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LangChain Repo Study Guide + QnA</w:t>
      </w:r>
    </w:p>
    <w:p>
      <w:pPr>
        <w:jc w:val="center"/>
      </w:pPr>
      <w:r>
        <w:rPr>
          <w:i/>
        </w:rPr>
        <w:t>Simple explanation of the uploaded Langchain.zip repository for learning and interview revision</w:t>
      </w:r>
    </w:p>
    <w:p>
      <w:pPr>
        <w:jc w:val="center"/>
      </w:pPr>
      <w:r>
        <w:rPr>
          <w:sz w:val="20"/>
        </w:rPr>
        <w:t>Generated from repo scan: notebooks, app.py, loaders, splitters, embeddings, FAISS, Chroma, and RAG flow</w:t>
      </w:r>
    </w:p>
    <w:p>
      <w:r>
        <w:drawing>
          <wp:inline xmlns:a="http://schemas.openxmlformats.org/drawingml/2006/main" xmlns:pic="http://schemas.openxmlformats.org/drawingml/2006/picture">
            <wp:extent cx="6583680" cy="3511296"/>
            <wp:docPr id="1" name="Picture 1"/>
            <wp:cNvGraphicFramePr>
              <a:graphicFrameLocks noChangeAspect="1"/>
            </wp:cNvGraphicFramePr>
            <a:graphic>
              <a:graphicData uri="http://schemas.openxmlformats.org/drawingml/2006/picture">
                <pic:pic>
                  <pic:nvPicPr>
                    <pic:cNvPr id="0" name="repo_map.png"/>
                    <pic:cNvPicPr/>
                  </pic:nvPicPr>
                  <pic:blipFill>
                    <a:blip r:embed="rId9"/>
                    <a:stretch>
                      <a:fillRect/>
                    </a:stretch>
                  </pic:blipFill>
                  <pic:spPr>
                    <a:xfrm>
                      <a:off x="0" y="0"/>
                      <a:ext cx="6583680" cy="3511296"/>
                    </a:xfrm>
                    <a:prstGeom prst="rect"/>
                  </pic:spPr>
                </pic:pic>
              </a:graphicData>
            </a:graphic>
          </wp:inline>
        </w:drawing>
      </w:r>
    </w:p>
    <w:p>
      <w:pPr>
        <w:pStyle w:val="Heading1"/>
      </w:pPr>
      <w:r>
        <w:t>1. What This Repo Teaches</w:t>
      </w:r>
    </w:p>
    <w:p>
      <w:r>
        <w:t>This repository is a beginner-friendly LangChain practice project. It starts with calling an LLM, then builds a simple RAG application, then explains how to load data, split text, create embeddings, store vectors, search similar chunks, and finally use a local Ollama model in a Streamlit UI.</w:t>
      </w:r>
    </w:p>
    <w:tbl>
      <w:tblPr>
        <w:tblStyle w:val="TableGrid"/>
        <w:tblW w:type="auto" w:w="0"/>
        <w:tblLook w:firstColumn="1" w:firstRow="1" w:lastColumn="0" w:lastRow="0" w:noHBand="0" w:noVBand="1" w:val="04A0"/>
      </w:tblPr>
      <w:tblGrid>
        <w:gridCol w:w="10368"/>
      </w:tblGrid>
      <w:tr>
        <w:tc>
          <w:tcPr>
            <w:tcW w:type="dxa" w:w="10368"/>
            <w:shd w:fill="EAF3F8"/>
          </w:tcPr>
          <w:p>
            <w:r>
              <w:rPr>
                <w:b/>
                <w:sz w:val="20"/>
              </w:rPr>
              <w:t xml:space="preserve">Simple meaning: </w:t>
            </w:r>
            <w:r>
              <w:rPr>
                <w:sz w:val="20"/>
              </w:rPr>
              <w:t>LangChain helps us connect many small pieces: prompt + LLM + parser + document loader + text splitter + embedding + vector database + retriever + final answer.</w:t>
            </w:r>
          </w:p>
        </w:tc>
      </w:tr>
    </w:tbl>
    <w:p>
      <w:pPr>
        <w:pStyle w:val="ListBullet"/>
      </w:pPr>
      <w:r>
        <w:t>LLM basics using OpenAI ChatOpenAI and local Ollama model.</w:t>
      </w:r>
    </w:p>
    <w:p>
      <w:pPr>
        <w:pStyle w:val="ListBullet"/>
      </w:pPr>
      <w:r>
        <w:t>Prompt templates using ChatPromptTemplate.</w:t>
      </w:r>
    </w:p>
    <w:p>
      <w:pPr>
        <w:pStyle w:val="ListBullet"/>
      </w:pPr>
      <w:r>
        <w:t>LCEL chain syntax using the pipe operator: prompt | llm | parser.</w:t>
      </w:r>
    </w:p>
    <w:p>
      <w:pPr>
        <w:pStyle w:val="ListBullet"/>
      </w:pPr>
      <w:r>
        <w:t>RAG flow using document loading, splitting, embeddings, vector store, retriever, and answer generation.</w:t>
      </w:r>
    </w:p>
    <w:p>
      <w:pPr>
        <w:pStyle w:val="ListBullet"/>
      </w:pPr>
      <w:r>
        <w:t>Data ingestion from text, PDF, website, Arxiv, and Wikipedia.</w:t>
      </w:r>
    </w:p>
    <w:p>
      <w:pPr>
        <w:pStyle w:val="ListBullet"/>
      </w:pPr>
      <w:r>
        <w:t>Text transformation using recursive, character, HTML header, and JSON splitters.</w:t>
      </w:r>
    </w:p>
    <w:p>
      <w:pPr>
        <w:pStyle w:val="ListBullet"/>
      </w:pPr>
      <w:r>
        <w:t>Embeddings using OpenAI, Ollama, and HuggingFace.</w:t>
      </w:r>
    </w:p>
    <w:p>
      <w:pPr>
        <w:pStyle w:val="ListBullet"/>
      </w:pPr>
      <w:r>
        <w:t>Vector stores using FAISS and Chroma.</w:t>
      </w:r>
    </w:p>
    <w:p>
      <w:pPr>
        <w:pStyle w:val="ListBullet"/>
      </w:pPr>
      <w:r>
        <w:t>Streamlit app using Ollama Gemma model.</w:t>
      </w:r>
    </w:p>
    <w:p>
      <w:pPr>
        <w:pStyle w:val="Heading1"/>
      </w:pPr>
      <w:r>
        <w:t>2. Repo Structure Scan</w:t>
      </w:r>
    </w:p>
    <w:tbl>
      <w:tblPr>
        <w:tblStyle w:val="TableGrid"/>
        <w:tblW w:type="auto" w:w="0"/>
        <w:jc w:val="center"/>
        <w:tblLook w:firstColumn="1" w:firstRow="1" w:lastColumn="0" w:lastRow="0" w:noHBand="0" w:noVBand="1" w:val="04A0"/>
      </w:tblPr>
      <w:tblGrid>
        <w:gridCol w:w="5184"/>
        <w:gridCol w:w="5184"/>
      </w:tblGrid>
      <w:tr>
        <w:tc>
          <w:tcPr>
            <w:tcW w:type="dxa" w:w="8208"/>
            <w:vAlign w:val="center"/>
            <w:shd w:fill="1F4E79"/>
          </w:tcPr>
          <w:p>
            <w:r/>
            <w:r>
              <w:rPr>
                <w:b/>
                <w:color w:val="FFFFFF"/>
                <w:sz w:val="18"/>
              </w:rPr>
              <w:t>File / Folder</w:t>
            </w:r>
          </w:p>
        </w:tc>
        <w:tc>
          <w:tcPr>
            <w:tcW w:type="dxa" w:w="1728"/>
            <w:vAlign w:val="center"/>
            <w:shd w:fill="1F4E79"/>
          </w:tcPr>
          <w:p>
            <w:r/>
            <w:r>
              <w:rPr>
                <w:b/>
                <w:color w:val="FFFFFF"/>
                <w:sz w:val="18"/>
              </w:rPr>
              <w:t>Approx Size</w:t>
            </w:r>
          </w:p>
        </w:tc>
      </w:tr>
      <w:tr>
        <w:tc>
          <w:tcPr>
            <w:tcW w:type="dxa" w:w="8208"/>
            <w:vAlign w:val="center"/>
          </w:tcPr>
          <w:p>
            <w:r/>
            <w:r>
              <w:rPr>
                <w:b w:val="0"/>
                <w:sz w:val="18"/>
              </w:rPr>
              <w:t>1.1-OpenAi/1.1.1-GettingStarted.ipynb</w:t>
            </w:r>
          </w:p>
        </w:tc>
        <w:tc>
          <w:tcPr>
            <w:tcW w:type="dxa" w:w="1728"/>
            <w:vAlign w:val="center"/>
          </w:tcPr>
          <w:p>
            <w:r/>
            <w:r>
              <w:rPr>
                <w:b w:val="0"/>
                <w:sz w:val="18"/>
              </w:rPr>
              <w:t>11.0 KB</w:t>
            </w:r>
          </w:p>
        </w:tc>
      </w:tr>
      <w:tr>
        <w:tc>
          <w:tcPr>
            <w:tcW w:type="dxa" w:w="8208"/>
            <w:vAlign w:val="center"/>
          </w:tcPr>
          <w:p>
            <w:r/>
            <w:r>
              <w:rPr>
                <w:b w:val="0"/>
                <w:sz w:val="18"/>
              </w:rPr>
              <w:t>1.1-OpenAi/1.1.2-Simpleapp.ipynb</w:t>
            </w:r>
          </w:p>
        </w:tc>
        <w:tc>
          <w:tcPr>
            <w:tcW w:type="dxa" w:w="1728"/>
            <w:vAlign w:val="center"/>
          </w:tcPr>
          <w:p>
            <w:r/>
            <w:r>
              <w:rPr>
                <w:b w:val="0"/>
                <w:sz w:val="18"/>
              </w:rPr>
              <w:t>36.5 KB</w:t>
            </w:r>
          </w:p>
        </w:tc>
      </w:tr>
      <w:tr>
        <w:tc>
          <w:tcPr>
            <w:tcW w:type="dxa" w:w="8208"/>
            <w:vAlign w:val="center"/>
          </w:tcPr>
          <w:p>
            <w:r/>
            <w:r>
              <w:rPr>
                <w:b w:val="0"/>
                <w:sz w:val="18"/>
              </w:rPr>
              <w:t>1.2-ollama/1.2.1-Simpleapp.ipynb</w:t>
            </w:r>
          </w:p>
        </w:tc>
        <w:tc>
          <w:tcPr>
            <w:tcW w:type="dxa" w:w="1728"/>
            <w:vAlign w:val="center"/>
          </w:tcPr>
          <w:p>
            <w:r/>
            <w:r>
              <w:rPr>
                <w:b w:val="0"/>
                <w:sz w:val="18"/>
              </w:rPr>
              <w:t>51.9 KB</w:t>
            </w:r>
          </w:p>
        </w:tc>
      </w:tr>
      <w:tr>
        <w:tc>
          <w:tcPr>
            <w:tcW w:type="dxa" w:w="8208"/>
            <w:vAlign w:val="center"/>
          </w:tcPr>
          <w:p>
            <w:r/>
            <w:r>
              <w:rPr>
                <w:b w:val="0"/>
                <w:sz w:val="18"/>
              </w:rPr>
              <w:t>1.2-ollama/app.py</w:t>
            </w:r>
          </w:p>
        </w:tc>
        <w:tc>
          <w:tcPr>
            <w:tcW w:type="dxa" w:w="1728"/>
            <w:vAlign w:val="center"/>
          </w:tcPr>
          <w:p>
            <w:r/>
            <w:r>
              <w:rPr>
                <w:b w:val="0"/>
                <w:sz w:val="18"/>
              </w:rPr>
              <w:t>1.0 KB</w:t>
            </w:r>
          </w:p>
        </w:tc>
      </w:tr>
      <w:tr>
        <w:tc>
          <w:tcPr>
            <w:tcW w:type="dxa" w:w="8208"/>
            <w:vAlign w:val="center"/>
          </w:tcPr>
          <w:p>
            <w:r/>
            <w:r>
              <w:rPr>
                <w:b w:val="0"/>
                <w:sz w:val="18"/>
              </w:rPr>
              <w:t>3.2-DataIngestion/3.2-DataIngestion.ipynb</w:t>
            </w:r>
          </w:p>
        </w:tc>
        <w:tc>
          <w:tcPr>
            <w:tcW w:type="dxa" w:w="1728"/>
            <w:vAlign w:val="center"/>
          </w:tcPr>
          <w:p>
            <w:r/>
            <w:r>
              <w:rPr>
                <w:b w:val="0"/>
                <w:sz w:val="18"/>
              </w:rPr>
              <w:t>185.3 KB</w:t>
            </w:r>
          </w:p>
        </w:tc>
      </w:tr>
      <w:tr>
        <w:tc>
          <w:tcPr>
            <w:tcW w:type="dxa" w:w="8208"/>
            <w:vAlign w:val="center"/>
          </w:tcPr>
          <w:p>
            <w:r/>
            <w:r>
              <w:rPr>
                <w:b w:val="0"/>
                <w:sz w:val="18"/>
              </w:rPr>
              <w:t>3.2-DataIngestion/attention.pdf</w:t>
            </w:r>
          </w:p>
        </w:tc>
        <w:tc>
          <w:tcPr>
            <w:tcW w:type="dxa" w:w="1728"/>
            <w:vAlign w:val="center"/>
          </w:tcPr>
          <w:p>
            <w:r/>
            <w:r>
              <w:rPr>
                <w:b w:val="0"/>
                <w:sz w:val="18"/>
              </w:rPr>
              <w:t>2163.3 KB</w:t>
            </w:r>
          </w:p>
        </w:tc>
      </w:tr>
      <w:tr>
        <w:tc>
          <w:tcPr>
            <w:tcW w:type="dxa" w:w="8208"/>
            <w:vAlign w:val="center"/>
          </w:tcPr>
          <w:p>
            <w:r/>
            <w:r>
              <w:rPr>
                <w:b w:val="0"/>
                <w:sz w:val="18"/>
              </w:rPr>
              <w:t>3.2-DataIngestion/records.xml</w:t>
            </w:r>
          </w:p>
        </w:tc>
        <w:tc>
          <w:tcPr>
            <w:tcW w:type="dxa" w:w="1728"/>
            <w:vAlign w:val="center"/>
          </w:tcPr>
          <w:p>
            <w:r/>
            <w:r>
              <w:rPr>
                <w:b w:val="0"/>
                <w:sz w:val="18"/>
              </w:rPr>
              <w:t>0.7 KB</w:t>
            </w:r>
          </w:p>
        </w:tc>
      </w:tr>
      <w:tr>
        <w:tc>
          <w:tcPr>
            <w:tcW w:type="dxa" w:w="8208"/>
            <w:vAlign w:val="center"/>
          </w:tcPr>
          <w:p>
            <w:r/>
            <w:r>
              <w:rPr>
                <w:b w:val="0"/>
                <w:sz w:val="18"/>
              </w:rPr>
              <w:t>3.2-DataIngestion/speech.txt</w:t>
            </w:r>
          </w:p>
        </w:tc>
        <w:tc>
          <w:tcPr>
            <w:tcW w:type="dxa" w:w="1728"/>
            <w:vAlign w:val="center"/>
          </w:tcPr>
          <w:p>
            <w:r/>
            <w:r>
              <w:rPr>
                <w:b w:val="0"/>
                <w:sz w:val="18"/>
              </w:rPr>
              <w:t>3.6 KB</w:t>
            </w:r>
          </w:p>
        </w:tc>
      </w:tr>
      <w:tr>
        <w:tc>
          <w:tcPr>
            <w:tcW w:type="dxa" w:w="8208"/>
            <w:vAlign w:val="center"/>
          </w:tcPr>
          <w:p>
            <w:r/>
            <w:r>
              <w:rPr>
                <w:b w:val="0"/>
                <w:sz w:val="18"/>
              </w:rPr>
              <w:t>3.3-Data Trnasformer/3.3-RecuriveCharactertextsplitter.ipynb</w:t>
            </w:r>
          </w:p>
        </w:tc>
        <w:tc>
          <w:tcPr>
            <w:tcW w:type="dxa" w:w="1728"/>
            <w:vAlign w:val="center"/>
          </w:tcPr>
          <w:p>
            <w:r/>
            <w:r>
              <w:rPr>
                <w:b w:val="0"/>
                <w:sz w:val="18"/>
              </w:rPr>
              <w:t>99.9 KB</w:t>
            </w:r>
          </w:p>
        </w:tc>
      </w:tr>
      <w:tr>
        <w:tc>
          <w:tcPr>
            <w:tcW w:type="dxa" w:w="8208"/>
            <w:vAlign w:val="center"/>
          </w:tcPr>
          <w:p>
            <w:r/>
            <w:r>
              <w:rPr>
                <w:b w:val="0"/>
                <w:sz w:val="18"/>
              </w:rPr>
              <w:t>3.3-Data Trnasformer/3.4-CharacterTextsplitter.ipynb</w:t>
            </w:r>
          </w:p>
        </w:tc>
        <w:tc>
          <w:tcPr>
            <w:tcW w:type="dxa" w:w="1728"/>
            <w:vAlign w:val="center"/>
          </w:tcPr>
          <w:p>
            <w:r/>
            <w:r>
              <w:rPr>
                <w:b w:val="0"/>
                <w:sz w:val="18"/>
              </w:rPr>
              <w:t>13.0 KB</w:t>
            </w:r>
          </w:p>
        </w:tc>
      </w:tr>
      <w:tr>
        <w:tc>
          <w:tcPr>
            <w:tcW w:type="dxa" w:w="8208"/>
            <w:vAlign w:val="center"/>
          </w:tcPr>
          <w:p>
            <w:r/>
            <w:r>
              <w:rPr>
                <w:b w:val="0"/>
                <w:sz w:val="18"/>
              </w:rPr>
              <w:t>3.3-Data Trnasformer/3.5-HTMLtextsplitter.ipynb</w:t>
            </w:r>
          </w:p>
        </w:tc>
        <w:tc>
          <w:tcPr>
            <w:tcW w:type="dxa" w:w="1728"/>
            <w:vAlign w:val="center"/>
          </w:tcPr>
          <w:p>
            <w:r/>
            <w:r>
              <w:rPr>
                <w:b w:val="0"/>
                <w:sz w:val="18"/>
              </w:rPr>
              <w:t>159.8 KB</w:t>
            </w:r>
          </w:p>
        </w:tc>
      </w:tr>
      <w:tr>
        <w:tc>
          <w:tcPr>
            <w:tcW w:type="dxa" w:w="8208"/>
            <w:vAlign w:val="center"/>
          </w:tcPr>
          <w:p>
            <w:r/>
            <w:r>
              <w:rPr>
                <w:b w:val="0"/>
                <w:sz w:val="18"/>
              </w:rPr>
              <w:t>3.3-Data Trnasformer/3.6-RecursiveJsonSplitter.ipynb</w:t>
            </w:r>
          </w:p>
        </w:tc>
        <w:tc>
          <w:tcPr>
            <w:tcW w:type="dxa" w:w="1728"/>
            <w:vAlign w:val="center"/>
          </w:tcPr>
          <w:p>
            <w:r/>
            <w:r>
              <w:rPr>
                <w:b w:val="0"/>
                <w:sz w:val="18"/>
              </w:rPr>
              <w:t>762.1 KB</w:t>
            </w:r>
          </w:p>
        </w:tc>
      </w:tr>
      <w:tr>
        <w:tc>
          <w:tcPr>
            <w:tcW w:type="dxa" w:w="8208"/>
            <w:vAlign w:val="center"/>
          </w:tcPr>
          <w:p>
            <w:r/>
            <w:r>
              <w:rPr>
                <w:b w:val="0"/>
                <w:sz w:val="18"/>
              </w:rPr>
              <w:t>3.3-Data Trnasformer/attention.pdf</w:t>
            </w:r>
          </w:p>
        </w:tc>
        <w:tc>
          <w:tcPr>
            <w:tcW w:type="dxa" w:w="1728"/>
            <w:vAlign w:val="center"/>
          </w:tcPr>
          <w:p>
            <w:r/>
            <w:r>
              <w:rPr>
                <w:b w:val="0"/>
                <w:sz w:val="18"/>
              </w:rPr>
              <w:t>2163.3 KB</w:t>
            </w:r>
          </w:p>
        </w:tc>
      </w:tr>
      <w:tr>
        <w:tc>
          <w:tcPr>
            <w:tcW w:type="dxa" w:w="8208"/>
            <w:vAlign w:val="center"/>
          </w:tcPr>
          <w:p>
            <w:r/>
            <w:r>
              <w:rPr>
                <w:b w:val="0"/>
                <w:sz w:val="18"/>
              </w:rPr>
              <w:t>3.3-Data Trnasformer/speech.txt</w:t>
            </w:r>
          </w:p>
        </w:tc>
        <w:tc>
          <w:tcPr>
            <w:tcW w:type="dxa" w:w="1728"/>
            <w:vAlign w:val="center"/>
          </w:tcPr>
          <w:p>
            <w:r/>
            <w:r>
              <w:rPr>
                <w:b w:val="0"/>
                <w:sz w:val="18"/>
              </w:rPr>
              <w:t>3.6 KB</w:t>
            </w:r>
          </w:p>
        </w:tc>
      </w:tr>
      <w:tr>
        <w:tc>
          <w:tcPr>
            <w:tcW w:type="dxa" w:w="8208"/>
            <w:vAlign w:val="center"/>
          </w:tcPr>
          <w:p>
            <w:r/>
            <w:r>
              <w:rPr>
                <w:b w:val="0"/>
                <w:sz w:val="18"/>
              </w:rPr>
              <w:t>4-Embeddings/4.1-embedding.ipynb</w:t>
            </w:r>
          </w:p>
        </w:tc>
        <w:tc>
          <w:tcPr>
            <w:tcW w:type="dxa" w:w="1728"/>
            <w:vAlign w:val="center"/>
          </w:tcPr>
          <w:p>
            <w:r/>
            <w:r>
              <w:rPr>
                <w:b w:val="0"/>
                <w:sz w:val="18"/>
              </w:rPr>
              <w:t>85.8 KB</w:t>
            </w:r>
          </w:p>
        </w:tc>
      </w:tr>
      <w:tr>
        <w:tc>
          <w:tcPr>
            <w:tcW w:type="dxa" w:w="8208"/>
            <w:vAlign w:val="center"/>
          </w:tcPr>
          <w:p>
            <w:r/>
            <w:r>
              <w:rPr>
                <w:b w:val="0"/>
                <w:sz w:val="18"/>
              </w:rPr>
              <w:t>4-Embeddings/4.2-ollamaemnedding.ipynb</w:t>
            </w:r>
          </w:p>
        </w:tc>
        <w:tc>
          <w:tcPr>
            <w:tcW w:type="dxa" w:w="1728"/>
            <w:vAlign w:val="center"/>
          </w:tcPr>
          <w:p>
            <w:r/>
            <w:r>
              <w:rPr>
                <w:b w:val="0"/>
                <w:sz w:val="18"/>
              </w:rPr>
              <w:t>102.9 KB</w:t>
            </w:r>
          </w:p>
        </w:tc>
      </w:tr>
      <w:tr>
        <w:tc>
          <w:tcPr>
            <w:tcW w:type="dxa" w:w="8208"/>
            <w:vAlign w:val="center"/>
          </w:tcPr>
          <w:p>
            <w:r/>
            <w:r>
              <w:rPr>
                <w:b w:val="0"/>
                <w:sz w:val="18"/>
              </w:rPr>
              <w:t>4-Embeddings/4.3-huggingface.ipynb</w:t>
            </w:r>
          </w:p>
        </w:tc>
        <w:tc>
          <w:tcPr>
            <w:tcW w:type="dxa" w:w="1728"/>
            <w:vAlign w:val="center"/>
          </w:tcPr>
          <w:p>
            <w:r/>
            <w:r>
              <w:rPr>
                <w:b w:val="0"/>
                <w:sz w:val="18"/>
              </w:rPr>
              <w:t>20.6 KB</w:t>
            </w:r>
          </w:p>
        </w:tc>
      </w:tr>
      <w:tr>
        <w:tc>
          <w:tcPr>
            <w:tcW w:type="dxa" w:w="8208"/>
            <w:vAlign w:val="center"/>
          </w:tcPr>
          <w:p>
            <w:r/>
            <w:r>
              <w:rPr>
                <w:b w:val="0"/>
                <w:sz w:val="18"/>
              </w:rPr>
              <w:t>4-Embeddings/speech.txt</w:t>
            </w:r>
          </w:p>
        </w:tc>
        <w:tc>
          <w:tcPr>
            <w:tcW w:type="dxa" w:w="1728"/>
            <w:vAlign w:val="center"/>
          </w:tcPr>
          <w:p>
            <w:r/>
            <w:r>
              <w:rPr>
                <w:b w:val="0"/>
                <w:sz w:val="18"/>
              </w:rPr>
              <w:t>3.6 KB</w:t>
            </w:r>
          </w:p>
        </w:tc>
      </w:tr>
      <w:tr>
        <w:tc>
          <w:tcPr>
            <w:tcW w:type="dxa" w:w="8208"/>
            <w:vAlign w:val="center"/>
          </w:tcPr>
          <w:p>
            <w:r/>
            <w:r>
              <w:rPr>
                <w:b w:val="0"/>
                <w:sz w:val="18"/>
              </w:rPr>
              <w:t>5-VectorStore/5.1-Faiss.ipynb</w:t>
            </w:r>
          </w:p>
        </w:tc>
        <w:tc>
          <w:tcPr>
            <w:tcW w:type="dxa" w:w="1728"/>
            <w:vAlign w:val="center"/>
          </w:tcPr>
          <w:p>
            <w:r/>
            <w:r>
              <w:rPr>
                <w:b w:val="0"/>
                <w:sz w:val="18"/>
              </w:rPr>
              <w:t>53.2 KB</w:t>
            </w:r>
          </w:p>
        </w:tc>
      </w:tr>
      <w:tr>
        <w:tc>
          <w:tcPr>
            <w:tcW w:type="dxa" w:w="8208"/>
            <w:vAlign w:val="center"/>
          </w:tcPr>
          <w:p>
            <w:r/>
            <w:r>
              <w:rPr>
                <w:b w:val="0"/>
                <w:sz w:val="18"/>
              </w:rPr>
              <w:t>5-VectorStore/5.2-Chroma.ipynb</w:t>
            </w:r>
          </w:p>
        </w:tc>
        <w:tc>
          <w:tcPr>
            <w:tcW w:type="dxa" w:w="1728"/>
            <w:vAlign w:val="center"/>
          </w:tcPr>
          <w:p>
            <w:r/>
            <w:r>
              <w:rPr>
                <w:b w:val="0"/>
                <w:sz w:val="18"/>
              </w:rPr>
              <w:t>11.0 KB</w:t>
            </w:r>
          </w:p>
        </w:tc>
      </w:tr>
      <w:tr>
        <w:tc>
          <w:tcPr>
            <w:tcW w:type="dxa" w:w="8208"/>
            <w:vAlign w:val="center"/>
          </w:tcPr>
          <w:p>
            <w:r/>
            <w:r>
              <w:rPr>
                <w:b w:val="0"/>
                <w:sz w:val="18"/>
              </w:rPr>
              <w:t>5-VectorStore/chroma_db/chroma.sqlite3</w:t>
            </w:r>
          </w:p>
        </w:tc>
        <w:tc>
          <w:tcPr>
            <w:tcW w:type="dxa" w:w="1728"/>
            <w:vAlign w:val="center"/>
          </w:tcPr>
          <w:p>
            <w:r/>
            <w:r>
              <w:rPr>
                <w:b w:val="0"/>
                <w:sz w:val="18"/>
              </w:rPr>
              <w:t>324.0 KB</w:t>
            </w:r>
          </w:p>
        </w:tc>
      </w:tr>
      <w:tr>
        <w:tc>
          <w:tcPr>
            <w:tcW w:type="dxa" w:w="8208"/>
            <w:vAlign w:val="center"/>
          </w:tcPr>
          <w:p>
            <w:r/>
            <w:r>
              <w:rPr>
                <w:b w:val="0"/>
                <w:sz w:val="18"/>
              </w:rPr>
              <w:t>5-VectorStore/faiss_index/index.faiss</w:t>
            </w:r>
          </w:p>
        </w:tc>
        <w:tc>
          <w:tcPr>
            <w:tcW w:type="dxa" w:w="1728"/>
            <w:vAlign w:val="center"/>
          </w:tcPr>
          <w:p>
            <w:r/>
            <w:r>
              <w:rPr>
                <w:b w:val="0"/>
                <w:sz w:val="18"/>
              </w:rPr>
              <w:t>80.0 KB</w:t>
            </w:r>
          </w:p>
        </w:tc>
      </w:tr>
      <w:tr>
        <w:tc>
          <w:tcPr>
            <w:tcW w:type="dxa" w:w="8208"/>
            <w:vAlign w:val="center"/>
          </w:tcPr>
          <w:p>
            <w:r/>
            <w:r>
              <w:rPr>
                <w:b w:val="0"/>
                <w:sz w:val="18"/>
              </w:rPr>
              <w:t>5-VectorStore/faiss_index/index.pkl</w:t>
            </w:r>
          </w:p>
        </w:tc>
        <w:tc>
          <w:tcPr>
            <w:tcW w:type="dxa" w:w="1728"/>
            <w:vAlign w:val="center"/>
          </w:tcPr>
          <w:p>
            <w:r/>
            <w:r>
              <w:rPr>
                <w:b w:val="0"/>
                <w:sz w:val="18"/>
              </w:rPr>
              <w:t>4.2 KB</w:t>
            </w:r>
          </w:p>
        </w:tc>
      </w:tr>
      <w:tr>
        <w:tc>
          <w:tcPr>
            <w:tcW w:type="dxa" w:w="8208"/>
            <w:vAlign w:val="center"/>
          </w:tcPr>
          <w:p>
            <w:r/>
            <w:r>
              <w:rPr>
                <w:b w:val="0"/>
                <w:sz w:val="18"/>
              </w:rPr>
              <w:t>5-VectorStore/speech.txt</w:t>
            </w:r>
          </w:p>
        </w:tc>
        <w:tc>
          <w:tcPr>
            <w:tcW w:type="dxa" w:w="1728"/>
            <w:vAlign w:val="center"/>
          </w:tcPr>
          <w:p>
            <w:r/>
            <w:r>
              <w:rPr>
                <w:b w:val="0"/>
                <w:sz w:val="18"/>
              </w:rPr>
              <w:t>3.6 KB</w:t>
            </w:r>
          </w:p>
        </w:tc>
      </w:tr>
    </w:tbl>
    <w:p>
      <w:pPr>
        <w:pStyle w:val="Heading1"/>
      </w:pPr>
      <w:r>
        <w:t>3. High-Level Flow You Should Remember</w:t>
      </w:r>
    </w:p>
    <w:p>
      <w:r>
        <w:drawing>
          <wp:inline xmlns:a="http://schemas.openxmlformats.org/drawingml/2006/main" xmlns:pic="http://schemas.openxmlformats.org/drawingml/2006/picture">
            <wp:extent cx="6583680" cy="2457907"/>
            <wp:docPr id="2" name="Picture 2"/>
            <wp:cNvGraphicFramePr>
              <a:graphicFrameLocks noChangeAspect="1"/>
            </wp:cNvGraphicFramePr>
            <a:graphic>
              <a:graphicData uri="http://schemas.openxmlformats.org/drawingml/2006/picture">
                <pic:pic>
                  <pic:nvPicPr>
                    <pic:cNvPr id="0" name="rag_pipeline.png"/>
                    <pic:cNvPicPr/>
                  </pic:nvPicPr>
                  <pic:blipFill>
                    <a:blip r:embed="rId10"/>
                    <a:stretch>
                      <a:fillRect/>
                    </a:stretch>
                  </pic:blipFill>
                  <pic:spPr>
                    <a:xfrm>
                      <a:off x="0" y="0"/>
                      <a:ext cx="6583680" cy="2457907"/>
                    </a:xfrm>
                    <a:prstGeom prst="rect"/>
                  </pic:spPr>
                </pic:pic>
              </a:graphicData>
            </a:graphic>
          </wp:inline>
        </w:drawing>
      </w:r>
    </w:p>
    <w:p>
      <w:pPr>
        <w:pStyle w:val="ListNumber"/>
      </w:pPr>
      <w:r>
        <w:t>Load data from text, PDF, website, Wikipedia, Arxiv, or API.</w:t>
      </w:r>
    </w:p>
    <w:p>
      <w:pPr>
        <w:pStyle w:val="ListNumber"/>
      </w:pPr>
      <w:r>
        <w:t>Split large data into small chunks because LLM cannot read unlimited text at once.</w:t>
      </w:r>
    </w:p>
    <w:p>
      <w:pPr>
        <w:pStyle w:val="ListNumber"/>
      </w:pPr>
      <w:r>
        <w:t>Convert chunks into vectors using an embedding model.</w:t>
      </w:r>
    </w:p>
    <w:p>
      <w:pPr>
        <w:pStyle w:val="ListNumber"/>
      </w:pPr>
      <w:r>
        <w:t>Store vectors in FAISS or Chroma vector database.</w:t>
      </w:r>
    </w:p>
    <w:p>
      <w:pPr>
        <w:pStyle w:val="ListNumber"/>
      </w:pPr>
      <w:r>
        <w:t>When user asks a question, convert the question into a vector also.</w:t>
      </w:r>
    </w:p>
    <w:p>
      <w:pPr>
        <w:pStyle w:val="ListNumber"/>
      </w:pPr>
      <w:r>
        <w:t>Find the most similar chunks from vector database.</w:t>
      </w:r>
    </w:p>
    <w:p>
      <w:pPr>
        <w:pStyle w:val="ListNumber"/>
      </w:pPr>
      <w:r>
        <w:t>Send only those relevant chunks to the LLM as context.</w:t>
      </w:r>
    </w:p>
    <w:p>
      <w:pPr>
        <w:pStyle w:val="ListNumber"/>
      </w:pPr>
      <w:r>
        <w:t>LLM generates answer based on the retrieved context.</w:t>
      </w:r>
    </w:p>
    <w:p>
      <w:pPr>
        <w:pStyle w:val="Heading1"/>
      </w:pPr>
      <w:r>
        <w:t>4. Chapter-wise Explanation from Repo</w:t>
      </w:r>
    </w:p>
    <w:p>
      <w:pPr>
        <w:pStyle w:val="Heading2"/>
      </w:pPr>
      <w:r>
        <w:t>4.1 Getting Started with OpenAI and LangChain</w:t>
      </w:r>
    </w:p>
    <w:p>
      <w:r>
        <w:t>Files covered: 1.1-OpenAi/1.1.1-GettingStarted.ipynb</w:t>
      </w:r>
    </w:p>
    <w:p>
      <w:r>
        <w:t>This notebook shows the most basic LangChain flow. First it loads API keys from .env, then creates a ChatOpenAI model, then calls the model using invoke(). After that it creates a prompt template and chains prompt with model. Finally it adds StrOutputParser to return clean string output.</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shd w:fill="1F4E79"/>
          </w:tcPr>
          <w:p>
            <w:r/>
            <w:r>
              <w:rPr>
                <w:b/>
                <w:color w:val="FFFFFF"/>
                <w:sz w:val="18"/>
              </w:rPr>
              <w:t>Concept</w:t>
            </w:r>
          </w:p>
        </w:tc>
        <w:tc>
          <w:tcPr>
            <w:tcW w:type="dxa" w:w="4608"/>
            <w:vAlign w:val="center"/>
            <w:shd w:fill="1F4E79"/>
          </w:tcPr>
          <w:p>
            <w:r/>
            <w:r>
              <w:rPr>
                <w:b/>
                <w:color w:val="FFFFFF"/>
                <w:sz w:val="18"/>
              </w:rPr>
              <w:t>Simple Explanation</w:t>
            </w:r>
          </w:p>
        </w:tc>
        <w:tc>
          <w:tcPr>
            <w:tcW w:type="dxa" w:w="3456"/>
            <w:vAlign w:val="center"/>
            <w:shd w:fill="1F4E79"/>
          </w:tcPr>
          <w:p>
            <w:r/>
            <w:r>
              <w:rPr>
                <w:b/>
                <w:color w:val="FFFFFF"/>
                <w:sz w:val="18"/>
              </w:rPr>
              <w:t>Repo Code Idea</w:t>
            </w:r>
          </w:p>
        </w:tc>
      </w:tr>
      <w:tr>
        <w:tc>
          <w:tcPr>
            <w:tcW w:type="dxa" w:w="2160"/>
            <w:vAlign w:val="center"/>
          </w:tcPr>
          <w:p>
            <w:r/>
            <w:r>
              <w:rPr>
                <w:b w:val="0"/>
                <w:sz w:val="18"/>
              </w:rPr>
              <w:t>load_dotenv()</w:t>
            </w:r>
          </w:p>
        </w:tc>
        <w:tc>
          <w:tcPr>
            <w:tcW w:type="dxa" w:w="4608"/>
            <w:vAlign w:val="center"/>
          </w:tcPr>
          <w:p>
            <w:r/>
            <w:r>
              <w:rPr>
                <w:b w:val="0"/>
                <w:sz w:val="18"/>
              </w:rPr>
              <w:t>Loads secret keys from .env file into the program.</w:t>
            </w:r>
          </w:p>
        </w:tc>
        <w:tc>
          <w:tcPr>
            <w:tcW w:type="dxa" w:w="3456"/>
            <w:vAlign w:val="center"/>
          </w:tcPr>
          <w:p>
            <w:r/>
            <w:r>
              <w:rPr>
                <w:b w:val="0"/>
                <w:sz w:val="18"/>
              </w:rPr>
              <w:t>OPENAI_API_KEY, LANGCHAIN_API_KEY</w:t>
            </w:r>
          </w:p>
        </w:tc>
      </w:tr>
      <w:tr>
        <w:tc>
          <w:tcPr>
            <w:tcW w:type="dxa" w:w="2160"/>
            <w:vAlign w:val="center"/>
          </w:tcPr>
          <w:p>
            <w:r/>
            <w:r>
              <w:rPr>
                <w:b w:val="0"/>
                <w:sz w:val="18"/>
              </w:rPr>
              <w:t>ChatOpenAI</w:t>
            </w:r>
          </w:p>
        </w:tc>
        <w:tc>
          <w:tcPr>
            <w:tcW w:type="dxa" w:w="4608"/>
            <w:vAlign w:val="center"/>
          </w:tcPr>
          <w:p>
            <w:r/>
            <w:r>
              <w:rPr>
                <w:b w:val="0"/>
                <w:sz w:val="18"/>
              </w:rPr>
              <w:t>Wrapper class to call OpenAI chat models using LangChain.</w:t>
            </w:r>
          </w:p>
        </w:tc>
        <w:tc>
          <w:tcPr>
            <w:tcW w:type="dxa" w:w="3456"/>
            <w:vAlign w:val="center"/>
          </w:tcPr>
          <w:p>
            <w:r/>
            <w:r>
              <w:rPr>
                <w:b w:val="0"/>
                <w:sz w:val="18"/>
              </w:rPr>
              <w:t>llm = ChatOpenAI(model="gpt-4o")</w:t>
            </w:r>
          </w:p>
        </w:tc>
      </w:tr>
      <w:tr>
        <w:tc>
          <w:tcPr>
            <w:tcW w:type="dxa" w:w="2160"/>
            <w:vAlign w:val="center"/>
          </w:tcPr>
          <w:p>
            <w:r/>
            <w:r>
              <w:rPr>
                <w:b w:val="0"/>
                <w:sz w:val="18"/>
              </w:rPr>
              <w:t>invoke()</w:t>
            </w:r>
          </w:p>
        </w:tc>
        <w:tc>
          <w:tcPr>
            <w:tcW w:type="dxa" w:w="4608"/>
            <w:vAlign w:val="center"/>
          </w:tcPr>
          <w:p>
            <w:r/>
            <w:r>
              <w:rPr>
                <w:b w:val="0"/>
                <w:sz w:val="18"/>
              </w:rPr>
              <w:t>Runs the chain or model and returns output.</w:t>
            </w:r>
          </w:p>
        </w:tc>
        <w:tc>
          <w:tcPr>
            <w:tcW w:type="dxa" w:w="3456"/>
            <w:vAlign w:val="center"/>
          </w:tcPr>
          <w:p>
            <w:r/>
            <w:r>
              <w:rPr>
                <w:b w:val="0"/>
                <w:sz w:val="18"/>
              </w:rPr>
              <w:t>llm.invoke("What is generative AI?")</w:t>
            </w:r>
          </w:p>
        </w:tc>
      </w:tr>
      <w:tr>
        <w:tc>
          <w:tcPr>
            <w:tcW w:type="dxa" w:w="2160"/>
            <w:vAlign w:val="center"/>
          </w:tcPr>
          <w:p>
            <w:r/>
            <w:r>
              <w:rPr>
                <w:b w:val="0"/>
                <w:sz w:val="18"/>
              </w:rPr>
              <w:t>ChatPromptTemplate</w:t>
            </w:r>
          </w:p>
        </w:tc>
        <w:tc>
          <w:tcPr>
            <w:tcW w:type="dxa" w:w="4608"/>
            <w:vAlign w:val="center"/>
          </w:tcPr>
          <w:p>
            <w:r/>
            <w:r>
              <w:rPr>
                <w:b w:val="0"/>
                <w:sz w:val="18"/>
              </w:rPr>
              <w:t>Creates reusable system and user prompt format.</w:t>
            </w:r>
          </w:p>
        </w:tc>
        <w:tc>
          <w:tcPr>
            <w:tcW w:type="dxa" w:w="3456"/>
            <w:vAlign w:val="center"/>
          </w:tcPr>
          <w:p>
            <w:r/>
            <w:r>
              <w:rPr>
                <w:b w:val="0"/>
                <w:sz w:val="18"/>
              </w:rPr>
              <w:t>system + user message</w:t>
            </w:r>
          </w:p>
        </w:tc>
      </w:tr>
      <w:tr>
        <w:tc>
          <w:tcPr>
            <w:tcW w:type="dxa" w:w="2160"/>
            <w:vAlign w:val="center"/>
          </w:tcPr>
          <w:p>
            <w:r/>
            <w:r>
              <w:rPr>
                <w:b w:val="0"/>
                <w:sz w:val="18"/>
              </w:rPr>
              <w:t>StrOutputParser</w:t>
            </w:r>
          </w:p>
        </w:tc>
        <w:tc>
          <w:tcPr>
            <w:tcW w:type="dxa" w:w="4608"/>
            <w:vAlign w:val="center"/>
          </w:tcPr>
          <w:p>
            <w:r/>
            <w:r>
              <w:rPr>
                <w:b w:val="0"/>
                <w:sz w:val="18"/>
              </w:rPr>
              <w:t>Converts LLM message object into plain string.</w:t>
            </w:r>
          </w:p>
        </w:tc>
        <w:tc>
          <w:tcPr>
            <w:tcW w:type="dxa" w:w="3456"/>
            <w:vAlign w:val="center"/>
          </w:tcPr>
          <w:p>
            <w:r/>
            <w:r>
              <w:rPr>
                <w:b w:val="0"/>
                <w:sz w:val="18"/>
              </w:rPr>
              <w:t>prompt | llm | parser</w:t>
            </w:r>
          </w:p>
        </w:tc>
      </w:tr>
    </w:tbl>
    <w:p>
      <w:pPr>
        <w:pStyle w:val="CodeBlock"/>
      </w:pPr>
      <w:r>
        <w:t>from langchain_openai import ChatOpenAI</w:t>
        <w:br/>
      </w:r>
      <w:r>
        <w:t>from langchain_core.prompts import ChatPromptTemplate</w:t>
        <w:br/>
      </w:r>
      <w:r>
        <w:t>from langchain_core.output_parsers import StrOutputParser</w:t>
        <w:br/>
      </w:r>
      <w:r>
        <w:br/>
      </w:r>
      <w:r>
        <w:t>llm = ChatOpenAI(model="gpt-4o")</w:t>
        <w:br/>
      </w:r>
      <w:r>
        <w:t>prompt = ChatPromptTemplate.from_messages([</w:t>
        <w:br/>
      </w:r>
      <w:r>
        <w:t xml:space="preserve">    ("system", "You are an expert AI Engineer."),</w:t>
        <w:br/>
      </w:r>
      <w:r>
        <w:t xml:space="preserve">    ("user", "{input}")</w:t>
        <w:br/>
      </w:r>
      <w:r>
        <w:t>])</w:t>
        <w:br/>
      </w:r>
      <w:r>
        <w:t>chain = prompt | llm | StrOutputParser()</w:t>
        <w:br/>
      </w:r>
      <w:r>
        <w:t>response = chain.invoke({"input": "What is LangChain?"})</w:t>
        <w:br/>
      </w:r>
    </w:p>
    <w:tbl>
      <w:tblPr>
        <w:tblStyle w:val="TableGrid"/>
        <w:tblW w:type="auto" w:w="0"/>
        <w:tblLook w:firstColumn="1" w:firstRow="1" w:lastColumn="0" w:lastRow="0" w:noHBand="0" w:noVBand="1" w:val="04A0"/>
      </w:tblPr>
      <w:tblGrid>
        <w:gridCol w:w="10368"/>
      </w:tblGrid>
      <w:tr>
        <w:tc>
          <w:tcPr>
            <w:tcW w:type="dxa" w:w="10368"/>
            <w:shd w:fill="EAF3F8"/>
          </w:tcPr>
          <w:p>
            <w:r>
              <w:rPr>
                <w:b/>
                <w:sz w:val="20"/>
              </w:rPr>
              <w:t xml:space="preserve">Interview line: </w:t>
            </w:r>
            <w:r>
              <w:rPr>
                <w:sz w:val="20"/>
              </w:rPr>
              <w:t>In LangChain, a chain means connecting components together. Example: prompt creates final input, model generates response, parser converts output into required format.</w:t>
            </w:r>
          </w:p>
        </w:tc>
      </w:tr>
    </w:tbl>
    <w:p>
      <w:r>
        <w:drawing>
          <wp:inline xmlns:a="http://schemas.openxmlformats.org/drawingml/2006/main" xmlns:pic="http://schemas.openxmlformats.org/drawingml/2006/picture">
            <wp:extent cx="6400800" cy="1991360"/>
            <wp:docPr id="3" name="Picture 3"/>
            <wp:cNvGraphicFramePr>
              <a:graphicFrameLocks noChangeAspect="1"/>
            </wp:cNvGraphicFramePr>
            <a:graphic>
              <a:graphicData uri="http://schemas.openxmlformats.org/drawingml/2006/picture">
                <pic:pic>
                  <pic:nvPicPr>
                    <pic:cNvPr id="0" name="lcel_chain.png"/>
                    <pic:cNvPicPr/>
                  </pic:nvPicPr>
                  <pic:blipFill>
                    <a:blip r:embed="rId11"/>
                    <a:stretch>
                      <a:fillRect/>
                    </a:stretch>
                  </pic:blipFill>
                  <pic:spPr>
                    <a:xfrm>
                      <a:off x="0" y="0"/>
                      <a:ext cx="6400800" cy="1991360"/>
                    </a:xfrm>
                    <a:prstGeom prst="rect"/>
                  </pic:spPr>
                </pic:pic>
              </a:graphicData>
            </a:graphic>
          </wp:inline>
        </w:drawing>
      </w:r>
    </w:p>
    <w:p>
      <w:pPr>
        <w:pStyle w:val="Heading2"/>
      </w:pPr>
      <w:r>
        <w:t>4.2 Simple RAG App using WebBaseLoader, FAISS, Retriever, and Chain</w:t>
      </w:r>
    </w:p>
    <w:p>
      <w:r>
        <w:t>Files covered: 1.1-OpenAi/1.1.2-Simpleapp.ipynb and 1.2-ollama/1.2.1-Simpleapp.ipynb</w:t>
      </w:r>
    </w:p>
    <w:p>
      <w:r>
        <w:t>This notebook builds a basic RAG app. It loads a LangSmith web page, splits it into chunks, creates embeddings, stores them in FAISS, converts FAISS into a retriever, and then creates a retrieval chain.</w:t>
      </w:r>
    </w:p>
    <w:tbl>
      <w:tblPr>
        <w:tblStyle w:val="TableGrid"/>
        <w:tblW w:type="auto" w:w="0"/>
        <w:tblLook w:firstColumn="1" w:firstRow="1" w:lastColumn="0" w:lastRow="0" w:noHBand="0" w:noVBand="1" w:val="04A0"/>
      </w:tblPr>
      <w:tblGrid>
        <w:gridCol w:w="10368"/>
      </w:tblGrid>
      <w:tr>
        <w:tc>
          <w:tcPr>
            <w:tcW w:type="dxa" w:w="10368"/>
            <w:shd w:fill="EAF3F8"/>
          </w:tcPr>
          <w:p>
            <w:r>
              <w:rPr>
                <w:b/>
                <w:sz w:val="20"/>
              </w:rPr>
              <w:t xml:space="preserve">RAG: </w:t>
            </w:r>
            <w:r>
              <w:rPr>
                <w:sz w:val="20"/>
              </w:rPr>
              <w:t>RAG means Retrieval Augmented Generation. Instead of asking the LLM from memory only, we first retrieve relevant documents and then ask the LLM to answer using those documents.</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936"/>
            <w:vAlign w:val="center"/>
            <w:shd w:fill="1F4E79"/>
          </w:tcPr>
          <w:p>
            <w:r/>
            <w:r>
              <w:rPr>
                <w:b/>
                <w:color w:val="FFFFFF"/>
                <w:sz w:val="18"/>
              </w:rPr>
              <w:t>Step</w:t>
            </w:r>
          </w:p>
        </w:tc>
        <w:tc>
          <w:tcPr>
            <w:tcW w:type="dxa" w:w="3384"/>
            <w:vAlign w:val="center"/>
            <w:shd w:fill="1F4E79"/>
          </w:tcPr>
          <w:p>
            <w:r/>
            <w:r>
              <w:rPr>
                <w:b/>
                <w:color w:val="FFFFFF"/>
                <w:sz w:val="18"/>
              </w:rPr>
              <w:t>Repo Component</w:t>
            </w:r>
          </w:p>
        </w:tc>
        <w:tc>
          <w:tcPr>
            <w:tcW w:type="dxa" w:w="5760"/>
            <w:vAlign w:val="center"/>
            <w:shd w:fill="1F4E79"/>
          </w:tcPr>
          <w:p>
            <w:r/>
            <w:r>
              <w:rPr>
                <w:b/>
                <w:color w:val="FFFFFF"/>
                <w:sz w:val="18"/>
              </w:rPr>
              <w:t>Why It Is Used</w:t>
            </w:r>
          </w:p>
        </w:tc>
      </w:tr>
      <w:tr>
        <w:tc>
          <w:tcPr>
            <w:tcW w:type="dxa" w:w="936"/>
            <w:vAlign w:val="center"/>
          </w:tcPr>
          <w:p>
            <w:r/>
            <w:r>
              <w:rPr>
                <w:b w:val="0"/>
                <w:sz w:val="18"/>
              </w:rPr>
              <w:t>1</w:t>
            </w:r>
          </w:p>
        </w:tc>
        <w:tc>
          <w:tcPr>
            <w:tcW w:type="dxa" w:w="3384"/>
            <w:vAlign w:val="center"/>
          </w:tcPr>
          <w:p>
            <w:r/>
            <w:r>
              <w:rPr>
                <w:b w:val="0"/>
                <w:sz w:val="18"/>
              </w:rPr>
              <w:t>WebBaseLoader</w:t>
            </w:r>
          </w:p>
        </w:tc>
        <w:tc>
          <w:tcPr>
            <w:tcW w:type="dxa" w:w="5760"/>
            <w:vAlign w:val="center"/>
          </w:tcPr>
          <w:p>
            <w:r/>
            <w:r>
              <w:rPr>
                <w:b w:val="0"/>
                <w:sz w:val="18"/>
              </w:rPr>
              <w:t>Scrapes or loads content from a website.</w:t>
            </w:r>
          </w:p>
        </w:tc>
      </w:tr>
      <w:tr>
        <w:tc>
          <w:tcPr>
            <w:tcW w:type="dxa" w:w="936"/>
            <w:vAlign w:val="center"/>
          </w:tcPr>
          <w:p>
            <w:r/>
            <w:r>
              <w:rPr>
                <w:b w:val="0"/>
                <w:sz w:val="18"/>
              </w:rPr>
              <w:t>2</w:t>
            </w:r>
          </w:p>
        </w:tc>
        <w:tc>
          <w:tcPr>
            <w:tcW w:type="dxa" w:w="3384"/>
            <w:vAlign w:val="center"/>
          </w:tcPr>
          <w:p>
            <w:r/>
            <w:r>
              <w:rPr>
                <w:b w:val="0"/>
                <w:sz w:val="18"/>
              </w:rPr>
              <w:t>RecursiveCharacterTextSplitter</w:t>
            </w:r>
          </w:p>
        </w:tc>
        <w:tc>
          <w:tcPr>
            <w:tcW w:type="dxa" w:w="5760"/>
            <w:vAlign w:val="center"/>
          </w:tcPr>
          <w:p>
            <w:r/>
            <w:r>
              <w:rPr>
                <w:b w:val="0"/>
                <w:sz w:val="18"/>
              </w:rPr>
              <w:t>Splits long web content into smaller chunks.</w:t>
            </w:r>
          </w:p>
        </w:tc>
      </w:tr>
      <w:tr>
        <w:tc>
          <w:tcPr>
            <w:tcW w:type="dxa" w:w="936"/>
            <w:vAlign w:val="center"/>
          </w:tcPr>
          <w:p>
            <w:r/>
            <w:r>
              <w:rPr>
                <w:b w:val="0"/>
                <w:sz w:val="18"/>
              </w:rPr>
              <w:t>3</w:t>
            </w:r>
          </w:p>
        </w:tc>
        <w:tc>
          <w:tcPr>
            <w:tcW w:type="dxa" w:w="3384"/>
            <w:vAlign w:val="center"/>
          </w:tcPr>
          <w:p>
            <w:r/>
            <w:r>
              <w:rPr>
                <w:b w:val="0"/>
                <w:sz w:val="18"/>
              </w:rPr>
              <w:t>OpenAIEmbeddings</w:t>
            </w:r>
          </w:p>
        </w:tc>
        <w:tc>
          <w:tcPr>
            <w:tcW w:type="dxa" w:w="5760"/>
            <w:vAlign w:val="center"/>
          </w:tcPr>
          <w:p>
            <w:r/>
            <w:r>
              <w:rPr>
                <w:b w:val="0"/>
                <w:sz w:val="18"/>
              </w:rPr>
              <w:t>Converts text chunks into vector numbers.</w:t>
            </w:r>
          </w:p>
        </w:tc>
      </w:tr>
      <w:tr>
        <w:tc>
          <w:tcPr>
            <w:tcW w:type="dxa" w:w="936"/>
            <w:vAlign w:val="center"/>
          </w:tcPr>
          <w:p>
            <w:r/>
            <w:r>
              <w:rPr>
                <w:b w:val="0"/>
                <w:sz w:val="18"/>
              </w:rPr>
              <w:t>4</w:t>
            </w:r>
          </w:p>
        </w:tc>
        <w:tc>
          <w:tcPr>
            <w:tcW w:type="dxa" w:w="3384"/>
            <w:vAlign w:val="center"/>
          </w:tcPr>
          <w:p>
            <w:r/>
            <w:r>
              <w:rPr>
                <w:b w:val="0"/>
                <w:sz w:val="18"/>
              </w:rPr>
              <w:t>FAISS.from_documents</w:t>
            </w:r>
          </w:p>
        </w:tc>
        <w:tc>
          <w:tcPr>
            <w:tcW w:type="dxa" w:w="5760"/>
            <w:vAlign w:val="center"/>
          </w:tcPr>
          <w:p>
            <w:r/>
            <w:r>
              <w:rPr>
                <w:b w:val="0"/>
                <w:sz w:val="18"/>
              </w:rPr>
              <w:t>Stores vectors for fast similarity search.</w:t>
            </w:r>
          </w:p>
        </w:tc>
      </w:tr>
      <w:tr>
        <w:tc>
          <w:tcPr>
            <w:tcW w:type="dxa" w:w="936"/>
            <w:vAlign w:val="center"/>
          </w:tcPr>
          <w:p>
            <w:r/>
            <w:r>
              <w:rPr>
                <w:b w:val="0"/>
                <w:sz w:val="18"/>
              </w:rPr>
              <w:t>5</w:t>
            </w:r>
          </w:p>
        </w:tc>
        <w:tc>
          <w:tcPr>
            <w:tcW w:type="dxa" w:w="3384"/>
            <w:vAlign w:val="center"/>
          </w:tcPr>
          <w:p>
            <w:r/>
            <w:r>
              <w:rPr>
                <w:b w:val="0"/>
                <w:sz w:val="18"/>
              </w:rPr>
              <w:t>as_retriever()</w:t>
            </w:r>
          </w:p>
        </w:tc>
        <w:tc>
          <w:tcPr>
            <w:tcW w:type="dxa" w:w="5760"/>
            <w:vAlign w:val="center"/>
          </w:tcPr>
          <w:p>
            <w:r/>
            <w:r>
              <w:rPr>
                <w:b w:val="0"/>
                <w:sz w:val="18"/>
              </w:rPr>
              <w:t>Converts vector store into retriever interface.</w:t>
            </w:r>
          </w:p>
        </w:tc>
      </w:tr>
      <w:tr>
        <w:tc>
          <w:tcPr>
            <w:tcW w:type="dxa" w:w="936"/>
            <w:vAlign w:val="center"/>
          </w:tcPr>
          <w:p>
            <w:r/>
            <w:r>
              <w:rPr>
                <w:b w:val="0"/>
                <w:sz w:val="18"/>
              </w:rPr>
              <w:t>6</w:t>
            </w:r>
          </w:p>
        </w:tc>
        <w:tc>
          <w:tcPr>
            <w:tcW w:type="dxa" w:w="3384"/>
            <w:vAlign w:val="center"/>
          </w:tcPr>
          <w:p>
            <w:r/>
            <w:r>
              <w:rPr>
                <w:b w:val="0"/>
                <w:sz w:val="18"/>
              </w:rPr>
              <w:t>create_stuff_documents_chain</w:t>
            </w:r>
          </w:p>
        </w:tc>
        <w:tc>
          <w:tcPr>
            <w:tcW w:type="dxa" w:w="5760"/>
            <w:vAlign w:val="center"/>
          </w:tcPr>
          <w:p>
            <w:r/>
            <w:r>
              <w:rPr>
                <w:b w:val="0"/>
                <w:sz w:val="18"/>
              </w:rPr>
              <w:t>Combines retrieved docs into prompt context.</w:t>
            </w:r>
          </w:p>
        </w:tc>
      </w:tr>
      <w:tr>
        <w:tc>
          <w:tcPr>
            <w:tcW w:type="dxa" w:w="936"/>
            <w:vAlign w:val="center"/>
          </w:tcPr>
          <w:p>
            <w:r/>
            <w:r>
              <w:rPr>
                <w:b w:val="0"/>
                <w:sz w:val="18"/>
              </w:rPr>
              <w:t>7</w:t>
            </w:r>
          </w:p>
        </w:tc>
        <w:tc>
          <w:tcPr>
            <w:tcW w:type="dxa" w:w="3384"/>
            <w:vAlign w:val="center"/>
          </w:tcPr>
          <w:p>
            <w:r/>
            <w:r>
              <w:rPr>
                <w:b w:val="0"/>
                <w:sz w:val="18"/>
              </w:rPr>
              <w:t>create_retrieval_chain</w:t>
            </w:r>
          </w:p>
        </w:tc>
        <w:tc>
          <w:tcPr>
            <w:tcW w:type="dxa" w:w="5760"/>
            <w:vAlign w:val="center"/>
          </w:tcPr>
          <w:p>
            <w:r/>
            <w:r>
              <w:rPr>
                <w:b w:val="0"/>
                <w:sz w:val="18"/>
              </w:rPr>
              <w:t>Connects retriever + document chain for final answer.</w:t>
            </w:r>
          </w:p>
        </w:tc>
      </w:tr>
    </w:tbl>
    <w:p>
      <w:pPr>
        <w:pStyle w:val="CodeBlock"/>
      </w:pPr>
      <w:r>
        <w:t>loader = WebBaseLoader("https://docs.smith.langchain.com/tutorials/Administrators/manage_spend")</w:t>
        <w:br/>
      </w:r>
      <w:r>
        <w:t>docs = loader.load()</w:t>
        <w:br/>
      </w:r>
      <w:r>
        <w:br/>
      </w:r>
      <w:r>
        <w:t>text_splitter = RecursiveCharacterTextSplitter(chunk_size=1000, chunk_overlap=200)</w:t>
        <w:br/>
      </w:r>
      <w:r>
        <w:t>documents = text_splitter.split_documents(docs)</w:t>
        <w:br/>
      </w:r>
      <w:r>
        <w:br/>
      </w:r>
      <w:r>
        <w:t>embeddings = OpenAIEmbeddings()</w:t>
        <w:br/>
      </w:r>
      <w:r>
        <w:t>vectorstoredb = FAISS.from_documents(documents, embeddings)</w:t>
        <w:br/>
      </w:r>
      <w:r>
        <w:t>retriever = vectorstoredb.as_retriever()</w:t>
        <w:br/>
      </w:r>
      <w:r>
        <w:br/>
      </w:r>
      <w:r>
        <w:t>retrieval_chain = create_retrieval_chain(retriever, document_chain)</w:t>
        <w:br/>
      </w:r>
      <w:r>
        <w:t>response = retrieval_chain.invoke({"input": "What are LangSmith usage limits?"})</w:t>
        <w:br/>
      </w:r>
    </w:p>
    <w:p>
      <w:pPr>
        <w:pStyle w:val="Heading2"/>
      </w:pPr>
      <w:r>
        <w:t>4.3 Ollama + Streamlit App</w:t>
      </w:r>
    </w:p>
    <w:p>
      <w:r>
        <w:t>File covered: 1.2-ollama/app.py</w:t>
      </w:r>
    </w:p>
    <w:p>
      <w:r>
        <w:t>This file creates a small Streamlit UI. User enters a question, LangChain formats the prompt, local Ollama Gemma model generates answer, and Streamlit displays it.</w:t>
      </w:r>
    </w:p>
    <w:tbl>
      <w:tblPr>
        <w:tblStyle w:val="TableGrid"/>
        <w:tblW w:type="auto" w:w="0"/>
        <w:jc w:val="center"/>
        <w:tblLook w:firstColumn="1" w:firstRow="1" w:lastColumn="0" w:lastRow="0" w:noHBand="0" w:noVBand="1" w:val="04A0"/>
      </w:tblPr>
      <w:tblGrid>
        <w:gridCol w:w="5184"/>
        <w:gridCol w:w="5184"/>
      </w:tblGrid>
      <w:tr>
        <w:tc>
          <w:tcPr>
            <w:tcW w:type="dxa" w:w="2160"/>
            <w:vAlign w:val="center"/>
            <w:shd w:fill="1F4E79"/>
          </w:tcPr>
          <w:p>
            <w:r/>
            <w:r>
              <w:rPr>
                <w:b/>
                <w:color w:val="FFFFFF"/>
                <w:sz w:val="18"/>
              </w:rPr>
              <w:t>Part</w:t>
            </w:r>
          </w:p>
        </w:tc>
        <w:tc>
          <w:tcPr>
            <w:tcW w:type="dxa" w:w="7488"/>
            <w:vAlign w:val="center"/>
            <w:shd w:fill="1F4E79"/>
          </w:tcPr>
          <w:p>
            <w:r/>
            <w:r>
              <w:rPr>
                <w:b/>
                <w:color w:val="FFFFFF"/>
                <w:sz w:val="18"/>
              </w:rPr>
              <w:t>Explanation</w:t>
            </w:r>
          </w:p>
        </w:tc>
      </w:tr>
      <w:tr>
        <w:tc>
          <w:tcPr>
            <w:tcW w:type="dxa" w:w="2160"/>
            <w:vAlign w:val="center"/>
          </w:tcPr>
          <w:p>
            <w:r/>
            <w:r>
              <w:rPr>
                <w:b w:val="0"/>
                <w:sz w:val="18"/>
              </w:rPr>
              <w:t>Streamlit</w:t>
            </w:r>
          </w:p>
        </w:tc>
        <w:tc>
          <w:tcPr>
            <w:tcW w:type="dxa" w:w="7488"/>
            <w:vAlign w:val="center"/>
          </w:tcPr>
          <w:p>
            <w:r/>
            <w:r>
              <w:rPr>
                <w:b w:val="0"/>
                <w:sz w:val="18"/>
              </w:rPr>
              <w:t>Creates a simple web UI using st.title(), st.text_input(), st.write().</w:t>
            </w:r>
          </w:p>
        </w:tc>
      </w:tr>
      <w:tr>
        <w:tc>
          <w:tcPr>
            <w:tcW w:type="dxa" w:w="2160"/>
            <w:vAlign w:val="center"/>
          </w:tcPr>
          <w:p>
            <w:r/>
            <w:r>
              <w:rPr>
                <w:b w:val="0"/>
                <w:sz w:val="18"/>
              </w:rPr>
              <w:t>Ollama</w:t>
            </w:r>
          </w:p>
        </w:tc>
        <w:tc>
          <w:tcPr>
            <w:tcW w:type="dxa" w:w="7488"/>
            <w:vAlign w:val="center"/>
          </w:tcPr>
          <w:p>
            <w:r/>
            <w:r>
              <w:rPr>
                <w:b w:val="0"/>
                <w:sz w:val="18"/>
              </w:rPr>
              <w:t>Runs local LLM model like gemma:2b on your machine.</w:t>
            </w:r>
          </w:p>
        </w:tc>
      </w:tr>
      <w:tr>
        <w:tc>
          <w:tcPr>
            <w:tcW w:type="dxa" w:w="2160"/>
            <w:vAlign w:val="center"/>
          </w:tcPr>
          <w:p>
            <w:r/>
            <w:r>
              <w:rPr>
                <w:b w:val="0"/>
                <w:sz w:val="18"/>
              </w:rPr>
              <w:t>Prompt Template</w:t>
            </w:r>
          </w:p>
        </w:tc>
        <w:tc>
          <w:tcPr>
            <w:tcW w:type="dxa" w:w="7488"/>
            <w:vAlign w:val="center"/>
          </w:tcPr>
          <w:p>
            <w:r/>
            <w:r>
              <w:rPr>
                <w:b w:val="0"/>
                <w:sz w:val="18"/>
              </w:rPr>
              <w:t>Formats user question before sending to the model.</w:t>
            </w:r>
          </w:p>
        </w:tc>
      </w:tr>
      <w:tr>
        <w:tc>
          <w:tcPr>
            <w:tcW w:type="dxa" w:w="2160"/>
            <w:vAlign w:val="center"/>
          </w:tcPr>
          <w:p>
            <w:r/>
            <w:r>
              <w:rPr>
                <w:b w:val="0"/>
                <w:sz w:val="18"/>
              </w:rPr>
              <w:t>Output Parser</w:t>
            </w:r>
          </w:p>
        </w:tc>
        <w:tc>
          <w:tcPr>
            <w:tcW w:type="dxa" w:w="7488"/>
            <w:vAlign w:val="center"/>
          </w:tcPr>
          <w:p>
            <w:r/>
            <w:r>
              <w:rPr>
                <w:b w:val="0"/>
                <w:sz w:val="18"/>
              </w:rPr>
              <w:t>Returns clean text output.</w:t>
            </w:r>
          </w:p>
        </w:tc>
      </w:tr>
    </w:tbl>
    <w:p>
      <w:pPr>
        <w:pStyle w:val="CodeBlock"/>
      </w:pPr>
      <w:r>
        <w:t>llm = Ollama(model="gemma:2b")</w:t>
        <w:br/>
      </w:r>
      <w:r>
        <w:t>output_parser = StrOutputParser()</w:t>
        <w:br/>
      </w:r>
      <w:r>
        <w:t>chain = prompt | llm | output_parser</w:t>
        <w:br/>
      </w:r>
      <w:r>
        <w:br/>
      </w:r>
      <w:r>
        <w:t>if input_text:</w:t>
        <w:br/>
      </w:r>
      <w:r>
        <w:t xml:space="preserve">    st.write(chain.invoke({"question": input_text}))</w:t>
        <w:br/>
      </w:r>
    </w:p>
    <w:tbl>
      <w:tblPr>
        <w:tblStyle w:val="TableGrid"/>
        <w:tblW w:type="auto" w:w="0"/>
        <w:tblLook w:firstColumn="1" w:firstRow="1" w:lastColumn="0" w:lastRow="0" w:noHBand="0" w:noVBand="1" w:val="04A0"/>
      </w:tblPr>
      <w:tblGrid>
        <w:gridCol w:w="10368"/>
      </w:tblGrid>
      <w:tr>
        <w:tc>
          <w:tcPr>
            <w:tcW w:type="dxa" w:w="10368"/>
            <w:shd w:fill="EAF3F8"/>
          </w:tcPr>
          <w:p>
            <w:r>
              <w:rPr>
                <w:b/>
                <w:sz w:val="20"/>
              </w:rPr>
              <w:t xml:space="preserve">Run command: </w:t>
            </w:r>
            <w:r>
              <w:rPr>
                <w:sz w:val="20"/>
              </w:rPr>
              <w:t>From the folder containing app.py, run: streamlit run app.py</w:t>
            </w:r>
          </w:p>
        </w:tc>
      </w:tr>
    </w:tbl>
    <w:p>
      <w:pPr>
        <w:pStyle w:val="Heading2"/>
      </w:pPr>
      <w:r>
        <w:t>4.4 Data Ingestion - Document Loaders</w:t>
      </w:r>
    </w:p>
    <w:p>
      <w:r>
        <w:t>File covered: 3.2-DataIngestion/3.2-DataIngestion.ipynb</w:t>
      </w:r>
    </w:p>
    <w:p>
      <w:r>
        <w:t>Data ingestion means bringing external data into LangChain as Document objects. A Document normally contains page_content and metadata. After loading, we can split documents and use them in RAG.</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shd w:fill="1F4E79"/>
          </w:tcPr>
          <w:p>
            <w:r/>
            <w:r>
              <w:rPr>
                <w:b/>
                <w:color w:val="FFFFFF"/>
                <w:sz w:val="18"/>
              </w:rPr>
              <w:t>Loader</w:t>
            </w:r>
          </w:p>
        </w:tc>
        <w:tc>
          <w:tcPr>
            <w:tcW w:type="dxa" w:w="3600"/>
            <w:vAlign w:val="center"/>
            <w:shd w:fill="1F4E79"/>
          </w:tcPr>
          <w:p>
            <w:r/>
            <w:r>
              <w:rPr>
                <w:b/>
                <w:color w:val="FFFFFF"/>
                <w:sz w:val="18"/>
              </w:rPr>
              <w:t>Used For</w:t>
            </w:r>
          </w:p>
        </w:tc>
        <w:tc>
          <w:tcPr>
            <w:tcW w:type="dxa" w:w="4032"/>
            <w:vAlign w:val="center"/>
            <w:shd w:fill="1F4E79"/>
          </w:tcPr>
          <w:p>
            <w:r/>
            <w:r>
              <w:rPr>
                <w:b/>
                <w:color w:val="FFFFFF"/>
                <w:sz w:val="18"/>
              </w:rPr>
              <w:t>Repo Example</w:t>
            </w:r>
          </w:p>
        </w:tc>
      </w:tr>
      <w:tr>
        <w:tc>
          <w:tcPr>
            <w:tcW w:type="dxa" w:w="2160"/>
            <w:vAlign w:val="center"/>
          </w:tcPr>
          <w:p>
            <w:r/>
            <w:r>
              <w:rPr>
                <w:b w:val="0"/>
                <w:sz w:val="18"/>
              </w:rPr>
              <w:t>TextLoader</w:t>
            </w:r>
          </w:p>
        </w:tc>
        <w:tc>
          <w:tcPr>
            <w:tcW w:type="dxa" w:w="3600"/>
            <w:vAlign w:val="center"/>
          </w:tcPr>
          <w:p>
            <w:r/>
            <w:r>
              <w:rPr>
                <w:b w:val="0"/>
                <w:sz w:val="18"/>
              </w:rPr>
              <w:t>Load .txt files.</w:t>
            </w:r>
          </w:p>
        </w:tc>
        <w:tc>
          <w:tcPr>
            <w:tcW w:type="dxa" w:w="4032"/>
            <w:vAlign w:val="center"/>
          </w:tcPr>
          <w:p>
            <w:r/>
            <w:r>
              <w:rPr>
                <w:b w:val="0"/>
                <w:sz w:val="18"/>
              </w:rPr>
              <w:t>speech.txt</w:t>
            </w:r>
          </w:p>
        </w:tc>
      </w:tr>
      <w:tr>
        <w:tc>
          <w:tcPr>
            <w:tcW w:type="dxa" w:w="2160"/>
            <w:vAlign w:val="center"/>
          </w:tcPr>
          <w:p>
            <w:r/>
            <w:r>
              <w:rPr>
                <w:b w:val="0"/>
                <w:sz w:val="18"/>
              </w:rPr>
              <w:t>PyPDFLoader</w:t>
            </w:r>
          </w:p>
        </w:tc>
        <w:tc>
          <w:tcPr>
            <w:tcW w:type="dxa" w:w="3600"/>
            <w:vAlign w:val="center"/>
          </w:tcPr>
          <w:p>
            <w:r/>
            <w:r>
              <w:rPr>
                <w:b w:val="0"/>
                <w:sz w:val="18"/>
              </w:rPr>
              <w:t>Load PDF pages as documents.</w:t>
            </w:r>
          </w:p>
        </w:tc>
        <w:tc>
          <w:tcPr>
            <w:tcW w:type="dxa" w:w="4032"/>
            <w:vAlign w:val="center"/>
          </w:tcPr>
          <w:p>
            <w:r/>
            <w:r>
              <w:rPr>
                <w:b w:val="0"/>
                <w:sz w:val="18"/>
              </w:rPr>
              <w:t>attention.pdf</w:t>
            </w:r>
          </w:p>
        </w:tc>
      </w:tr>
      <w:tr>
        <w:tc>
          <w:tcPr>
            <w:tcW w:type="dxa" w:w="2160"/>
            <w:vAlign w:val="center"/>
          </w:tcPr>
          <w:p>
            <w:r/>
            <w:r>
              <w:rPr>
                <w:b w:val="0"/>
                <w:sz w:val="18"/>
              </w:rPr>
              <w:t>WebBaseLoader</w:t>
            </w:r>
          </w:p>
        </w:tc>
        <w:tc>
          <w:tcPr>
            <w:tcW w:type="dxa" w:w="3600"/>
            <w:vAlign w:val="center"/>
          </w:tcPr>
          <w:p>
            <w:r/>
            <w:r>
              <w:rPr>
                <w:b w:val="0"/>
                <w:sz w:val="18"/>
              </w:rPr>
              <w:t>Load website content.</w:t>
            </w:r>
          </w:p>
        </w:tc>
        <w:tc>
          <w:tcPr>
            <w:tcW w:type="dxa" w:w="4032"/>
            <w:vAlign w:val="center"/>
          </w:tcPr>
          <w:p>
            <w:r/>
            <w:r>
              <w:rPr>
                <w:b w:val="0"/>
                <w:sz w:val="18"/>
              </w:rPr>
              <w:t>Lilian Weng blog / LangSmith docs</w:t>
            </w:r>
          </w:p>
        </w:tc>
      </w:tr>
      <w:tr>
        <w:tc>
          <w:tcPr>
            <w:tcW w:type="dxa" w:w="2160"/>
            <w:vAlign w:val="center"/>
          </w:tcPr>
          <w:p>
            <w:r/>
            <w:r>
              <w:rPr>
                <w:b w:val="0"/>
                <w:sz w:val="18"/>
              </w:rPr>
              <w:t>ArxivLoader</w:t>
            </w:r>
          </w:p>
        </w:tc>
        <w:tc>
          <w:tcPr>
            <w:tcW w:type="dxa" w:w="3600"/>
            <w:vAlign w:val="center"/>
          </w:tcPr>
          <w:p>
            <w:r/>
            <w:r>
              <w:rPr>
                <w:b w:val="0"/>
                <w:sz w:val="18"/>
              </w:rPr>
              <w:t>Load research paper metadata/content.</w:t>
            </w:r>
          </w:p>
        </w:tc>
        <w:tc>
          <w:tcPr>
            <w:tcW w:type="dxa" w:w="4032"/>
            <w:vAlign w:val="center"/>
          </w:tcPr>
          <w:p>
            <w:r/>
            <w:r>
              <w:rPr>
                <w:b w:val="0"/>
                <w:sz w:val="18"/>
              </w:rPr>
              <w:t>query="1706.03762"</w:t>
            </w:r>
          </w:p>
        </w:tc>
      </w:tr>
      <w:tr>
        <w:tc>
          <w:tcPr>
            <w:tcW w:type="dxa" w:w="2160"/>
            <w:vAlign w:val="center"/>
          </w:tcPr>
          <w:p>
            <w:r/>
            <w:r>
              <w:rPr>
                <w:b w:val="0"/>
                <w:sz w:val="18"/>
              </w:rPr>
              <w:t>WikipediaLoader</w:t>
            </w:r>
          </w:p>
        </w:tc>
        <w:tc>
          <w:tcPr>
            <w:tcW w:type="dxa" w:w="3600"/>
            <w:vAlign w:val="center"/>
          </w:tcPr>
          <w:p>
            <w:r/>
            <w:r>
              <w:rPr>
                <w:b w:val="0"/>
                <w:sz w:val="18"/>
              </w:rPr>
              <w:t>Load Wikipedia pages.</w:t>
            </w:r>
          </w:p>
        </w:tc>
        <w:tc>
          <w:tcPr>
            <w:tcW w:type="dxa" w:w="4032"/>
            <w:vAlign w:val="center"/>
          </w:tcPr>
          <w:p>
            <w:r/>
            <w:r>
              <w:rPr>
                <w:b w:val="0"/>
                <w:sz w:val="18"/>
              </w:rPr>
              <w:t>query="Generative AI"</w:t>
            </w:r>
          </w:p>
        </w:tc>
      </w:tr>
    </w:tbl>
    <w:p>
      <w:pPr>
        <w:pStyle w:val="CodeBlock"/>
      </w:pPr>
      <w:r>
        <w:t>from langchain_community.document_loaders import TextLoader, PyPDFLoader, WebBaseLoader</w:t>
        <w:br/>
      </w:r>
      <w:r>
        <w:br/>
      </w:r>
      <w:r>
        <w:t>text_docs = TextLoader("speech.txt").load()</w:t>
        <w:br/>
      </w:r>
      <w:r>
        <w:t>pdf_docs = PyPDFLoader("attention.pdf").load()</w:t>
        <w:br/>
      </w:r>
      <w:r>
        <w:t>web_docs = WebBaseLoader("https://example.com").load()</w:t>
        <w:br/>
      </w:r>
    </w:p>
    <w:p>
      <w:pPr>
        <w:pStyle w:val="Heading2"/>
      </w:pPr>
      <w:r>
        <w:t>4.5 Data Transformation - Text Splitters</w:t>
      </w:r>
    </w:p>
    <w:p>
      <w:r>
        <w:t>Files covered: 3.3-RecuriveCharactertextsplitter.ipynb, 3.4-CharacterTextsplitter.ipynb, 3.5-HTMLtextsplitter.ipynb, 3.6-RecursiveJsonSplitter.ipynb</w:t>
      </w:r>
    </w:p>
    <w:p>
      <w:r>
        <w:t>Text splitters divide big content into smaller chunks. This is important because embeddings and LLM prompts work better with controlled-size chunks. Good chunks improve retrieval quality.</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center"/>
            <w:shd w:fill="1F4E79"/>
          </w:tcPr>
          <w:p>
            <w:r/>
            <w:r>
              <w:rPr>
                <w:b/>
                <w:color w:val="FFFFFF"/>
                <w:sz w:val="18"/>
              </w:rPr>
              <w:t>Splitter</w:t>
            </w:r>
          </w:p>
        </w:tc>
        <w:tc>
          <w:tcPr>
            <w:tcW w:type="dxa" w:w="4320"/>
            <w:vAlign w:val="center"/>
            <w:shd w:fill="1F4E79"/>
          </w:tcPr>
          <w:p>
            <w:r/>
            <w:r>
              <w:rPr>
                <w:b/>
                <w:color w:val="FFFFFF"/>
                <w:sz w:val="18"/>
              </w:rPr>
              <w:t>Simple Meaning</w:t>
            </w:r>
          </w:p>
        </w:tc>
        <w:tc>
          <w:tcPr>
            <w:tcW w:type="dxa" w:w="3168"/>
            <w:vAlign w:val="center"/>
            <w:shd w:fill="1F4E79"/>
          </w:tcPr>
          <w:p>
            <w:r/>
            <w:r>
              <w:rPr>
                <w:b/>
                <w:color w:val="FFFFFF"/>
                <w:sz w:val="18"/>
              </w:rPr>
              <w:t>Best Use</w:t>
            </w:r>
          </w:p>
        </w:tc>
      </w:tr>
      <w:tr>
        <w:tc>
          <w:tcPr>
            <w:tcW w:type="dxa" w:w="2880"/>
            <w:vAlign w:val="center"/>
          </w:tcPr>
          <w:p>
            <w:r/>
            <w:r>
              <w:rPr>
                <w:b w:val="0"/>
                <w:sz w:val="18"/>
              </w:rPr>
              <w:t>RecursiveCharacterTextSplitter</w:t>
            </w:r>
          </w:p>
        </w:tc>
        <w:tc>
          <w:tcPr>
            <w:tcW w:type="dxa" w:w="4320"/>
            <w:vAlign w:val="center"/>
          </w:tcPr>
          <w:p>
            <w:r/>
            <w:r>
              <w:rPr>
                <w:b w:val="0"/>
                <w:sz w:val="18"/>
              </w:rPr>
              <w:t>Tries paragraph, then line, then space based splitting.</w:t>
            </w:r>
          </w:p>
        </w:tc>
        <w:tc>
          <w:tcPr>
            <w:tcW w:type="dxa" w:w="3168"/>
            <w:vAlign w:val="center"/>
          </w:tcPr>
          <w:p>
            <w:r/>
            <w:r>
              <w:rPr>
                <w:b w:val="0"/>
                <w:sz w:val="18"/>
              </w:rPr>
              <w:t>General text and PDFs.</w:t>
            </w:r>
          </w:p>
        </w:tc>
      </w:tr>
      <w:tr>
        <w:tc>
          <w:tcPr>
            <w:tcW w:type="dxa" w:w="2880"/>
            <w:vAlign w:val="center"/>
          </w:tcPr>
          <w:p>
            <w:r/>
            <w:r>
              <w:rPr>
                <w:b w:val="0"/>
                <w:sz w:val="18"/>
              </w:rPr>
              <w:t>CharacterTextSplitter</w:t>
            </w:r>
          </w:p>
        </w:tc>
        <w:tc>
          <w:tcPr>
            <w:tcW w:type="dxa" w:w="4320"/>
            <w:vAlign w:val="center"/>
          </w:tcPr>
          <w:p>
            <w:r/>
            <w:r>
              <w:rPr>
                <w:b w:val="0"/>
                <w:sz w:val="18"/>
              </w:rPr>
              <w:t>Splits by a fixed separator/character.</w:t>
            </w:r>
          </w:p>
        </w:tc>
        <w:tc>
          <w:tcPr>
            <w:tcW w:type="dxa" w:w="3168"/>
            <w:vAlign w:val="center"/>
          </w:tcPr>
          <w:p>
            <w:r/>
            <w:r>
              <w:rPr>
                <w:b w:val="0"/>
                <w:sz w:val="18"/>
              </w:rPr>
              <w:t>Simple plain text.</w:t>
            </w:r>
          </w:p>
        </w:tc>
      </w:tr>
      <w:tr>
        <w:tc>
          <w:tcPr>
            <w:tcW w:type="dxa" w:w="2880"/>
            <w:vAlign w:val="center"/>
          </w:tcPr>
          <w:p>
            <w:r/>
            <w:r>
              <w:rPr>
                <w:b w:val="0"/>
                <w:sz w:val="18"/>
              </w:rPr>
              <w:t>HTMLHeaderTextSplitter</w:t>
            </w:r>
          </w:p>
        </w:tc>
        <w:tc>
          <w:tcPr>
            <w:tcW w:type="dxa" w:w="4320"/>
            <w:vAlign w:val="center"/>
          </w:tcPr>
          <w:p>
            <w:r/>
            <w:r>
              <w:rPr>
                <w:b w:val="0"/>
                <w:sz w:val="18"/>
              </w:rPr>
              <w:t>Splits HTML based on h1, h2, h3 headings.</w:t>
            </w:r>
          </w:p>
        </w:tc>
        <w:tc>
          <w:tcPr>
            <w:tcW w:type="dxa" w:w="3168"/>
            <w:vAlign w:val="center"/>
          </w:tcPr>
          <w:p>
            <w:r/>
            <w:r>
              <w:rPr>
                <w:b w:val="0"/>
                <w:sz w:val="18"/>
              </w:rPr>
              <w:t>Web pages with clear headings.</w:t>
            </w:r>
          </w:p>
        </w:tc>
      </w:tr>
      <w:tr>
        <w:tc>
          <w:tcPr>
            <w:tcW w:type="dxa" w:w="2880"/>
            <w:vAlign w:val="center"/>
          </w:tcPr>
          <w:p>
            <w:r/>
            <w:r>
              <w:rPr>
                <w:b w:val="0"/>
                <w:sz w:val="18"/>
              </w:rPr>
              <w:t>RecursiveJsonSplitter</w:t>
            </w:r>
          </w:p>
        </w:tc>
        <w:tc>
          <w:tcPr>
            <w:tcW w:type="dxa" w:w="4320"/>
            <w:vAlign w:val="center"/>
          </w:tcPr>
          <w:p>
            <w:r/>
            <w:r>
              <w:rPr>
                <w:b w:val="0"/>
                <w:sz w:val="18"/>
              </w:rPr>
              <w:t>Splits nested JSON into smaller JSON chunks.</w:t>
            </w:r>
          </w:p>
        </w:tc>
        <w:tc>
          <w:tcPr>
            <w:tcW w:type="dxa" w:w="3168"/>
            <w:vAlign w:val="center"/>
          </w:tcPr>
          <w:p>
            <w:r/>
            <w:r>
              <w:rPr>
                <w:b w:val="0"/>
                <w:sz w:val="18"/>
              </w:rPr>
              <w:t>API/openapi JSON data.</w:t>
            </w:r>
          </w:p>
        </w:tc>
      </w:tr>
    </w:tbl>
    <w:p>
      <w:pPr>
        <w:pStyle w:val="CodeBlock"/>
      </w:pPr>
      <w:r>
        <w:t>text_splitter = RecursiveCharacterTextSplitter(</w:t>
        <w:br/>
      </w:r>
      <w:r>
        <w:t xml:space="preserve">    chunk_size=1000,</w:t>
        <w:br/>
      </w:r>
      <w:r>
        <w:t xml:space="preserve">    chunk_overlap=200</w:t>
        <w:br/>
      </w:r>
      <w:r>
        <w:t>)</w:t>
        <w:br/>
      </w:r>
      <w:r>
        <w:t>chunks = text_splitter.split_documents(docs)</w:t>
        <w:br/>
      </w:r>
    </w:p>
    <w:tbl>
      <w:tblPr>
        <w:tblStyle w:val="TableGrid"/>
        <w:tblW w:type="auto" w:w="0"/>
        <w:tblLook w:firstColumn="1" w:firstRow="1" w:lastColumn="0" w:lastRow="0" w:noHBand="0" w:noVBand="1" w:val="04A0"/>
      </w:tblPr>
      <w:tblGrid>
        <w:gridCol w:w="10368"/>
      </w:tblGrid>
      <w:tr>
        <w:tc>
          <w:tcPr>
            <w:tcW w:type="dxa" w:w="10368"/>
            <w:shd w:fill="EAF3F8"/>
          </w:tcPr>
          <w:p>
            <w:r>
              <w:rPr>
                <w:b/>
                <w:sz w:val="20"/>
              </w:rPr>
              <w:t xml:space="preserve">Chunk size: </w:t>
            </w:r>
            <w:r>
              <w:rPr>
                <w:sz w:val="20"/>
              </w:rPr>
              <w:t>chunk_size controls maximum chunk length. chunk_overlap repeats some text between chunks, so context is not lost at chunk boundaries.</w:t>
            </w:r>
          </w:p>
        </w:tc>
      </w:tr>
    </w:tbl>
    <w:p>
      <w:pPr>
        <w:pStyle w:val="Heading2"/>
      </w:pPr>
      <w:r>
        <w:t>4.6 Embeddings</w:t>
      </w:r>
    </w:p>
    <w:p>
      <w:r>
        <w:t>Files covered: 4.1-embedding.ipynb, 4.2-ollamaemnedding.ipynb, 4.3-huggingface.ipynb</w:t>
      </w:r>
    </w:p>
    <w:p>
      <w:r>
        <w:drawing>
          <wp:inline xmlns:a="http://schemas.openxmlformats.org/drawingml/2006/main" xmlns:pic="http://schemas.openxmlformats.org/drawingml/2006/picture">
            <wp:extent cx="6492240" cy="2411403"/>
            <wp:docPr id="4" name="Picture 4"/>
            <wp:cNvGraphicFramePr>
              <a:graphicFrameLocks noChangeAspect="1"/>
            </wp:cNvGraphicFramePr>
            <a:graphic>
              <a:graphicData uri="http://schemas.openxmlformats.org/drawingml/2006/picture">
                <pic:pic>
                  <pic:nvPicPr>
                    <pic:cNvPr id="0" name="embedding_similarity.png"/>
                    <pic:cNvPicPr/>
                  </pic:nvPicPr>
                  <pic:blipFill>
                    <a:blip r:embed="rId12"/>
                    <a:stretch>
                      <a:fillRect/>
                    </a:stretch>
                  </pic:blipFill>
                  <pic:spPr>
                    <a:xfrm>
                      <a:off x="0" y="0"/>
                      <a:ext cx="6492240" cy="2411403"/>
                    </a:xfrm>
                    <a:prstGeom prst="rect"/>
                  </pic:spPr>
                </pic:pic>
              </a:graphicData>
            </a:graphic>
          </wp:inline>
        </w:drawing>
      </w:r>
    </w:p>
    <w:p>
      <w:r>
        <w:t>Embeddings convert text into numeric vectors. A vector is just a list of numbers. Similar meaning texts have vectors close to each other. This is the heart of semantic search and RAG.</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center"/>
            <w:shd w:fill="1F4E79"/>
          </w:tcPr>
          <w:p>
            <w:r/>
            <w:r>
              <w:rPr>
                <w:b/>
                <w:color w:val="FFFFFF"/>
                <w:sz w:val="18"/>
              </w:rPr>
              <w:t>Embedding Type</w:t>
            </w:r>
          </w:p>
        </w:tc>
        <w:tc>
          <w:tcPr>
            <w:tcW w:type="dxa" w:w="3024"/>
            <w:vAlign w:val="center"/>
            <w:shd w:fill="1F4E79"/>
          </w:tcPr>
          <w:p>
            <w:r/>
            <w:r>
              <w:rPr>
                <w:b/>
                <w:color w:val="FFFFFF"/>
                <w:sz w:val="18"/>
              </w:rPr>
              <w:t>Repo Class</w:t>
            </w:r>
          </w:p>
        </w:tc>
        <w:tc>
          <w:tcPr>
            <w:tcW w:type="dxa" w:w="4896"/>
            <w:vAlign w:val="center"/>
            <w:shd w:fill="1F4E79"/>
          </w:tcPr>
          <w:p>
            <w:r/>
            <w:r>
              <w:rPr>
                <w:b/>
                <w:color w:val="FFFFFF"/>
                <w:sz w:val="18"/>
              </w:rPr>
              <w:t>When to Use</w:t>
            </w:r>
          </w:p>
        </w:tc>
      </w:tr>
      <w:tr>
        <w:tc>
          <w:tcPr>
            <w:tcW w:type="dxa" w:w="2016"/>
            <w:vAlign w:val="center"/>
          </w:tcPr>
          <w:p>
            <w:r/>
            <w:r>
              <w:rPr>
                <w:b w:val="0"/>
                <w:sz w:val="18"/>
              </w:rPr>
              <w:t>OpenAI</w:t>
            </w:r>
          </w:p>
        </w:tc>
        <w:tc>
          <w:tcPr>
            <w:tcW w:type="dxa" w:w="3024"/>
            <w:vAlign w:val="center"/>
          </w:tcPr>
          <w:p>
            <w:r/>
            <w:r>
              <w:rPr>
                <w:b w:val="0"/>
                <w:sz w:val="18"/>
              </w:rPr>
              <w:t>OpenAIEmbeddings</w:t>
            </w:r>
          </w:p>
        </w:tc>
        <w:tc>
          <w:tcPr>
            <w:tcW w:type="dxa" w:w="4896"/>
            <w:vAlign w:val="center"/>
          </w:tcPr>
          <w:p>
            <w:r/>
            <w:r>
              <w:rPr>
                <w:b w:val="0"/>
                <w:sz w:val="18"/>
              </w:rPr>
              <w:t>Good quality cloud embedding. Needs OPENAI_API_KEY.</w:t>
            </w:r>
          </w:p>
        </w:tc>
      </w:tr>
      <w:tr>
        <w:tc>
          <w:tcPr>
            <w:tcW w:type="dxa" w:w="2016"/>
            <w:vAlign w:val="center"/>
          </w:tcPr>
          <w:p>
            <w:r/>
            <w:r>
              <w:rPr>
                <w:b w:val="0"/>
                <w:sz w:val="18"/>
              </w:rPr>
              <w:t>Ollama</w:t>
            </w:r>
          </w:p>
        </w:tc>
        <w:tc>
          <w:tcPr>
            <w:tcW w:type="dxa" w:w="3024"/>
            <w:vAlign w:val="center"/>
          </w:tcPr>
          <w:p>
            <w:r/>
            <w:r>
              <w:rPr>
                <w:b w:val="0"/>
                <w:sz w:val="18"/>
              </w:rPr>
              <w:t>OllamaEmbeddings</w:t>
            </w:r>
          </w:p>
        </w:tc>
        <w:tc>
          <w:tcPr>
            <w:tcW w:type="dxa" w:w="4896"/>
            <w:vAlign w:val="center"/>
          </w:tcPr>
          <w:p>
            <w:r/>
            <w:r>
              <w:rPr>
                <w:b w:val="0"/>
                <w:sz w:val="18"/>
              </w:rPr>
              <w:t>Local embedding models. Good for offline/local practice.</w:t>
            </w:r>
          </w:p>
        </w:tc>
      </w:tr>
      <w:tr>
        <w:tc>
          <w:tcPr>
            <w:tcW w:type="dxa" w:w="2016"/>
            <w:vAlign w:val="center"/>
          </w:tcPr>
          <w:p>
            <w:r/>
            <w:r>
              <w:rPr>
                <w:b w:val="0"/>
                <w:sz w:val="18"/>
              </w:rPr>
              <w:t>HuggingFace</w:t>
            </w:r>
          </w:p>
        </w:tc>
        <w:tc>
          <w:tcPr>
            <w:tcW w:type="dxa" w:w="3024"/>
            <w:vAlign w:val="center"/>
          </w:tcPr>
          <w:p>
            <w:r/>
            <w:r>
              <w:rPr>
                <w:b w:val="0"/>
                <w:sz w:val="18"/>
              </w:rPr>
              <w:t>HuggingFaceEmbeddings</w:t>
            </w:r>
          </w:p>
        </w:tc>
        <w:tc>
          <w:tcPr>
            <w:tcW w:type="dxa" w:w="4896"/>
            <w:vAlign w:val="center"/>
          </w:tcPr>
          <w:p>
            <w:r/>
            <w:r>
              <w:rPr>
                <w:b w:val="0"/>
                <w:sz w:val="18"/>
              </w:rPr>
              <w:t>Open-source sentence transformer models.</w:t>
            </w:r>
          </w:p>
        </w:tc>
      </w:tr>
    </w:tbl>
    <w:p>
      <w:pPr>
        <w:pStyle w:val="CodeBlock"/>
      </w:pPr>
      <w:r>
        <w:t>from langchain_openai import OpenAIEmbeddings</w:t>
        <w:br/>
      </w:r>
      <w:r>
        <w:t>embeddings = OpenAIEmbeddings(model="text-embedding-3-large", dimensions=1024)</w:t>
        <w:br/>
      </w:r>
      <w:r>
        <w:t>vector = embeddings.embed_query("This is a tutorial on OpenAI embedding")</w:t>
        <w:br/>
      </w:r>
      <w:r>
        <w:t>print(len(vector))</w:t>
        <w:br/>
      </w:r>
    </w:p>
    <w:p>
      <w:pPr>
        <w:pStyle w:val="Heading2"/>
      </w:pPr>
      <w:r>
        <w:t>4.7 Vector Stores - FAISS and Chroma</w:t>
      </w:r>
    </w:p>
    <w:p>
      <w:r>
        <w:t>Files covered: 5.1-Faiss.ipynb and 5.2-Chroma.ipynb</w:t>
      </w:r>
    </w:p>
    <w:p>
      <w:r>
        <w:t>A vector store stores embeddings and allows similarity search. When the user asks a question, vector store returns the closest matching chunks.</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1F4E79"/>
          </w:tcPr>
          <w:p>
            <w:r/>
            <w:r>
              <w:rPr>
                <w:b/>
                <w:color w:val="FFFFFF"/>
                <w:sz w:val="18"/>
              </w:rPr>
              <w:t>Vector Store</w:t>
            </w:r>
          </w:p>
        </w:tc>
        <w:tc>
          <w:tcPr>
            <w:tcW w:type="dxa" w:w="3744"/>
            <w:vAlign w:val="center"/>
            <w:shd w:fill="1F4E79"/>
          </w:tcPr>
          <w:p>
            <w:r/>
            <w:r>
              <w:rPr>
                <w:b/>
                <w:color w:val="FFFFFF"/>
                <w:sz w:val="18"/>
              </w:rPr>
              <w:t>Simple Explanation</w:t>
            </w:r>
          </w:p>
        </w:tc>
        <w:tc>
          <w:tcPr>
            <w:tcW w:type="dxa" w:w="4608"/>
            <w:vAlign w:val="center"/>
            <w:shd w:fill="1F4E79"/>
          </w:tcPr>
          <w:p>
            <w:r/>
            <w:r>
              <w:rPr>
                <w:b/>
                <w:color w:val="FFFFFF"/>
                <w:sz w:val="18"/>
              </w:rPr>
              <w:t>Repo Features</w:t>
            </w:r>
          </w:p>
        </w:tc>
      </w:tr>
      <w:tr>
        <w:tc>
          <w:tcPr>
            <w:tcW w:type="dxa" w:w="1728"/>
            <w:vAlign w:val="center"/>
          </w:tcPr>
          <w:p>
            <w:r/>
            <w:r>
              <w:rPr>
                <w:b w:val="0"/>
                <w:sz w:val="18"/>
              </w:rPr>
              <w:t>FAISS</w:t>
            </w:r>
          </w:p>
        </w:tc>
        <w:tc>
          <w:tcPr>
            <w:tcW w:type="dxa" w:w="3744"/>
            <w:vAlign w:val="center"/>
          </w:tcPr>
          <w:p>
            <w:r/>
            <w:r>
              <w:rPr>
                <w:b w:val="0"/>
                <w:sz w:val="18"/>
              </w:rPr>
              <w:t>Fast local vector search library from Meta/Facebook AI.</w:t>
            </w:r>
          </w:p>
        </w:tc>
        <w:tc>
          <w:tcPr>
            <w:tcW w:type="dxa" w:w="4608"/>
            <w:vAlign w:val="center"/>
          </w:tcPr>
          <w:p>
            <w:r/>
            <w:r>
              <w:rPr>
                <w:b w:val="0"/>
                <w:sz w:val="18"/>
              </w:rPr>
              <w:t>similarity_search, with_score, by_vector, save_local, load_local</w:t>
            </w:r>
          </w:p>
        </w:tc>
      </w:tr>
      <w:tr>
        <w:tc>
          <w:tcPr>
            <w:tcW w:type="dxa" w:w="1728"/>
            <w:vAlign w:val="center"/>
          </w:tcPr>
          <w:p>
            <w:r/>
            <w:r>
              <w:rPr>
                <w:b w:val="0"/>
                <w:sz w:val="18"/>
              </w:rPr>
              <w:t>Chroma</w:t>
            </w:r>
          </w:p>
        </w:tc>
        <w:tc>
          <w:tcPr>
            <w:tcW w:type="dxa" w:w="3744"/>
            <w:vAlign w:val="center"/>
          </w:tcPr>
          <w:p>
            <w:r/>
            <w:r>
              <w:rPr>
                <w:b w:val="0"/>
                <w:sz w:val="18"/>
              </w:rPr>
              <w:t>Developer-friendly open-source vector database.</w:t>
            </w:r>
          </w:p>
        </w:tc>
        <w:tc>
          <w:tcPr>
            <w:tcW w:type="dxa" w:w="4608"/>
            <w:vAlign w:val="center"/>
          </w:tcPr>
          <w:p>
            <w:r/>
            <w:r>
              <w:rPr>
                <w:b w:val="0"/>
                <w:sz w:val="18"/>
              </w:rPr>
              <w:t>persist_directory, load from disk, retriever, score search</w:t>
            </w:r>
          </w:p>
        </w:tc>
      </w:tr>
    </w:tbl>
    <w:p>
      <w:pPr>
        <w:pStyle w:val="CodeBlock"/>
      </w:pPr>
      <w:r>
        <w:t># FAISS</w:t>
        <w:br/>
      </w:r>
      <w:r>
        <w:t>retriever = db.as_retriever()</w:t>
        <w:br/>
      </w:r>
      <w:r>
        <w:t>docs = retriever.invoke(query)</w:t>
        <w:br/>
      </w:r>
      <w:r>
        <w:br/>
      </w:r>
      <w:r>
        <w:t># Save and load FAISS index</w:t>
        <w:br/>
      </w:r>
      <w:r>
        <w:t>db.save_local("faiss_index")</w:t>
        <w:br/>
      </w:r>
      <w:r>
        <w:t>new_db = FAISS.load_local("faiss_index", embeddings, allow_dangerous_deserialization=True)</w:t>
        <w:br/>
      </w:r>
      <w:r>
        <w:br/>
      </w:r>
      <w:r>
        <w:t># Chroma persistence</w:t>
        <w:br/>
      </w:r>
      <w:r>
        <w:t>vectordb = Chroma.from_documents(splits, embedding, persist_directory="./chroma_db")</w:t>
        <w:br/>
      </w:r>
      <w:r>
        <w:t>db2 = Chroma(persist_directory="./chroma_db", embedding_function=embedding)</w:t>
        <w:br/>
      </w:r>
    </w:p>
    <w:tbl>
      <w:tblPr>
        <w:tblStyle w:val="TableGrid"/>
        <w:tblW w:type="auto" w:w="0"/>
        <w:tblLook w:firstColumn="1" w:firstRow="1" w:lastColumn="0" w:lastRow="0" w:noHBand="0" w:noVBand="1" w:val="04A0"/>
      </w:tblPr>
      <w:tblGrid>
        <w:gridCol w:w="10368"/>
      </w:tblGrid>
      <w:tr>
        <w:tc>
          <w:tcPr>
            <w:tcW w:type="dxa" w:w="10368"/>
            <w:shd w:fill="EAF3F8"/>
          </w:tcPr>
          <w:p>
            <w:r>
              <w:rPr>
                <w:b/>
                <w:sz w:val="20"/>
              </w:rPr>
              <w:t xml:space="preserve">Important safety note: </w:t>
            </w:r>
            <w:r>
              <w:rPr>
                <w:sz w:val="20"/>
              </w:rPr>
              <w:t>allow_dangerous_deserialization=True should be used only when loading FAISS index files you trust, because pickle files can execute unsafe code.</w:t>
            </w:r>
          </w:p>
        </w:tc>
      </w:tr>
    </w:tbl>
    <w:p>
      <w:pPr>
        <w:pStyle w:val="Heading1"/>
      </w:pPr>
      <w:r>
        <w:t>5. Notebook-by-Notebook Quick Notes</w:t>
      </w:r>
    </w:p>
    <w:tbl>
      <w:tblPr>
        <w:tblStyle w:val="TableGrid"/>
        <w:tblW w:type="auto" w:w="0"/>
        <w:jc w:val="center"/>
        <w:tblLook w:firstColumn="1" w:firstRow="1" w:lastColumn="0" w:lastRow="0" w:noHBand="0" w:noVBand="1" w:val="04A0"/>
      </w:tblPr>
      <w:tblGrid>
        <w:gridCol w:w="3456"/>
        <w:gridCol w:w="3456"/>
        <w:gridCol w:w="3456"/>
      </w:tblGrid>
      <w:tr>
        <w:tc>
          <w:tcPr>
            <w:tcW w:type="dxa" w:w="4752"/>
            <w:vAlign w:val="center"/>
            <w:shd w:fill="1F4E79"/>
          </w:tcPr>
          <w:p>
            <w:r/>
            <w:r>
              <w:rPr>
                <w:b/>
                <w:color w:val="FFFFFF"/>
                <w:sz w:val="18"/>
              </w:rPr>
              <w:t>Notebook</w:t>
            </w:r>
          </w:p>
        </w:tc>
        <w:tc>
          <w:tcPr>
            <w:tcW w:type="dxa" w:w="4752"/>
            <w:vAlign w:val="center"/>
            <w:shd w:fill="1F4E79"/>
          </w:tcPr>
          <w:p>
            <w:r/>
            <w:r>
              <w:rPr>
                <w:b/>
                <w:color w:val="FFFFFF"/>
                <w:sz w:val="18"/>
              </w:rPr>
              <w:t>What to Learn</w:t>
            </w:r>
          </w:p>
        </w:tc>
        <w:tc>
          <w:tcPr>
            <w:tcW w:type="dxa" w:w="792"/>
            <w:vAlign w:val="center"/>
            <w:shd w:fill="1F4E79"/>
          </w:tcPr>
          <w:p>
            <w:r/>
            <w:r>
              <w:rPr>
                <w:b/>
                <w:color w:val="FFFFFF"/>
                <w:sz w:val="18"/>
              </w:rPr>
              <w:t>Cells</w:t>
            </w:r>
          </w:p>
        </w:tc>
      </w:tr>
      <w:tr>
        <w:tc>
          <w:tcPr>
            <w:tcW w:type="dxa" w:w="4752"/>
            <w:vAlign w:val="center"/>
          </w:tcPr>
          <w:p>
            <w:r/>
            <w:r>
              <w:rPr>
                <w:b w:val="0"/>
                <w:sz w:val="18"/>
              </w:rPr>
              <w:t>1.1-OpenAi/1.1.1-GettingStarted.ipynb</w:t>
            </w:r>
          </w:p>
        </w:tc>
        <w:tc>
          <w:tcPr>
            <w:tcW w:type="dxa" w:w="4752"/>
            <w:vAlign w:val="center"/>
          </w:tcPr>
          <w:p>
            <w:r/>
            <w:r>
              <w:rPr>
                <w:b w:val="0"/>
                <w:sz w:val="18"/>
              </w:rPr>
              <w:t>Basic LLM call, prompt template, LCEL chain, output parser.</w:t>
            </w:r>
          </w:p>
        </w:tc>
        <w:tc>
          <w:tcPr>
            <w:tcW w:type="dxa" w:w="792"/>
            <w:vAlign w:val="center"/>
          </w:tcPr>
          <w:p>
            <w:r/>
            <w:r>
              <w:rPr>
                <w:b w:val="0"/>
                <w:sz w:val="18"/>
              </w:rPr>
              <w:t>9</w:t>
            </w:r>
          </w:p>
        </w:tc>
      </w:tr>
      <w:tr>
        <w:tc>
          <w:tcPr>
            <w:tcW w:type="dxa" w:w="4752"/>
            <w:vAlign w:val="center"/>
          </w:tcPr>
          <w:p>
            <w:r/>
            <w:r>
              <w:rPr>
                <w:b w:val="0"/>
                <w:sz w:val="18"/>
              </w:rPr>
              <w:t>1.1-OpenAi/1.1.2-Simpleapp.ipynb</w:t>
            </w:r>
          </w:p>
        </w:tc>
        <w:tc>
          <w:tcPr>
            <w:tcW w:type="dxa" w:w="4752"/>
            <w:vAlign w:val="center"/>
          </w:tcPr>
          <w:p>
            <w:r/>
            <w:r>
              <w:rPr>
                <w:b w:val="0"/>
                <w:sz w:val="18"/>
              </w:rPr>
              <w:t>RAG flow using web data, FAISS, retriever, and document chain.</w:t>
            </w:r>
          </w:p>
        </w:tc>
        <w:tc>
          <w:tcPr>
            <w:tcW w:type="dxa" w:w="792"/>
            <w:vAlign w:val="center"/>
          </w:tcPr>
          <w:p>
            <w:r/>
            <w:r>
              <w:rPr>
                <w:b w:val="0"/>
                <w:sz w:val="18"/>
              </w:rPr>
              <w:t>22</w:t>
            </w:r>
          </w:p>
        </w:tc>
      </w:tr>
      <w:tr>
        <w:tc>
          <w:tcPr>
            <w:tcW w:type="dxa" w:w="4752"/>
            <w:vAlign w:val="center"/>
          </w:tcPr>
          <w:p>
            <w:r/>
            <w:r>
              <w:rPr>
                <w:b w:val="0"/>
                <w:sz w:val="18"/>
              </w:rPr>
              <w:t>1.2-ollama/1.2.1-Simpleapp.ipynb</w:t>
            </w:r>
          </w:p>
        </w:tc>
        <w:tc>
          <w:tcPr>
            <w:tcW w:type="dxa" w:w="4752"/>
            <w:vAlign w:val="center"/>
          </w:tcPr>
          <w:p>
            <w:r/>
            <w:r>
              <w:rPr>
                <w:b w:val="0"/>
                <w:sz w:val="18"/>
              </w:rPr>
              <w:t>RAG flow using web data, FAISS, retriever, and document chain.</w:t>
            </w:r>
          </w:p>
        </w:tc>
        <w:tc>
          <w:tcPr>
            <w:tcW w:type="dxa" w:w="792"/>
            <w:vAlign w:val="center"/>
          </w:tcPr>
          <w:p>
            <w:r/>
            <w:r>
              <w:rPr>
                <w:b w:val="0"/>
                <w:sz w:val="18"/>
              </w:rPr>
              <w:t>22</w:t>
            </w:r>
          </w:p>
        </w:tc>
      </w:tr>
      <w:tr>
        <w:tc>
          <w:tcPr>
            <w:tcW w:type="dxa" w:w="4752"/>
            <w:vAlign w:val="center"/>
          </w:tcPr>
          <w:p>
            <w:r/>
            <w:r>
              <w:rPr>
                <w:b w:val="0"/>
                <w:sz w:val="18"/>
              </w:rPr>
              <w:t>3.2-DataIngestion/3.2-DataIngestion.ipynb</w:t>
            </w:r>
          </w:p>
        </w:tc>
        <w:tc>
          <w:tcPr>
            <w:tcW w:type="dxa" w:w="4752"/>
            <w:vAlign w:val="center"/>
          </w:tcPr>
          <w:p>
            <w:r/>
            <w:r>
              <w:rPr>
                <w:b w:val="0"/>
                <w:sz w:val="18"/>
              </w:rPr>
              <w:t>Load data from text, PDF, web, Arxiv, Wikipedia.</w:t>
            </w:r>
          </w:p>
        </w:tc>
        <w:tc>
          <w:tcPr>
            <w:tcW w:type="dxa" w:w="792"/>
            <w:vAlign w:val="center"/>
          </w:tcPr>
          <w:p>
            <w:r/>
            <w:r>
              <w:rPr>
                <w:b w:val="0"/>
                <w:sz w:val="18"/>
              </w:rPr>
              <w:t>12</w:t>
            </w:r>
          </w:p>
        </w:tc>
      </w:tr>
      <w:tr>
        <w:tc>
          <w:tcPr>
            <w:tcW w:type="dxa" w:w="4752"/>
            <w:vAlign w:val="center"/>
          </w:tcPr>
          <w:p>
            <w:r/>
            <w:r>
              <w:rPr>
                <w:b w:val="0"/>
                <w:sz w:val="18"/>
              </w:rPr>
              <w:t>3.3-Data Trnasformer/3.3-RecuriveCharactertextsplitter.ipynb</w:t>
            </w:r>
          </w:p>
        </w:tc>
        <w:tc>
          <w:tcPr>
            <w:tcW w:type="dxa" w:w="4752"/>
            <w:vAlign w:val="center"/>
          </w:tcPr>
          <w:p>
            <w:r/>
            <w:r>
              <w:rPr>
                <w:b w:val="0"/>
                <w:sz w:val="18"/>
              </w:rPr>
              <w:t>Recursive text splitting for generic long documents.</w:t>
            </w:r>
          </w:p>
        </w:tc>
        <w:tc>
          <w:tcPr>
            <w:tcW w:type="dxa" w:w="792"/>
            <w:vAlign w:val="center"/>
          </w:tcPr>
          <w:p>
            <w:r/>
            <w:r>
              <w:rPr>
                <w:b w:val="0"/>
                <w:sz w:val="18"/>
              </w:rPr>
              <w:t>10</w:t>
            </w:r>
          </w:p>
        </w:tc>
      </w:tr>
      <w:tr>
        <w:tc>
          <w:tcPr>
            <w:tcW w:type="dxa" w:w="4752"/>
            <w:vAlign w:val="center"/>
          </w:tcPr>
          <w:p>
            <w:r/>
            <w:r>
              <w:rPr>
                <w:b w:val="0"/>
                <w:sz w:val="18"/>
              </w:rPr>
              <w:t>3.3-Data Trnasformer/3.4-CharacterTextsplitter.ipynb</w:t>
            </w:r>
          </w:p>
        </w:tc>
        <w:tc>
          <w:tcPr>
            <w:tcW w:type="dxa" w:w="4752"/>
            <w:vAlign w:val="center"/>
          </w:tcPr>
          <w:p>
            <w:r/>
            <w:r>
              <w:rPr>
                <w:b w:val="0"/>
                <w:sz w:val="18"/>
              </w:rPr>
              <w:t>Character-based splitting of plain text.</w:t>
            </w:r>
          </w:p>
        </w:tc>
        <w:tc>
          <w:tcPr>
            <w:tcW w:type="dxa" w:w="792"/>
            <w:vAlign w:val="center"/>
          </w:tcPr>
          <w:p>
            <w:r/>
            <w:r>
              <w:rPr>
                <w:b w:val="0"/>
                <w:sz w:val="18"/>
              </w:rPr>
              <w:t>6</w:t>
            </w:r>
          </w:p>
        </w:tc>
      </w:tr>
      <w:tr>
        <w:tc>
          <w:tcPr>
            <w:tcW w:type="dxa" w:w="4752"/>
            <w:vAlign w:val="center"/>
          </w:tcPr>
          <w:p>
            <w:r/>
            <w:r>
              <w:rPr>
                <w:b w:val="0"/>
                <w:sz w:val="18"/>
              </w:rPr>
              <w:t>3.3-Data Trnasformer/3.5-HTMLtextsplitter.ipynb</w:t>
            </w:r>
          </w:p>
        </w:tc>
        <w:tc>
          <w:tcPr>
            <w:tcW w:type="dxa" w:w="4752"/>
            <w:vAlign w:val="center"/>
          </w:tcPr>
          <w:p>
            <w:r/>
            <w:r>
              <w:rPr>
                <w:b w:val="0"/>
                <w:sz w:val="18"/>
              </w:rPr>
              <w:t>Split HTML by heading hierarchy.</w:t>
            </w:r>
          </w:p>
        </w:tc>
        <w:tc>
          <w:tcPr>
            <w:tcW w:type="dxa" w:w="792"/>
            <w:vAlign w:val="center"/>
          </w:tcPr>
          <w:p>
            <w:r/>
            <w:r>
              <w:rPr>
                <w:b w:val="0"/>
                <w:sz w:val="18"/>
              </w:rPr>
              <w:t>13</w:t>
            </w:r>
          </w:p>
        </w:tc>
      </w:tr>
      <w:tr>
        <w:tc>
          <w:tcPr>
            <w:tcW w:type="dxa" w:w="4752"/>
            <w:vAlign w:val="center"/>
          </w:tcPr>
          <w:p>
            <w:r/>
            <w:r>
              <w:rPr>
                <w:b w:val="0"/>
                <w:sz w:val="18"/>
              </w:rPr>
              <w:t>3.3-Data Trnasformer/3.6-RecursiveJsonSplitter.ipynb</w:t>
            </w:r>
          </w:p>
        </w:tc>
        <w:tc>
          <w:tcPr>
            <w:tcW w:type="dxa" w:w="4752"/>
            <w:vAlign w:val="center"/>
          </w:tcPr>
          <w:p>
            <w:r/>
            <w:r>
              <w:rPr>
                <w:b w:val="0"/>
                <w:sz w:val="18"/>
              </w:rPr>
              <w:t>Recursive text splitting for generic long documents.</w:t>
            </w:r>
          </w:p>
        </w:tc>
        <w:tc>
          <w:tcPr>
            <w:tcW w:type="dxa" w:w="792"/>
            <w:vAlign w:val="center"/>
          </w:tcPr>
          <w:p>
            <w:r/>
            <w:r>
              <w:rPr>
                <w:b w:val="0"/>
                <w:sz w:val="18"/>
              </w:rPr>
              <w:t>9</w:t>
            </w:r>
          </w:p>
        </w:tc>
      </w:tr>
      <w:tr>
        <w:tc>
          <w:tcPr>
            <w:tcW w:type="dxa" w:w="4752"/>
            <w:vAlign w:val="center"/>
          </w:tcPr>
          <w:p>
            <w:r/>
            <w:r>
              <w:rPr>
                <w:b w:val="0"/>
                <w:sz w:val="18"/>
              </w:rPr>
              <w:t>4-Embeddings/4.1-embedding.ipynb</w:t>
            </w:r>
          </w:p>
        </w:tc>
        <w:tc>
          <w:tcPr>
            <w:tcW w:type="dxa" w:w="4752"/>
            <w:vAlign w:val="center"/>
          </w:tcPr>
          <w:p>
            <w:r/>
            <w:r>
              <w:rPr>
                <w:b w:val="0"/>
                <w:sz w:val="18"/>
              </w:rPr>
              <w:t>OpenAI embeddings and Chroma vector store.</w:t>
            </w:r>
          </w:p>
        </w:tc>
        <w:tc>
          <w:tcPr>
            <w:tcW w:type="dxa" w:w="792"/>
            <w:vAlign w:val="center"/>
          </w:tcPr>
          <w:p>
            <w:r/>
            <w:r>
              <w:rPr>
                <w:b w:val="0"/>
                <w:sz w:val="18"/>
              </w:rPr>
              <w:t>15</w:t>
            </w:r>
          </w:p>
        </w:tc>
      </w:tr>
      <w:tr>
        <w:tc>
          <w:tcPr>
            <w:tcW w:type="dxa" w:w="4752"/>
            <w:vAlign w:val="center"/>
          </w:tcPr>
          <w:p>
            <w:r/>
            <w:r>
              <w:rPr>
                <w:b w:val="0"/>
                <w:sz w:val="18"/>
              </w:rPr>
              <w:t>4-Embeddings/4.2-ollamaemnedding.ipynb</w:t>
            </w:r>
          </w:p>
        </w:tc>
        <w:tc>
          <w:tcPr>
            <w:tcW w:type="dxa" w:w="4752"/>
            <w:vAlign w:val="center"/>
          </w:tcPr>
          <w:p>
            <w:r/>
            <w:r>
              <w:rPr>
                <w:b w:val="0"/>
                <w:sz w:val="18"/>
              </w:rPr>
              <w:t>Ollama embeddings/local models.</w:t>
            </w:r>
          </w:p>
        </w:tc>
        <w:tc>
          <w:tcPr>
            <w:tcW w:type="dxa" w:w="792"/>
            <w:vAlign w:val="center"/>
          </w:tcPr>
          <w:p>
            <w:r/>
            <w:r>
              <w:rPr>
                <w:b w:val="0"/>
                <w:sz w:val="18"/>
              </w:rPr>
              <w:t>13</w:t>
            </w:r>
          </w:p>
        </w:tc>
      </w:tr>
      <w:tr>
        <w:tc>
          <w:tcPr>
            <w:tcW w:type="dxa" w:w="4752"/>
            <w:vAlign w:val="center"/>
          </w:tcPr>
          <w:p>
            <w:r/>
            <w:r>
              <w:rPr>
                <w:b w:val="0"/>
                <w:sz w:val="18"/>
              </w:rPr>
              <w:t>4-Embeddings/4.3-huggingface.ipynb</w:t>
            </w:r>
          </w:p>
        </w:tc>
        <w:tc>
          <w:tcPr>
            <w:tcW w:type="dxa" w:w="4752"/>
            <w:vAlign w:val="center"/>
          </w:tcPr>
          <w:p>
            <w:r/>
            <w:r>
              <w:rPr>
                <w:b w:val="0"/>
                <w:sz w:val="18"/>
              </w:rPr>
              <w:t>HuggingFace sentence transformer embeddings.</w:t>
            </w:r>
          </w:p>
        </w:tc>
        <w:tc>
          <w:tcPr>
            <w:tcW w:type="dxa" w:w="792"/>
            <w:vAlign w:val="center"/>
          </w:tcPr>
          <w:p>
            <w:r/>
            <w:r>
              <w:rPr>
                <w:b w:val="0"/>
                <w:sz w:val="18"/>
              </w:rPr>
              <w:t>9</w:t>
            </w:r>
          </w:p>
        </w:tc>
      </w:tr>
      <w:tr>
        <w:tc>
          <w:tcPr>
            <w:tcW w:type="dxa" w:w="4752"/>
            <w:vAlign w:val="center"/>
          </w:tcPr>
          <w:p>
            <w:r/>
            <w:r>
              <w:rPr>
                <w:b w:val="0"/>
                <w:sz w:val="18"/>
              </w:rPr>
              <w:t>5-VectorStore/5.1-Faiss.ipynb</w:t>
            </w:r>
          </w:p>
        </w:tc>
        <w:tc>
          <w:tcPr>
            <w:tcW w:type="dxa" w:w="4752"/>
            <w:vAlign w:val="center"/>
          </w:tcPr>
          <w:p>
            <w:r/>
            <w:r>
              <w:rPr>
                <w:b w:val="0"/>
                <w:sz w:val="18"/>
              </w:rPr>
              <w:t>FAISS similarity search, retriever, score, save/load.</w:t>
            </w:r>
          </w:p>
        </w:tc>
        <w:tc>
          <w:tcPr>
            <w:tcW w:type="dxa" w:w="792"/>
            <w:vAlign w:val="center"/>
          </w:tcPr>
          <w:p>
            <w:r/>
            <w:r>
              <w:rPr>
                <w:b w:val="0"/>
                <w:sz w:val="18"/>
              </w:rPr>
              <w:t>19</w:t>
            </w:r>
          </w:p>
        </w:tc>
      </w:tr>
      <w:tr>
        <w:tc>
          <w:tcPr>
            <w:tcW w:type="dxa" w:w="4752"/>
            <w:vAlign w:val="center"/>
          </w:tcPr>
          <w:p>
            <w:r/>
            <w:r>
              <w:rPr>
                <w:b w:val="0"/>
                <w:sz w:val="18"/>
              </w:rPr>
              <w:t>5-VectorStore/5.2-Chroma.ipynb</w:t>
            </w:r>
          </w:p>
        </w:tc>
        <w:tc>
          <w:tcPr>
            <w:tcW w:type="dxa" w:w="4752"/>
            <w:vAlign w:val="center"/>
          </w:tcPr>
          <w:p>
            <w:r/>
            <w:r>
              <w:rPr>
                <w:b w:val="0"/>
                <w:sz w:val="18"/>
              </w:rPr>
              <w:t>Chroma vector store, persistence, retriever, score.</w:t>
            </w:r>
          </w:p>
        </w:tc>
        <w:tc>
          <w:tcPr>
            <w:tcW w:type="dxa" w:w="792"/>
            <w:vAlign w:val="center"/>
          </w:tcPr>
          <w:p>
            <w:r/>
            <w:r>
              <w:rPr>
                <w:b w:val="0"/>
                <w:sz w:val="18"/>
              </w:rPr>
              <w:t>11</w:t>
            </w:r>
          </w:p>
        </w:tc>
      </w:tr>
    </w:tbl>
    <w:p>
      <w:pPr>
        <w:pStyle w:val="Heading1"/>
      </w:pPr>
      <w:r>
        <w:t>6. How to Run This Repo Locally</w:t>
      </w:r>
    </w:p>
    <w:p>
      <w:pPr>
        <w:pStyle w:val="ListNumber"/>
      </w:pPr>
      <w:r>
        <w:t>Create and activate a Python virtual environment.</w:t>
      </w:r>
    </w:p>
    <w:p>
      <w:pPr>
        <w:pStyle w:val="ListNumber"/>
      </w:pPr>
      <w:r>
        <w:t>Install required packages like langchain, langchain-openai, langchain-community, langchain-text-splitters, langchain-chroma, streamlit, python-dotenv, pypdf, bs4, faiss-cpu, chromadb, langchain-huggingface as needed.</w:t>
      </w:r>
    </w:p>
    <w:p>
      <w:pPr>
        <w:pStyle w:val="ListNumber"/>
      </w:pPr>
      <w:r>
        <w:t>Create a .env file and add required keys: OPENAI_API_KEY, LANGCHAIN_API_KEY, LANGCHAIN_PROJECT, HF_TOKEN if using HuggingFace API token.</w:t>
      </w:r>
    </w:p>
    <w:p>
      <w:pPr>
        <w:pStyle w:val="ListNumber"/>
      </w:pPr>
      <w:r>
        <w:t>For Ollama examples, install Ollama and pull the model: ollama pull gemma:2b and optionally embedding models.</w:t>
      </w:r>
    </w:p>
    <w:p>
      <w:pPr>
        <w:pStyle w:val="ListNumber"/>
      </w:pPr>
      <w:r>
        <w:t>Run notebooks one by one. For Streamlit app, go to 1.2-ollama folder and run streamlit run app.py.</w:t>
      </w:r>
    </w:p>
    <w:p>
      <w:pPr>
        <w:pStyle w:val="CodeBlock"/>
      </w:pPr>
      <w:r>
        <w:t>python -m venv .venv</w:t>
        <w:br/>
      </w:r>
      <w:r>
        <w:t>.venv\Scripts\activate   # Windows</w:t>
        <w:br/>
      </w:r>
      <w:r>
        <w:t>pip install langchain langchain-openai langchain-community langchain-text-splitters streamlit python-dotenv pypdf bs4 faiss-cpu chromadb langchain-chroma langchain-huggingface</w:t>
        <w:br/>
      </w:r>
      <w:r>
        <w:t>streamlit run app.py</w:t>
        <w:br/>
      </w:r>
    </w:p>
    <w:p>
      <w:pPr>
        <w:pStyle w:val="Heading1"/>
      </w:pPr>
      <w:r>
        <w:t>7. Common Errors and Fixes</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F4E79"/>
          </w:tcPr>
          <w:p>
            <w:r/>
            <w:r>
              <w:rPr>
                <w:b/>
                <w:color w:val="FFFFFF"/>
                <w:sz w:val="18"/>
              </w:rPr>
              <w:t>Error / Problem</w:t>
            </w:r>
          </w:p>
        </w:tc>
        <w:tc>
          <w:tcPr>
            <w:tcW w:type="dxa" w:w="3456"/>
            <w:vAlign w:val="center"/>
            <w:shd w:fill="1F4E79"/>
          </w:tcPr>
          <w:p>
            <w:r/>
            <w:r>
              <w:rPr>
                <w:b/>
                <w:color w:val="FFFFFF"/>
                <w:sz w:val="18"/>
              </w:rPr>
              <w:t>Reason</w:t>
            </w:r>
          </w:p>
        </w:tc>
        <w:tc>
          <w:tcPr>
            <w:tcW w:type="dxa" w:w="4320"/>
            <w:vAlign w:val="center"/>
            <w:shd w:fill="1F4E79"/>
          </w:tcPr>
          <w:p>
            <w:r/>
            <w:r>
              <w:rPr>
                <w:b/>
                <w:color w:val="FFFFFF"/>
                <w:sz w:val="18"/>
              </w:rPr>
              <w:t>Fix</w:t>
            </w:r>
          </w:p>
        </w:tc>
      </w:tr>
      <w:tr>
        <w:tc>
          <w:tcPr>
            <w:tcW w:type="dxa" w:w="2448"/>
            <w:vAlign w:val="center"/>
          </w:tcPr>
          <w:p>
            <w:r/>
            <w:r>
              <w:rPr>
                <w:b w:val="0"/>
                <w:sz w:val="18"/>
              </w:rPr>
              <w:t>ModuleNotFoundError</w:t>
            </w:r>
          </w:p>
        </w:tc>
        <w:tc>
          <w:tcPr>
            <w:tcW w:type="dxa" w:w="3456"/>
            <w:vAlign w:val="center"/>
          </w:tcPr>
          <w:p>
            <w:r/>
            <w:r>
              <w:rPr>
                <w:b w:val="0"/>
                <w:sz w:val="18"/>
              </w:rPr>
              <w:t>Package not installed in current environment.</w:t>
            </w:r>
          </w:p>
        </w:tc>
        <w:tc>
          <w:tcPr>
            <w:tcW w:type="dxa" w:w="4320"/>
            <w:vAlign w:val="center"/>
          </w:tcPr>
          <w:p>
            <w:r/>
            <w:r>
              <w:rPr>
                <w:b w:val="0"/>
                <w:sz w:val="18"/>
              </w:rPr>
              <w:t>Install package using pip in the same venv/kernel.</w:t>
            </w:r>
          </w:p>
        </w:tc>
      </w:tr>
      <w:tr>
        <w:tc>
          <w:tcPr>
            <w:tcW w:type="dxa" w:w="2448"/>
            <w:vAlign w:val="center"/>
          </w:tcPr>
          <w:p>
            <w:r/>
            <w:r>
              <w:rPr>
                <w:b w:val="0"/>
                <w:sz w:val="18"/>
              </w:rPr>
              <w:t>OPENAI_API_KEY missing</w:t>
            </w:r>
          </w:p>
        </w:tc>
        <w:tc>
          <w:tcPr>
            <w:tcW w:type="dxa" w:w="3456"/>
            <w:vAlign w:val="center"/>
          </w:tcPr>
          <w:p>
            <w:r/>
            <w:r>
              <w:rPr>
                <w:b w:val="0"/>
                <w:sz w:val="18"/>
              </w:rPr>
              <w:t>Key not loaded from .env.</w:t>
            </w:r>
          </w:p>
        </w:tc>
        <w:tc>
          <w:tcPr>
            <w:tcW w:type="dxa" w:w="4320"/>
            <w:vAlign w:val="center"/>
          </w:tcPr>
          <w:p>
            <w:r/>
            <w:r>
              <w:rPr>
                <w:b w:val="0"/>
                <w:sz w:val="18"/>
              </w:rPr>
              <w:t>Check .env path and variable spelling.</w:t>
            </w:r>
          </w:p>
        </w:tc>
      </w:tr>
      <w:tr>
        <w:tc>
          <w:tcPr>
            <w:tcW w:type="dxa" w:w="2448"/>
            <w:vAlign w:val="center"/>
          </w:tcPr>
          <w:p>
            <w:r/>
            <w:r>
              <w:rPr>
                <w:b w:val="0"/>
                <w:sz w:val="18"/>
              </w:rPr>
              <w:t>Ollama connection error</w:t>
            </w:r>
          </w:p>
        </w:tc>
        <w:tc>
          <w:tcPr>
            <w:tcW w:type="dxa" w:w="3456"/>
            <w:vAlign w:val="center"/>
          </w:tcPr>
          <w:p>
            <w:r/>
            <w:r>
              <w:rPr>
                <w:b w:val="0"/>
                <w:sz w:val="18"/>
              </w:rPr>
              <w:t>Ollama server/model not running locally.</w:t>
            </w:r>
          </w:p>
        </w:tc>
        <w:tc>
          <w:tcPr>
            <w:tcW w:type="dxa" w:w="4320"/>
            <w:vAlign w:val="center"/>
          </w:tcPr>
          <w:p>
            <w:r/>
            <w:r>
              <w:rPr>
                <w:b w:val="0"/>
                <w:sz w:val="18"/>
              </w:rPr>
              <w:t>Run Ollama and pull model first.</w:t>
            </w:r>
          </w:p>
        </w:tc>
      </w:tr>
      <w:tr>
        <w:tc>
          <w:tcPr>
            <w:tcW w:type="dxa" w:w="2448"/>
            <w:vAlign w:val="center"/>
          </w:tcPr>
          <w:p>
            <w:r/>
            <w:r>
              <w:rPr>
                <w:b w:val="0"/>
                <w:sz w:val="18"/>
              </w:rPr>
              <w:t>No relevant answer from RAG</w:t>
            </w:r>
          </w:p>
        </w:tc>
        <w:tc>
          <w:tcPr>
            <w:tcW w:type="dxa" w:w="3456"/>
            <w:vAlign w:val="center"/>
          </w:tcPr>
          <w:p>
            <w:r/>
            <w:r>
              <w:rPr>
                <w:b w:val="0"/>
                <w:sz w:val="18"/>
              </w:rPr>
              <w:t>Bad chunks, bad query, or no matching data.</w:t>
            </w:r>
          </w:p>
        </w:tc>
        <w:tc>
          <w:tcPr>
            <w:tcW w:type="dxa" w:w="4320"/>
            <w:vAlign w:val="center"/>
          </w:tcPr>
          <w:p>
            <w:r/>
            <w:r>
              <w:rPr>
                <w:b w:val="0"/>
                <w:sz w:val="18"/>
              </w:rPr>
              <w:t>Improve chunk size, overlap, source data, or retriever k.</w:t>
            </w:r>
          </w:p>
        </w:tc>
      </w:tr>
      <w:tr>
        <w:tc>
          <w:tcPr>
            <w:tcW w:type="dxa" w:w="2448"/>
            <w:vAlign w:val="center"/>
          </w:tcPr>
          <w:p>
            <w:r/>
            <w:r>
              <w:rPr>
                <w:b w:val="0"/>
                <w:sz w:val="18"/>
              </w:rPr>
              <w:t>FAISS load error</w:t>
            </w:r>
          </w:p>
        </w:tc>
        <w:tc>
          <w:tcPr>
            <w:tcW w:type="dxa" w:w="3456"/>
            <w:vAlign w:val="center"/>
          </w:tcPr>
          <w:p>
            <w:r/>
            <w:r>
              <w:rPr>
                <w:b w:val="0"/>
                <w:sz w:val="18"/>
              </w:rPr>
              <w:t>Pickle loading restricted.</w:t>
            </w:r>
          </w:p>
        </w:tc>
        <w:tc>
          <w:tcPr>
            <w:tcW w:type="dxa" w:w="4320"/>
            <w:vAlign w:val="center"/>
          </w:tcPr>
          <w:p>
            <w:r/>
            <w:r>
              <w:rPr>
                <w:b w:val="0"/>
                <w:sz w:val="18"/>
              </w:rPr>
              <w:t>Use allow_dangerous_deserialization=True only for trusted local index.</w:t>
            </w:r>
          </w:p>
        </w:tc>
      </w:tr>
      <w:tr>
        <w:tc>
          <w:tcPr>
            <w:tcW w:type="dxa" w:w="2448"/>
            <w:vAlign w:val="center"/>
          </w:tcPr>
          <w:p>
            <w:r/>
            <w:r>
              <w:rPr>
                <w:b w:val="0"/>
                <w:sz w:val="18"/>
              </w:rPr>
              <w:t>Chroma empty result</w:t>
            </w:r>
          </w:p>
        </w:tc>
        <w:tc>
          <w:tcPr>
            <w:tcW w:type="dxa" w:w="3456"/>
            <w:vAlign w:val="center"/>
          </w:tcPr>
          <w:p>
            <w:r/>
            <w:r>
              <w:rPr>
                <w:b w:val="0"/>
                <w:sz w:val="18"/>
              </w:rPr>
              <w:t>Persist directory or embedding mismatch.</w:t>
            </w:r>
          </w:p>
        </w:tc>
        <w:tc>
          <w:tcPr>
            <w:tcW w:type="dxa" w:w="4320"/>
            <w:vAlign w:val="center"/>
          </w:tcPr>
          <w:p>
            <w:r/>
            <w:r>
              <w:rPr>
                <w:b w:val="0"/>
                <w:sz w:val="18"/>
              </w:rPr>
              <w:t>Use same embedding model when loading stored DB.</w:t>
            </w:r>
          </w:p>
        </w:tc>
      </w:tr>
    </w:tbl>
    <w:p>
      <w:pPr>
        <w:pStyle w:val="Heading1"/>
      </w:pPr>
      <w:r>
        <w:t>8. Practical QnA Based on This Repo</w:t>
      </w:r>
    </w:p>
    <w:p>
      <w:r>
        <w:rPr>
          <w:b/>
        </w:rPr>
        <w:t>Q1. What is LangChain in simple words?</w:t>
      </w:r>
    </w:p>
    <w:p>
      <w:pPr>
        <w:ind w:left="288"/>
      </w:pPr>
      <w:r>
        <w:rPr>
          <w:b/>
        </w:rPr>
        <w:t xml:space="preserve">Answer: </w:t>
      </w:r>
      <w:r>
        <w:t>LangChain is a framework that helps us build LLM applications by connecting prompts, models, parsers, data loaders, retrievers, and tools together.</w:t>
      </w:r>
    </w:p>
    <w:p>
      <w:r>
        <w:rPr>
          <w:b/>
        </w:rPr>
        <w:t>Q2. What is the use of ChatOpenAI in this repo?</w:t>
      </w:r>
    </w:p>
    <w:p>
      <w:pPr>
        <w:ind w:left="288"/>
      </w:pPr>
      <w:r>
        <w:rPr>
          <w:b/>
        </w:rPr>
        <w:t xml:space="preserve">Answer: </w:t>
      </w:r>
      <w:r>
        <w:t>ChatOpenAI is used to call OpenAI chat models like gpt-4o through LangChain. It takes input and returns an AI response.</w:t>
      </w:r>
    </w:p>
    <w:p>
      <w:r>
        <w:rPr>
          <w:b/>
        </w:rPr>
        <w:t>Q3. Why do we use load_dotenv()?</w:t>
      </w:r>
    </w:p>
    <w:p>
      <w:pPr>
        <w:ind w:left="288"/>
      </w:pPr>
      <w:r>
        <w:rPr>
          <w:b/>
        </w:rPr>
        <w:t xml:space="preserve">Answer: </w:t>
      </w:r>
      <w:r>
        <w:t>We use it to load secret keys from the .env file, so we do not hardcode API keys in code.</w:t>
      </w:r>
    </w:p>
    <w:p>
      <w:r>
        <w:rPr>
          <w:b/>
        </w:rPr>
        <w:t>Q4. What is ChatPromptTemplate?</w:t>
      </w:r>
    </w:p>
    <w:p>
      <w:pPr>
        <w:ind w:left="288"/>
      </w:pPr>
      <w:r>
        <w:rPr>
          <w:b/>
        </w:rPr>
        <w:t xml:space="preserve">Answer: </w:t>
      </w:r>
      <w:r>
        <w:t>It creates a reusable prompt structure. We can define system message and user message with variables like {input} or {question}.</w:t>
      </w:r>
    </w:p>
    <w:p>
      <w:r>
        <w:rPr>
          <w:b/>
        </w:rPr>
        <w:t>Q5. What does prompt | llm | parser mean?</w:t>
      </w:r>
    </w:p>
    <w:p>
      <w:pPr>
        <w:ind w:left="288"/>
      </w:pPr>
      <w:r>
        <w:rPr>
          <w:b/>
        </w:rPr>
        <w:t xml:space="preserve">Answer: </w:t>
      </w:r>
      <w:r>
        <w:t>This is LangChain Expression Language. First prompt formats input, then LLM generates response, then parser converts output to clean text.</w:t>
      </w:r>
    </w:p>
    <w:p>
      <w:r>
        <w:rPr>
          <w:b/>
        </w:rPr>
        <w:t>Q6. What is StrOutputParser?</w:t>
      </w:r>
    </w:p>
    <w:p>
      <w:pPr>
        <w:ind w:left="288"/>
      </w:pPr>
      <w:r>
        <w:rPr>
          <w:b/>
        </w:rPr>
        <w:t xml:space="preserve">Answer: </w:t>
      </w:r>
      <w:r>
        <w:t>It converts the LLM output object into a plain string, so it is easier to print or show in UI.</w:t>
      </w:r>
    </w:p>
    <w:p>
      <w:r>
        <w:rPr>
          <w:b/>
        </w:rPr>
        <w:t>Q7. What is RAG?</w:t>
      </w:r>
    </w:p>
    <w:p>
      <w:pPr>
        <w:ind w:left="288"/>
      </w:pPr>
      <w:r>
        <w:rPr>
          <w:b/>
        </w:rPr>
        <w:t xml:space="preserve">Answer: </w:t>
      </w:r>
      <w:r>
        <w:t>RAG means Retrieval Augmented Generation. We retrieve relevant documents first and then ask the LLM to answer based on those documents.</w:t>
      </w:r>
    </w:p>
    <w:p>
      <w:r>
        <w:rPr>
          <w:b/>
        </w:rPr>
        <w:t>Q8. Why do we need RAG if LLM already knows many things?</w:t>
      </w:r>
    </w:p>
    <w:p>
      <w:pPr>
        <w:ind w:left="288"/>
      </w:pPr>
      <w:r>
        <w:rPr>
          <w:b/>
        </w:rPr>
        <w:t xml:space="preserve">Answer: </w:t>
      </w:r>
      <w:r>
        <w:t>LLM may not know private or latest data. RAG gives it the right context from our documents, so answers become more accurate and grounded.</w:t>
      </w:r>
    </w:p>
    <w:p>
      <w:r>
        <w:rPr>
          <w:b/>
        </w:rPr>
        <w:t>Q9. What is WebBaseLoader?</w:t>
      </w:r>
    </w:p>
    <w:p>
      <w:pPr>
        <w:ind w:left="288"/>
      </w:pPr>
      <w:r>
        <w:rPr>
          <w:b/>
        </w:rPr>
        <w:t xml:space="preserve">Answer: </w:t>
      </w:r>
      <w:r>
        <w:t>WebBaseLoader loads content from a website and converts it into LangChain Document objects.</w:t>
      </w:r>
    </w:p>
    <w:p>
      <w:r>
        <w:rPr>
          <w:b/>
        </w:rPr>
        <w:t>Q10. What is a LangChain Document?</w:t>
      </w:r>
    </w:p>
    <w:p>
      <w:pPr>
        <w:ind w:left="288"/>
      </w:pPr>
      <w:r>
        <w:rPr>
          <w:b/>
        </w:rPr>
        <w:t xml:space="preserve">Answer: </w:t>
      </w:r>
      <w:r>
        <w:t>A Document is a standard object with page_content and metadata. LangChain loaders return data in this format.</w:t>
      </w:r>
    </w:p>
    <w:p>
      <w:r>
        <w:rPr>
          <w:b/>
        </w:rPr>
        <w:t>Q11. Why do we split documents?</w:t>
      </w:r>
    </w:p>
    <w:p>
      <w:pPr>
        <w:ind w:left="288"/>
      </w:pPr>
      <w:r>
        <w:rPr>
          <w:b/>
        </w:rPr>
        <w:t xml:space="preserve">Answer: </w:t>
      </w:r>
      <w:r>
        <w:t>Large documents cannot be sent fully to the model. Splitting creates small chunks, which are better for embeddings and retrieval.</w:t>
      </w:r>
    </w:p>
    <w:p>
      <w:r>
        <w:rPr>
          <w:b/>
        </w:rPr>
        <w:t>Q12. What is chunk_size?</w:t>
      </w:r>
    </w:p>
    <w:p>
      <w:pPr>
        <w:ind w:left="288"/>
      </w:pPr>
      <w:r>
        <w:rPr>
          <w:b/>
        </w:rPr>
        <w:t xml:space="preserve">Answer: </w:t>
      </w:r>
      <w:r>
        <w:t>chunk_size decides the maximum size of each text chunk.</w:t>
      </w:r>
    </w:p>
    <w:p>
      <w:r>
        <w:rPr>
          <w:b/>
        </w:rPr>
        <w:t>Q13. What is chunk_overlap?</w:t>
      </w:r>
    </w:p>
    <w:p>
      <w:pPr>
        <w:ind w:left="288"/>
      </w:pPr>
      <w:r>
        <w:rPr>
          <w:b/>
        </w:rPr>
        <w:t xml:space="preserve">Answer: </w:t>
      </w:r>
      <w:r>
        <w:t>chunk_overlap repeats some text between nearby chunks so important context is not lost at the split point.</w:t>
      </w:r>
    </w:p>
    <w:p>
      <w:r>
        <w:rPr>
          <w:b/>
        </w:rPr>
        <w:t>Q14. Why is RecursiveCharacterTextSplitter commonly used?</w:t>
      </w:r>
    </w:p>
    <w:p>
      <w:pPr>
        <w:ind w:left="288"/>
      </w:pPr>
      <w:r>
        <w:rPr>
          <w:b/>
        </w:rPr>
        <w:t xml:space="preserve">Answer: </w:t>
      </w:r>
      <w:r>
        <w:t>It tries to keep paragraphs, lines, and words together as much as possible, so chunks remain meaningful.</w:t>
      </w:r>
    </w:p>
    <w:p>
      <w:r>
        <w:rPr>
          <w:b/>
        </w:rPr>
        <w:t>Q15. What is embedding?</w:t>
      </w:r>
    </w:p>
    <w:p>
      <w:pPr>
        <w:ind w:left="288"/>
      </w:pPr>
      <w:r>
        <w:rPr>
          <w:b/>
        </w:rPr>
        <w:t xml:space="preserve">Answer: </w:t>
      </w:r>
      <w:r>
        <w:t>Embedding means converting text into a list of numbers. These numbers represent the meaning of the text.</w:t>
      </w:r>
    </w:p>
    <w:p>
      <w:r>
        <w:rPr>
          <w:b/>
        </w:rPr>
        <w:t>Q16. Why embeddings are important in RAG?</w:t>
      </w:r>
    </w:p>
    <w:p>
      <w:pPr>
        <w:ind w:left="288"/>
      </w:pPr>
      <w:r>
        <w:rPr>
          <w:b/>
        </w:rPr>
        <w:t xml:space="preserve">Answer: </w:t>
      </w:r>
      <w:r>
        <w:t>Embeddings help us find text chunks that are semantically similar to the user question.</w:t>
      </w:r>
    </w:p>
    <w:p>
      <w:r>
        <w:rPr>
          <w:b/>
        </w:rPr>
        <w:t>Q17. What is semantic search?</w:t>
      </w:r>
    </w:p>
    <w:p>
      <w:pPr>
        <w:ind w:left="288"/>
      </w:pPr>
      <w:r>
        <w:rPr>
          <w:b/>
        </w:rPr>
        <w:t xml:space="preserve">Answer: </w:t>
      </w:r>
      <w:r>
        <w:t>Semantic search means searching by meaning, not only exact keyword matching.</w:t>
      </w:r>
    </w:p>
    <w:p>
      <w:r>
        <w:rPr>
          <w:b/>
        </w:rPr>
        <w:t>Q18. What is FAISS?</w:t>
      </w:r>
    </w:p>
    <w:p>
      <w:pPr>
        <w:ind w:left="288"/>
      </w:pPr>
      <w:r>
        <w:rPr>
          <w:b/>
        </w:rPr>
        <w:t xml:space="preserve">Answer: </w:t>
      </w:r>
      <w:r>
        <w:t>FAISS is a fast vector similarity search library. In this repo it stores document embeddings and finds matching chunks.</w:t>
      </w:r>
    </w:p>
    <w:p>
      <w:r>
        <w:rPr>
          <w:b/>
        </w:rPr>
        <w:t>Q19. What is Chroma?</w:t>
      </w:r>
    </w:p>
    <w:p>
      <w:pPr>
        <w:ind w:left="288"/>
      </w:pPr>
      <w:r>
        <w:rPr>
          <w:b/>
        </w:rPr>
        <w:t xml:space="preserve">Answer: </w:t>
      </w:r>
      <w:r>
        <w:t>Chroma is an open-source vector database. It can store embeddings and persist them on disk.</w:t>
      </w:r>
    </w:p>
    <w:p>
      <w:r>
        <w:rPr>
          <w:b/>
        </w:rPr>
        <w:t>Q20. FAISS vs Chroma?</w:t>
      </w:r>
    </w:p>
    <w:p>
      <w:pPr>
        <w:ind w:left="288"/>
      </w:pPr>
      <w:r>
        <w:rPr>
          <w:b/>
        </w:rPr>
        <w:t xml:space="preserve">Answer: </w:t>
      </w:r>
      <w:r>
        <w:t>FAISS is very fast local vector search. Chroma is a vector database with easier persistence and developer-friendly APIs.</w:t>
      </w:r>
    </w:p>
    <w:p>
      <w:r>
        <w:rPr>
          <w:b/>
        </w:rPr>
        <w:t>Q21. What does similarity_search do?</w:t>
      </w:r>
    </w:p>
    <w:p>
      <w:pPr>
        <w:ind w:left="288"/>
      </w:pPr>
      <w:r>
        <w:rPr>
          <w:b/>
        </w:rPr>
        <w:t xml:space="preserve">Answer: </w:t>
      </w:r>
      <w:r>
        <w:t>It takes a query, converts it to vector, compares it with stored vectors, and returns the most similar documents.</w:t>
      </w:r>
    </w:p>
    <w:p>
      <w:r>
        <w:rPr>
          <w:b/>
        </w:rPr>
        <w:t>Q22. What is similarity_search_with_score?</w:t>
      </w:r>
    </w:p>
    <w:p>
      <w:pPr>
        <w:ind w:left="288"/>
      </w:pPr>
      <w:r>
        <w:rPr>
          <w:b/>
        </w:rPr>
        <w:t xml:space="preserve">Answer: </w:t>
      </w:r>
      <w:r>
        <w:t>It returns matching documents plus a score. In FAISS L2 distance, lower score generally means better match.</w:t>
      </w:r>
    </w:p>
    <w:p>
      <w:r>
        <w:rPr>
          <w:b/>
        </w:rPr>
        <w:t>Q23. What is as_retriever()?</w:t>
      </w:r>
    </w:p>
    <w:p>
      <w:pPr>
        <w:ind w:left="288"/>
      </w:pPr>
      <w:r>
        <w:rPr>
          <w:b/>
        </w:rPr>
        <w:t xml:space="preserve">Answer: </w:t>
      </w:r>
      <w:r>
        <w:t>It converts vector store into a retriever interface, so it can be used inside LangChain retrieval chains.</w:t>
      </w:r>
    </w:p>
    <w:p>
      <w:r>
        <w:rPr>
          <w:b/>
        </w:rPr>
        <w:t>Q24. What is create_stuff_documents_chain?</w:t>
      </w:r>
    </w:p>
    <w:p>
      <w:pPr>
        <w:ind w:left="288"/>
      </w:pPr>
      <w:r>
        <w:rPr>
          <w:b/>
        </w:rPr>
        <w:t xml:space="preserve">Answer: </w:t>
      </w:r>
      <w:r>
        <w:t>It stuffs or inserts retrieved documents into the prompt context and asks the LLM to answer.</w:t>
      </w:r>
    </w:p>
    <w:p>
      <w:r>
        <w:rPr>
          <w:b/>
        </w:rPr>
        <w:t>Q25. What is create_retrieval_chain?</w:t>
      </w:r>
    </w:p>
    <w:p>
      <w:pPr>
        <w:ind w:left="288"/>
      </w:pPr>
      <w:r>
        <w:rPr>
          <w:b/>
        </w:rPr>
        <w:t xml:space="preserve">Answer: </w:t>
      </w:r>
      <w:r>
        <w:t>It connects retriever and document answering chain. Retriever gets context, document chain generates answer.</w:t>
      </w:r>
    </w:p>
    <w:p>
      <w:r>
        <w:rPr>
          <w:b/>
        </w:rPr>
        <w:t>Q26. What is the role of Ollama in this repo?</w:t>
      </w:r>
    </w:p>
    <w:p>
      <w:pPr>
        <w:ind w:left="288"/>
      </w:pPr>
      <w:r>
        <w:rPr>
          <w:b/>
        </w:rPr>
        <w:t xml:space="preserve">Answer: </w:t>
      </w:r>
      <w:r>
        <w:t>Ollama runs local models like gemma:2b. It helps test LLM apps without always using cloud model APIs.</w:t>
      </w:r>
    </w:p>
    <w:p>
      <w:r>
        <w:rPr>
          <w:b/>
        </w:rPr>
        <w:t>Q27. What is Streamlit used for?</w:t>
      </w:r>
    </w:p>
    <w:p>
      <w:pPr>
        <w:ind w:left="288"/>
      </w:pPr>
      <w:r>
        <w:rPr>
          <w:b/>
        </w:rPr>
        <w:t xml:space="preserve">Answer: </w:t>
      </w:r>
      <w:r>
        <w:t>Streamlit is used to quickly create a small web UI where user enters a question and sees the model response.</w:t>
      </w:r>
    </w:p>
    <w:p>
      <w:r>
        <w:rPr>
          <w:b/>
        </w:rPr>
        <w:t>Q28. What does app.py do?</w:t>
      </w:r>
    </w:p>
    <w:p>
      <w:pPr>
        <w:ind w:left="288"/>
      </w:pPr>
      <w:r>
        <w:rPr>
          <w:b/>
        </w:rPr>
        <w:t xml:space="preserve">Answer: </w:t>
      </w:r>
      <w:r>
        <w:t>It loads environment variables, creates a prompt, starts Streamlit UI, uses Ollama Gemma model, runs the chain, and displays output.</w:t>
      </w:r>
    </w:p>
    <w:p>
      <w:r>
        <w:rPr>
          <w:b/>
        </w:rPr>
        <w:t>Q29. Why use LangSmith tracing?</w:t>
      </w:r>
    </w:p>
    <w:p>
      <w:pPr>
        <w:ind w:left="288"/>
      </w:pPr>
      <w:r>
        <w:rPr>
          <w:b/>
        </w:rPr>
        <w:t xml:space="preserve">Answer: </w:t>
      </w:r>
      <w:r>
        <w:t>LangSmith tracing helps debug and observe chains, prompts, inputs, outputs, and latency.</w:t>
      </w:r>
    </w:p>
    <w:p>
      <w:r>
        <w:rPr>
          <w:b/>
        </w:rPr>
        <w:t>Q30. What is TextLoader?</w:t>
      </w:r>
    </w:p>
    <w:p>
      <w:pPr>
        <w:ind w:left="288"/>
      </w:pPr>
      <w:r>
        <w:rPr>
          <w:b/>
        </w:rPr>
        <w:t xml:space="preserve">Answer: </w:t>
      </w:r>
      <w:r>
        <w:t>TextLoader loads a text file like speech.txt into LangChain Documents.</w:t>
      </w:r>
    </w:p>
    <w:p>
      <w:r>
        <w:rPr>
          <w:b/>
        </w:rPr>
        <w:t>Q31. What is PyPDFLoader?</w:t>
      </w:r>
    </w:p>
    <w:p>
      <w:pPr>
        <w:ind w:left="288"/>
      </w:pPr>
      <w:r>
        <w:rPr>
          <w:b/>
        </w:rPr>
        <w:t xml:space="preserve">Answer: </w:t>
      </w:r>
      <w:r>
        <w:t>PyPDFLoader reads PDF pages and returns them as Document objects.</w:t>
      </w:r>
    </w:p>
    <w:p>
      <w:r>
        <w:rPr>
          <w:b/>
        </w:rPr>
        <w:t>Q32. What is ArxivLoader?</w:t>
      </w:r>
    </w:p>
    <w:p>
      <w:pPr>
        <w:ind w:left="288"/>
      </w:pPr>
      <w:r>
        <w:rPr>
          <w:b/>
        </w:rPr>
        <w:t xml:space="preserve">Answer: </w:t>
      </w:r>
      <w:r>
        <w:t>ArxivLoader loads research paper data from Arxiv using a query or paper ID.</w:t>
      </w:r>
    </w:p>
    <w:p>
      <w:r>
        <w:rPr>
          <w:b/>
        </w:rPr>
        <w:t>Q33. What is WikipediaLoader?</w:t>
      </w:r>
    </w:p>
    <w:p>
      <w:pPr>
        <w:ind w:left="288"/>
      </w:pPr>
      <w:r>
        <w:rPr>
          <w:b/>
        </w:rPr>
        <w:t xml:space="preserve">Answer: </w:t>
      </w:r>
      <w:r>
        <w:t>WikipediaLoader loads content from Wikipedia pages based on a search query.</w:t>
      </w:r>
    </w:p>
    <w:p>
      <w:r>
        <w:rPr>
          <w:b/>
        </w:rPr>
        <w:t>Q34. What is HTMLHeaderTextSplitter?</w:t>
      </w:r>
    </w:p>
    <w:p>
      <w:pPr>
        <w:ind w:left="288"/>
      </w:pPr>
      <w:r>
        <w:rPr>
          <w:b/>
        </w:rPr>
        <w:t xml:space="preserve">Answer: </w:t>
      </w:r>
      <w:r>
        <w:t>It splits HTML based on headings like h1, h2, h3 so section structure is preserved.</w:t>
      </w:r>
    </w:p>
    <w:p>
      <w:r>
        <w:rPr>
          <w:b/>
        </w:rPr>
        <w:t>Q35. What is RecursiveJsonSplitter?</w:t>
      </w:r>
    </w:p>
    <w:p>
      <w:pPr>
        <w:ind w:left="288"/>
      </w:pPr>
      <w:r>
        <w:rPr>
          <w:b/>
        </w:rPr>
        <w:t xml:space="preserve">Answer: </w:t>
      </w:r>
      <w:r>
        <w:t>It splits nested JSON into smaller chunks while trying to keep objects meaningful.</w:t>
      </w:r>
    </w:p>
    <w:p>
      <w:r>
        <w:rPr>
          <w:b/>
        </w:rPr>
        <w:t>Q36. What is HuggingFaceEmbeddings?</w:t>
      </w:r>
    </w:p>
    <w:p>
      <w:pPr>
        <w:ind w:left="288"/>
      </w:pPr>
      <w:r>
        <w:rPr>
          <w:b/>
        </w:rPr>
        <w:t xml:space="preserve">Answer: </w:t>
      </w:r>
      <w:r>
        <w:t>It uses HuggingFace sentence-transformer models to create embeddings.</w:t>
      </w:r>
    </w:p>
    <w:p>
      <w:r>
        <w:rPr>
          <w:b/>
        </w:rPr>
        <w:t>Q37. What is OllamaEmbeddings?</w:t>
      </w:r>
    </w:p>
    <w:p>
      <w:pPr>
        <w:ind w:left="288"/>
      </w:pPr>
      <w:r>
        <w:rPr>
          <w:b/>
        </w:rPr>
        <w:t xml:space="preserve">Answer: </w:t>
      </w:r>
      <w:r>
        <w:t>It uses local Ollama embedding models to convert text into vectors.</w:t>
      </w:r>
    </w:p>
    <w:p>
      <w:r>
        <w:rPr>
          <w:b/>
        </w:rPr>
        <w:t>Q38. Why model and embedding should match during loading vector DB?</w:t>
      </w:r>
    </w:p>
    <w:p>
      <w:pPr>
        <w:ind w:left="288"/>
      </w:pPr>
      <w:r>
        <w:rPr>
          <w:b/>
        </w:rPr>
        <w:t xml:space="preserve">Answer: </w:t>
      </w:r>
      <w:r>
        <w:t>The same embedding model should be used, otherwise query vectors may not be comparable with stored vectors.</w:t>
      </w:r>
    </w:p>
    <w:p>
      <w:r>
        <w:rPr>
          <w:b/>
        </w:rPr>
        <w:t>Q39. Why save FAISS index locally?</w:t>
      </w:r>
    </w:p>
    <w:p>
      <w:pPr>
        <w:ind w:left="288"/>
      </w:pPr>
      <w:r>
        <w:rPr>
          <w:b/>
        </w:rPr>
        <w:t xml:space="preserve">Answer: </w:t>
      </w:r>
      <w:r>
        <w:t>Saving avoids creating embeddings again every time. We can load the index and search directly.</w:t>
      </w:r>
    </w:p>
    <w:p>
      <w:r>
        <w:rPr>
          <w:b/>
        </w:rPr>
        <w:t>Q40. Why is allow_dangerous_deserialization risky?</w:t>
      </w:r>
    </w:p>
    <w:p>
      <w:pPr>
        <w:ind w:left="288"/>
      </w:pPr>
      <w:r>
        <w:rPr>
          <w:b/>
        </w:rPr>
        <w:t xml:space="preserve">Answer: </w:t>
      </w:r>
      <w:r>
        <w:t>FAISS local load may use pickle files. Pickle can run unsafe code if file is not trusted.</w:t>
      </w:r>
    </w:p>
    <w:p>
      <w:r>
        <w:rPr>
          <w:b/>
        </w:rPr>
        <w:t>Q41. What is persist_directory in Chroma?</w:t>
      </w:r>
    </w:p>
    <w:p>
      <w:pPr>
        <w:ind w:left="288"/>
      </w:pPr>
      <w:r>
        <w:rPr>
          <w:b/>
        </w:rPr>
        <w:t xml:space="preserve">Answer: </w:t>
      </w:r>
      <w:r>
        <w:t>It is the folder where Chroma saves vector database files on disk.</w:t>
      </w:r>
    </w:p>
    <w:p>
      <w:r>
        <w:rPr>
          <w:b/>
        </w:rPr>
        <w:t>Q42. What is the end-to-end flow in this repo?</w:t>
      </w:r>
    </w:p>
    <w:p>
      <w:pPr>
        <w:ind w:left="288"/>
      </w:pPr>
      <w:r>
        <w:rPr>
          <w:b/>
        </w:rPr>
        <w:t xml:space="preserve">Answer: </w:t>
      </w:r>
      <w:r>
        <w:t>Load data -&gt; split text -&gt; create embeddings -&gt; store vectors -&gt; retrieve relevant chunks -&gt; prompt LLM -&gt; show answer.</w:t>
      </w:r>
    </w:p>
    <w:p>
      <w:r>
        <w:rPr>
          <w:b/>
        </w:rPr>
        <w:t>Q43. What should you check if RAG answer is wrong?</w:t>
      </w:r>
    </w:p>
    <w:p>
      <w:pPr>
        <w:ind w:left="288"/>
      </w:pPr>
      <w:r>
        <w:rPr>
          <w:b/>
        </w:rPr>
        <w:t xml:space="preserve">Answer: </w:t>
      </w:r>
      <w:r>
        <w:t>Check source data, chunk size, overlap, embedding model, retriever result, prompt, and whether context contains answer.</w:t>
      </w:r>
    </w:p>
    <w:p>
      <w:r>
        <w:rPr>
          <w:b/>
        </w:rPr>
        <w:t>Q44. How to improve retrieval quality?</w:t>
      </w:r>
    </w:p>
    <w:p>
      <w:pPr>
        <w:ind w:left="288"/>
      </w:pPr>
      <w:r>
        <w:rPr>
          <w:b/>
        </w:rPr>
        <w:t xml:space="preserve">Answer: </w:t>
      </w:r>
      <w:r>
        <w:t>Use better chunking, add overlap, clean data, use good embedding model, increase retriever k, and improve metadata filtering.</w:t>
      </w:r>
    </w:p>
    <w:p>
      <w:r>
        <w:rPr>
          <w:b/>
        </w:rPr>
        <w:t>Q45. What is the main difference between normal LLM app and RAG app?</w:t>
      </w:r>
    </w:p>
    <w:p>
      <w:pPr>
        <w:ind w:left="288"/>
      </w:pPr>
      <w:r>
        <w:rPr>
          <w:b/>
        </w:rPr>
        <w:t xml:space="preserve">Answer: </w:t>
      </w:r>
      <w:r>
        <w:t>Normal app sends only user question to LLM. RAG app also sends relevant document context to LLM.</w:t>
      </w:r>
    </w:p>
    <w:p>
      <w:r>
        <w:rPr>
          <w:b/>
        </w:rPr>
        <w:t>Q46. How will you explain this repo in interview?</w:t>
      </w:r>
    </w:p>
    <w:p>
      <w:pPr>
        <w:ind w:left="288"/>
      </w:pPr>
      <w:r>
        <w:rPr>
          <w:b/>
        </w:rPr>
        <w:t xml:space="preserve">Answer: </w:t>
      </w:r>
      <w:r>
        <w:t>This repo demonstrates a simple LangChain RAG pipeline with loaders, splitters, embeddings, vector stores, retriever chains, and Streamlit/Ollama UI.</w:t>
      </w:r>
    </w:p>
    <w:p>
      <w:r>
        <w:rPr>
          <w:b/>
        </w:rPr>
        <w:t>Q47. What is LCEL?</w:t>
      </w:r>
    </w:p>
    <w:p>
      <w:pPr>
        <w:ind w:left="288"/>
      </w:pPr>
      <w:r>
        <w:rPr>
          <w:b/>
        </w:rPr>
        <w:t xml:space="preserve">Answer: </w:t>
      </w:r>
      <w:r>
        <w:t>LCEL is LangChain Expression Language. It allows us to compose chains using the pipe operator in a readable way.</w:t>
      </w:r>
    </w:p>
    <w:p>
      <w:r>
        <w:rPr>
          <w:b/>
        </w:rPr>
        <w:t>Q48. Why output parser is added at end of chain?</w:t>
      </w:r>
    </w:p>
    <w:p>
      <w:pPr>
        <w:ind w:left="288"/>
      </w:pPr>
      <w:r>
        <w:rPr>
          <w:b/>
        </w:rPr>
        <w:t xml:space="preserve">Answer: </w:t>
      </w:r>
      <w:r>
        <w:t>Because raw model output can be a message object. Parser converts it into format needed by application, commonly string.</w:t>
      </w:r>
    </w:p>
    <w:p>
      <w:r>
        <w:rPr>
          <w:b/>
        </w:rPr>
        <w:t>Q49. What is metadata in Document?</w:t>
      </w:r>
    </w:p>
    <w:p>
      <w:pPr>
        <w:ind w:left="288"/>
      </w:pPr>
      <w:r>
        <w:rPr>
          <w:b/>
        </w:rPr>
        <w:t xml:space="preserve">Answer: </w:t>
      </w:r>
      <w:r>
        <w:t>Metadata stores extra information like source URL, page number, file name, or section details.</w:t>
      </w:r>
    </w:p>
    <w:p>
      <w:r>
        <w:rPr>
          <w:b/>
        </w:rPr>
        <w:t>Q50. Where does LLM answer come from in RAG?</w:t>
      </w:r>
    </w:p>
    <w:p>
      <w:pPr>
        <w:ind w:left="288"/>
      </w:pPr>
      <w:r>
        <w:rPr>
          <w:b/>
        </w:rPr>
        <w:t xml:space="preserve">Answer: </w:t>
      </w:r>
      <w:r>
        <w:t>The final answer comes from LLM, but the knowledge/context comes from retrieved documents.</w:t>
      </w:r>
    </w:p>
    <w:p>
      <w:pPr>
        <w:pStyle w:val="Heading1"/>
      </w:pPr>
      <w:r>
        <w:t>9. Interview-Style Summary</w:t>
      </w:r>
    </w:p>
    <w:p>
      <w:r>
        <w:t>In this repo, I learned how to build a basic LangChain based LLM and RAG application. First, we call LLMs using ChatOpenAI or Ollama. Then we create prompts using ChatPromptTemplate and connect components using LCEL pipe syntax. For RAG, we load documents using loaders, split them into chunks, convert chunks into embeddings, store them in FAISS or Chroma, retrieve relevant chunks using similarity search, and send those chunks as context to the LLM. Finally, we can integrate the chain with Streamlit to build a small web app.</w:t>
      </w:r>
    </w:p>
    <w:p>
      <w:pPr>
        <w:pStyle w:val="Heading1"/>
      </w:pPr>
      <w:r>
        <w:t>10. Revision Cheatsheet</w:t>
      </w:r>
    </w:p>
    <w:tbl>
      <w:tblPr>
        <w:tblStyle w:val="TableGrid"/>
        <w:tblW w:type="auto" w:w="0"/>
        <w:jc w:val="center"/>
        <w:tblLook w:firstColumn="1" w:firstRow="1" w:lastColumn="0" w:lastRow="0" w:noHBand="0" w:noVBand="1" w:val="04A0"/>
      </w:tblPr>
      <w:tblGrid>
        <w:gridCol w:w="5184"/>
        <w:gridCol w:w="5184"/>
      </w:tblGrid>
      <w:tr>
        <w:tc>
          <w:tcPr>
            <w:tcW w:type="dxa" w:w="2592"/>
            <w:vAlign w:val="center"/>
            <w:shd w:fill="1F4E79"/>
          </w:tcPr>
          <w:p>
            <w:r/>
            <w:r>
              <w:rPr>
                <w:b/>
                <w:color w:val="FFFFFF"/>
                <w:sz w:val="18"/>
              </w:rPr>
              <w:t>Keyword</w:t>
            </w:r>
          </w:p>
        </w:tc>
        <w:tc>
          <w:tcPr>
            <w:tcW w:type="dxa" w:w="7488"/>
            <w:vAlign w:val="center"/>
            <w:shd w:fill="1F4E79"/>
          </w:tcPr>
          <w:p>
            <w:r/>
            <w:r>
              <w:rPr>
                <w:b/>
                <w:color w:val="FFFFFF"/>
                <w:sz w:val="18"/>
              </w:rPr>
              <w:t>Remember This</w:t>
            </w:r>
          </w:p>
        </w:tc>
      </w:tr>
      <w:tr>
        <w:tc>
          <w:tcPr>
            <w:tcW w:type="dxa" w:w="2592"/>
            <w:vAlign w:val="center"/>
          </w:tcPr>
          <w:p>
            <w:r/>
            <w:r>
              <w:rPr>
                <w:b w:val="0"/>
                <w:sz w:val="18"/>
              </w:rPr>
              <w:t>LLM</w:t>
            </w:r>
          </w:p>
        </w:tc>
        <w:tc>
          <w:tcPr>
            <w:tcW w:type="dxa" w:w="7488"/>
            <w:vAlign w:val="center"/>
          </w:tcPr>
          <w:p>
            <w:r/>
            <w:r>
              <w:rPr>
                <w:b w:val="0"/>
                <w:sz w:val="18"/>
              </w:rPr>
              <w:t>Generates answer from prompt.</w:t>
            </w:r>
          </w:p>
        </w:tc>
      </w:tr>
      <w:tr>
        <w:tc>
          <w:tcPr>
            <w:tcW w:type="dxa" w:w="2592"/>
            <w:vAlign w:val="center"/>
          </w:tcPr>
          <w:p>
            <w:r/>
            <w:r>
              <w:rPr>
                <w:b w:val="0"/>
                <w:sz w:val="18"/>
              </w:rPr>
              <w:t>Prompt Template</w:t>
            </w:r>
          </w:p>
        </w:tc>
        <w:tc>
          <w:tcPr>
            <w:tcW w:type="dxa" w:w="7488"/>
            <w:vAlign w:val="center"/>
          </w:tcPr>
          <w:p>
            <w:r/>
            <w:r>
              <w:rPr>
                <w:b w:val="0"/>
                <w:sz w:val="18"/>
              </w:rPr>
              <w:t>Reusable prompt with variables.</w:t>
            </w:r>
          </w:p>
        </w:tc>
      </w:tr>
      <w:tr>
        <w:tc>
          <w:tcPr>
            <w:tcW w:type="dxa" w:w="2592"/>
            <w:vAlign w:val="center"/>
          </w:tcPr>
          <w:p>
            <w:r/>
            <w:r>
              <w:rPr>
                <w:b w:val="0"/>
                <w:sz w:val="18"/>
              </w:rPr>
              <w:t>Parser</w:t>
            </w:r>
          </w:p>
        </w:tc>
        <w:tc>
          <w:tcPr>
            <w:tcW w:type="dxa" w:w="7488"/>
            <w:vAlign w:val="center"/>
          </w:tcPr>
          <w:p>
            <w:r/>
            <w:r>
              <w:rPr>
                <w:b w:val="0"/>
                <w:sz w:val="18"/>
              </w:rPr>
              <w:t>Converts output to required format.</w:t>
            </w:r>
          </w:p>
        </w:tc>
      </w:tr>
      <w:tr>
        <w:tc>
          <w:tcPr>
            <w:tcW w:type="dxa" w:w="2592"/>
            <w:vAlign w:val="center"/>
          </w:tcPr>
          <w:p>
            <w:r/>
            <w:r>
              <w:rPr>
                <w:b w:val="0"/>
                <w:sz w:val="18"/>
              </w:rPr>
              <w:t>Loader</w:t>
            </w:r>
          </w:p>
        </w:tc>
        <w:tc>
          <w:tcPr>
            <w:tcW w:type="dxa" w:w="7488"/>
            <w:vAlign w:val="center"/>
          </w:tcPr>
          <w:p>
            <w:r/>
            <w:r>
              <w:rPr>
                <w:b w:val="0"/>
                <w:sz w:val="18"/>
              </w:rPr>
              <w:t>Loads external data into Documents.</w:t>
            </w:r>
          </w:p>
        </w:tc>
      </w:tr>
      <w:tr>
        <w:tc>
          <w:tcPr>
            <w:tcW w:type="dxa" w:w="2592"/>
            <w:vAlign w:val="center"/>
          </w:tcPr>
          <w:p>
            <w:r/>
            <w:r>
              <w:rPr>
                <w:b w:val="0"/>
                <w:sz w:val="18"/>
              </w:rPr>
              <w:t>Splitter</w:t>
            </w:r>
          </w:p>
        </w:tc>
        <w:tc>
          <w:tcPr>
            <w:tcW w:type="dxa" w:w="7488"/>
            <w:vAlign w:val="center"/>
          </w:tcPr>
          <w:p>
            <w:r/>
            <w:r>
              <w:rPr>
                <w:b w:val="0"/>
                <w:sz w:val="18"/>
              </w:rPr>
              <w:t>Breaks large content into chunks.</w:t>
            </w:r>
          </w:p>
        </w:tc>
      </w:tr>
      <w:tr>
        <w:tc>
          <w:tcPr>
            <w:tcW w:type="dxa" w:w="2592"/>
            <w:vAlign w:val="center"/>
          </w:tcPr>
          <w:p>
            <w:r/>
            <w:r>
              <w:rPr>
                <w:b w:val="0"/>
                <w:sz w:val="18"/>
              </w:rPr>
              <w:t>Embedding</w:t>
            </w:r>
          </w:p>
        </w:tc>
        <w:tc>
          <w:tcPr>
            <w:tcW w:type="dxa" w:w="7488"/>
            <w:vAlign w:val="center"/>
          </w:tcPr>
          <w:p>
            <w:r/>
            <w:r>
              <w:rPr>
                <w:b w:val="0"/>
                <w:sz w:val="18"/>
              </w:rPr>
              <w:t>Converts text into vectors.</w:t>
            </w:r>
          </w:p>
        </w:tc>
      </w:tr>
      <w:tr>
        <w:tc>
          <w:tcPr>
            <w:tcW w:type="dxa" w:w="2592"/>
            <w:vAlign w:val="center"/>
          </w:tcPr>
          <w:p>
            <w:r/>
            <w:r>
              <w:rPr>
                <w:b w:val="0"/>
                <w:sz w:val="18"/>
              </w:rPr>
              <w:t>Vector Store</w:t>
            </w:r>
          </w:p>
        </w:tc>
        <w:tc>
          <w:tcPr>
            <w:tcW w:type="dxa" w:w="7488"/>
            <w:vAlign w:val="center"/>
          </w:tcPr>
          <w:p>
            <w:r/>
            <w:r>
              <w:rPr>
                <w:b w:val="0"/>
                <w:sz w:val="18"/>
              </w:rPr>
              <w:t>Stores vectors and searches similar chunks.</w:t>
            </w:r>
          </w:p>
        </w:tc>
      </w:tr>
      <w:tr>
        <w:tc>
          <w:tcPr>
            <w:tcW w:type="dxa" w:w="2592"/>
            <w:vAlign w:val="center"/>
          </w:tcPr>
          <w:p>
            <w:r/>
            <w:r>
              <w:rPr>
                <w:b w:val="0"/>
                <w:sz w:val="18"/>
              </w:rPr>
              <w:t>Retriever</w:t>
            </w:r>
          </w:p>
        </w:tc>
        <w:tc>
          <w:tcPr>
            <w:tcW w:type="dxa" w:w="7488"/>
            <w:vAlign w:val="center"/>
          </w:tcPr>
          <w:p>
            <w:r/>
            <w:r>
              <w:rPr>
                <w:b w:val="0"/>
                <w:sz w:val="18"/>
              </w:rPr>
              <w:t>Fetches relevant documents for a query.</w:t>
            </w:r>
          </w:p>
        </w:tc>
      </w:tr>
      <w:tr>
        <w:tc>
          <w:tcPr>
            <w:tcW w:type="dxa" w:w="2592"/>
            <w:vAlign w:val="center"/>
          </w:tcPr>
          <w:p>
            <w:r/>
            <w:r>
              <w:rPr>
                <w:b w:val="0"/>
                <w:sz w:val="18"/>
              </w:rPr>
              <w:t>RAG</w:t>
            </w:r>
          </w:p>
        </w:tc>
        <w:tc>
          <w:tcPr>
            <w:tcW w:type="dxa" w:w="7488"/>
            <w:vAlign w:val="center"/>
          </w:tcPr>
          <w:p>
            <w:r/>
            <w:r>
              <w:rPr>
                <w:b w:val="0"/>
                <w:sz w:val="18"/>
              </w:rPr>
              <w:t>Retriever + LLM answer generation.</w:t>
            </w:r>
          </w:p>
        </w:tc>
      </w:tr>
      <w:tr>
        <w:tc>
          <w:tcPr>
            <w:tcW w:type="dxa" w:w="2592"/>
            <w:vAlign w:val="center"/>
          </w:tcPr>
          <w:p>
            <w:r/>
            <w:r>
              <w:rPr>
                <w:b w:val="0"/>
                <w:sz w:val="18"/>
              </w:rPr>
              <w:t>Streamlit</w:t>
            </w:r>
          </w:p>
        </w:tc>
        <w:tc>
          <w:tcPr>
            <w:tcW w:type="dxa" w:w="7488"/>
            <w:vAlign w:val="center"/>
          </w:tcPr>
          <w:p>
            <w:r/>
            <w:r>
              <w:rPr>
                <w:b w:val="0"/>
                <w:sz w:val="18"/>
              </w:rPr>
              <w:t>Simple Python web UI.</w:t>
            </w:r>
          </w:p>
        </w:tc>
      </w:tr>
    </w:tbl>
    <w:sectPr w:rsidR="00FC693F" w:rsidRPr="0006063C" w:rsidSect="00034616">
      <w:footerReference w:type="default" r:id="rId13"/>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LangChain Repo Study Guide - Created from uploaded Langchain.zip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00"/>
      <w:ind w:lef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