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 w:line="240" w:lineRule="auto"/>
        <w:ind w:left="-425.19685039370086" w:right="-324.3307086614169"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BiSeeTh</w:t>
      </w:r>
    </w:p>
    <w:p w:rsidR="00000000" w:rsidDel="00000000" w:rsidP="00000000" w:rsidRDefault="00000000" w:rsidRPr="00000000" w14:paraId="00000002">
      <w:pPr>
        <w:spacing w:after="30" w:line="240" w:lineRule="auto"/>
        <w:ind w:left="-425.19685039370086" w:right="-324.3307086614169" w:firstLine="0"/>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3">
      <w:pPr>
        <w:spacing w:after="80" w:line="240" w:lineRule="auto"/>
        <w:ind w:left="-425.19685039370086" w:right="-324.330708661416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5"/>
          <w:szCs w:val="25"/>
          <w:rtl w:val="0"/>
        </w:rPr>
        <w:t xml:space="preserve">ImoGhid </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sz w:val="24"/>
          <w:szCs w:val="24"/>
          <w:rtl w:val="0"/>
        </w:rPr>
        <w:t xml:space="preserve">Documente legale și informative</w:t>
      </w:r>
    </w:p>
    <w:p w:rsidR="00000000" w:rsidDel="00000000" w:rsidP="00000000" w:rsidRDefault="00000000" w:rsidRPr="00000000" w14:paraId="00000004">
      <w:pPr>
        <w:spacing w:after="40" w:line="240" w:lineRule="auto"/>
        <w:ind w:left="-425.19685039370086" w:right="-324.330708661416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BiSeeTh este o marcă comercială administrată de „BlackSpace Tech” SRL, IDNO 1024600065567</w:t>
      </w:r>
    </w:p>
    <w:p w:rsidR="00000000" w:rsidDel="00000000" w:rsidP="00000000" w:rsidRDefault="00000000" w:rsidRPr="00000000" w14:paraId="00000005">
      <w:pPr>
        <w:spacing w:after="40" w:line="240" w:lineRule="auto"/>
        <w:ind w:left="-425.19685039370086" w:right="-324.330708661416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9a7b3f"/>
          <w:sz w:val="24"/>
          <w:szCs w:val="24"/>
          <w:rtl w:val="0"/>
        </w:rPr>
        <w:t xml:space="preserve">Dezvoltată în colaborare cu Liudmila Popovscaia, expert în drept imobiliar</w:t>
      </w:r>
      <w:r w:rsidDel="00000000" w:rsidR="00000000" w:rsidRPr="00000000">
        <w:rPr>
          <w:rtl w:val="0"/>
        </w:rPr>
      </w:r>
    </w:p>
    <w:p w:rsidR="00000000" w:rsidDel="00000000" w:rsidP="00000000" w:rsidRDefault="00000000" w:rsidRPr="00000000" w14:paraId="00000006">
      <w:pPr>
        <w:pStyle w:val="Heading1"/>
        <w:keepNext w:val="0"/>
        <w:keepLines w:val="0"/>
        <w:spacing w:after="160" w:before="260" w:line="240" w:lineRule="auto"/>
        <w:ind w:left="-425.19685039370086" w:right="-324.3307086614169" w:firstLine="0"/>
        <w:rPr>
          <w:rFonts w:ascii="Times New Roman" w:cs="Times New Roman" w:eastAsia="Times New Roman" w:hAnsi="Times New Roman"/>
          <w:b w:val="1"/>
          <w:bCs w:val="1"/>
          <w:color w:val="1c2630"/>
          <w:sz w:val="30"/>
          <w:szCs w:val="30"/>
        </w:rPr>
      </w:pPr>
      <w:r w:rsidDel="00000000" w:rsidR="00000000" w:rsidRPr="00000000">
        <w:rPr>
          <w:rFonts w:ascii="Times New Roman" w:cs="Times New Roman" w:eastAsia="Times New Roman" w:hAnsi="Times New Roman"/>
          <w:b w:val="1"/>
          <w:bCs w:val="1"/>
          <w:color w:val="1c2630"/>
          <w:sz w:val="30"/>
          <w:szCs w:val="30"/>
          <w:rtl w:val="0"/>
        </w:rPr>
        <w:t xml:space="preserve">Despre ImoGhid</w:t>
      </w:r>
    </w:p>
    <w:p w:rsidR="00000000" w:rsidDel="00000000" w:rsidP="00000000" w:rsidRDefault="00000000" w:rsidRPr="00000000" w14:paraId="00000007">
      <w:pPr>
        <w:spacing w:after="120"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ImoGhid este o platformă digitală creată pentru agenții imobiliari din Republica Moldova, care asistă pregătirea tranzacțiilor imobiliare: verifică obiectul după numărul cadastral, afișând sarcinile, interdicțiile și notările din sursa oficială (Registrul bunurilor imobile, prin Agenția de Guvernare Electronică), analizează documentele, organizează dosarul tranzacției și ghidează agentul pas cu pas — de la verificarea obiectului până la lista de documente necesare.</w:t>
      </w:r>
    </w:p>
    <w:p w:rsidR="00000000" w:rsidDel="00000000" w:rsidP="00000000" w:rsidRDefault="00000000" w:rsidRPr="00000000" w14:paraId="00000008">
      <w:pPr>
        <w:spacing w:after="120"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Aplicația aduce într-un singur loc verificarea informativă a datelor cadastrale, analiza documentelor și organizarea muncii agentului, cu respectarea cadrului legal al Republicii Moldova.</w:t>
      </w:r>
    </w:p>
    <w:p w:rsidR="00000000" w:rsidDel="00000000" w:rsidP="00000000" w:rsidRDefault="00000000" w:rsidRPr="00000000" w14:paraId="00000009">
      <w:pPr>
        <w:spacing w:after="120"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ImoGhid este un produs dezvoltat sub marca comercială BiSeeTh, de „BlackSpace Tech” SRL, în colaborare cu Liudmila Popovscaia, expert în drept imobiliar, care a contribuit la concepția juridică și funcțională a platformei. Contact: liudmila.popovscaia@gmail.com. Răspundem în maximum 36 de ore lucrătoare. Telefon de contact: +373 69 427 567.</w:t>
      </w:r>
    </w:p>
    <w:p w:rsidR="00000000" w:rsidDel="00000000" w:rsidP="00000000" w:rsidRDefault="00000000" w:rsidRPr="00000000" w14:paraId="0000000A">
      <w:pPr>
        <w:rPr/>
      </w:pPr>
      <w:r w:rsidDel="00000000" w:rsidR="00000000" w:rsidRPr="00000000">
        <w:rPr>
          <w:rtl w:val="0"/>
        </w:rPr>
      </w:r>
    </w:p>
    <w:sectPr>
      <w:pgSz w:h="16834" w:w="11909" w:orient="portrait"/>
      <w:pgMar w:bottom="1440" w:top="708.661417322834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