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Statutul agentului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3a4a57"/>
          <w:sz w:val="24"/>
          <w:szCs w:val="24"/>
          <w:rtl w:val="0"/>
        </w:rPr>
        <w:t xml:space="preserve">Text pentru modulul de informare a agenților imobiliari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Statutul și rolul agentului imobiliar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Agentul imobiliar este profesionistul care intermediază tranzacțiile cu bunuri imobile, conectând vânzătorii și cumpărătorii și asigurând buna desfășurare a procesului. Rolul său nu se rezumă la a găsi un client: el verifică obiectul, pregătește dosarul tranzacției, însoțește părțile până la notar și contribuie la o tranzacție sigură și legală.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Odată cu Legea nr. 40/2026, statutul agentului devine unul reglementat: activitatea poate fi desfășurată doar în baza certificatului de agent imobiliar, iar agentul este înscris într-un registru public, unde clientul îi poate verifica autorizarea. Astfel, profesia capătă un cadru clar — cu cerințe de competență, reguli de conduită și răspundere.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 natura rolului său, agentul are obligații de transparență față de client: să informeze corect, să evite conflictele de interese, să păstreze confidențialitatea datelor și să nu accepte beneficii ascunse. Încrederea este principalul său capital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a7b3f"/>
          <w:sz w:val="24"/>
          <w:szCs w:val="24"/>
          <w:rtl w:val="0"/>
        </w:rPr>
        <w:t xml:space="preserve">Reține: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a4a57"/>
          <w:sz w:val="24"/>
          <w:szCs w:val="24"/>
          <w:rtl w:val="0"/>
        </w:rPr>
        <w:t xml:space="preserve">agentul imobiliar nu este un simplu intermediar, ci un profesionist responsabil — competența, transparența și statutul legal sunt ceea ce îl deosebesc.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c263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