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br/>
        <w:br/>
        <w:t>SMART TASMAC CONSUMER REGULATION SYSTEM</w:t>
      </w:r>
    </w:p>
    <w:p>
      <w:pPr>
        <w:jc w:val="center"/>
      </w:pPr>
      <w:r>
        <w:rPr>
          <w:color w:val="2E75B6"/>
          <w:sz w:val="26"/>
        </w:rPr>
        <w:br/>
        <w:t>System Design Document</w:t>
        <w:br/>
        <w:t>Tables  •  ER Diagram  •  DFD  •  Use Case Design</w:t>
        <w:br/>
        <w:br/>
        <w:t>2025 –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1. Project Overview</w:t>
      </w:r>
      <w:r>
        <w:rPr>
          <w:color w:val="595959"/>
          <w:sz w:val="20"/>
        </w:rPr>
        <w:tab/>
        <w:t>3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2. Database Design — Entity Tables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2.1  Users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2.2  Roles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2.3  Consumers</w:t>
      </w:r>
      <w:r>
        <w:rPr>
          <w:color w:val="595959"/>
          <w:sz w:val="20"/>
        </w:rPr>
        <w:tab/>
        <w:t>4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2.4  Shops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2.5  Products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2.6  Purchases</w:t>
      </w:r>
      <w:r>
        <w:rPr>
          <w:color w:val="595959"/>
          <w:sz w:val="20"/>
        </w:rPr>
        <w:tab/>
        <w:t>5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2.7  Restrictions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2.8  QR Codes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2.9  Notifications</w:t>
      </w:r>
      <w:r>
        <w:rPr>
          <w:color w:val="595959"/>
          <w:sz w:val="20"/>
        </w:rPr>
        <w:tab/>
        <w:t>6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2.10 Summary of Relationships</w:t>
      </w:r>
      <w:r>
        <w:rPr>
          <w:color w:val="595959"/>
          <w:sz w:val="20"/>
        </w:rPr>
        <w:tab/>
        <w:t>7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3. Entity-Relationship (ER) Diagram</w:t>
      </w:r>
      <w:r>
        <w:rPr>
          <w:color w:val="595959"/>
          <w:sz w:val="20"/>
        </w:rPr>
        <w:tab/>
        <w:t>8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4. Data Flow Diagrams (DFD)</w:t>
      </w:r>
      <w:r>
        <w:rPr>
          <w:color w:val="595959"/>
          <w:sz w:val="20"/>
        </w:rPr>
        <w:tab/>
        <w:t>9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4.1  Context-Level DFD (Level 0)</w:t>
      </w:r>
      <w:r>
        <w:rPr>
          <w:color w:val="595959"/>
          <w:sz w:val="20"/>
        </w:rPr>
        <w:tab/>
        <w:t>9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4.2  Level-1 DFD</w:t>
      </w:r>
      <w:r>
        <w:rPr>
          <w:color w:val="595959"/>
          <w:sz w:val="20"/>
        </w:rPr>
        <w:tab/>
        <w:t>10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4.3  Processes</w:t>
      </w:r>
      <w:r>
        <w:rPr>
          <w:color w:val="595959"/>
          <w:sz w:val="20"/>
        </w:rPr>
        <w:tab/>
        <w:t>11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4.4  Data Stores</w:t>
      </w:r>
      <w:r>
        <w:rPr>
          <w:color w:val="595959"/>
          <w:sz w:val="20"/>
        </w:rPr>
        <w:tab/>
        <w:t>11</w:t>
      </w:r>
    </w:p>
    <w:p>
      <w:pPr>
        <w:spacing w:before="0" w:after="60"/>
        <w:tabs>
          <w:tab w:val="right" w:leader="dot" w:pos="9000"/>
        </w:tabs>
      </w:pPr>
      <w:r>
        <w:rPr>
          <w:b/>
          <w:color w:val="1F4E79"/>
          <w:sz w:val="20"/>
        </w:rPr>
        <w:t>5. Use Case Design</w:t>
      </w:r>
      <w:r>
        <w:rPr>
          <w:color w:val="595959"/>
          <w:sz w:val="20"/>
        </w:rPr>
        <w:tab/>
        <w:t>12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5.1  Actors</w:t>
      </w:r>
      <w:r>
        <w:rPr>
          <w:color w:val="595959"/>
          <w:sz w:val="20"/>
        </w:rPr>
        <w:tab/>
        <w:t>12</w:t>
      </w:r>
    </w:p>
    <w:p>
      <w:pPr>
        <w:spacing w:before="0" w:after="60"/>
        <w:tabs>
          <w:tab w:val="right" w:leader="dot" w:pos="9000"/>
        </w:tabs>
      </w:pPr>
      <w:r>
        <w:rPr>
          <w:color w:val="2E75B6"/>
          <w:sz w:val="20"/>
        </w:rPr>
        <w:t xml:space="preserve">    5.2  Use Case Descriptions</w:t>
      </w:r>
      <w:r>
        <w:rPr>
          <w:color w:val="595959"/>
          <w:sz w:val="20"/>
        </w:rPr>
        <w:tab/>
        <w:t>13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Project Overview</w:t>
      </w:r>
    </w:p>
    <w:p>
      <w:r>
        <w:rPr>
          <w:sz w:val="20"/>
        </w:rPr>
        <w:t>The Smart TASMAC Consumer Regulation System is a security-hardened web application promoting responsible alcohol consumption through consumer profiles, purchase tracking, self-imposed limits, and administrative dashboards. Five roles are supported: Consumer, Shop Operator, Government Administrator, Doctor, and Caretaker. All identity verification uses simulated (synthetic) data — no real Aadhaar or UIDAI integration.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Database Design — Entity Tables</w:t>
      </w:r>
    </w:p>
    <w:p>
      <w:pPr>
        <w:pStyle w:val="Heading2"/>
      </w:pPr>
      <w:r>
        <w:rPr>
          <w:color w:val="2E75B6"/>
        </w:rPr>
        <w:t>2.1  users</w:t>
      </w:r>
    </w:p>
    <w:p>
      <w:r>
        <w:rPr>
          <w:i/>
          <w:sz w:val="18"/>
        </w:rPr>
        <w:t>Central authentication identity store for every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Argon2id hash —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roles.id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mfa_enabled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2.2  roles</w:t>
      </w:r>
    </w:p>
    <w:p>
      <w:r>
        <w:rPr>
          <w:i/>
          <w:sz w:val="18"/>
        </w:rPr>
        <w:t>Five RBAC role definitions.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consumer | shop_operator | gov_admin | doctor | caretaker</w:t>
            </w:r>
          </w:p>
        </w:tc>
      </w:tr>
    </w:tbl>
    <w:p/>
    <w:p>
      <w:pPr>
        <w:pStyle w:val="Heading2"/>
      </w:pPr>
      <w:r>
        <w:rPr>
          <w:color w:val="2E75B6"/>
        </w:rPr>
        <w:t>2.3  consumers</w:t>
      </w:r>
    </w:p>
    <w:p>
      <w:r>
        <w:rPr>
          <w:i/>
          <w:sz w:val="18"/>
        </w:rPr>
        <w:t>Extended consumer profile. mock_id_number is AES-GCM encrypted.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mock_id_number_enc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AES-GCM encrypted simulated 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IN ('M','F','Other')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teetotaler_flag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</w:tbl>
    <w:p/>
    <w:p>
      <w:pPr>
        <w:pStyle w:val="Heading2"/>
      </w:pPr>
      <w:r>
        <w:rPr>
          <w:color w:val="2E75B6"/>
        </w:rPr>
        <w:t>2.4  shops</w:t>
      </w:r>
    </w:p>
    <w:p>
      <w:r>
        <w:rPr>
          <w:i/>
          <w:sz w:val="18"/>
        </w:rPr>
        <w:t>TASMAC retail outlet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license_no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operator_user_id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</w:tbl>
    <w:p/>
    <w:p>
      <w:pPr>
        <w:pStyle w:val="Heading2"/>
      </w:pPr>
      <w:r>
        <w:rPr>
          <w:color w:val="2E75B6"/>
        </w:rPr>
        <w:t>2.5  products</w:t>
      </w:r>
    </w:p>
    <w:p>
      <w:r>
        <w:rPr>
          <w:i/>
          <w:sz w:val="18"/>
        </w:rPr>
        <w:t>Alcohol product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Beer | Spirits | Wine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volume_ml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standard_drink_equiv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Calculated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NUMERIC(10,2)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2.6  purchases</w:t>
      </w:r>
    </w:p>
    <w:p>
      <w:r>
        <w:rPr>
          <w:i/>
          <w:sz w:val="18"/>
        </w:rPr>
        <w:t>Immutable purchase ledger. Idempotency key prevents double-recording.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shop_id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shops.id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 &gt; 0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idempotency_key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UNIQUE, NOT NULL</w:t>
            </w:r>
          </w:p>
        </w:tc>
      </w:tr>
    </w:tbl>
    <w:p/>
    <w:p>
      <w:pPr>
        <w:pStyle w:val="Heading2"/>
      </w:pPr>
      <w:r>
        <w:rPr>
          <w:color w:val="2E75B6"/>
        </w:rPr>
        <w:t>2.7  restrictions</w:t>
      </w:r>
    </w:p>
    <w:p>
      <w:r>
        <w:rPr>
          <w:i/>
          <w:sz w:val="18"/>
        </w:rPr>
        <w:t>Consumer-set consumption limits per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daily_limit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day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weekly_limit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week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monthly_limit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drinks / month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self_restricted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color w:val="2E75B6"/>
        </w:rPr>
        <w:t>2.8  qr_codes</w:t>
      </w:r>
    </w:p>
    <w:p>
      <w:r>
        <w:rPr>
          <w:i/>
          <w:sz w:val="18"/>
        </w:rPr>
        <w:t>Signed, time-limited, single-use QR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consumer_id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consumers.id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signed_token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HMAC-SHA256 opaque token, UNIQUE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issued_at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15-minute TTL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 — single-use enforcement</w:t>
            </w:r>
          </w:p>
        </w:tc>
      </w:tr>
    </w:tbl>
    <w:p/>
    <w:p>
      <w:pPr>
        <w:pStyle w:val="Heading2"/>
      </w:pPr>
      <w:r>
        <w:rPr>
          <w:color w:val="2E75B6"/>
        </w:rPr>
        <w:t>2.9  notifications</w:t>
      </w:r>
    </w:p>
    <w:p>
      <w:r>
        <w:rPr>
          <w:i/>
          <w:sz w:val="18"/>
        </w:rPr>
        <w:t>In-app notification messages.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Constraints / Notes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LIMIT_ALERT | CONSENT_REQUEST | SYSTEM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read_flag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DEFAULT now()</w:t>
            </w:r>
          </w:p>
        </w:tc>
      </w:tr>
    </w:tbl>
    <w:p/>
    <w:p>
      <w:pPr>
        <w:pStyle w:val="Heading2"/>
      </w:pPr>
      <w:r>
        <w:rPr>
          <w:color w:val="2E75B6"/>
        </w:rPr>
        <w:t>2.10  Summary of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 Entity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USERS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CONSUMERS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SHOPS (as operator)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RESTRICTIONS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QR_CODES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 : 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USERS (caretaker) via CONSENTS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PURCHASES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AUDIT_LOGS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: 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→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Entity-Relationship (ER) Diagram</w:t>
      </w:r>
    </w:p>
    <w:p>
      <w:r>
        <w:rPr>
          <w:sz w:val="20"/>
        </w:rPr>
        <w:t>All 12 entities with primary keys (PK), foreign keys (FK), and relationship cardinality.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223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22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3.1 — ER Diagram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Data Flow Diagrams (DFD)</w:t>
      </w:r>
    </w:p>
    <w:p>
      <w:pPr>
        <w:pStyle w:val="Heading2"/>
      </w:pPr>
      <w:r>
        <w:rPr>
          <w:color w:val="2E75B6"/>
        </w:rPr>
        <w:t>4.1  Context-Level DFD (Level 0)</w:t>
      </w:r>
    </w:p>
    <w:p>
      <w:r>
        <w:rPr>
          <w:sz w:val="20"/>
        </w:rPr>
        <w:t>The system as a single process interacting with five external entities.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54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4.1 — Context-Level DFD (Level 0)</w:t>
      </w:r>
    </w:p>
    <w:p/>
    <w:p>
      <w:pPr>
        <w:pStyle w:val="Heading2"/>
      </w:pPr>
      <w:r>
        <w:rPr>
          <w:color w:val="2E75B6"/>
        </w:rPr>
        <w:t>4.2  Level-1 DFD</w:t>
      </w:r>
    </w:p>
    <w:p>
      <w:r>
        <w:rPr>
          <w:sz w:val="20"/>
        </w:rPr>
        <w:t>Six processes, six data stores.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55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5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4.2 — Level-1 DFD</w:t>
      </w:r>
    </w:p>
    <w:p/>
    <w:p>
      <w:pPr>
        <w:pStyle w:val="Heading2"/>
      </w:pPr>
      <w:r>
        <w:rPr>
          <w:color w:val="2E75B6"/>
        </w:rPr>
        <w:t>4.3 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Name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Stores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 &amp; RBAC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users, roles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Profile &amp; Restriction Mgmt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consumers, restrictions, consents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QR Issuance &amp; Verification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qr_codes, consumers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Purchase Recording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purchases, products, shops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reports, purchases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Notification Engine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notifications, audit_logs</w:t>
            </w:r>
          </w:p>
        </w:tc>
      </w:tr>
    </w:tbl>
    <w:p/>
    <w:p>
      <w:pPr>
        <w:pStyle w:val="Heading2"/>
      </w:pPr>
      <w:r>
        <w:rPr>
          <w:color w:val="2E75B6"/>
        </w:rPr>
        <w:t>4.4 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Table(s)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users, roles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Auth &amp; role 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consumers, restrictions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Consumer profiles &amp; limits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qr_codes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Signed, time-limited QR tokens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purchases, products, shops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Transaction ledger &amp; catalogue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Generated report metadata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notifications, audit_logs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Alerts &amp; security event trail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Use Case Design</w:t>
      </w:r>
    </w:p>
    <w:p>
      <w:pPr>
        <w:pStyle w:val="Heading2"/>
      </w:pPr>
      <w:r>
        <w:rPr>
          <w:color w:val="2E75B6"/>
        </w:rPr>
        <w:t>5.1 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Manages profile, limits, QR, purchase history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Scans QR, records purchases, prints receipts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Government Admin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aggregated analytics, exports reports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anonymised health trends &amp; risk data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Views consent-gated status, receives alerts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393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9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5.1 — Use Case Diagram</w:t>
      </w:r>
    </w:p>
    <w:p/>
    <w:p>
      <w:pPr>
        <w:pStyle w:val="Heading2"/>
      </w:pPr>
      <w:r>
        <w:rPr>
          <w:color w:val="2E75B6"/>
        </w:rPr>
        <w:t>5.2  Use Case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42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Email, password, DOB, district, mock-ID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JWT (15 min) + httpOnly refresh cookie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Set Consumption Limits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Daily/weekly/monthly standard-drink limits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Enable Self-Restriction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Block all purchases; teetotaler toggle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Purchase History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Paginated, filterable purchase list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Download PDF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Personal consumption report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Generate / View QR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HMAC-signed 15-min single-use QR code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Grant / Revoke Consent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Consumer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Create or revoke caretaker access consent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Scan QR &amp; Verify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Validate QR signature, TTL, used_flag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Idempotency check + limit enforcement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Remaining Limit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Shop 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Live limit status after purchase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Analytics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Gov Admin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Aggregated stats — k-anonymity &gt;= 5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Export Report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Gov Admin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PDF / Excel / JSON — rate-limited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Health Trends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Anonymous age-group consumption charts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Risk 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Risk-tier aggregates, no PII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View Consumer 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Consent-gated — 403 if no consent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Receive Alerts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Caretaker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Notifications on limit breach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