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val="clear" w:color="auto" w:fill="1F497D"/>
          </w:tcPr>
          <w:p>
            <w:pPr>
              <w:spacing w:before="560" w:after="80"/>
              <w:jc w:val="center"/>
            </w:pPr>
            <w:r>
              <w:rPr>
                <w:b/>
                <w:color w:val="FFFFFF"/>
                <w:sz w:val="60"/>
              </w:rPr>
              <w:t>XR Dashboard</w:t>
            </w:r>
          </w:p>
          <w:p>
            <w:pPr>
              <w:spacing w:before="80" w:after="560"/>
              <w:jc w:val="center"/>
            </w:pPr>
            <w:r>
              <w:rPr>
                <w:color w:val="BFD7ED"/>
                <w:sz w:val="32"/>
              </w:rPr>
              <w:t>Complete Production Deployment Guide</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BFD7ED"/>
          </w:tcPr>
          <w:p>
            <w:r>
              <w:rPr>
                <w:b/>
                <w:color w:val="1F497D"/>
                <w:sz w:val="21"/>
              </w:rPr>
              <w:t>Project</w:t>
            </w:r>
          </w:p>
        </w:tc>
        <w:tc>
          <w:tcPr>
            <w:tcW w:type="dxa" w:w="4703"/>
          </w:tcPr>
          <w:p>
            <w:r>
              <w:rPr>
                <w:sz w:val="21"/>
              </w:rPr>
              <w:t>XR Dashboard (Super Admin + Client Portal)</w:t>
            </w:r>
          </w:p>
        </w:tc>
      </w:tr>
      <w:tr>
        <w:tc>
          <w:tcPr>
            <w:tcW w:type="dxa" w:w="4703"/>
            <w:shd w:val="clear" w:color="auto" w:fill="BFD7ED"/>
          </w:tcPr>
          <w:p>
            <w:r>
              <w:rPr>
                <w:b/>
                <w:color w:val="1F497D"/>
                <w:sz w:val="21"/>
              </w:rPr>
              <w:t>Domain</w:t>
            </w:r>
          </w:p>
        </w:tc>
        <w:tc>
          <w:tcPr>
            <w:tcW w:type="dxa" w:w="4703"/>
          </w:tcPr>
          <w:p>
            <w:r>
              <w:rPr>
                <w:sz w:val="21"/>
              </w:rPr>
              <w:t>https://xrdashboard.com</w:t>
            </w:r>
          </w:p>
        </w:tc>
      </w:tr>
      <w:tr>
        <w:tc>
          <w:tcPr>
            <w:tcW w:type="dxa" w:w="4703"/>
            <w:shd w:val="clear" w:color="auto" w:fill="BFD7ED"/>
          </w:tcPr>
          <w:p>
            <w:r>
              <w:rPr>
                <w:b/>
                <w:color w:val="1F497D"/>
                <w:sz w:val="21"/>
              </w:rPr>
              <w:t>Version</w:t>
            </w:r>
          </w:p>
        </w:tc>
        <w:tc>
          <w:tcPr>
            <w:tcW w:type="dxa" w:w="4703"/>
          </w:tcPr>
          <w:p>
            <w:r>
              <w:rPr>
                <w:sz w:val="21"/>
              </w:rPr>
              <w:t>1.0 — Production</w:t>
            </w:r>
          </w:p>
        </w:tc>
      </w:tr>
      <w:tr>
        <w:tc>
          <w:tcPr>
            <w:tcW w:type="dxa" w:w="4703"/>
            <w:shd w:val="clear" w:color="auto" w:fill="BFD7ED"/>
          </w:tcPr>
          <w:p>
            <w:r>
              <w:rPr>
                <w:b/>
                <w:color w:val="1F497D"/>
                <w:sz w:val="21"/>
              </w:rPr>
              <w:t>Date</w:t>
            </w:r>
          </w:p>
        </w:tc>
        <w:tc>
          <w:tcPr>
            <w:tcW w:type="dxa" w:w="4703"/>
          </w:tcPr>
          <w:p>
            <w:r>
              <w:rPr>
                <w:sz w:val="21"/>
              </w:rPr>
              <w:t>September 2026</w:t>
            </w:r>
          </w:p>
        </w:tc>
      </w:tr>
    </w:tbl>
    <w:p/>
    <w:tbl>
      <w:tblPr>
        <w:tblW w:type="auto" w:w="0"/>
        <w:tblLook w:firstColumn="1" w:firstRow="1" w:lastColumn="0" w:lastRow="0" w:noHBand="0" w:noVBand="1" w:val="04A0"/>
      </w:tblPr>
      <w:tblGrid>
        <w:gridCol w:w="9406"/>
      </w:tblGrid>
      <w:tr>
        <w:tc>
          <w:tcPr>
            <w:tcW w:type="dxa" w:w="9406"/>
            <w:shd w:val="clear" w:color="auto" w:fill="D4EDDA"/>
            <w:tcBorders>
              <w:top w:val="single" w:sz="12" w:space="0" w:color="28A745"/>
              <w:left w:val="single" w:sz="12" w:space="0" w:color="28A745"/>
              <w:bottom w:val="single" w:sz="4" w:space="0" w:color="28A745"/>
              <w:right w:val="single" w:sz="4" w:space="0" w:color="28A745"/>
            </w:tcBorders>
          </w:tcPr>
          <w:p>
            <w:r>
              <w:rPr>
                <w:b/>
                <w:color w:val="155224"/>
                <w:sz w:val="20"/>
              </w:rPr>
              <w:t>⚡ Who is this document for?</w:t>
            </w:r>
          </w:p>
          <w:p>
            <w:pPr>
              <w:spacing w:before="40"/>
            </w:pPr>
            <w:r>
              <w:rPr>
                <w:color w:val="155224"/>
                <w:sz w:val="20"/>
              </w:rPr>
              <w:t>This guide is written for FRESHERS and junior DevOps engineers.</w:t>
            </w:r>
          </w:p>
          <w:p>
            <w:pPr>
              <w:spacing w:before="40"/>
            </w:pPr>
            <w:r>
              <w:rPr>
                <w:color w:val="155224"/>
                <w:sz w:val="20"/>
              </w:rPr>
              <w:t>No prior cloud experience is required. Every step is explained in plain English.</w:t>
            </w:r>
          </w:p>
          <w:p>
            <w:pPr>
              <w:spacing w:before="40"/>
            </w:pPr>
            <w:r>
              <w:rPr>
                <w:color w:val="155224"/>
                <w:sz w:val="20"/>
              </w:rPr>
              <w:t>Simply follow the steps in order and your application will be live!</w:t>
            </w:r>
          </w:p>
        </w:tc>
      </w:tr>
    </w:tbl>
    <w:p/>
    <w:p>
      <w:r>
        <w:br w:type="page"/>
      </w:r>
    </w:p>
    <w:p>
      <w:pPr>
        <w:spacing w:before="360" w:after="160"/>
        <w:pBdr>
          <w:bottom w:val="single" w:sz="8" w:space="1" w:color="1F497D"/>
        </w:pBdr>
      </w:pPr>
      <w:r>
        <w:rPr>
          <w:b/>
          <w:color w:val="1F497D"/>
          <w:sz w:val="40"/>
        </w:rPr>
        <w:t>Section 0 — Architecture Overview</w:t>
      </w:r>
    </w:p>
    <w:p>
      <w:pPr>
        <w:spacing w:after="120"/>
      </w:pPr>
      <w:r>
        <w:rPr>
          <w:b w:val="0"/>
          <w:i w:val="0"/>
          <w:sz w:val="21"/>
        </w:rPr>
        <w:t>Before we begin deploying, it is important to understand WHAT we are building and WHY. Below is a plain-English description of how the pieces fit together.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Component</w:t>
            </w:r>
          </w:p>
        </w:tc>
        <w:tc>
          <w:tcPr>
            <w:tcW w:type="dxa" w:w="3135"/>
            <w:shd w:val="clear" w:color="auto" w:fill="1F497D"/>
          </w:tcPr>
          <w:p>
            <w:r>
              <w:rPr>
                <w:b/>
                <w:color w:val="FFFFFF"/>
                <w:sz w:val="20"/>
              </w:rPr>
              <w:t>Where it runs</w:t>
            </w:r>
          </w:p>
        </w:tc>
        <w:tc>
          <w:tcPr>
            <w:tcW w:type="dxa" w:w="3135"/>
            <w:shd w:val="clear" w:color="auto" w:fill="1F497D"/>
          </w:tcPr>
          <w:p>
            <w:r>
              <w:rPr>
                <w:b/>
                <w:color w:val="FFFFFF"/>
                <w:sz w:val="20"/>
              </w:rPr>
              <w:t>What it does</w:t>
            </w:r>
          </w:p>
        </w:tc>
      </w:tr>
      <w:tr>
        <w:tc>
          <w:tcPr>
            <w:tcW w:type="dxa" w:w="3135"/>
            <w:shd w:val="clear" w:color="auto" w:fill="F2F2F2"/>
          </w:tcPr>
          <w:p>
            <w:r>
              <w:rPr>
                <w:sz w:val="19"/>
              </w:rPr>
              <w:t>PostgreSQL Database</w:t>
            </w:r>
          </w:p>
        </w:tc>
        <w:tc>
          <w:tcPr>
            <w:tcW w:type="dxa" w:w="3135"/>
            <w:shd w:val="clear" w:color="auto" w:fill="F2F2F2"/>
          </w:tcPr>
          <w:p>
            <w:r>
              <w:rPr>
                <w:sz w:val="19"/>
              </w:rPr>
              <w:t>DB Server (172.31.43.156)</w:t>
            </w:r>
          </w:p>
        </w:tc>
        <w:tc>
          <w:tcPr>
            <w:tcW w:type="dxa" w:w="3135"/>
            <w:shd w:val="clear" w:color="auto" w:fill="F2F2F2"/>
          </w:tcPr>
          <w:p>
            <w:r>
              <w:rPr>
                <w:sz w:val="19"/>
              </w:rPr>
              <w:t>Stores all application data — users, licenses, clients, etc.</w:t>
            </w:r>
          </w:p>
        </w:tc>
      </w:tr>
      <w:tr>
        <w:tc>
          <w:tcPr>
            <w:tcW w:type="dxa" w:w="3135"/>
          </w:tcPr>
          <w:p>
            <w:r>
              <w:rPr>
                <w:sz w:val="19"/>
              </w:rPr>
              <w:t>Backend Microservices</w:t>
            </w:r>
          </w:p>
        </w:tc>
        <w:tc>
          <w:tcPr>
            <w:tcW w:type="dxa" w:w="3135"/>
          </w:tcPr>
          <w:p>
            <w:r>
              <w:rPr>
                <w:sz w:val="19"/>
              </w:rPr>
              <w:t>App Server — Docker containers</w:t>
            </w:r>
          </w:p>
        </w:tc>
        <w:tc>
          <w:tcPr>
            <w:tcW w:type="dxa" w:w="3135"/>
          </w:tcPr>
          <w:p>
            <w:r>
              <w:rPr>
                <w:sz w:val="19"/>
              </w:rPr>
              <w:t>8 separate services: Gateway (port 5000), Identity, User, License, Client, Notification, CloudSync, Offline.</w:t>
            </w:r>
          </w:p>
        </w:tc>
      </w:tr>
      <w:tr>
        <w:tc>
          <w:tcPr>
            <w:tcW w:type="dxa" w:w="3135"/>
            <w:shd w:val="clear" w:color="auto" w:fill="F2F2F2"/>
          </w:tcPr>
          <w:p>
            <w:r>
              <w:rPr>
                <w:sz w:val="19"/>
              </w:rPr>
              <w:t>Super Admin Frontend</w:t>
            </w:r>
          </w:p>
        </w:tc>
        <w:tc>
          <w:tcPr>
            <w:tcW w:type="dxa" w:w="3135"/>
            <w:shd w:val="clear" w:color="auto" w:fill="F2F2F2"/>
          </w:tcPr>
          <w:p>
            <w:r>
              <w:rPr>
                <w:sz w:val="19"/>
              </w:rPr>
              <w:t>App Server — Docker port 3000</w:t>
            </w:r>
          </w:p>
        </w:tc>
        <w:tc>
          <w:tcPr>
            <w:tcW w:type="dxa" w:w="3135"/>
            <w:shd w:val="clear" w:color="auto" w:fill="F2F2F2"/>
          </w:tcPr>
          <w:p>
            <w:r>
              <w:rPr>
                <w:sz w:val="19"/>
              </w:rPr>
              <w:t>The React web app for the Super Admin Portal (xrdashboard.com).</w:t>
            </w:r>
          </w:p>
        </w:tc>
      </w:tr>
      <w:tr>
        <w:tc>
          <w:tcPr>
            <w:tcW w:type="dxa" w:w="3135"/>
          </w:tcPr>
          <w:p>
            <w:r>
              <w:rPr>
                <w:sz w:val="19"/>
              </w:rPr>
              <w:t>Client Portal Frontend</w:t>
            </w:r>
          </w:p>
        </w:tc>
        <w:tc>
          <w:tcPr>
            <w:tcW w:type="dxa" w:w="3135"/>
          </w:tcPr>
          <w:p>
            <w:r>
              <w:rPr>
                <w:sz w:val="19"/>
              </w:rPr>
              <w:t>App Server — Docker port 3001</w:t>
            </w:r>
          </w:p>
        </w:tc>
        <w:tc>
          <w:tcPr>
            <w:tcW w:type="dxa" w:w="3135"/>
          </w:tcPr>
          <w:p>
            <w:r>
              <w:rPr>
                <w:sz w:val="19"/>
              </w:rPr>
              <w:t>The React web app for the Client Portal (client.xrdashboard.com).</w:t>
            </w:r>
          </w:p>
        </w:tc>
      </w:tr>
      <w:tr>
        <w:tc>
          <w:tcPr>
            <w:tcW w:type="dxa" w:w="3135"/>
            <w:shd w:val="clear" w:color="auto" w:fill="F2F2F2"/>
          </w:tcPr>
          <w:p>
            <w:r>
              <w:rPr>
                <w:sz w:val="19"/>
              </w:rPr>
              <w:t>AWS ALB</w:t>
            </w:r>
          </w:p>
        </w:tc>
        <w:tc>
          <w:tcPr>
            <w:tcW w:type="dxa" w:w="3135"/>
            <w:shd w:val="clear" w:color="auto" w:fill="F2F2F2"/>
          </w:tcPr>
          <w:p>
            <w:r>
              <w:rPr>
                <w:sz w:val="19"/>
              </w:rPr>
              <w:t>AWS Cloud</w:t>
            </w:r>
          </w:p>
        </w:tc>
        <w:tc>
          <w:tcPr>
            <w:tcW w:type="dxa" w:w="3135"/>
            <w:shd w:val="clear" w:color="auto" w:fill="F2F2F2"/>
          </w:tcPr>
          <w:p>
            <w:r>
              <w:rPr>
                <w:sz w:val="19"/>
              </w:rPr>
              <w:t>The Traffic Cop. Routes https://xrdashboard.com to the correct container automatically.</w:t>
            </w:r>
          </w:p>
        </w:tc>
      </w:tr>
      <w:tr>
        <w:tc>
          <w:tcPr>
            <w:tcW w:type="dxa" w:w="3135"/>
          </w:tcPr>
          <w:p>
            <w:r>
              <w:rPr>
                <w:sz w:val="19"/>
              </w:rPr>
              <w:t>AWS ACM Certificate</w:t>
            </w:r>
          </w:p>
        </w:tc>
        <w:tc>
          <w:tcPr>
            <w:tcW w:type="dxa" w:w="3135"/>
          </w:tcPr>
          <w:p>
            <w:r>
              <w:rPr>
                <w:sz w:val="19"/>
              </w:rPr>
              <w:t>AWS Cloud</w:t>
            </w:r>
          </w:p>
        </w:tc>
        <w:tc>
          <w:tcPr>
            <w:tcW w:type="dxa" w:w="3135"/>
          </w:tcPr>
          <w:p>
            <w:r>
              <w:rPr>
                <w:sz w:val="19"/>
              </w:rPr>
              <w:t>The SSL certificate that makes the padlock icon appear and traffic encrypted.</w:t>
            </w:r>
          </w:p>
        </w:tc>
      </w:tr>
    </w:tbl>
    <w:p/>
    <w:p>
      <w:pPr>
        <w:spacing w:after="80"/>
      </w:pPr>
      <w:r>
        <w:rPr>
          <w:b/>
          <w:color w:val="1F497D"/>
          <w:sz w:val="22"/>
        </w:rPr>
        <w:t>Traffic Flow (what happens when a user visits the site):</w:t>
      </w:r>
    </w:p>
    <w:p>
      <w:pPr>
        <w:pStyle w:val="ListBullet"/>
        <w:spacing w:before="40" w:after="40"/>
        <w:ind w:left="360"/>
      </w:pPr>
      <w:r>
        <w:rPr>
          <w:b/>
          <w:sz w:val="21"/>
        </w:rPr>
        <w:t xml:space="preserve">1.  </w:t>
      </w:r>
      <w:r>
        <w:rPr>
          <w:sz w:val="21"/>
        </w:rPr>
        <w:t>User types https://xrdashboard.com in their browser.</w:t>
      </w:r>
    </w:p>
    <w:p>
      <w:pPr>
        <w:pStyle w:val="ListBullet"/>
        <w:spacing w:before="40" w:after="40"/>
        <w:ind w:left="360"/>
      </w:pPr>
      <w:r>
        <w:rPr>
          <w:b/>
          <w:sz w:val="21"/>
        </w:rPr>
        <w:t xml:space="preserve">2.  </w:t>
      </w:r>
      <w:r>
        <w:rPr>
          <w:sz w:val="21"/>
        </w:rPr>
        <w:t>Hostinger DNS looks up the domain and points the browser to the AWS Load Balancer IP.</w:t>
      </w:r>
    </w:p>
    <w:p>
      <w:pPr>
        <w:pStyle w:val="ListBullet"/>
        <w:spacing w:before="40" w:after="40"/>
        <w:ind w:left="360"/>
      </w:pPr>
      <w:r>
        <w:rPr>
          <w:b/>
          <w:sz w:val="21"/>
        </w:rPr>
        <w:t xml:space="preserve">3.  </w:t>
      </w:r>
      <w:r>
        <w:rPr>
          <w:sz w:val="21"/>
        </w:rPr>
        <w:t>AWS ALB checks the URL path. If it starts with /api/ or /hubs/, it sends the request to the Backend (port 5000). Otherwise it sends to the Super Admin Frontend (port 3000).</w:t>
      </w:r>
    </w:p>
    <w:p>
      <w:pPr>
        <w:pStyle w:val="ListBullet"/>
        <w:spacing w:before="40" w:after="40"/>
        <w:ind w:left="360"/>
      </w:pPr>
      <w:r>
        <w:rPr>
          <w:b/>
          <w:sz w:val="21"/>
        </w:rPr>
        <w:t xml:space="preserve">4.  </w:t>
      </w:r>
      <w:r>
        <w:rPr>
          <w:sz w:val="21"/>
        </w:rPr>
        <w:t>If the user visits client.xrdashboard.com, the ALB recognises the Host Header and routes to the Client Portal (port 3001).</w:t>
      </w:r>
    </w:p>
    <w:p>
      <w:pPr>
        <w:pStyle w:val="ListBullet"/>
        <w:spacing w:before="40" w:after="40"/>
        <w:ind w:left="360"/>
      </w:pPr>
      <w:r>
        <w:rPr>
          <w:b/>
          <w:sz w:val="21"/>
        </w:rPr>
        <w:t xml:space="preserve">5.  </w:t>
      </w:r>
      <w:r>
        <w:rPr>
          <w:sz w:val="21"/>
        </w:rPr>
        <w:t>The backend service processes the request, reads from the database, and returns data to the browser.</w:t>
      </w:r>
    </w:p>
    <w:p>
      <w:r>
        <w:br w:type="page"/>
      </w:r>
    </w:p>
    <w:p>
      <w:pPr>
        <w:spacing w:before="360" w:after="160"/>
        <w:pBdr>
          <w:bottom w:val="single" w:sz="8" w:space="1" w:color="1F497D"/>
        </w:pBdr>
      </w:pPr>
      <w:r>
        <w:rPr>
          <w:b/>
          <w:color w:val="1F497D"/>
          <w:sz w:val="40"/>
        </w:rPr>
        <w:t>Section 1 — Pre-Requisites &amp; AWS Setup</w:t>
      </w:r>
    </w:p>
    <w:p>
      <w:r>
        <w:rPr>
          <w:b w:val="0"/>
          <w:i w:val="0"/>
          <w:sz w:val="21"/>
        </w:rPr>
        <w:t>Complete these one-time tasks before you begin the actual deployment. You only need to do these ONCE for the lifetime of the project.</w:t>
      </w:r>
    </w:p>
    <w:p>
      <w:pPr>
        <w:spacing w:before="360" w:after="160"/>
      </w:pPr>
      <w:r>
        <w:rPr>
          <w:b/>
          <w:color w:val="1F497D"/>
          <w:sz w:val="30"/>
        </w:rPr>
        <w:t>1.1  AWS EC2 Servers Required</w:t>
      </w:r>
    </w:p>
    <w:p>
      <w:pPr>
        <w:pStyle w:val="ListBullet"/>
        <w:spacing w:before="40" w:after="40"/>
        <w:ind w:left="360"/>
      </w:pPr>
      <w:r>
        <w:rPr>
          <w:sz w:val="21"/>
        </w:rPr>
        <w:t>App Server: Ubuntu, minimum t3.medium, 30 GB storage. This runs Docker and all containers.</w:t>
      </w:r>
    </w:p>
    <w:p>
      <w:pPr>
        <w:pStyle w:val="ListBullet"/>
        <w:spacing w:before="40" w:after="40"/>
        <w:ind w:left="360"/>
      </w:pPr>
      <w:r>
        <w:rPr>
          <w:sz w:val="21"/>
        </w:rPr>
        <w:t>DB Server: Ubuntu, minimum t3.medium, 50 GB storage. This runs PostgreSQL.</w:t>
      </w:r>
    </w:p>
    <w:tbl>
      <w:tblPr>
        <w:tblW w:type="auto" w:w="0"/>
        <w:tblLook w:firstColumn="1" w:firstRow="1" w:lastColumn="0" w:lastRow="0" w:noHBand="0" w:noVBand="1" w:val="04A0"/>
      </w:tblPr>
      <w:tblGrid>
        <w:gridCol w:w="9406"/>
      </w:tblGrid>
      <w:tr>
        <w:tc>
          <w:tcPr>
            <w:tcW w:type="dxa" w:w="9406"/>
            <w:shd w:val="clear" w:color="auto" w:fill="FFF3CD"/>
            <w:tcBorders>
              <w:top w:val="single" w:sz="12" w:space="0" w:color="FFC107"/>
              <w:left w:val="single" w:sz="12" w:space="0" w:color="FFC107"/>
              <w:bottom w:val="single" w:sz="4" w:space="0" w:color="FFC107"/>
              <w:right w:val="single" w:sz="4" w:space="0" w:color="FFC107"/>
            </w:tcBorders>
          </w:tcPr>
          <w:p>
            <w:r>
              <w:rPr>
                <w:b/>
                <w:color w:val="856004"/>
                <w:sz w:val="20"/>
              </w:rPr>
              <w:t>⚡ Important: Note down both server Private IP addresses</w:t>
            </w:r>
          </w:p>
          <w:p>
            <w:pPr>
              <w:spacing w:before="40"/>
            </w:pPr>
            <w:r>
              <w:rPr>
                <w:color w:val="856004"/>
                <w:sz w:val="20"/>
              </w:rPr>
              <w:t>The App Server private IP is used by the backend to know where to find the database.</w:t>
            </w:r>
          </w:p>
          <w:p>
            <w:pPr>
              <w:spacing w:before="40"/>
            </w:pPr>
            <w:r>
              <w:rPr>
                <w:color w:val="856004"/>
                <w:sz w:val="20"/>
              </w:rPr>
              <w:t>You can find your private IP in the AWS EC2 console under 'Private IPv4 address'.</w:t>
            </w:r>
          </w:p>
          <w:p>
            <w:pPr>
              <w:spacing w:before="40"/>
            </w:pPr>
            <w:r>
              <w:rPr>
                <w:color w:val="856004"/>
                <w:sz w:val="20"/>
              </w:rPr>
              <w:t>Example: App Server = 172.31.1.93   |   DB Server = 172.31.43.156</w:t>
            </w:r>
          </w:p>
        </w:tc>
      </w:tr>
    </w:tbl>
    <w:p/>
    <w:p>
      <w:pPr>
        <w:spacing w:before="360" w:after="160"/>
      </w:pPr>
      <w:r>
        <w:rPr>
          <w:b/>
          <w:color w:val="1F497D"/>
          <w:sz w:val="30"/>
        </w:rPr>
        <w:t>1.2  Security Groups</w:t>
      </w:r>
    </w:p>
    <w:p>
      <w:r>
        <w:rPr>
          <w:b w:val="0"/>
          <w:i w:val="0"/>
          <w:sz w:val="21"/>
        </w:rPr>
        <w:t>Security Groups are like firewalls. You need two of them — one for the Load Balancer and one for your EC2 servers.</w:t>
      </w:r>
    </w:p>
    <w:p>
      <w:r>
        <w:rPr>
          <w:b/>
          <w:sz w:val="21"/>
        </w:rPr>
        <w:t>ALB Security Group (name it: xrdashboard-alb-sg)</w:t>
      </w:r>
    </w:p>
    <w:p>
      <w:pPr>
        <w:pStyle w:val="ListBullet"/>
        <w:spacing w:before="40" w:after="40"/>
        <w:ind w:left="360"/>
      </w:pPr>
      <w:r>
        <w:rPr>
          <w:sz w:val="21"/>
        </w:rPr>
        <w:t>Inbound — HTTP Port 80 from 0.0.0.0/0 (the internet)</w:t>
      </w:r>
    </w:p>
    <w:p>
      <w:pPr>
        <w:pStyle w:val="ListBullet"/>
        <w:spacing w:before="40" w:after="40"/>
        <w:ind w:left="360"/>
      </w:pPr>
      <w:r>
        <w:rPr>
          <w:sz w:val="21"/>
        </w:rPr>
        <w:t>Inbound — HTTPS Port 443 from 0.0.0.0/0 (the internet)</w:t>
      </w:r>
    </w:p>
    <w:p>
      <w:pPr>
        <w:pStyle w:val="ListBullet"/>
        <w:spacing w:before="40" w:after="40"/>
        <w:ind w:left="360"/>
      </w:pPr>
      <w:r>
        <w:rPr>
          <w:sz w:val="21"/>
        </w:rPr>
        <w:t>Outbound — All traffic</w:t>
      </w:r>
    </w:p>
    <w:p>
      <w:r>
        <w:rPr>
          <w:b/>
          <w:sz w:val="21"/>
        </w:rPr>
        <w:t>EC2 Security Group (name it: xrdashboard-ec2-sg)</w:t>
      </w:r>
    </w:p>
    <w:p>
      <w:pPr>
        <w:pStyle w:val="ListBullet"/>
        <w:spacing w:before="40" w:after="40"/>
        <w:ind w:left="360"/>
      </w:pPr>
      <w:r>
        <w:rPr>
          <w:sz w:val="21"/>
        </w:rPr>
        <w:t>Inbound — Port 22 (SSH) from your own IP only</w:t>
      </w:r>
    </w:p>
    <w:p>
      <w:pPr>
        <w:pStyle w:val="ListBullet"/>
        <w:spacing w:before="40" w:after="40"/>
        <w:ind w:left="360"/>
      </w:pPr>
      <w:r>
        <w:rPr>
          <w:sz w:val="21"/>
        </w:rPr>
        <w:t>Inbound — Ports 3000, 3001, 5000, 5001, 5002, 5003, 5004, 5006, 5007, 5008 from the ALB Security Group only</w:t>
      </w:r>
    </w:p>
    <w:p>
      <w:pPr>
        <w:pStyle w:val="ListBullet"/>
        <w:spacing w:before="40" w:after="40"/>
        <w:ind w:left="360"/>
      </w:pPr>
      <w:r>
        <w:rPr>
          <w:sz w:val="21"/>
        </w:rPr>
        <w:t>Inbound — Port 5432 (PostgreSQL) from the App Server Security Group (for DB Server only)</w:t>
      </w:r>
    </w:p>
    <w:p>
      <w:pPr>
        <w:pStyle w:val="ListBullet"/>
        <w:spacing w:before="40" w:after="40"/>
        <w:ind w:left="360"/>
      </w:pPr>
      <w:r>
        <w:rPr>
          <w:sz w:val="21"/>
        </w:rPr>
        <w:t>Outbound — All traffic</w:t>
      </w:r>
    </w:p>
    <w:tbl>
      <w:tblPr>
        <w:tblW w:type="auto" w:w="0"/>
        <w:tblLook w:firstColumn="1" w:firstRow="1" w:lastColumn="0" w:lastRow="0" w:noHBand="0" w:noVBand="1" w:val="04A0"/>
      </w:tblPr>
      <w:tblGrid>
        <w:gridCol w:w="9406"/>
      </w:tblGrid>
      <w:tr>
        <w:tc>
          <w:tcPr>
            <w:tcW w:type="dxa" w:w="9406"/>
            <w:shd w:val="clear" w:color="auto" w:fill="D1ECF1"/>
            <w:tcBorders>
              <w:top w:val="single" w:sz="12" w:space="0" w:color="17A2B8"/>
              <w:left w:val="single" w:sz="12" w:space="0" w:color="17A2B8"/>
              <w:bottom w:val="single" w:sz="4" w:space="0" w:color="17A2B8"/>
              <w:right w:val="single" w:sz="4" w:space="0" w:color="17A2B8"/>
            </w:tcBorders>
          </w:tcPr>
          <w:p>
            <w:r>
              <w:rPr>
                <w:b/>
                <w:color w:val="0C5964"/>
                <w:sz w:val="20"/>
              </w:rPr>
              <w:t>⚡ Why restrict ports to the ALB only?</w:t>
            </w:r>
          </w:p>
          <w:p>
            <w:pPr>
              <w:spacing w:before="40"/>
            </w:pPr>
            <w:r>
              <w:rPr>
                <w:color w:val="0C5964"/>
                <w:sz w:val="20"/>
              </w:rPr>
              <w:t>This ensures users cannot bypass the Load Balancer and access your backend APIs directly.</w:t>
            </w:r>
          </w:p>
          <w:p>
            <w:pPr>
              <w:spacing w:before="40"/>
            </w:pPr>
            <w:r>
              <w:rPr>
                <w:color w:val="0C5964"/>
                <w:sz w:val="20"/>
              </w:rPr>
              <w:t>Only traffic that passes through the ALB reaches your EC2 servers. This is a critical security best practice.</w:t>
            </w:r>
          </w:p>
        </w:tc>
      </w:tr>
    </w:tbl>
    <w:p/>
    <w:p>
      <w:pPr>
        <w:spacing w:before="360" w:after="160"/>
      </w:pPr>
      <w:r>
        <w:rPr>
          <w:b/>
          <w:color w:val="1F497D"/>
          <w:sz w:val="30"/>
        </w:rPr>
        <w:t>1.3  AWS ACM — SSL Certificate</w:t>
      </w:r>
    </w:p>
    <w:p>
      <w:r>
        <w:rPr>
          <w:b w:val="0"/>
          <w:i w:val="0"/>
          <w:sz w:val="21"/>
        </w:rPr>
        <w:t>This gives you the padlock icon (HTTPS). Follow these steps exactly:</w:t>
      </w:r>
    </w:p>
    <w:p>
      <w:pPr>
        <w:spacing w:before="160" w:after="60"/>
      </w:pPr>
      <w:r>
        <w:rPr>
          <w:b/>
          <w:color w:val="1F497D"/>
          <w:sz w:val="22"/>
        </w:rPr>
        <w:t xml:space="preserve">Step 1: </w:t>
      </w:r>
      <w:r>
        <w:rPr>
          <w:b/>
          <w:sz w:val="22"/>
        </w:rPr>
        <w:t>Go to AWS Certificate Manager (ACM) in the ap-south-1 (Mumbai) region.</w:t>
      </w:r>
    </w:p>
    <w:p>
      <w:pPr>
        <w:spacing w:before="160" w:after="60"/>
      </w:pPr>
      <w:r>
        <w:rPr>
          <w:b/>
          <w:color w:val="1F497D"/>
          <w:sz w:val="22"/>
        </w:rPr>
        <w:t xml:space="preserve">Step 2: </w:t>
      </w:r>
      <w:r>
        <w:rPr>
          <w:b/>
          <w:sz w:val="22"/>
        </w:rPr>
        <w:t>Click "Request a certificate" → Choose "Request a public certificate".</w:t>
      </w:r>
    </w:p>
    <w:p>
      <w:pPr>
        <w:spacing w:before="160" w:after="60"/>
      </w:pPr>
      <w:r>
        <w:rPr>
          <w:b/>
          <w:color w:val="1F497D"/>
          <w:sz w:val="22"/>
        </w:rPr>
        <w:t xml:space="preserve">Step 3: </w:t>
      </w:r>
      <w:r>
        <w:rPr>
          <w:b/>
          <w:sz w:val="22"/>
        </w:rPr>
        <w:t>Add two domain names: xrdashboard.com  and  *.xrdashboard.com  (the * covers client.xrdashboard.com automatically).</w:t>
      </w:r>
    </w:p>
    <w:p>
      <w:pPr>
        <w:spacing w:before="160" w:after="60"/>
      </w:pPr>
      <w:r>
        <w:rPr>
          <w:b/>
          <w:color w:val="1F497D"/>
          <w:sz w:val="22"/>
        </w:rPr>
        <w:t xml:space="preserve">Step 4: </w:t>
      </w:r>
      <w:r>
        <w:rPr>
          <w:b/>
          <w:sz w:val="22"/>
        </w:rPr>
        <w:t>Choose "DNS Validation" and click Request.</w:t>
      </w:r>
    </w:p>
    <w:p>
      <w:pPr>
        <w:spacing w:before="160" w:after="60"/>
      </w:pPr>
      <w:r>
        <w:rPr>
          <w:b/>
          <w:color w:val="1F497D"/>
          <w:sz w:val="22"/>
        </w:rPr>
        <w:t xml:space="preserve">Step 5: </w:t>
      </w:r>
      <w:r>
        <w:rPr>
          <w:b/>
          <w:sz w:val="22"/>
        </w:rPr>
        <w:t>AWS will show you a CNAME Name and CNAME Value. Log into Hostinger DNS and add a new CNAME record using those values.</w:t>
      </w:r>
    </w:p>
    <w:tbl>
      <w:tblPr>
        <w:tblW w:type="auto" w:w="0"/>
        <w:tblLook w:firstColumn="1" w:firstRow="1" w:lastColumn="0" w:lastRow="0" w:noHBand="0" w:noVBand="1" w:val="04A0"/>
      </w:tblPr>
      <w:tblGrid>
        <w:gridCol w:w="9406"/>
      </w:tblGrid>
      <w:tr>
        <w:tc>
          <w:tcPr>
            <w:tcW w:type="dxa" w:w="9406"/>
            <w:shd w:val="clear" w:color="auto" w:fill="D1ECF1"/>
            <w:tcBorders>
              <w:top w:val="single" w:sz="12" w:space="0" w:color="17A2B8"/>
              <w:left w:val="single" w:sz="12" w:space="0" w:color="17A2B8"/>
              <w:bottom w:val="single" w:sz="4" w:space="0" w:color="17A2B8"/>
              <w:right w:val="single" w:sz="4" w:space="0" w:color="17A2B8"/>
            </w:tcBorders>
          </w:tcPr>
          <w:p>
            <w:r>
              <w:rPr>
                <w:b/>
                <w:color w:val="0C5964"/>
                <w:sz w:val="20"/>
              </w:rPr>
              <w:t>⚡ Hostinger CNAME Tip</w:t>
            </w:r>
          </w:p>
          <w:p>
            <w:pPr>
              <w:spacing w:before="40"/>
            </w:pPr>
            <w:r>
              <w:rPr>
                <w:color w:val="0C5964"/>
                <w:sz w:val="20"/>
              </w:rPr>
              <w:t>Hostinger automatically appends .xrdashboard.com to any record you create.</w:t>
            </w:r>
          </w:p>
          <w:p>
            <w:pPr>
              <w:spacing w:before="40"/>
            </w:pPr>
            <w:r>
              <w:rPr>
                <w:color w:val="0C5964"/>
                <w:sz w:val="20"/>
              </w:rPr>
              <w:t>So when AWS shows you the CNAME Name as '_abc123.xrdashboard.com', only paste '_abc123' in the Name field in Hostinger.</w:t>
            </w:r>
          </w:p>
          <w:p>
            <w:pPr>
              <w:spacing w:before="40"/>
            </w:pPr>
            <w:r>
              <w:rPr>
                <w:color w:val="0C5964"/>
                <w:sz w:val="20"/>
              </w:rPr>
              <w:t>Paste the entire CNAME Value from AWS into the Target field.</w:t>
            </w:r>
          </w:p>
          <w:p>
            <w:pPr>
              <w:spacing w:before="40"/>
            </w:pPr>
            <w:r>
              <w:rPr>
                <w:color w:val="0C5964"/>
                <w:sz w:val="20"/>
              </w:rPr>
              <w:t>Wait 5–10 minutes. Refresh ACM and the status will change to 'Issued'.</w:t>
            </w:r>
          </w:p>
        </w:tc>
      </w:tr>
    </w:tbl>
    <w:p/>
    <w:p>
      <w:r>
        <w:br w:type="page"/>
      </w:r>
    </w:p>
    <w:p>
      <w:pPr>
        <w:spacing w:before="360" w:after="160"/>
        <w:pBdr>
          <w:bottom w:val="single" w:sz="8" w:space="1" w:color="1F497D"/>
        </w:pBdr>
      </w:pPr>
      <w:r>
        <w:rPr>
          <w:b/>
          <w:color w:val="1F497D"/>
          <w:sz w:val="40"/>
        </w:rPr>
        <w:t>Section 2 — Database Server Setup</w:t>
      </w:r>
    </w:p>
    <w:p>
      <w:r>
        <w:rPr>
          <w:b w:val="0"/>
          <w:i w:val="0"/>
          <w:sz w:val="21"/>
        </w:rPr>
        <w:t>SSH into your DB Server and run the following commands. This only needs to be done once.</w:t>
      </w:r>
    </w:p>
    <w:p>
      <w:pPr>
        <w:spacing w:before="360" w:after="160"/>
      </w:pPr>
      <w:r>
        <w:rPr>
          <w:b/>
          <w:color w:val="1F497D"/>
          <w:sz w:val="30"/>
        </w:rPr>
        <w:t>2.1  Install PostgreSQL</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sudo apt update &amp;&amp; sudo apt upgrade -y</w:t>
            </w:r>
          </w:p>
          <w:p>
            <w:pPr>
              <w:spacing w:before="20" w:after="20"/>
            </w:pPr>
            <w:r>
              <w:rPr>
                <w:rFonts w:ascii="Courier New" w:hAnsi="Courier New"/>
                <w:color w:val="9CDCFE"/>
                <w:sz w:val="19"/>
              </w:rPr>
              <w:t>sudo apt install -y postgresql postgresql-contrib</w:t>
            </w:r>
          </w:p>
          <w:p>
            <w:pPr>
              <w:spacing w:before="20" w:after="20"/>
            </w:pPr>
            <w:r>
              <w:rPr>
                <w:rFonts w:ascii="Courier New" w:hAnsi="Courier New"/>
                <w:color w:val="9CDCFE"/>
                <w:sz w:val="19"/>
              </w:rPr>
              <w:t>sudo systemctl enable postgresql</w:t>
            </w:r>
          </w:p>
          <w:p>
            <w:pPr>
              <w:spacing w:before="20" w:after="20"/>
            </w:pPr>
            <w:r>
              <w:rPr>
                <w:rFonts w:ascii="Courier New" w:hAnsi="Courier New"/>
                <w:color w:val="9CDCFE"/>
                <w:sz w:val="19"/>
              </w:rPr>
              <w:t>sudo systemctl start postgresql</w:t>
            </w:r>
          </w:p>
        </w:tc>
      </w:tr>
    </w:tbl>
    <w:p/>
    <w:p>
      <w:pPr>
        <w:spacing w:before="360" w:after="160"/>
      </w:pPr>
      <w:r>
        <w:rPr>
          <w:b/>
          <w:color w:val="1F497D"/>
          <w:sz w:val="30"/>
        </w:rPr>
        <w:t>2.2  Create the Database User</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sudo -i -u postgres</w:t>
            </w:r>
          </w:p>
          <w:p>
            <w:pPr>
              <w:spacing w:before="20" w:after="20"/>
            </w:pPr>
            <w:r>
              <w:rPr>
                <w:rFonts w:ascii="Courier New" w:hAnsi="Courier New"/>
                <w:color w:val="9CDCFE"/>
                <w:sz w:val="19"/>
              </w:rPr>
              <w:t>psql</w:t>
            </w:r>
          </w:p>
          <w:p>
            <w:pPr>
              <w:spacing w:before="20" w:after="20"/>
            </w:pPr>
            <w:r>
              <w:rPr>
                <w:rFonts w:ascii="Courier New" w:hAnsi="Courier New"/>
                <w:color w:val="9CDCFE"/>
                <w:sz w:val="19"/>
              </w:rPr>
              <w:t>-- Inside the psql shell, run these commands:</w:t>
            </w:r>
          </w:p>
          <w:p>
            <w:pPr>
              <w:spacing w:before="20" w:after="20"/>
            </w:pPr>
            <w:r>
              <w:rPr>
                <w:rFonts w:ascii="Courier New" w:hAnsi="Courier New"/>
                <w:color w:val="9CDCFE"/>
                <w:sz w:val="19"/>
              </w:rPr>
              <w:t>CREATE USER xruser WITH PASSWORD 'your_secure_password';</w:t>
            </w:r>
          </w:p>
          <w:p>
            <w:pPr>
              <w:spacing w:before="20" w:after="20"/>
            </w:pPr>
            <w:r>
              <w:rPr>
                <w:rFonts w:ascii="Courier New" w:hAnsi="Courier New"/>
                <w:color w:val="9CDCFE"/>
                <w:sz w:val="19"/>
              </w:rPr>
              <w:t>ALTER USER xruser WITH SUPERUSER;</w:t>
            </w:r>
          </w:p>
          <w:p>
            <w:pPr>
              <w:spacing w:before="20" w:after="20"/>
            </w:pPr>
            <w:r>
              <w:rPr>
                <w:rFonts w:ascii="Courier New" w:hAnsi="Courier New"/>
                <w:color w:val="9CDCFE"/>
                <w:sz w:val="19"/>
              </w:rPr>
              <w:t>\q</w:t>
            </w:r>
          </w:p>
          <w:p>
            <w:pPr>
              <w:spacing w:before="20" w:after="20"/>
            </w:pPr>
            <w:r>
              <w:rPr>
                <w:rFonts w:ascii="Courier New" w:hAnsi="Courier New"/>
                <w:color w:val="9CDCFE"/>
                <w:sz w:val="19"/>
              </w:rPr>
              <w:t>exit</w:t>
            </w:r>
          </w:p>
        </w:tc>
      </w:tr>
    </w:tbl>
    <w:p/>
    <w:p>
      <w:pPr>
        <w:spacing w:before="360" w:after="160"/>
      </w:pPr>
      <w:r>
        <w:rPr>
          <w:b/>
          <w:color w:val="1F497D"/>
          <w:sz w:val="30"/>
        </w:rPr>
        <w:t>2.3  Allow Remote Connections from App Server</w:t>
      </w:r>
    </w:p>
    <w:p>
      <w:r>
        <w:rPr>
          <w:b w:val="0"/>
          <w:i w:val="0"/>
          <w:sz w:val="21"/>
        </w:rPr>
        <w:t>PostgreSQL by default only accepts connections from localhost. We need to allow the App Server to connect.</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 Find your postgresql.conf file</w:t>
            </w:r>
          </w:p>
          <w:p>
            <w:pPr>
              <w:spacing w:before="20" w:after="20"/>
            </w:pPr>
            <w:r>
              <w:rPr>
                <w:rFonts w:ascii="Courier New" w:hAnsi="Courier New"/>
                <w:color w:val="9CDCFE"/>
                <w:sz w:val="19"/>
              </w:rPr>
              <w:t>sudo find / -name 'postgresql.conf' 2&gt;/dev/null</w:t>
            </w:r>
          </w:p>
          <w:p>
            <w:pPr>
              <w:spacing w:before="20" w:after="20"/>
            </w:pPr>
            <w:r>
              <w:rPr>
                <w:rFonts w:ascii="Courier New" w:hAnsi="Courier New"/>
                <w:color w:val="9CDCFE"/>
                <w:sz w:val="19"/>
              </w:rPr>
            </w:r>
          </w:p>
          <w:p>
            <w:pPr>
              <w:spacing w:before="20" w:after="20"/>
            </w:pPr>
            <w:r>
              <w:rPr>
                <w:rFonts w:ascii="Courier New" w:hAnsi="Courier New"/>
                <w:color w:val="9CDCFE"/>
                <w:sz w:val="19"/>
              </w:rPr>
              <w:t># Edit it (replace 14 with your version number)</w:t>
            </w:r>
          </w:p>
          <w:p>
            <w:pPr>
              <w:spacing w:before="20" w:after="20"/>
            </w:pPr>
            <w:r>
              <w:rPr>
                <w:rFonts w:ascii="Courier New" w:hAnsi="Courier New"/>
                <w:color w:val="9CDCFE"/>
                <w:sz w:val="19"/>
              </w:rPr>
              <w:t>sudo nano /etc/postgresql/14/main/postgresql.conf</w:t>
            </w:r>
          </w:p>
          <w:p>
            <w:pPr>
              <w:spacing w:before="20" w:after="20"/>
            </w:pPr>
            <w:r>
              <w:rPr>
                <w:rFonts w:ascii="Courier New" w:hAnsi="Courier New"/>
                <w:color w:val="9CDCFE"/>
                <w:sz w:val="19"/>
              </w:rPr>
              <w:t># Find the line: #listen_addresses = 'localhost'</w:t>
            </w:r>
          </w:p>
          <w:p>
            <w:pPr>
              <w:spacing w:before="20" w:after="20"/>
            </w:pPr>
            <w:r>
              <w:rPr>
                <w:rFonts w:ascii="Courier New" w:hAnsi="Courier New"/>
                <w:color w:val="9CDCFE"/>
                <w:sz w:val="19"/>
              </w:rPr>
              <w:t># Change it to:  listen_addresses = '*'</w:t>
            </w:r>
          </w:p>
          <w:p>
            <w:pPr>
              <w:spacing w:before="20" w:after="20"/>
            </w:pPr>
            <w:r>
              <w:rPr>
                <w:rFonts w:ascii="Courier New" w:hAnsi="Courier New"/>
                <w:color w:val="9CDCFE"/>
                <w:sz w:val="19"/>
              </w:rPr>
            </w:r>
          </w:p>
          <w:p>
            <w:pPr>
              <w:spacing w:before="20" w:after="20"/>
            </w:pPr>
            <w:r>
              <w:rPr>
                <w:rFonts w:ascii="Courier New" w:hAnsi="Courier New"/>
                <w:color w:val="9CDCFE"/>
                <w:sz w:val="19"/>
              </w:rPr>
              <w:t># Edit pg_hba.conf to allow App Server IP</w:t>
            </w:r>
          </w:p>
          <w:p>
            <w:pPr>
              <w:spacing w:before="20" w:after="20"/>
            </w:pPr>
            <w:r>
              <w:rPr>
                <w:rFonts w:ascii="Courier New" w:hAnsi="Courier New"/>
                <w:color w:val="9CDCFE"/>
                <w:sz w:val="19"/>
              </w:rPr>
              <w:t>sudo nano /etc/postgresql/14/main/pg_hba.conf</w:t>
            </w:r>
          </w:p>
          <w:p>
            <w:pPr>
              <w:spacing w:before="20" w:after="20"/>
            </w:pPr>
            <w:r>
              <w:rPr>
                <w:rFonts w:ascii="Courier New" w:hAnsi="Courier New"/>
                <w:color w:val="9CDCFE"/>
                <w:sz w:val="19"/>
              </w:rPr>
              <w:t># Add this line at the bottom (replace with your App Server private IP):</w:t>
            </w:r>
          </w:p>
          <w:p>
            <w:pPr>
              <w:spacing w:before="20" w:after="20"/>
            </w:pPr>
            <w:r>
              <w:rPr>
                <w:rFonts w:ascii="Courier New" w:hAnsi="Courier New"/>
                <w:color w:val="9CDCFE"/>
                <w:sz w:val="19"/>
              </w:rPr>
              <w:t># host    all    all    172.31.1.93/32    md5</w:t>
            </w:r>
          </w:p>
          <w:p>
            <w:pPr>
              <w:spacing w:before="20" w:after="20"/>
            </w:pPr>
            <w:r>
              <w:rPr>
                <w:rFonts w:ascii="Courier New" w:hAnsi="Courier New"/>
                <w:color w:val="9CDCFE"/>
                <w:sz w:val="19"/>
              </w:rPr>
            </w:r>
          </w:p>
          <w:p>
            <w:pPr>
              <w:spacing w:before="20" w:after="20"/>
            </w:pPr>
            <w:r>
              <w:rPr>
                <w:rFonts w:ascii="Courier New" w:hAnsi="Courier New"/>
                <w:color w:val="9CDCFE"/>
                <w:sz w:val="19"/>
              </w:rPr>
              <w:t># Restart PostgreSQL to apply changes</w:t>
            </w:r>
          </w:p>
          <w:p>
            <w:pPr>
              <w:spacing w:before="20" w:after="20"/>
            </w:pPr>
            <w:r>
              <w:rPr>
                <w:rFonts w:ascii="Courier New" w:hAnsi="Courier New"/>
                <w:color w:val="9CDCFE"/>
                <w:sz w:val="19"/>
              </w:rPr>
              <w:t>sudo systemctl restart postgresql</w:t>
            </w:r>
          </w:p>
        </w:tc>
      </w:tr>
    </w:tbl>
    <w:p/>
    <w:p>
      <w:pPr>
        <w:spacing w:before="360" w:after="160"/>
      </w:pPr>
      <w:r>
        <w:rPr>
          <w:b/>
          <w:color w:val="1F497D"/>
          <w:sz w:val="30"/>
        </w:rPr>
        <w:t>2.4  Restore Databases from Dump Files</w:t>
      </w:r>
    </w:p>
    <w:p>
      <w:r>
        <w:rPr>
          <w:b w:val="0"/>
          <w:i w:val="0"/>
          <w:sz w:val="21"/>
        </w:rPr>
        <w:t>Copy your 7 .dump files to the DB server using SCP from your local machine, then restore them:</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 Run this from your LOCAL machine to copy dump files to the DB server:</w:t>
            </w:r>
          </w:p>
          <w:p>
            <w:pPr>
              <w:spacing w:before="20" w:after="20"/>
            </w:pPr>
            <w:r>
              <w:rPr>
                <w:rFonts w:ascii="Courier New" w:hAnsi="Courier New"/>
                <w:color w:val="9CDCFE"/>
                <w:sz w:val="19"/>
              </w:rPr>
              <w:t>scp -i your-key.pem *.dump ubuntu@&lt;DB_SERVER_PUBLIC_IP&gt;:~/dumps/</w:t>
            </w:r>
          </w:p>
        </w:tc>
      </w:tr>
    </w:tbl>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 On the DB Server — create and restore all 7 databases:</w:t>
            </w:r>
          </w:p>
          <w:p>
            <w:pPr>
              <w:spacing w:before="20" w:after="20"/>
            </w:pPr>
            <w:r>
              <w:rPr>
                <w:rFonts w:ascii="Courier New" w:hAnsi="Courier New"/>
                <w:color w:val="9CDCFE"/>
                <w:sz w:val="19"/>
              </w:rPr>
              <w:t>createdb -U xruser identity_db     &amp;&amp; pg_restore -U xruser -d identity_db ~/dumps/identity_db.dump</w:t>
            </w:r>
          </w:p>
          <w:p>
            <w:pPr>
              <w:spacing w:before="20" w:after="20"/>
            </w:pPr>
            <w:r>
              <w:rPr>
                <w:rFonts w:ascii="Courier New" w:hAnsi="Courier New"/>
                <w:color w:val="9CDCFE"/>
                <w:sz w:val="19"/>
              </w:rPr>
              <w:t>createdb -U xruser user_db         &amp;&amp; pg_restore -U xruser -d user_db ~/dumps/user_db.dump</w:t>
            </w:r>
          </w:p>
          <w:p>
            <w:pPr>
              <w:spacing w:before="20" w:after="20"/>
            </w:pPr>
            <w:r>
              <w:rPr>
                <w:rFonts w:ascii="Courier New" w:hAnsi="Courier New"/>
                <w:color w:val="9CDCFE"/>
                <w:sz w:val="19"/>
              </w:rPr>
              <w:t>createdb -U xruser license_db      &amp;&amp; pg_restore -U xruser -d license_db ~/dumps/license_db.dump</w:t>
            </w:r>
          </w:p>
          <w:p>
            <w:pPr>
              <w:spacing w:before="20" w:after="20"/>
            </w:pPr>
            <w:r>
              <w:rPr>
                <w:rFonts w:ascii="Courier New" w:hAnsi="Courier New"/>
                <w:color w:val="9CDCFE"/>
                <w:sz w:val="19"/>
              </w:rPr>
              <w:t>createdb -U xruser client_db       &amp;&amp; pg_restore -U xruser -d client_db ~/dumps/client_db.dump</w:t>
            </w:r>
          </w:p>
          <w:p>
            <w:pPr>
              <w:spacing w:before="20" w:after="20"/>
            </w:pPr>
            <w:r>
              <w:rPr>
                <w:rFonts w:ascii="Courier New" w:hAnsi="Courier New"/>
                <w:color w:val="9CDCFE"/>
                <w:sz w:val="19"/>
              </w:rPr>
              <w:t>createdb -U xruser notification_db &amp;&amp; pg_restore -U xruser -d notification_db ~/dumps/notification_db.dump</w:t>
            </w:r>
          </w:p>
          <w:p>
            <w:pPr>
              <w:spacing w:before="20" w:after="20"/>
            </w:pPr>
            <w:r>
              <w:rPr>
                <w:rFonts w:ascii="Courier New" w:hAnsi="Courier New"/>
                <w:color w:val="9CDCFE"/>
                <w:sz w:val="19"/>
              </w:rPr>
              <w:t>createdb -U xruser super_admin_sync_db &amp;&amp; pg_restore -U xruser -d super_admin_sync_db ~/dumps/super_admin_sync_db.dump</w:t>
            </w:r>
          </w:p>
          <w:p>
            <w:pPr>
              <w:spacing w:before="20" w:after="20"/>
            </w:pPr>
            <w:r>
              <w:rPr>
                <w:rFonts w:ascii="Courier New" w:hAnsi="Courier New"/>
                <w:color w:val="9CDCFE"/>
                <w:sz w:val="19"/>
              </w:rPr>
              <w:t>createdb -U xruser online_offline_db   &amp;&amp; pg_restore -U xruser -d online_offline_db ~/dumps/online_offline_db.dump</w:t>
            </w:r>
          </w:p>
        </w:tc>
      </w:tr>
    </w:tbl>
    <w:p/>
    <w:p>
      <w:r>
        <w:br w:type="page"/>
      </w:r>
    </w:p>
    <w:p>
      <w:pPr>
        <w:spacing w:before="360" w:after="160"/>
        <w:pBdr>
          <w:bottom w:val="single" w:sz="8" w:space="1" w:color="1F497D"/>
        </w:pBdr>
      </w:pPr>
      <w:r>
        <w:rPr>
          <w:b/>
          <w:color w:val="1F497D"/>
          <w:sz w:val="40"/>
        </w:rPr>
        <w:t>Section 3 — Application Server Setup</w:t>
      </w:r>
    </w:p>
    <w:p>
      <w:r>
        <w:rPr>
          <w:b w:val="0"/>
          <w:i w:val="0"/>
          <w:sz w:val="21"/>
        </w:rPr>
        <w:t>SSH into your App Server and follow these steps to install Docker and set up your folder structure.</w:t>
      </w:r>
    </w:p>
    <w:p>
      <w:pPr>
        <w:spacing w:before="360" w:after="160"/>
      </w:pPr>
      <w:r>
        <w:rPr>
          <w:b/>
          <w:color w:val="1F497D"/>
          <w:sz w:val="30"/>
        </w:rPr>
        <w:t>3.1  Install Docker</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sudo apt update &amp;&amp; sudo apt upgrade -y</w:t>
            </w:r>
          </w:p>
          <w:p>
            <w:pPr>
              <w:spacing w:before="20" w:after="20"/>
            </w:pPr>
            <w:r>
              <w:rPr>
                <w:rFonts w:ascii="Courier New" w:hAnsi="Courier New"/>
                <w:color w:val="9CDCFE"/>
                <w:sz w:val="19"/>
              </w:rPr>
            </w:r>
          </w:p>
          <w:p>
            <w:pPr>
              <w:spacing w:before="20" w:after="20"/>
            </w:pPr>
            <w:r>
              <w:rPr>
                <w:rFonts w:ascii="Courier New" w:hAnsi="Courier New"/>
                <w:color w:val="9CDCFE"/>
                <w:sz w:val="19"/>
              </w:rPr>
              <w:t># Install Docker</w:t>
            </w:r>
          </w:p>
          <w:p>
            <w:pPr>
              <w:spacing w:before="20" w:after="20"/>
            </w:pPr>
            <w:r>
              <w:rPr>
                <w:rFonts w:ascii="Courier New" w:hAnsi="Courier New"/>
                <w:color w:val="9CDCFE"/>
                <w:sz w:val="19"/>
              </w:rPr>
              <w:t>curl -fsSL https://get.docker.com -o get-docker.sh</w:t>
            </w:r>
          </w:p>
          <w:p>
            <w:pPr>
              <w:spacing w:before="20" w:after="20"/>
            </w:pPr>
            <w:r>
              <w:rPr>
                <w:rFonts w:ascii="Courier New" w:hAnsi="Courier New"/>
                <w:color w:val="9CDCFE"/>
                <w:sz w:val="19"/>
              </w:rPr>
              <w:t>sudo sh get-docker.sh</w:t>
            </w:r>
          </w:p>
          <w:p>
            <w:pPr>
              <w:spacing w:before="20" w:after="20"/>
            </w:pPr>
            <w:r>
              <w:rPr>
                <w:rFonts w:ascii="Courier New" w:hAnsi="Courier New"/>
                <w:color w:val="9CDCFE"/>
                <w:sz w:val="19"/>
              </w:rPr>
            </w:r>
          </w:p>
          <w:p>
            <w:pPr>
              <w:spacing w:before="20" w:after="20"/>
            </w:pPr>
            <w:r>
              <w:rPr>
                <w:rFonts w:ascii="Courier New" w:hAnsi="Courier New"/>
                <w:color w:val="9CDCFE"/>
                <w:sz w:val="19"/>
              </w:rPr>
              <w:t># Allow running docker without sudo</w:t>
            </w:r>
          </w:p>
          <w:p>
            <w:pPr>
              <w:spacing w:before="20" w:after="20"/>
            </w:pPr>
            <w:r>
              <w:rPr>
                <w:rFonts w:ascii="Courier New" w:hAnsi="Courier New"/>
                <w:color w:val="9CDCFE"/>
                <w:sz w:val="19"/>
              </w:rPr>
              <w:t>sudo usermod -aG docker ubuntu</w:t>
            </w:r>
          </w:p>
          <w:p>
            <w:pPr>
              <w:spacing w:before="20" w:after="20"/>
            </w:pPr>
            <w:r>
              <w:rPr>
                <w:rFonts w:ascii="Courier New" w:hAnsi="Courier New"/>
                <w:color w:val="9CDCFE"/>
                <w:sz w:val="19"/>
              </w:rPr>
            </w:r>
          </w:p>
          <w:p>
            <w:pPr>
              <w:spacing w:before="20" w:after="20"/>
            </w:pPr>
            <w:r>
              <w:rPr>
                <w:rFonts w:ascii="Courier New" w:hAnsi="Courier New"/>
                <w:color w:val="9CDCFE"/>
                <w:sz w:val="19"/>
              </w:rPr>
              <w:t># IMPORTANT: Log out and log back in for this to take effect</w:t>
            </w:r>
          </w:p>
          <w:p>
            <w:pPr>
              <w:spacing w:before="20" w:after="20"/>
            </w:pPr>
            <w:r>
              <w:rPr>
                <w:rFonts w:ascii="Courier New" w:hAnsi="Courier New"/>
                <w:color w:val="9CDCFE"/>
                <w:sz w:val="19"/>
              </w:rPr>
              <w:t>exit</w:t>
            </w:r>
          </w:p>
          <w:p>
            <w:pPr>
              <w:spacing w:before="20" w:after="20"/>
            </w:pPr>
            <w:r>
              <w:rPr>
                <w:rFonts w:ascii="Courier New" w:hAnsi="Courier New"/>
                <w:color w:val="9CDCFE"/>
                <w:sz w:val="19"/>
              </w:rPr>
              <w:t># Now SSH back in</w:t>
            </w:r>
          </w:p>
        </w:tc>
      </w:tr>
    </w:tbl>
    <w:p/>
    <w:p>
      <w:pPr>
        <w:spacing w:before="360" w:after="160"/>
      </w:pPr>
      <w:r>
        <w:rPr>
          <w:b/>
          <w:color w:val="1F497D"/>
          <w:sz w:val="30"/>
        </w:rPr>
        <w:t>3.2  Create Folder Structure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mkdir -p ~/superadmin</w:t>
            </w:r>
          </w:p>
          <w:p>
            <w:pPr>
              <w:spacing w:before="20" w:after="20"/>
            </w:pPr>
            <w:r>
              <w:rPr>
                <w:rFonts w:ascii="Courier New" w:hAnsi="Courier New"/>
                <w:color w:val="9CDCFE"/>
                <w:sz w:val="19"/>
              </w:rPr>
              <w:t>mkdir -p ~/client</w:t>
            </w:r>
          </w:p>
        </w:tc>
      </w:tr>
    </w:tbl>
    <w:p/>
    <w:p>
      <w:pPr>
        <w:spacing w:before="360" w:after="160"/>
      </w:pPr>
      <w:r>
        <w:rPr>
          <w:b/>
          <w:color w:val="1F497D"/>
          <w:sz w:val="30"/>
        </w:rPr>
        <w:t>3.3  Copy Source Code to Server</w:t>
      </w:r>
    </w:p>
    <w:p>
      <w:r>
        <w:rPr>
          <w:b w:val="0"/>
          <w:i w:val="0"/>
          <w:sz w:val="21"/>
        </w:rPr>
        <w:t>Run these commands from your LOCAL machine to upload the code to the App Server:</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 Upload Backend</w:t>
            </w:r>
          </w:p>
          <w:p>
            <w:pPr>
              <w:spacing w:before="20" w:after="20"/>
            </w:pPr>
            <w:r>
              <w:rPr>
                <w:rFonts w:ascii="Courier New" w:hAnsi="Courier New"/>
                <w:color w:val="9CDCFE"/>
                <w:sz w:val="19"/>
              </w:rPr>
              <w:t>scp -i your-key.pem -r Super_Admin_Portal_Backend ubuntu@&lt;APP_SERVER_IP&gt;:~/superadmin/</w:t>
            </w:r>
          </w:p>
          <w:p>
            <w:pPr>
              <w:spacing w:before="20" w:after="20"/>
            </w:pPr>
            <w:r>
              <w:rPr>
                <w:rFonts w:ascii="Courier New" w:hAnsi="Courier New"/>
                <w:color w:val="9CDCFE"/>
                <w:sz w:val="19"/>
              </w:rPr>
            </w:r>
          </w:p>
          <w:p>
            <w:pPr>
              <w:spacing w:before="20" w:after="20"/>
            </w:pPr>
            <w:r>
              <w:rPr>
                <w:rFonts w:ascii="Courier New" w:hAnsi="Courier New"/>
                <w:color w:val="9CDCFE"/>
                <w:sz w:val="19"/>
              </w:rPr>
              <w:t># Upload Super Admin Frontend</w:t>
            </w:r>
          </w:p>
          <w:p>
            <w:pPr>
              <w:spacing w:before="20" w:after="20"/>
            </w:pPr>
            <w:r>
              <w:rPr>
                <w:rFonts w:ascii="Courier New" w:hAnsi="Courier New"/>
                <w:color w:val="9CDCFE"/>
                <w:sz w:val="19"/>
              </w:rPr>
              <w:t>scp -i your-key.pem -r Super_Admin_Portal_Frontend ubuntu@&lt;APP_SERVER_IP&gt;:~/superadmin/</w:t>
            </w:r>
          </w:p>
          <w:p>
            <w:pPr>
              <w:spacing w:before="20" w:after="20"/>
            </w:pPr>
            <w:r>
              <w:rPr>
                <w:rFonts w:ascii="Courier New" w:hAnsi="Courier New"/>
                <w:color w:val="9CDCFE"/>
                <w:sz w:val="19"/>
              </w:rPr>
            </w:r>
          </w:p>
          <w:p>
            <w:pPr>
              <w:spacing w:before="20" w:after="20"/>
            </w:pPr>
            <w:r>
              <w:rPr>
                <w:rFonts w:ascii="Courier New" w:hAnsi="Courier New"/>
                <w:color w:val="9CDCFE"/>
                <w:sz w:val="19"/>
              </w:rPr>
              <w:t># Upload Client Portal Frontend</w:t>
            </w:r>
          </w:p>
          <w:p>
            <w:pPr>
              <w:spacing w:before="20" w:after="20"/>
            </w:pPr>
            <w:r>
              <w:rPr>
                <w:rFonts w:ascii="Courier New" w:hAnsi="Courier New"/>
                <w:color w:val="9CDCFE"/>
                <w:sz w:val="19"/>
              </w:rPr>
              <w:t>scp -i your-key.pem -r Client_Portal_Frontend ubuntu@&lt;APP_SERVER_IP&gt;:~/client/</w:t>
            </w:r>
          </w:p>
        </w:tc>
      </w:tr>
    </w:tbl>
    <w:p/>
    <w:p>
      <w:pPr>
        <w:spacing w:before="360" w:after="160"/>
      </w:pPr>
      <w:r>
        <w:rPr>
          <w:b/>
          <w:color w:val="1F497D"/>
          <w:sz w:val="30"/>
        </w:rPr>
        <w:t>3.4  Create Maintenance Config File (Backend Requirement)</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sudo mkdir -p /etc/vems</w:t>
            </w:r>
          </w:p>
          <w:p>
            <w:pPr>
              <w:spacing w:before="20" w:after="20"/>
            </w:pPr>
            <w:r>
              <w:rPr>
                <w:rFonts w:ascii="Courier New" w:hAnsi="Courier New"/>
                <w:color w:val="9CDCFE"/>
                <w:sz w:val="19"/>
              </w:rPr>
              <w:t>sudo bash -c "echo {\"Enabled\":false} &gt; /etc/vems/maintenance.json"</w:t>
            </w:r>
          </w:p>
        </w:tc>
      </w:tr>
    </w:tbl>
    <w:p/>
    <w:p>
      <w:r>
        <w:br w:type="page"/>
      </w:r>
    </w:p>
    <w:p>
      <w:pPr>
        <w:spacing w:before="360" w:after="160"/>
        <w:pBdr>
          <w:bottom w:val="single" w:sz="8" w:space="1" w:color="1F497D"/>
        </w:pBdr>
      </w:pPr>
      <w:r>
        <w:rPr>
          <w:b/>
          <w:color w:val="1F497D"/>
          <w:sz w:val="40"/>
        </w:rPr>
        <w:t>Section 4 — Environment Configuration</w:t>
      </w:r>
    </w:p>
    <w:p>
      <w:r>
        <w:rPr>
          <w:b w:val="0"/>
          <w:i w:val="0"/>
          <w:sz w:val="21"/>
        </w:rPr>
        <w:t>Environment variables tell each application where to find the database, what the domain is, and what secrets to use. These files must be created on the server BEFORE you start the containers.</w:t>
      </w:r>
    </w:p>
    <w:p>
      <w:pPr>
        <w:spacing w:before="360" w:after="160"/>
      </w:pPr>
      <w:r>
        <w:rPr>
          <w:b/>
          <w:color w:val="1F497D"/>
          <w:sz w:val="30"/>
        </w:rPr>
        <w:t>4.1  Backend .env File</w:t>
      </w:r>
    </w:p>
    <w:p>
      <w:r>
        <w:rPr>
          <w:b w:val="0"/>
          <w:i w:val="0"/>
          <w:sz w:val="21"/>
        </w:rPr>
        <w:t>The backend uses a .env file for secret keys. Run this command on the App Server:</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cd ~/superadmin/Super_Admin_Portal_Backend</w:t>
            </w:r>
          </w:p>
          <w:p>
            <w:pPr>
              <w:spacing w:before="20" w:after="20"/>
            </w:pPr>
            <w:r>
              <w:rPr>
                <w:rFonts w:ascii="Courier New" w:hAnsi="Courier New"/>
                <w:color w:val="9CDCFE"/>
                <w:sz w:val="19"/>
              </w:rPr>
            </w:r>
          </w:p>
          <w:p>
            <w:pPr>
              <w:spacing w:before="20" w:after="20"/>
            </w:pPr>
            <w:r>
              <w:rPr>
                <w:rFonts w:ascii="Courier New" w:hAnsi="Courier New"/>
                <w:color w:val="9CDCFE"/>
                <w:sz w:val="19"/>
              </w:rPr>
              <w:t>cat &lt;&lt; 'EOF' &gt; .env</w:t>
            </w:r>
          </w:p>
          <w:p>
            <w:pPr>
              <w:spacing w:before="20" w:after="20"/>
            </w:pPr>
            <w:r>
              <w:rPr>
                <w:rFonts w:ascii="Courier New" w:hAnsi="Courier New"/>
                <w:color w:val="9CDCFE"/>
                <w:sz w:val="19"/>
              </w:rPr>
              <w:t>JWT_SECRET=your_super_secret_jwt_key_here</w:t>
            </w:r>
          </w:p>
          <w:p>
            <w:pPr>
              <w:spacing w:before="20" w:after="20"/>
            </w:pPr>
            <w:r>
              <w:rPr>
                <w:rFonts w:ascii="Courier New" w:hAnsi="Courier New"/>
                <w:color w:val="9CDCFE"/>
                <w:sz w:val="19"/>
              </w:rPr>
              <w:t>POSTGRES_USER=xruser</w:t>
            </w:r>
          </w:p>
          <w:p>
            <w:pPr>
              <w:spacing w:before="20" w:after="20"/>
            </w:pPr>
            <w:r>
              <w:rPr>
                <w:rFonts w:ascii="Courier New" w:hAnsi="Courier New"/>
                <w:color w:val="9CDCFE"/>
                <w:sz w:val="19"/>
              </w:rPr>
              <w:t>POSTGRES_PASSWORD=your_secure_password</w:t>
            </w:r>
          </w:p>
          <w:p>
            <w:pPr>
              <w:spacing w:before="20" w:after="20"/>
            </w:pPr>
            <w:r>
              <w:rPr>
                <w:rFonts w:ascii="Courier New" w:hAnsi="Courier New"/>
                <w:color w:val="9CDCFE"/>
                <w:sz w:val="19"/>
              </w:rPr>
              <w:t>AWS_ACCESS_KEY_ID=your_aws_access_key</w:t>
            </w:r>
          </w:p>
          <w:p>
            <w:pPr>
              <w:spacing w:before="20" w:after="20"/>
            </w:pPr>
            <w:r>
              <w:rPr>
                <w:rFonts w:ascii="Courier New" w:hAnsi="Courier New"/>
                <w:color w:val="9CDCFE"/>
                <w:sz w:val="19"/>
              </w:rPr>
              <w:t>AWS_SECRET_ACCESS_KEY=your_aws_secret_key</w:t>
            </w:r>
          </w:p>
          <w:p>
            <w:pPr>
              <w:spacing w:before="20" w:after="20"/>
            </w:pPr>
            <w:r>
              <w:rPr>
                <w:rFonts w:ascii="Courier New" w:hAnsi="Courier New"/>
                <w:color w:val="9CDCFE"/>
                <w:sz w:val="19"/>
              </w:rPr>
              <w:t>LICENSE_ENCRYPTION_KEY=your_license_key</w:t>
            </w:r>
          </w:p>
          <w:p>
            <w:pPr>
              <w:spacing w:before="20" w:after="20"/>
            </w:pPr>
            <w:r>
              <w:rPr>
                <w:rFonts w:ascii="Courier New" w:hAnsi="Courier New"/>
                <w:color w:val="9CDCFE"/>
                <w:sz w:val="19"/>
              </w:rPr>
              <w:t>CLOUDSYNC_ADMIN_API_KEY=your_cloudsync_key</w:t>
            </w:r>
          </w:p>
          <w:p>
            <w:pPr>
              <w:spacing w:before="20" w:after="20"/>
            </w:pPr>
            <w:r>
              <w:rPr>
                <w:rFonts w:ascii="Courier New" w:hAnsi="Courier New"/>
                <w:color w:val="9CDCFE"/>
                <w:sz w:val="19"/>
              </w:rPr>
              <w:t>EOF</w:t>
            </w:r>
          </w:p>
        </w:tc>
      </w:tr>
    </w:tbl>
    <w:p/>
    <w:p>
      <w:pPr>
        <w:spacing w:before="360" w:after="160"/>
      </w:pPr>
      <w:r>
        <w:rPr>
          <w:b/>
          <w:color w:val="1F497D"/>
          <w:sz w:val="30"/>
        </w:rPr>
        <w:t>4.2  Super Admin Frontend .env</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cd ~/superadmin/Super_Admin_Portal_Frontend</w:t>
            </w:r>
          </w:p>
          <w:p>
            <w:pPr>
              <w:spacing w:before="20" w:after="20"/>
            </w:pPr>
            <w:r>
              <w:rPr>
                <w:rFonts w:ascii="Courier New" w:hAnsi="Courier New"/>
                <w:color w:val="9CDCFE"/>
                <w:sz w:val="19"/>
              </w:rPr>
            </w:r>
          </w:p>
          <w:p>
            <w:pPr>
              <w:spacing w:before="20" w:after="20"/>
            </w:pPr>
            <w:r>
              <w:rPr>
                <w:rFonts w:ascii="Courier New" w:hAnsi="Courier New"/>
                <w:color w:val="9CDCFE"/>
                <w:sz w:val="19"/>
              </w:rPr>
              <w:t>cat &lt;&lt; 'EOF' &gt; .env</w:t>
            </w:r>
          </w:p>
          <w:p>
            <w:pPr>
              <w:spacing w:before="20" w:after="20"/>
            </w:pPr>
            <w:r>
              <w:rPr>
                <w:rFonts w:ascii="Courier New" w:hAnsi="Courier New"/>
                <w:color w:val="9CDCFE"/>
                <w:sz w:val="19"/>
              </w:rPr>
              <w:t>VITE_APP_ENV=production</w:t>
            </w:r>
          </w:p>
          <w:p>
            <w:pPr>
              <w:spacing w:before="20" w:after="20"/>
            </w:pPr>
            <w:r>
              <w:rPr>
                <w:rFonts w:ascii="Courier New" w:hAnsi="Courier New"/>
                <w:color w:val="9CDCFE"/>
                <w:sz w:val="19"/>
              </w:rPr>
              <w:t>VITE_APP_IDENTITY_API_URL=https://xrdashboard.com/api</w:t>
            </w:r>
          </w:p>
          <w:p>
            <w:pPr>
              <w:spacing w:before="20" w:after="20"/>
            </w:pPr>
            <w:r>
              <w:rPr>
                <w:rFonts w:ascii="Courier New" w:hAnsi="Courier New"/>
                <w:color w:val="9CDCFE"/>
                <w:sz w:val="19"/>
              </w:rPr>
              <w:t>VITE_APP_CLOUD_SYNC_API_URL=https://xrdashboard.com/api</w:t>
            </w:r>
          </w:p>
          <w:p>
            <w:pPr>
              <w:spacing w:before="20" w:after="20"/>
            </w:pPr>
            <w:r>
              <w:rPr>
                <w:rFonts w:ascii="Courier New" w:hAnsi="Courier New"/>
                <w:color w:val="9CDCFE"/>
                <w:sz w:val="19"/>
              </w:rPr>
              <w:t>VITE_APP_USER_API_URL=https://xrdashboard.com/api</w:t>
            </w:r>
          </w:p>
          <w:p>
            <w:pPr>
              <w:spacing w:before="20" w:after="20"/>
            </w:pPr>
            <w:r>
              <w:rPr>
                <w:rFonts w:ascii="Courier New" w:hAnsi="Courier New"/>
                <w:color w:val="9CDCFE"/>
                <w:sz w:val="19"/>
              </w:rPr>
              <w:t>VITE_APP_LICENSE_API_URL=https://xrdashboard.com/api</w:t>
            </w:r>
          </w:p>
          <w:p>
            <w:pPr>
              <w:spacing w:before="20" w:after="20"/>
            </w:pPr>
            <w:r>
              <w:rPr>
                <w:rFonts w:ascii="Courier New" w:hAnsi="Courier New"/>
                <w:color w:val="9CDCFE"/>
                <w:sz w:val="19"/>
              </w:rPr>
              <w:t>VITE_APP_CLIENT_API_URL=https://xrdashboard.com/api</w:t>
            </w:r>
          </w:p>
          <w:p>
            <w:pPr>
              <w:spacing w:before="20" w:after="20"/>
            </w:pPr>
            <w:r>
              <w:rPr>
                <w:rFonts w:ascii="Courier New" w:hAnsi="Courier New"/>
                <w:color w:val="9CDCFE"/>
                <w:sz w:val="19"/>
              </w:rPr>
              <w:t>VITE_APP_NOTIFICATION_API_URL=https://xrdashboard.com/api</w:t>
            </w:r>
          </w:p>
          <w:p>
            <w:pPr>
              <w:spacing w:before="20" w:after="20"/>
            </w:pPr>
            <w:r>
              <w:rPr>
                <w:rFonts w:ascii="Courier New" w:hAnsi="Courier New"/>
                <w:color w:val="9CDCFE"/>
                <w:sz w:val="19"/>
              </w:rPr>
              <w:t>VITE_APP_AUTH_API_URL=https://xrdashboard.com/api</w:t>
            </w:r>
          </w:p>
          <w:p>
            <w:pPr>
              <w:spacing w:before="20" w:after="20"/>
            </w:pPr>
            <w:r>
              <w:rPr>
                <w:rFonts w:ascii="Courier New" w:hAnsi="Courier New"/>
                <w:color w:val="9CDCFE"/>
                <w:sz w:val="19"/>
              </w:rPr>
              <w:t>VITE_APP_NOTIFICATION_HUB_URL=https://xrdashboard.com/hubs/notifications</w:t>
            </w:r>
          </w:p>
          <w:p>
            <w:pPr>
              <w:spacing w:before="20" w:after="20"/>
            </w:pPr>
            <w:r>
              <w:rPr>
                <w:rFonts w:ascii="Courier New" w:hAnsi="Courier New"/>
                <w:color w:val="9CDCFE"/>
                <w:sz w:val="19"/>
              </w:rPr>
              <w:t>VITE_FIREBASE_API_KEY=AIzaSyCPDbJOOaKyeA5N-SKYL1clLUqw2DPEYDE</w:t>
            </w:r>
          </w:p>
          <w:p>
            <w:pPr>
              <w:spacing w:before="20" w:after="20"/>
            </w:pPr>
            <w:r>
              <w:rPr>
                <w:rFonts w:ascii="Courier New" w:hAnsi="Courier New"/>
                <w:color w:val="9CDCFE"/>
                <w:sz w:val="19"/>
              </w:rPr>
              <w:t>VITE_FIREBASE_AUTH_DOMAIN=push-notifications-a598a.firebaseapp.com</w:t>
            </w:r>
          </w:p>
          <w:p>
            <w:pPr>
              <w:spacing w:before="20" w:after="20"/>
            </w:pPr>
            <w:r>
              <w:rPr>
                <w:rFonts w:ascii="Courier New" w:hAnsi="Courier New"/>
                <w:color w:val="9CDCFE"/>
                <w:sz w:val="19"/>
              </w:rPr>
              <w:t>VITE_FIREBASE_PROJECT_ID=push-notifications-a598a</w:t>
            </w:r>
          </w:p>
          <w:p>
            <w:pPr>
              <w:spacing w:before="20" w:after="20"/>
            </w:pPr>
            <w:r>
              <w:rPr>
                <w:rFonts w:ascii="Courier New" w:hAnsi="Courier New"/>
                <w:color w:val="9CDCFE"/>
                <w:sz w:val="19"/>
              </w:rPr>
              <w:t>VITE_FIREBASE_STORAGE_BUCKET=push-notifications-a598a.firebasestorage.app</w:t>
            </w:r>
          </w:p>
          <w:p>
            <w:pPr>
              <w:spacing w:before="20" w:after="20"/>
            </w:pPr>
            <w:r>
              <w:rPr>
                <w:rFonts w:ascii="Courier New" w:hAnsi="Courier New"/>
                <w:color w:val="9CDCFE"/>
                <w:sz w:val="19"/>
              </w:rPr>
              <w:t>VITE_FIREBASE_MESSAGING_SENDER_ID=742274652415</w:t>
            </w:r>
          </w:p>
          <w:p>
            <w:pPr>
              <w:spacing w:before="20" w:after="20"/>
            </w:pPr>
            <w:r>
              <w:rPr>
                <w:rFonts w:ascii="Courier New" w:hAnsi="Courier New"/>
                <w:color w:val="9CDCFE"/>
                <w:sz w:val="19"/>
              </w:rPr>
              <w:t>VITE_FIREBASE_APP_ID=1:742274652415:web:866463d287db88cecb14ca</w:t>
            </w:r>
          </w:p>
          <w:p>
            <w:pPr>
              <w:spacing w:before="20" w:after="20"/>
            </w:pPr>
            <w:r>
              <w:rPr>
                <w:rFonts w:ascii="Courier New" w:hAnsi="Courier New"/>
                <w:color w:val="9CDCFE"/>
                <w:sz w:val="19"/>
              </w:rPr>
              <w:t>VITE_FIREBASE_MEASUREMENT_ID=G-N0VC8NKGXD</w:t>
            </w:r>
          </w:p>
          <w:p>
            <w:pPr>
              <w:spacing w:before="20" w:after="20"/>
            </w:pPr>
            <w:r>
              <w:rPr>
                <w:rFonts w:ascii="Courier New" w:hAnsi="Courier New"/>
                <w:color w:val="9CDCFE"/>
                <w:sz w:val="19"/>
              </w:rPr>
              <w:t>VITE_FIREBASE_VAPID_KEY=BB4qWOdimsI1wy5c2bB0URyx3KKz1MP0JpRwihxMK7bn13J_xhL2yCCmwaj6JcVx7QDhZ20N1kcx1H6QHZd7HOc</w:t>
            </w:r>
          </w:p>
          <w:p>
            <w:pPr>
              <w:spacing w:before="20" w:after="20"/>
            </w:pPr>
            <w:r>
              <w:rPr>
                <w:rFonts w:ascii="Courier New" w:hAnsi="Courier New"/>
                <w:color w:val="9CDCFE"/>
                <w:sz w:val="19"/>
              </w:rPr>
              <w:t>EOF</w:t>
            </w:r>
          </w:p>
        </w:tc>
      </w:tr>
    </w:tbl>
    <w:p/>
    <w:p>
      <w:pPr>
        <w:spacing w:before="360" w:after="160"/>
      </w:pPr>
      <w:r>
        <w:rPr>
          <w:b/>
          <w:color w:val="1F497D"/>
          <w:sz w:val="30"/>
        </w:rPr>
        <w:t>4.3  Client Portal Frontend .env</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cd ~/client/Client_Portal_Frontend</w:t>
            </w:r>
          </w:p>
          <w:p>
            <w:pPr>
              <w:spacing w:before="20" w:after="20"/>
            </w:pPr>
            <w:r>
              <w:rPr>
                <w:rFonts w:ascii="Courier New" w:hAnsi="Courier New"/>
                <w:color w:val="9CDCFE"/>
                <w:sz w:val="19"/>
              </w:rPr>
            </w:r>
          </w:p>
          <w:p>
            <w:pPr>
              <w:spacing w:before="20" w:after="20"/>
            </w:pPr>
            <w:r>
              <w:rPr>
                <w:rFonts w:ascii="Courier New" w:hAnsi="Courier New"/>
                <w:color w:val="9CDCFE"/>
                <w:sz w:val="19"/>
              </w:rPr>
              <w:t>cat &lt;&lt; 'EOF' &gt; .env</w:t>
            </w:r>
          </w:p>
          <w:p>
            <w:pPr>
              <w:spacing w:before="20" w:after="20"/>
            </w:pPr>
            <w:r>
              <w:rPr>
                <w:rFonts w:ascii="Courier New" w:hAnsi="Courier New"/>
                <w:color w:val="9CDCFE"/>
                <w:sz w:val="19"/>
              </w:rPr>
              <w:t>VITE_APP_ENV=production</w:t>
            </w:r>
          </w:p>
          <w:p>
            <w:pPr>
              <w:spacing w:before="20" w:after="20"/>
            </w:pPr>
            <w:r>
              <w:rPr>
                <w:rFonts w:ascii="Courier New" w:hAnsi="Courier New"/>
                <w:color w:val="9CDCFE"/>
                <w:sz w:val="19"/>
              </w:rPr>
              <w:t>VITE_APP_AUTH_API_URL=https://xrdashboard.com/api</w:t>
            </w:r>
          </w:p>
          <w:p>
            <w:pPr>
              <w:spacing w:before="20" w:after="20"/>
            </w:pPr>
            <w:r>
              <w:rPr>
                <w:rFonts w:ascii="Courier New" w:hAnsi="Courier New"/>
                <w:color w:val="9CDCFE"/>
                <w:sz w:val="19"/>
              </w:rPr>
              <w:t>VITE_APP_USER_API_URL=https://xrdashboard.com/api</w:t>
            </w:r>
          </w:p>
          <w:p>
            <w:pPr>
              <w:spacing w:before="20" w:after="20"/>
            </w:pPr>
            <w:r>
              <w:rPr>
                <w:rFonts w:ascii="Courier New" w:hAnsi="Courier New"/>
                <w:color w:val="9CDCFE"/>
                <w:sz w:val="19"/>
              </w:rPr>
              <w:t>VITE_APP_LICENSE_API_URL=https://xrdashboard.com/api</w:t>
            </w:r>
          </w:p>
          <w:p>
            <w:pPr>
              <w:spacing w:before="20" w:after="20"/>
            </w:pPr>
            <w:r>
              <w:rPr>
                <w:rFonts w:ascii="Courier New" w:hAnsi="Courier New"/>
                <w:color w:val="9CDCFE"/>
                <w:sz w:val="19"/>
              </w:rPr>
              <w:t>VITE_APP_CLIENT_API_URL=https://xrdashboard.com/api</w:t>
            </w:r>
          </w:p>
          <w:p>
            <w:pPr>
              <w:spacing w:before="20" w:after="20"/>
            </w:pPr>
            <w:r>
              <w:rPr>
                <w:rFonts w:ascii="Courier New" w:hAnsi="Courier New"/>
                <w:color w:val="9CDCFE"/>
                <w:sz w:val="19"/>
              </w:rPr>
              <w:t>VITE_APP_NOTIFICATION_API_URL=https://xrdashboard.com/api</w:t>
            </w:r>
          </w:p>
          <w:p>
            <w:pPr>
              <w:spacing w:before="20" w:after="20"/>
            </w:pPr>
            <w:r>
              <w:rPr>
                <w:rFonts w:ascii="Courier New" w:hAnsi="Courier New"/>
                <w:color w:val="9CDCFE"/>
                <w:sz w:val="19"/>
              </w:rPr>
              <w:t>VITE_APP_NOTIFICATION_HUB_URL=https://xrdashboard.com/hubs/notifications</w:t>
            </w:r>
          </w:p>
          <w:p>
            <w:pPr>
              <w:spacing w:before="20" w:after="20"/>
            </w:pPr>
            <w:r>
              <w:rPr>
                <w:rFonts w:ascii="Courier New" w:hAnsi="Courier New"/>
                <w:color w:val="9CDCFE"/>
                <w:sz w:val="19"/>
              </w:rPr>
              <w:t>VITE_FIREBASE_API_KEY=AIzaSyCPDbJOOaKyeA5N-SKYL1clLUqw2DPEYDE</w:t>
            </w:r>
          </w:p>
          <w:p>
            <w:pPr>
              <w:spacing w:before="20" w:after="20"/>
            </w:pPr>
            <w:r>
              <w:rPr>
                <w:rFonts w:ascii="Courier New" w:hAnsi="Courier New"/>
                <w:color w:val="9CDCFE"/>
                <w:sz w:val="19"/>
              </w:rPr>
              <w:t>VITE_FIREBASE_AUTH_DOMAIN=push-notifications-a598a.firebaseapp.com</w:t>
            </w:r>
          </w:p>
          <w:p>
            <w:pPr>
              <w:spacing w:before="20" w:after="20"/>
            </w:pPr>
            <w:r>
              <w:rPr>
                <w:rFonts w:ascii="Courier New" w:hAnsi="Courier New"/>
                <w:color w:val="9CDCFE"/>
                <w:sz w:val="19"/>
              </w:rPr>
              <w:t>VITE_FIREBASE_PROJECT_ID=push-notifications-a598a</w:t>
            </w:r>
          </w:p>
          <w:p>
            <w:pPr>
              <w:spacing w:before="20" w:after="20"/>
            </w:pPr>
            <w:r>
              <w:rPr>
                <w:rFonts w:ascii="Courier New" w:hAnsi="Courier New"/>
                <w:color w:val="9CDCFE"/>
                <w:sz w:val="19"/>
              </w:rPr>
              <w:t>VITE_FIREBASE_STORAGE_BUCKET=push-notifications-a598a.firebasestorage.app</w:t>
            </w:r>
          </w:p>
          <w:p>
            <w:pPr>
              <w:spacing w:before="20" w:after="20"/>
            </w:pPr>
            <w:r>
              <w:rPr>
                <w:rFonts w:ascii="Courier New" w:hAnsi="Courier New"/>
                <w:color w:val="9CDCFE"/>
                <w:sz w:val="19"/>
              </w:rPr>
              <w:t>VITE_FIREBASE_MESSAGING_SENDER_ID=742274652415</w:t>
            </w:r>
          </w:p>
          <w:p>
            <w:pPr>
              <w:spacing w:before="20" w:after="20"/>
            </w:pPr>
            <w:r>
              <w:rPr>
                <w:rFonts w:ascii="Courier New" w:hAnsi="Courier New"/>
                <w:color w:val="9CDCFE"/>
                <w:sz w:val="19"/>
              </w:rPr>
              <w:t>VITE_FIREBASE_APP_ID=1:742274652415:web:866463d287db88cecb14ca</w:t>
            </w:r>
          </w:p>
          <w:p>
            <w:pPr>
              <w:spacing w:before="20" w:after="20"/>
            </w:pPr>
            <w:r>
              <w:rPr>
                <w:rFonts w:ascii="Courier New" w:hAnsi="Courier New"/>
                <w:color w:val="9CDCFE"/>
                <w:sz w:val="19"/>
              </w:rPr>
              <w:t>VITE_FIREBASE_MEASUREMENT_ID=G-N0VC8NKGXD</w:t>
            </w:r>
          </w:p>
          <w:p>
            <w:pPr>
              <w:spacing w:before="20" w:after="20"/>
            </w:pPr>
            <w:r>
              <w:rPr>
                <w:rFonts w:ascii="Courier New" w:hAnsi="Courier New"/>
                <w:color w:val="9CDCFE"/>
                <w:sz w:val="19"/>
              </w:rPr>
              <w:t>VITE_FIREBASE_VAPID_KEY=BB4qWOdimsI1wy5c2bB0URyx3KKz1MP0JpRwihxMK7bn13J_xhL2yCCmwaj6JcVx7QDhZ20N1kcx1H6QHZd7HOc</w:t>
            </w:r>
          </w:p>
          <w:p>
            <w:pPr>
              <w:spacing w:before="20" w:after="20"/>
            </w:pPr>
            <w:r>
              <w:rPr>
                <w:rFonts w:ascii="Courier New" w:hAnsi="Courier New"/>
                <w:color w:val="9CDCFE"/>
                <w:sz w:val="19"/>
              </w:rPr>
              <w:t>VITE_APP_DOWNLOAD_EXE_URL=https://xrd-prod-chrp-india.s3.ap-south-1.amazonaws.com/offline-exe/offline-production-v1.0.0.zip</w:t>
            </w:r>
          </w:p>
          <w:p>
            <w:pPr>
              <w:spacing w:before="20" w:after="20"/>
            </w:pPr>
            <w:r>
              <w:rPr>
                <w:rFonts w:ascii="Courier New" w:hAnsi="Courier New"/>
                <w:color w:val="9CDCFE"/>
                <w:sz w:val="19"/>
              </w:rPr>
              <w:t>VITE_APP_PORTAL_TEMPLATE=default</w:t>
            </w:r>
          </w:p>
          <w:p>
            <w:pPr>
              <w:spacing w:before="20" w:after="20"/>
            </w:pPr>
            <w:r>
              <w:rPr>
                <w:rFonts w:ascii="Courier New" w:hAnsi="Courier New"/>
                <w:color w:val="9CDCFE"/>
                <w:sz w:val="19"/>
              </w:rPr>
              <w:t>EOF</w:t>
            </w:r>
          </w:p>
        </w:tc>
      </w:tr>
    </w:tbl>
    <w:p/>
    <w:p>
      <w:r>
        <w:br w:type="page"/>
      </w:r>
    </w:p>
    <w:p>
      <w:pPr>
        <w:spacing w:before="360" w:after="160"/>
        <w:pBdr>
          <w:bottom w:val="single" w:sz="8" w:space="1" w:color="1F497D"/>
        </w:pBdr>
      </w:pPr>
      <w:r>
        <w:rPr>
          <w:b/>
          <w:color w:val="1F497D"/>
          <w:sz w:val="40"/>
        </w:rPr>
        <w:t>Section 5 — Deploy All Applications</w:t>
      </w:r>
    </w:p>
    <w:p>
      <w:r>
        <w:rPr>
          <w:b w:val="0"/>
          <w:i w:val="0"/>
          <w:sz w:val="21"/>
        </w:rPr>
        <w:t>Now we build and run the Docker containers. Run these commands on your App Server.</w:t>
      </w:r>
    </w:p>
    <w:p>
      <w:pPr>
        <w:spacing w:before="360" w:after="160"/>
      </w:pPr>
      <w:r>
        <w:rPr>
          <w:b/>
          <w:color w:val="1F497D"/>
          <w:sz w:val="30"/>
        </w:rPr>
        <w:t>5.1  Deploy the Backend (8 Microservices)</w:t>
      </w:r>
    </w:p>
    <w:tbl>
      <w:tblPr>
        <w:tblW w:type="auto" w:w="0"/>
        <w:tblLook w:firstColumn="1" w:firstRow="1" w:lastColumn="0" w:lastRow="0" w:noHBand="0" w:noVBand="1" w:val="04A0"/>
      </w:tblPr>
      <w:tblGrid>
        <w:gridCol w:w="9406"/>
      </w:tblGrid>
      <w:tr>
        <w:tc>
          <w:tcPr>
            <w:tcW w:type="dxa" w:w="9406"/>
            <w:shd w:val="clear" w:color="auto" w:fill="D4EDDA"/>
            <w:tcBorders>
              <w:top w:val="single" w:sz="12" w:space="0" w:color="28A745"/>
              <w:left w:val="single" w:sz="12" w:space="0" w:color="28A745"/>
              <w:bottom w:val="single" w:sz="4" w:space="0" w:color="28A745"/>
              <w:right w:val="single" w:sz="4" w:space="0" w:color="28A745"/>
            </w:tcBorders>
          </w:tcPr>
          <w:p>
            <w:r>
              <w:rPr>
                <w:b/>
                <w:color w:val="155224"/>
                <w:sz w:val="20"/>
              </w:rPr>
              <w:t>⚡ This step takes 10–20 minutes on first run</w:t>
            </w:r>
          </w:p>
          <w:p>
            <w:pPr>
              <w:spacing w:before="40"/>
            </w:pPr>
            <w:r>
              <w:rPr>
                <w:color w:val="155224"/>
                <w:sz w:val="20"/>
              </w:rPr>
              <w:t>Docker needs to download base images and compile the .NET code for all 8 services.</w:t>
            </w:r>
          </w:p>
          <w:p>
            <w:pPr>
              <w:spacing w:before="40"/>
            </w:pPr>
            <w:r>
              <w:rPr>
                <w:color w:val="155224"/>
                <w:sz w:val="20"/>
              </w:rPr>
              <w:t>Subsequent deployments will be faster because Docker caches layers.</w:t>
            </w:r>
          </w:p>
        </w:tc>
      </w:tr>
    </w:tbl>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cd ~/superadmin/Super_Admin_Portal_Backend</w:t>
            </w:r>
          </w:p>
          <w:p>
            <w:pPr>
              <w:spacing w:before="20" w:after="20"/>
            </w:pPr>
            <w:r>
              <w:rPr>
                <w:rFonts w:ascii="Courier New" w:hAnsi="Courier New"/>
                <w:color w:val="9CDCFE"/>
                <w:sz w:val="19"/>
              </w:rPr>
            </w:r>
          </w:p>
          <w:p>
            <w:pPr>
              <w:spacing w:before="20" w:after="20"/>
            </w:pPr>
            <w:r>
              <w:rPr>
                <w:rFonts w:ascii="Courier New" w:hAnsi="Courier New"/>
                <w:color w:val="9CDCFE"/>
                <w:sz w:val="19"/>
              </w:rPr>
              <w:t># Stop and remove old containers (if any)</w:t>
            </w:r>
          </w:p>
          <w:p>
            <w:pPr>
              <w:spacing w:before="20" w:after="20"/>
            </w:pPr>
            <w:r>
              <w:rPr>
                <w:rFonts w:ascii="Courier New" w:hAnsi="Courier New"/>
                <w:color w:val="9CDCFE"/>
                <w:sz w:val="19"/>
              </w:rPr>
              <w:t>docker compose -f docker-compose.prod.yml down</w:t>
            </w:r>
          </w:p>
          <w:p>
            <w:pPr>
              <w:spacing w:before="20" w:after="20"/>
            </w:pPr>
            <w:r>
              <w:rPr>
                <w:rFonts w:ascii="Courier New" w:hAnsi="Courier New"/>
                <w:color w:val="9CDCFE"/>
                <w:sz w:val="19"/>
              </w:rPr>
            </w:r>
          </w:p>
          <w:p>
            <w:pPr>
              <w:spacing w:before="20" w:after="20"/>
            </w:pPr>
            <w:r>
              <w:rPr>
                <w:rFonts w:ascii="Courier New" w:hAnsi="Courier New"/>
                <w:color w:val="9CDCFE"/>
                <w:sz w:val="19"/>
              </w:rPr>
              <w:t># Build images and start all 8 services in the background</w:t>
            </w:r>
          </w:p>
          <w:p>
            <w:pPr>
              <w:spacing w:before="20" w:after="20"/>
            </w:pPr>
            <w:r>
              <w:rPr>
                <w:rFonts w:ascii="Courier New" w:hAnsi="Courier New"/>
                <w:color w:val="9CDCFE"/>
                <w:sz w:val="19"/>
              </w:rPr>
              <w:t>docker compose -f docker-compose.prod.yml up -d --build</w:t>
            </w:r>
          </w:p>
          <w:p>
            <w:pPr>
              <w:spacing w:before="20" w:after="20"/>
            </w:pPr>
            <w:r>
              <w:rPr>
                <w:rFonts w:ascii="Courier New" w:hAnsi="Courier New"/>
                <w:color w:val="9CDCFE"/>
                <w:sz w:val="19"/>
              </w:rPr>
            </w:r>
          </w:p>
          <w:p>
            <w:pPr>
              <w:spacing w:before="20" w:after="20"/>
            </w:pPr>
            <w:r>
              <w:rPr>
                <w:rFonts w:ascii="Courier New" w:hAnsi="Courier New"/>
                <w:color w:val="9CDCFE"/>
                <w:sz w:val="19"/>
              </w:rPr>
              <w:t># Verify all containers are running (all should show 'Up')</w:t>
            </w:r>
          </w:p>
          <w:p>
            <w:pPr>
              <w:spacing w:before="20" w:after="20"/>
            </w:pPr>
            <w:r>
              <w:rPr>
                <w:rFonts w:ascii="Courier New" w:hAnsi="Courier New"/>
                <w:color w:val="9CDCFE"/>
                <w:sz w:val="19"/>
              </w:rPr>
              <w:t>docker ps</w:t>
            </w:r>
          </w:p>
        </w:tc>
      </w:tr>
    </w:tbl>
    <w:p/>
    <w:p>
      <w:pPr>
        <w:spacing w:before="360" w:after="160"/>
      </w:pPr>
      <w:r>
        <w:rPr>
          <w:b/>
          <w:color w:val="1F497D"/>
          <w:sz w:val="30"/>
        </w:rPr>
        <w:t>5.2  Deploy the Super Admin Frontend (Port 3000)</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cd ~/superadmin/Super_Admin_Portal_Frontend</w:t>
            </w:r>
          </w:p>
          <w:p>
            <w:pPr>
              <w:spacing w:before="20" w:after="20"/>
            </w:pPr>
            <w:r>
              <w:rPr>
                <w:rFonts w:ascii="Courier New" w:hAnsi="Courier New"/>
                <w:color w:val="9CDCFE"/>
                <w:sz w:val="19"/>
              </w:rPr>
            </w:r>
          </w:p>
          <w:p>
            <w:pPr>
              <w:spacing w:before="20" w:after="20"/>
            </w:pPr>
            <w:r>
              <w:rPr>
                <w:rFonts w:ascii="Courier New" w:hAnsi="Courier New"/>
                <w:color w:val="9CDCFE"/>
                <w:sz w:val="19"/>
              </w:rPr>
              <w:t># Build the production image (bakes .env variables into the app)</w:t>
            </w:r>
          </w:p>
          <w:p>
            <w:pPr>
              <w:spacing w:before="20" w:after="20"/>
            </w:pPr>
            <w:r>
              <w:rPr>
                <w:rFonts w:ascii="Courier New" w:hAnsi="Courier New"/>
                <w:color w:val="9CDCFE"/>
                <w:sz w:val="19"/>
              </w:rPr>
              <w:t>docker build -t super-admin-frontend:prod .</w:t>
            </w:r>
          </w:p>
          <w:p>
            <w:pPr>
              <w:spacing w:before="20" w:after="20"/>
            </w:pPr>
            <w:r>
              <w:rPr>
                <w:rFonts w:ascii="Courier New" w:hAnsi="Courier New"/>
                <w:color w:val="9CDCFE"/>
                <w:sz w:val="19"/>
              </w:rPr>
            </w:r>
          </w:p>
          <w:p>
            <w:pPr>
              <w:spacing w:before="20" w:after="20"/>
            </w:pPr>
            <w:r>
              <w:rPr>
                <w:rFonts w:ascii="Courier New" w:hAnsi="Courier New"/>
                <w:color w:val="9CDCFE"/>
                <w:sz w:val="19"/>
              </w:rPr>
              <w:t># Remove old container if it exists</w:t>
            </w:r>
          </w:p>
          <w:p>
            <w:pPr>
              <w:spacing w:before="20" w:after="20"/>
            </w:pPr>
            <w:r>
              <w:rPr>
                <w:rFonts w:ascii="Courier New" w:hAnsi="Courier New"/>
                <w:color w:val="9CDCFE"/>
                <w:sz w:val="19"/>
              </w:rPr>
              <w:t>docker rm -f frontend-prod</w:t>
            </w:r>
          </w:p>
          <w:p>
            <w:pPr>
              <w:spacing w:before="20" w:after="20"/>
            </w:pPr>
            <w:r>
              <w:rPr>
                <w:rFonts w:ascii="Courier New" w:hAnsi="Courier New"/>
                <w:color w:val="9CDCFE"/>
                <w:sz w:val="19"/>
              </w:rPr>
            </w:r>
          </w:p>
          <w:p>
            <w:pPr>
              <w:spacing w:before="20" w:after="20"/>
            </w:pPr>
            <w:r>
              <w:rPr>
                <w:rFonts w:ascii="Courier New" w:hAnsi="Courier New"/>
                <w:color w:val="9CDCFE"/>
                <w:sz w:val="19"/>
              </w:rPr>
              <w:t># Start new container on port 3000</w:t>
            </w:r>
          </w:p>
          <w:p>
            <w:pPr>
              <w:spacing w:before="20" w:after="20"/>
            </w:pPr>
            <w:r>
              <w:rPr>
                <w:rFonts w:ascii="Courier New" w:hAnsi="Courier New"/>
                <w:color w:val="9CDCFE"/>
                <w:sz w:val="19"/>
              </w:rPr>
              <w:t>docker run -d -p 3000:80 --name frontend-prod --restart always super-admin-frontend:prod</w:t>
            </w:r>
          </w:p>
        </w:tc>
      </w:tr>
    </w:tbl>
    <w:p/>
    <w:p>
      <w:pPr>
        <w:spacing w:before="360" w:after="160"/>
      </w:pPr>
      <w:r>
        <w:rPr>
          <w:b/>
          <w:color w:val="1F497D"/>
          <w:sz w:val="30"/>
        </w:rPr>
        <w:t>5.3  Deploy the Client Portal Frontend (Port 3001)</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cd ~/client/Client_Portal_Frontend</w:t>
            </w:r>
          </w:p>
          <w:p>
            <w:pPr>
              <w:spacing w:before="20" w:after="20"/>
            </w:pPr>
            <w:r>
              <w:rPr>
                <w:rFonts w:ascii="Courier New" w:hAnsi="Courier New"/>
                <w:color w:val="9CDCFE"/>
                <w:sz w:val="19"/>
              </w:rPr>
            </w:r>
          </w:p>
          <w:p>
            <w:pPr>
              <w:spacing w:before="20" w:after="20"/>
            </w:pPr>
            <w:r>
              <w:rPr>
                <w:rFonts w:ascii="Courier New" w:hAnsi="Courier New"/>
                <w:color w:val="9CDCFE"/>
                <w:sz w:val="19"/>
              </w:rPr>
              <w:t># Build the production image</w:t>
            </w:r>
          </w:p>
          <w:p>
            <w:pPr>
              <w:spacing w:before="20" w:after="20"/>
            </w:pPr>
            <w:r>
              <w:rPr>
                <w:rFonts w:ascii="Courier New" w:hAnsi="Courier New"/>
                <w:color w:val="9CDCFE"/>
                <w:sz w:val="19"/>
              </w:rPr>
              <w:t>docker build -t client-frontend:prod .</w:t>
            </w:r>
          </w:p>
          <w:p>
            <w:pPr>
              <w:spacing w:before="20" w:after="20"/>
            </w:pPr>
            <w:r>
              <w:rPr>
                <w:rFonts w:ascii="Courier New" w:hAnsi="Courier New"/>
                <w:color w:val="9CDCFE"/>
                <w:sz w:val="19"/>
              </w:rPr>
            </w:r>
          </w:p>
          <w:p>
            <w:pPr>
              <w:spacing w:before="20" w:after="20"/>
            </w:pPr>
            <w:r>
              <w:rPr>
                <w:rFonts w:ascii="Courier New" w:hAnsi="Courier New"/>
                <w:color w:val="9CDCFE"/>
                <w:sz w:val="19"/>
              </w:rPr>
              <w:t># Remove old container if it exists</w:t>
            </w:r>
          </w:p>
          <w:p>
            <w:pPr>
              <w:spacing w:before="20" w:after="20"/>
            </w:pPr>
            <w:r>
              <w:rPr>
                <w:rFonts w:ascii="Courier New" w:hAnsi="Courier New"/>
                <w:color w:val="9CDCFE"/>
                <w:sz w:val="19"/>
              </w:rPr>
              <w:t>docker rm -f client-frontend-prod</w:t>
            </w:r>
          </w:p>
          <w:p>
            <w:pPr>
              <w:spacing w:before="20" w:after="20"/>
            </w:pPr>
            <w:r>
              <w:rPr>
                <w:rFonts w:ascii="Courier New" w:hAnsi="Courier New"/>
                <w:color w:val="9CDCFE"/>
                <w:sz w:val="19"/>
              </w:rPr>
            </w:r>
          </w:p>
          <w:p>
            <w:pPr>
              <w:spacing w:before="20" w:after="20"/>
            </w:pPr>
            <w:r>
              <w:rPr>
                <w:rFonts w:ascii="Courier New" w:hAnsi="Courier New"/>
                <w:color w:val="9CDCFE"/>
                <w:sz w:val="19"/>
              </w:rPr>
              <w:t># Start new container on port 3001</w:t>
            </w:r>
          </w:p>
          <w:p>
            <w:pPr>
              <w:spacing w:before="20" w:after="20"/>
            </w:pPr>
            <w:r>
              <w:rPr>
                <w:rFonts w:ascii="Courier New" w:hAnsi="Courier New"/>
                <w:color w:val="9CDCFE"/>
                <w:sz w:val="19"/>
              </w:rPr>
              <w:t>docker run -d -p 3001:80 --name client-frontend-prod --restart always client-frontend:prod</w:t>
            </w:r>
          </w:p>
        </w:tc>
      </w:tr>
    </w:tbl>
    <w:p/>
    <w:p>
      <w:pPr>
        <w:spacing w:before="360" w:after="160"/>
      </w:pPr>
      <w:r>
        <w:rPr>
          <w:b/>
          <w:color w:val="1F497D"/>
          <w:sz w:val="30"/>
        </w:rPr>
        <w:t>5.4  Verify All Containers Are Running</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docker ps</w:t>
            </w:r>
          </w:p>
          <w:p>
            <w:pPr>
              <w:spacing w:before="20" w:after="20"/>
            </w:pPr>
            <w:r>
              <w:rPr>
                <w:rFonts w:ascii="Courier New" w:hAnsi="Courier New"/>
                <w:color w:val="9CDCFE"/>
                <w:sz w:val="19"/>
              </w:rPr>
            </w:r>
          </w:p>
          <w:p>
            <w:pPr>
              <w:spacing w:before="20" w:after="20"/>
            </w:pPr>
            <w:r>
              <w:rPr>
                <w:rFonts w:ascii="Courier New" w:hAnsi="Courier New"/>
                <w:color w:val="9CDCFE"/>
                <w:sz w:val="19"/>
              </w:rPr>
              <w:t># You should see ALL of these containers listed as 'Up':</w:t>
            </w:r>
          </w:p>
          <w:p>
            <w:pPr>
              <w:spacing w:before="20" w:after="20"/>
            </w:pPr>
            <w:r>
              <w:rPr>
                <w:rFonts w:ascii="Courier New" w:hAnsi="Courier New"/>
                <w:color w:val="9CDCFE"/>
                <w:sz w:val="19"/>
              </w:rPr>
              <w:t># gateway, identity-service, user-service, license-service,</w:t>
            </w:r>
          </w:p>
          <w:p>
            <w:pPr>
              <w:spacing w:before="20" w:after="20"/>
            </w:pPr>
            <w:r>
              <w:rPr>
                <w:rFonts w:ascii="Courier New" w:hAnsi="Courier New"/>
                <w:color w:val="9CDCFE"/>
                <w:sz w:val="19"/>
              </w:rPr>
              <w:t># client-service, notification-service, cloudsync-service,</w:t>
            </w:r>
          </w:p>
          <w:p>
            <w:pPr>
              <w:spacing w:before="20" w:after="20"/>
            </w:pPr>
            <w:r>
              <w:rPr>
                <w:rFonts w:ascii="Courier New" w:hAnsi="Courier New"/>
                <w:color w:val="9CDCFE"/>
                <w:sz w:val="19"/>
              </w:rPr>
              <w:t># offline-service, frontend-prod, client-frontend-prod</w:t>
            </w:r>
          </w:p>
        </w:tc>
      </w:tr>
    </w:tbl>
    <w:p/>
    <w:p>
      <w:r>
        <w:br w:type="page"/>
      </w:r>
    </w:p>
    <w:p>
      <w:pPr>
        <w:spacing w:before="360" w:after="160"/>
        <w:pBdr>
          <w:bottom w:val="single" w:sz="8" w:space="1" w:color="1F497D"/>
        </w:pBdr>
      </w:pPr>
      <w:r>
        <w:rPr>
          <w:b/>
          <w:color w:val="1F497D"/>
          <w:sz w:val="40"/>
        </w:rPr>
        <w:t>Section 6 — AWS Application Load Balancer (ALB) Setup</w:t>
      </w:r>
    </w:p>
    <w:p>
      <w:r>
        <w:rPr>
          <w:b w:val="0"/>
          <w:i w:val="0"/>
          <w:sz w:val="21"/>
        </w:rPr>
        <w:t>The Load Balancer is the single entry point for all traffic. It reads the URL and automatically sends the request to the right container.</w:t>
      </w:r>
    </w:p>
    <w:p>
      <w:pPr>
        <w:spacing w:before="360" w:after="160"/>
      </w:pPr>
      <w:r>
        <w:rPr>
          <w:b/>
          <w:color w:val="1F497D"/>
          <w:sz w:val="30"/>
        </w:rPr>
        <w:t>6.1  Create Target Groups</w:t>
      </w:r>
    </w:p>
    <w:p>
      <w:r>
        <w:rPr>
          <w:b w:val="0"/>
          <w:i w:val="0"/>
          <w:sz w:val="21"/>
        </w:rPr>
        <w:t>A Target Group tells the Load Balancer which server and port to send traffic to. Create 3 target groups: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b/>
                <w:color w:val="FFFFFF"/>
                <w:sz w:val="19"/>
              </w:rPr>
              <w:t>Name</w:t>
            </w:r>
          </w:p>
        </w:tc>
        <w:tc>
          <w:tcPr>
            <w:tcW w:type="dxa" w:w="2351"/>
            <w:shd w:val="clear" w:color="auto" w:fill="1F497D"/>
          </w:tcPr>
          <w:p>
            <w:r>
              <w:rPr>
                <w:b/>
                <w:color w:val="FFFFFF"/>
                <w:sz w:val="19"/>
              </w:rPr>
              <w:t>Protocol</w:t>
            </w:r>
          </w:p>
        </w:tc>
        <w:tc>
          <w:tcPr>
            <w:tcW w:type="dxa" w:w="2351"/>
            <w:shd w:val="clear" w:color="auto" w:fill="1F497D"/>
          </w:tcPr>
          <w:p>
            <w:r>
              <w:rPr>
                <w:b/>
                <w:color w:val="FFFFFF"/>
                <w:sz w:val="19"/>
              </w:rPr>
              <w:t>Port</w:t>
            </w:r>
          </w:p>
        </w:tc>
        <w:tc>
          <w:tcPr>
            <w:tcW w:type="dxa" w:w="2351"/>
            <w:shd w:val="clear" w:color="auto" w:fill="1F497D"/>
          </w:tcPr>
          <w:p>
            <w:r>
              <w:rPr>
                <w:b/>
                <w:color w:val="FFFFFF"/>
                <w:sz w:val="19"/>
              </w:rPr>
              <w:t>Register This EC2 Instance</w:t>
            </w:r>
          </w:p>
        </w:tc>
      </w:tr>
      <w:tr>
        <w:tc>
          <w:tcPr>
            <w:tcW w:type="dxa" w:w="2351"/>
            <w:shd w:val="clear" w:color="auto" w:fill="F2F2F2"/>
          </w:tcPr>
          <w:p>
            <w:r>
              <w:rPr>
                <w:sz w:val="19"/>
              </w:rPr>
              <w:t>TG-Backend-Prod</w:t>
            </w:r>
          </w:p>
        </w:tc>
        <w:tc>
          <w:tcPr>
            <w:tcW w:type="dxa" w:w="2351"/>
            <w:shd w:val="clear" w:color="auto" w:fill="F2F2F2"/>
          </w:tcPr>
          <w:p>
            <w:r>
              <w:rPr>
                <w:sz w:val="19"/>
              </w:rPr>
              <w:t>HTTP</w:t>
            </w:r>
          </w:p>
        </w:tc>
        <w:tc>
          <w:tcPr>
            <w:tcW w:type="dxa" w:w="2351"/>
            <w:shd w:val="clear" w:color="auto" w:fill="F2F2F2"/>
          </w:tcPr>
          <w:p>
            <w:r>
              <w:rPr>
                <w:sz w:val="19"/>
              </w:rPr>
              <w:t>5000</w:t>
            </w:r>
          </w:p>
        </w:tc>
        <w:tc>
          <w:tcPr>
            <w:tcW w:type="dxa" w:w="2351"/>
            <w:shd w:val="clear" w:color="auto" w:fill="F2F2F2"/>
          </w:tcPr>
          <w:p>
            <w:r>
              <w:rPr>
                <w:sz w:val="19"/>
              </w:rPr>
              <w:t>App Server</w:t>
            </w:r>
          </w:p>
        </w:tc>
      </w:tr>
      <w:tr>
        <w:tc>
          <w:tcPr>
            <w:tcW w:type="dxa" w:w="2351"/>
          </w:tcPr>
          <w:p>
            <w:r>
              <w:rPr>
                <w:sz w:val="19"/>
              </w:rPr>
              <w:t>TG-Frontend-Prod</w:t>
            </w:r>
          </w:p>
        </w:tc>
        <w:tc>
          <w:tcPr>
            <w:tcW w:type="dxa" w:w="2351"/>
          </w:tcPr>
          <w:p>
            <w:r>
              <w:rPr>
                <w:sz w:val="19"/>
              </w:rPr>
              <w:t>HTTP</w:t>
            </w:r>
          </w:p>
        </w:tc>
        <w:tc>
          <w:tcPr>
            <w:tcW w:type="dxa" w:w="2351"/>
          </w:tcPr>
          <w:p>
            <w:r>
              <w:rPr>
                <w:sz w:val="19"/>
              </w:rPr>
              <w:t>3000</w:t>
            </w:r>
          </w:p>
        </w:tc>
        <w:tc>
          <w:tcPr>
            <w:tcW w:type="dxa" w:w="2351"/>
          </w:tcPr>
          <w:p>
            <w:r>
              <w:rPr>
                <w:sz w:val="19"/>
              </w:rPr>
              <w:t>App Server</w:t>
            </w:r>
          </w:p>
        </w:tc>
      </w:tr>
      <w:tr>
        <w:tc>
          <w:tcPr>
            <w:tcW w:type="dxa" w:w="2351"/>
            <w:shd w:val="clear" w:color="auto" w:fill="F2F2F2"/>
          </w:tcPr>
          <w:p>
            <w:r>
              <w:rPr>
                <w:sz w:val="19"/>
              </w:rPr>
              <w:t>TG-Client-Frontend</w:t>
            </w:r>
          </w:p>
        </w:tc>
        <w:tc>
          <w:tcPr>
            <w:tcW w:type="dxa" w:w="2351"/>
            <w:shd w:val="clear" w:color="auto" w:fill="F2F2F2"/>
          </w:tcPr>
          <w:p>
            <w:r>
              <w:rPr>
                <w:sz w:val="19"/>
              </w:rPr>
              <w:t>HTTP</w:t>
            </w:r>
          </w:p>
        </w:tc>
        <w:tc>
          <w:tcPr>
            <w:tcW w:type="dxa" w:w="2351"/>
            <w:shd w:val="clear" w:color="auto" w:fill="F2F2F2"/>
          </w:tcPr>
          <w:p>
            <w:r>
              <w:rPr>
                <w:sz w:val="19"/>
              </w:rPr>
              <w:t>3001</w:t>
            </w:r>
          </w:p>
        </w:tc>
        <w:tc>
          <w:tcPr>
            <w:tcW w:type="dxa" w:w="2351"/>
            <w:shd w:val="clear" w:color="auto" w:fill="F2F2F2"/>
          </w:tcPr>
          <w:p>
            <w:r>
              <w:rPr>
                <w:sz w:val="19"/>
              </w:rPr>
              <w:t>App Server</w:t>
            </w:r>
          </w:p>
        </w:tc>
      </w:tr>
    </w:tbl>
    <w:p/>
    <w:p>
      <w:pPr>
        <w:spacing w:before="360" w:after="160"/>
      </w:pPr>
      <w:r>
        <w:rPr>
          <w:b/>
          <w:color w:val="1F497D"/>
          <w:sz w:val="30"/>
        </w:rPr>
        <w:t>6.2  Create the Application Load Balancer</w:t>
      </w:r>
    </w:p>
    <w:p>
      <w:pPr>
        <w:spacing w:before="160" w:after="60"/>
      </w:pPr>
      <w:r>
        <w:rPr>
          <w:b/>
          <w:color w:val="1F497D"/>
          <w:sz w:val="22"/>
        </w:rPr>
        <w:t xml:space="preserve">Step 1: </w:t>
      </w:r>
      <w:r>
        <w:rPr>
          <w:b/>
          <w:sz w:val="22"/>
        </w:rPr>
        <w:t>Go to EC2 → Load Balancers → Create Load Balancer → Application Load Balancer.</w:t>
      </w:r>
    </w:p>
    <w:p>
      <w:pPr>
        <w:spacing w:before="160" w:after="60"/>
      </w:pPr>
      <w:r>
        <w:rPr>
          <w:b/>
          <w:color w:val="1F497D"/>
          <w:sz w:val="22"/>
        </w:rPr>
        <w:t xml:space="preserve">Step 2: </w:t>
      </w:r>
      <w:r>
        <w:rPr>
          <w:b/>
          <w:sz w:val="22"/>
        </w:rPr>
        <w:t>Name it: xrdashboard-prod-alb</w:t>
      </w:r>
    </w:p>
    <w:p>
      <w:pPr>
        <w:spacing w:before="160" w:after="60"/>
      </w:pPr>
      <w:r>
        <w:rPr>
          <w:b/>
          <w:color w:val="1F497D"/>
          <w:sz w:val="22"/>
        </w:rPr>
        <w:t xml:space="preserve">Step 3: </w:t>
      </w:r>
      <w:r>
        <w:rPr>
          <w:b/>
          <w:sz w:val="22"/>
        </w:rPr>
        <w:t>Scheme: Internet-facing. IP address type: IPv4.</w:t>
      </w:r>
    </w:p>
    <w:p>
      <w:pPr>
        <w:spacing w:before="160" w:after="60"/>
      </w:pPr>
      <w:r>
        <w:rPr>
          <w:b/>
          <w:color w:val="1F497D"/>
          <w:sz w:val="22"/>
        </w:rPr>
        <w:t xml:space="preserve">Step 4: </w:t>
      </w:r>
      <w:r>
        <w:rPr>
          <w:b/>
          <w:sz w:val="22"/>
        </w:rPr>
        <w:t>Select your VPC and choose at least 2 Availability Zones (subnets).</w:t>
      </w:r>
    </w:p>
    <w:p>
      <w:pPr>
        <w:spacing w:before="160" w:after="60"/>
      </w:pPr>
      <w:r>
        <w:rPr>
          <w:b/>
          <w:color w:val="1F497D"/>
          <w:sz w:val="22"/>
        </w:rPr>
        <w:t xml:space="preserve">Step 5: </w:t>
      </w:r>
      <w:r>
        <w:rPr>
          <w:b/>
          <w:sz w:val="22"/>
        </w:rPr>
        <w:t>Security Group: Select xrdashboard-alb-sg (the one with ports 80 and 443 open).</w:t>
      </w:r>
    </w:p>
    <w:p>
      <w:pPr>
        <w:spacing w:before="160" w:after="60"/>
      </w:pPr>
      <w:r>
        <w:rPr>
          <w:b/>
          <w:color w:val="1F497D"/>
          <w:sz w:val="22"/>
        </w:rPr>
        <w:t xml:space="preserve">Step 6: </w:t>
      </w:r>
      <w:r>
        <w:rPr>
          <w:b/>
          <w:sz w:val="22"/>
        </w:rPr>
        <w:t>Listener: Add HTTPS:443. Default action: Forward to TG-Frontend-Prod.</w:t>
      </w:r>
    </w:p>
    <w:p>
      <w:pPr>
        <w:spacing w:before="160" w:after="60"/>
      </w:pPr>
      <w:r>
        <w:rPr>
          <w:b/>
          <w:color w:val="1F497D"/>
          <w:sz w:val="22"/>
        </w:rPr>
        <w:t xml:space="preserve">Step 7: </w:t>
      </w:r>
      <w:r>
        <w:rPr>
          <w:b/>
          <w:sz w:val="22"/>
        </w:rPr>
        <w:t>SSL Certificate: Select the xrdashboard.com certificate from ACM.</w:t>
      </w:r>
    </w:p>
    <w:p>
      <w:pPr>
        <w:spacing w:before="160" w:after="60"/>
      </w:pPr>
      <w:r>
        <w:rPr>
          <w:b/>
          <w:color w:val="1F497D"/>
          <w:sz w:val="22"/>
        </w:rPr>
        <w:t xml:space="preserve">Step 8: </w:t>
      </w:r>
      <w:r>
        <w:rPr>
          <w:b/>
          <w:sz w:val="22"/>
        </w:rPr>
        <w:t>Click Create.</w:t>
      </w:r>
    </w:p>
    <w:p>
      <w:pPr>
        <w:spacing w:before="360" w:after="160"/>
      </w:pPr>
      <w:r>
        <w:rPr>
          <w:b/>
          <w:color w:val="1F497D"/>
          <w:sz w:val="30"/>
        </w:rPr>
        <w:t>6.3  Add Listener Rules (Path and Host-Based Routing)</w:t>
      </w:r>
    </w:p>
    <w:p>
      <w:r>
        <w:rPr>
          <w:b w:val="0"/>
          <w:i w:val="0"/>
          <w:sz w:val="21"/>
        </w:rPr>
        <w:t>Now we teach the Load Balancer HOW to route traffic. Go to your new Load Balancer → Listeners → HTTPS:443 → Manage Rules.</w:t>
      </w:r>
    </w:p>
    <w:p>
      <w:r>
        <w:rPr>
          <w:b/>
          <w:sz w:val="21"/>
        </w:rPr>
        <w:t>Rule 1 (Priority 1) — API &amp; WebSocket Traffic:</w:t>
      </w:r>
    </w:p>
    <w:p>
      <w:pPr>
        <w:pStyle w:val="ListBullet"/>
        <w:spacing w:before="40" w:after="40"/>
        <w:ind w:left="360"/>
      </w:pPr>
      <w:r>
        <w:rPr>
          <w:sz w:val="21"/>
        </w:rPr>
        <w:t>IF: Path is /api/*  OR  Path is /hubs/*</w:t>
      </w:r>
    </w:p>
    <w:p>
      <w:pPr>
        <w:pStyle w:val="ListBullet"/>
        <w:spacing w:before="40" w:after="40"/>
        <w:ind w:left="360"/>
      </w:pPr>
      <w:r>
        <w:rPr>
          <w:sz w:val="21"/>
        </w:rPr>
        <w:t>THEN: Forward to TG-Backend-Prod</w:t>
      </w:r>
    </w:p>
    <w:p>
      <w:r>
        <w:rPr>
          <w:b/>
          <w:sz w:val="21"/>
        </w:rPr>
        <w:t>Rule 2 (Priority 2) — Client Portal Traffic:</w:t>
      </w:r>
    </w:p>
    <w:p>
      <w:pPr>
        <w:pStyle w:val="ListBullet"/>
        <w:spacing w:before="40" w:after="40"/>
        <w:ind w:left="360"/>
      </w:pPr>
      <w:r>
        <w:rPr>
          <w:sz w:val="21"/>
        </w:rPr>
        <w:t>IF: Host header is client.xrdashboard.com</w:t>
      </w:r>
    </w:p>
    <w:p>
      <w:pPr>
        <w:pStyle w:val="ListBullet"/>
        <w:spacing w:before="40" w:after="40"/>
        <w:ind w:left="360"/>
      </w:pPr>
      <w:r>
        <w:rPr>
          <w:sz w:val="21"/>
        </w:rPr>
        <w:t>THEN: Forward to TG-Client-Frontend</w:t>
      </w:r>
    </w:p>
    <w:p>
      <w:r>
        <w:rPr>
          <w:b/>
          <w:sz w:val="21"/>
        </w:rPr>
        <w:t>Default Rule — Super Admin Portal:</w:t>
      </w:r>
    </w:p>
    <w:p>
      <w:pPr>
        <w:pStyle w:val="ListBullet"/>
        <w:spacing w:before="40" w:after="40"/>
        <w:ind w:left="360"/>
      </w:pPr>
      <w:r>
        <w:rPr>
          <w:sz w:val="21"/>
        </w:rPr>
        <w:t>IF: Nothing else matches (default)</w:t>
      </w:r>
    </w:p>
    <w:p>
      <w:pPr>
        <w:pStyle w:val="ListBullet"/>
        <w:spacing w:before="40" w:after="40"/>
        <w:ind w:left="360"/>
      </w:pPr>
      <w:r>
        <w:rPr>
          <w:sz w:val="21"/>
        </w:rPr>
        <w:t>THEN: Forward to TG-Frontend-Prod</w:t>
      </w:r>
    </w:p>
    <w:tbl>
      <w:tblPr>
        <w:tblW w:type="auto" w:w="0"/>
        <w:tblLook w:firstColumn="1" w:firstRow="1" w:lastColumn="0" w:lastRow="0" w:noHBand="0" w:noVBand="1" w:val="04A0"/>
      </w:tblPr>
      <w:tblGrid>
        <w:gridCol w:w="9406"/>
      </w:tblGrid>
      <w:tr>
        <w:tc>
          <w:tcPr>
            <w:tcW w:type="dxa" w:w="9406"/>
            <w:shd w:val="clear" w:color="auto" w:fill="D1ECF1"/>
            <w:tcBorders>
              <w:top w:val="single" w:sz="12" w:space="0" w:color="17A2B8"/>
              <w:left w:val="single" w:sz="12" w:space="0" w:color="17A2B8"/>
              <w:bottom w:val="single" w:sz="4" w:space="0" w:color="17A2B8"/>
              <w:right w:val="single" w:sz="4" w:space="0" w:color="17A2B8"/>
            </w:tcBorders>
          </w:tcPr>
          <w:p>
            <w:r>
              <w:rPr>
                <w:b/>
                <w:color w:val="0C5964"/>
                <w:sz w:val="20"/>
              </w:rPr>
              <w:t>⚡ Also add an HTTP → HTTPS Redirect (Best Practice)</w:t>
            </w:r>
          </w:p>
          <w:p>
            <w:pPr>
              <w:spacing w:before="40"/>
            </w:pPr>
            <w:r>
              <w:rPr>
                <w:color w:val="0C5964"/>
                <w:sz w:val="20"/>
              </w:rPr>
              <w:t>Click 'Add listener' → Protocol: HTTP, Port: 80.</w:t>
            </w:r>
          </w:p>
          <w:p>
            <w:pPr>
              <w:spacing w:before="40"/>
            </w:pPr>
            <w:r>
              <w:rPr>
                <w:color w:val="0C5964"/>
                <w:sz w:val="20"/>
              </w:rPr>
              <w:t>Default action: Redirect to HTTPS port 443.</w:t>
            </w:r>
          </w:p>
          <w:p>
            <w:pPr>
              <w:spacing w:before="40"/>
            </w:pPr>
            <w:r>
              <w:rPr>
                <w:color w:val="0C5964"/>
                <w:sz w:val="20"/>
              </w:rPr>
              <w:t>This ensures anyone who types http:// is automatically sent to the secure https:// version.</w:t>
            </w:r>
          </w:p>
        </w:tc>
      </w:tr>
    </w:tbl>
    <w:p/>
    <w:p>
      <w:r>
        <w:br w:type="page"/>
      </w:r>
    </w:p>
    <w:p>
      <w:pPr>
        <w:spacing w:before="360" w:after="160"/>
        <w:pBdr>
          <w:bottom w:val="single" w:sz="8" w:space="1" w:color="1F497D"/>
        </w:pBdr>
      </w:pPr>
      <w:r>
        <w:rPr>
          <w:b/>
          <w:color w:val="1F497D"/>
          <w:sz w:val="40"/>
        </w:rPr>
        <w:t>Section 7 — DNS Configuration in Hostinger</w:t>
      </w:r>
    </w:p>
    <w:p>
      <w:r>
        <w:rPr>
          <w:b w:val="0"/>
          <w:i w:val="0"/>
          <w:sz w:val="21"/>
        </w:rPr>
        <w:t>This is the final step that connects your domain name to the AWS Load Balancer. Log into Hostinger and go to DNS / Zone Editor for xrdashboard.com.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b/>
                <w:color w:val="FFFFFF"/>
                <w:sz w:val="19"/>
              </w:rPr>
              <w:t>Type</w:t>
            </w:r>
          </w:p>
        </w:tc>
        <w:tc>
          <w:tcPr>
            <w:tcW w:type="dxa" w:w="2351"/>
            <w:shd w:val="clear" w:color="auto" w:fill="1F497D"/>
          </w:tcPr>
          <w:p>
            <w:r>
              <w:rPr>
                <w:b/>
                <w:color w:val="FFFFFF"/>
                <w:sz w:val="19"/>
              </w:rPr>
              <w:t>Name (Host)</w:t>
            </w:r>
          </w:p>
        </w:tc>
        <w:tc>
          <w:tcPr>
            <w:tcW w:type="dxa" w:w="2351"/>
            <w:shd w:val="clear" w:color="auto" w:fill="1F497D"/>
          </w:tcPr>
          <w:p>
            <w:r>
              <w:rPr>
                <w:b/>
                <w:color w:val="FFFFFF"/>
                <w:sz w:val="19"/>
              </w:rPr>
              <w:t>Target (Value)</w:t>
            </w:r>
          </w:p>
        </w:tc>
        <w:tc>
          <w:tcPr>
            <w:tcW w:type="dxa" w:w="2351"/>
            <w:shd w:val="clear" w:color="auto" w:fill="1F497D"/>
          </w:tcPr>
          <w:p>
            <w:r>
              <w:rPr>
                <w:b/>
                <w:color w:val="FFFFFF"/>
                <w:sz w:val="19"/>
              </w:rPr>
              <w:t>What it does</w:t>
            </w:r>
          </w:p>
        </w:tc>
      </w:tr>
      <w:tr>
        <w:tc>
          <w:tcPr>
            <w:tcW w:type="dxa" w:w="2351"/>
            <w:shd w:val="clear" w:color="auto" w:fill="F2F2F2"/>
          </w:tcPr>
          <w:p>
            <w:r>
              <w:rPr>
                <w:sz w:val="18"/>
              </w:rPr>
              <w:t>CNAME or ALIAS</w:t>
            </w:r>
          </w:p>
        </w:tc>
        <w:tc>
          <w:tcPr>
            <w:tcW w:type="dxa" w:w="2351"/>
            <w:shd w:val="clear" w:color="auto" w:fill="F2F2F2"/>
          </w:tcPr>
          <w:p>
            <w:r>
              <w:rPr>
                <w:sz w:val="18"/>
              </w:rPr>
              <w:t>@  (root domain)</w:t>
            </w:r>
          </w:p>
        </w:tc>
        <w:tc>
          <w:tcPr>
            <w:tcW w:type="dxa" w:w="2351"/>
            <w:shd w:val="clear" w:color="auto" w:fill="F2F2F2"/>
          </w:tcPr>
          <w:p>
            <w:r>
              <w:rPr>
                <w:sz w:val="18"/>
              </w:rPr>
              <w:t>xrdashboard-prod-alb-489969895.ap-south-1.elb.amazonaws.com</w:t>
            </w:r>
          </w:p>
        </w:tc>
        <w:tc>
          <w:tcPr>
            <w:tcW w:type="dxa" w:w="2351"/>
            <w:shd w:val="clear" w:color="auto" w:fill="F2F2F2"/>
          </w:tcPr>
          <w:p>
            <w:r>
              <w:rPr>
                <w:sz w:val="18"/>
              </w:rPr>
              <w:t>Makes xrdashboard.com point to the Load Balancer</w:t>
            </w:r>
          </w:p>
        </w:tc>
      </w:tr>
      <w:tr>
        <w:tc>
          <w:tcPr>
            <w:tcW w:type="dxa" w:w="2351"/>
          </w:tcPr>
          <w:p>
            <w:r>
              <w:rPr>
                <w:sz w:val="18"/>
              </w:rPr>
              <w:t>CNAME</w:t>
            </w:r>
          </w:p>
        </w:tc>
        <w:tc>
          <w:tcPr>
            <w:tcW w:type="dxa" w:w="2351"/>
          </w:tcPr>
          <w:p>
            <w:r>
              <w:rPr>
                <w:sz w:val="18"/>
              </w:rPr>
              <w:t>client</w:t>
            </w:r>
          </w:p>
        </w:tc>
        <w:tc>
          <w:tcPr>
            <w:tcW w:type="dxa" w:w="2351"/>
          </w:tcPr>
          <w:p>
            <w:r>
              <w:rPr>
                <w:sz w:val="18"/>
              </w:rPr>
              <w:t>xrdashboard-prod-alb-489969895.ap-south-1.elb.amazonaws.com</w:t>
            </w:r>
          </w:p>
        </w:tc>
        <w:tc>
          <w:tcPr>
            <w:tcW w:type="dxa" w:w="2351"/>
          </w:tcPr>
          <w:p>
            <w:r>
              <w:rPr>
                <w:sz w:val="18"/>
              </w:rPr>
              <w:t>Makes client.xrdashboard.com point to the same Load Balancer</w:t>
            </w:r>
          </w:p>
        </w:tc>
      </w:tr>
    </w:tbl>
    <w:p/>
    <w:tbl>
      <w:tblPr>
        <w:tblW w:type="auto" w:w="0"/>
        <w:tblLook w:firstColumn="1" w:firstRow="1" w:lastColumn="0" w:lastRow="0" w:noHBand="0" w:noVBand="1" w:val="04A0"/>
      </w:tblPr>
      <w:tblGrid>
        <w:gridCol w:w="9406"/>
      </w:tblGrid>
      <w:tr>
        <w:tc>
          <w:tcPr>
            <w:tcW w:type="dxa" w:w="9406"/>
            <w:shd w:val="clear" w:color="auto" w:fill="FFF3CD"/>
            <w:tcBorders>
              <w:top w:val="single" w:sz="12" w:space="0" w:color="FFC107"/>
              <w:left w:val="single" w:sz="12" w:space="0" w:color="FFC107"/>
              <w:bottom w:val="single" w:sz="4" w:space="0" w:color="FFC107"/>
              <w:right w:val="single" w:sz="4" w:space="0" w:color="FFC107"/>
            </w:tcBorders>
          </w:tcPr>
          <w:p>
            <w:r>
              <w:rPr>
                <w:b/>
                <w:color w:val="856004"/>
                <w:sz w:val="20"/>
              </w:rPr>
              <w:t>⚡ DNS Propagation Takes Time</w:t>
            </w:r>
          </w:p>
          <w:p>
            <w:pPr>
              <w:spacing w:before="40"/>
            </w:pPr>
            <w:r>
              <w:rPr>
                <w:color w:val="856004"/>
                <w:sz w:val="20"/>
              </w:rPr>
              <w:t>After you save the DNS records in Hostinger, it can take 5 to 30 minutes for the change to reach the entire internet.</w:t>
            </w:r>
          </w:p>
          <w:p>
            <w:pPr>
              <w:spacing w:before="40"/>
            </w:pPr>
            <w:r>
              <w:rPr>
                <w:color w:val="856004"/>
                <w:sz w:val="20"/>
              </w:rPr>
              <w:t>This is called 'DNS Propagation'. Your site may not be accessible immediately — this is normal!</w:t>
            </w:r>
          </w:p>
          <w:p>
            <w:pPr>
              <w:spacing w:before="40"/>
            </w:pPr>
            <w:r>
              <w:rPr>
                <w:color w:val="856004"/>
                <w:sz w:val="20"/>
              </w:rPr>
              <w:t>You can check the status at https://www.whatsmydns.net by entering xrdashboard.com.</w:t>
            </w:r>
          </w:p>
        </w:tc>
      </w:tr>
    </w:tbl>
    <w:p/>
    <w:p>
      <w:r>
        <w:br w:type="page"/>
      </w:r>
    </w:p>
    <w:p>
      <w:pPr>
        <w:spacing w:before="360" w:after="160"/>
        <w:pBdr>
          <w:bottom w:val="single" w:sz="8" w:space="1" w:color="1F497D"/>
        </w:pBdr>
      </w:pPr>
      <w:r>
        <w:rPr>
          <w:b/>
          <w:color w:val="1F497D"/>
          <w:sz w:val="40"/>
        </w:rPr>
        <w:t>Section 8 — Re-Deployment Commands (For Future Updates)</w:t>
      </w:r>
    </w:p>
    <w:p>
      <w:r>
        <w:rPr>
          <w:b w:val="0"/>
          <w:i w:val="0"/>
          <w:sz w:val="21"/>
        </w:rPr>
        <w:t>Whenever you push new code or update configuration, use these commands to re-deploy. You do NOT need to redo the AWS/DNS setup — that is permanent.</w:t>
      </w:r>
    </w:p>
    <w:p>
      <w:pPr>
        <w:spacing w:before="360" w:after="160"/>
      </w:pPr>
      <w:r>
        <w:rPr>
          <w:b/>
          <w:color w:val="1F497D"/>
          <w:sz w:val="30"/>
        </w:rPr>
        <w:t>8.1  Update the Backend</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cd ~/superadmin/Super_Admin_Portal_Backend</w:t>
            </w:r>
          </w:p>
          <w:p>
            <w:pPr>
              <w:spacing w:before="20" w:after="20"/>
            </w:pPr>
            <w:r>
              <w:rPr>
                <w:rFonts w:ascii="Courier New" w:hAnsi="Courier New"/>
                <w:color w:val="9CDCFE"/>
                <w:sz w:val="19"/>
              </w:rPr>
              <w:t>docker compose -f docker-compose.prod.yml down</w:t>
            </w:r>
          </w:p>
          <w:p>
            <w:pPr>
              <w:spacing w:before="20" w:after="20"/>
            </w:pPr>
            <w:r>
              <w:rPr>
                <w:rFonts w:ascii="Courier New" w:hAnsi="Courier New"/>
                <w:color w:val="9CDCFE"/>
                <w:sz w:val="19"/>
              </w:rPr>
              <w:t>docker compose -f docker-compose.prod.yml up -d --build</w:t>
            </w:r>
          </w:p>
        </w:tc>
      </w:tr>
    </w:tbl>
    <w:p/>
    <w:p>
      <w:pPr>
        <w:spacing w:before="360" w:after="160"/>
      </w:pPr>
      <w:r>
        <w:rPr>
          <w:b/>
          <w:color w:val="1F497D"/>
          <w:sz w:val="30"/>
        </w:rPr>
        <w:t>8.2  Update the Super Admin Frontend</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cd ~/superadmin/Super_Admin_Portal_Frontend</w:t>
            </w:r>
          </w:p>
          <w:p>
            <w:pPr>
              <w:spacing w:before="20" w:after="20"/>
            </w:pPr>
            <w:r>
              <w:rPr>
                <w:rFonts w:ascii="Courier New" w:hAnsi="Courier New"/>
                <w:color w:val="9CDCFE"/>
                <w:sz w:val="19"/>
              </w:rPr>
              <w:t>docker build -t super-admin-frontend:prod .</w:t>
            </w:r>
          </w:p>
          <w:p>
            <w:pPr>
              <w:spacing w:before="20" w:after="20"/>
            </w:pPr>
            <w:r>
              <w:rPr>
                <w:rFonts w:ascii="Courier New" w:hAnsi="Courier New"/>
                <w:color w:val="9CDCFE"/>
                <w:sz w:val="19"/>
              </w:rPr>
              <w:t>docker rm -f frontend-prod</w:t>
            </w:r>
          </w:p>
          <w:p>
            <w:pPr>
              <w:spacing w:before="20" w:after="20"/>
            </w:pPr>
            <w:r>
              <w:rPr>
                <w:rFonts w:ascii="Courier New" w:hAnsi="Courier New"/>
                <w:color w:val="9CDCFE"/>
                <w:sz w:val="19"/>
              </w:rPr>
              <w:t>docker run -d -p 3000:80 --name frontend-prod --restart always super-admin-frontend:prod</w:t>
            </w:r>
          </w:p>
        </w:tc>
      </w:tr>
    </w:tbl>
    <w:p/>
    <w:p>
      <w:pPr>
        <w:spacing w:before="360" w:after="160"/>
      </w:pPr>
      <w:r>
        <w:rPr>
          <w:b/>
          <w:color w:val="1F497D"/>
          <w:sz w:val="30"/>
        </w:rPr>
        <w:t>8.3  Update the Client Portal Frontend</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cd ~/client/Client_Portal_Frontend</w:t>
            </w:r>
          </w:p>
          <w:p>
            <w:pPr>
              <w:spacing w:before="20" w:after="20"/>
            </w:pPr>
            <w:r>
              <w:rPr>
                <w:rFonts w:ascii="Courier New" w:hAnsi="Courier New"/>
                <w:color w:val="9CDCFE"/>
                <w:sz w:val="19"/>
              </w:rPr>
              <w:t>docker build -t client-frontend:prod .</w:t>
            </w:r>
          </w:p>
          <w:p>
            <w:pPr>
              <w:spacing w:before="20" w:after="20"/>
            </w:pPr>
            <w:r>
              <w:rPr>
                <w:rFonts w:ascii="Courier New" w:hAnsi="Courier New"/>
                <w:color w:val="9CDCFE"/>
                <w:sz w:val="19"/>
              </w:rPr>
              <w:t>docker rm -f client-frontend-prod</w:t>
            </w:r>
          </w:p>
          <w:p>
            <w:pPr>
              <w:spacing w:before="20" w:after="20"/>
            </w:pPr>
            <w:r>
              <w:rPr>
                <w:rFonts w:ascii="Courier New" w:hAnsi="Courier New"/>
                <w:color w:val="9CDCFE"/>
                <w:sz w:val="19"/>
              </w:rPr>
              <w:t>docker run -d -p 3001:80 --name client-frontend-prod --restart always client-frontend:prod</w:t>
            </w:r>
          </w:p>
        </w:tc>
      </w:tr>
    </w:tbl>
    <w:p/>
    <w:p>
      <w:pPr>
        <w:spacing w:before="360" w:after="160"/>
      </w:pPr>
      <w:r>
        <w:rPr>
          <w:b/>
          <w:color w:val="1F497D"/>
          <w:sz w:val="30"/>
        </w:rPr>
        <w:t>8.4  Clean Up Old Docker Images (Save Disk Space)</w:t>
      </w:r>
    </w:p>
    <w:p>
      <w:r>
        <w:rPr>
          <w:b w:val="0"/>
          <w:i w:val="0"/>
          <w:sz w:val="21"/>
        </w:rPr>
        <w:t>Run this after any re-deployment to delete cached old images and free up server disk space: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docker system prune -f</w:t>
            </w:r>
          </w:p>
        </w:tc>
      </w:tr>
    </w:tbl>
    <w:p/>
    <w:p>
      <w:r>
        <w:br w:type="page"/>
      </w:r>
    </w:p>
    <w:p>
      <w:pPr>
        <w:spacing w:before="360" w:after="160"/>
        <w:pBdr>
          <w:bottom w:val="single" w:sz="8" w:space="1" w:color="1F497D"/>
        </w:pBdr>
      </w:pPr>
      <w:r>
        <w:rPr>
          <w:b/>
          <w:color w:val="1F497D"/>
          <w:sz w:val="40"/>
        </w:rPr>
        <w:t>Section 9 — Troubleshooting Common Issues</w:t>
      </w:r>
    </w:p>
    <w:p>
      <w:pPr>
        <w:spacing w:before="200"/>
      </w:pPr>
      <w:r>
        <w:rPr>
          <w:b/>
          <w:color w:val="C0392B"/>
          <w:sz w:val="22"/>
        </w:rPr>
        <w:t>❌  The site shows 502 Bad Gateway</w:t>
      </w:r>
    </w:p>
    <w:p>
      <w:pPr>
        <w:pStyle w:val="ListBullet"/>
        <w:spacing w:before="40" w:after="40"/>
        <w:ind w:left="360"/>
      </w:pPr>
      <w:r>
        <w:rPr>
          <w:sz w:val="21"/>
        </w:rPr>
        <w:t>The backend container is not running or is still starting up.</w:t>
      </w:r>
    </w:p>
    <w:p>
      <w:pPr>
        <w:pStyle w:val="ListBullet"/>
        <w:spacing w:before="40" w:after="40"/>
        <w:ind w:left="360"/>
      </w:pPr>
      <w:r>
        <w:rPr>
          <w:sz w:val="21"/>
        </w:rPr>
        <w:t>Fix: Run 'docker ps' and check if all containers show 'Up'. If a container shows 'Exited', run 'docker logs &lt;container-name&gt;' to see the error.</w:t>
      </w:r>
    </w:p>
    <w:p>
      <w:pPr>
        <w:spacing w:before="200"/>
      </w:pPr>
      <w:r>
        <w:rPr>
          <w:b/>
          <w:color w:val="C0392B"/>
          <w:sz w:val="22"/>
        </w:rPr>
        <w:t>❌  Login returns 404 Not Found</w:t>
      </w:r>
    </w:p>
    <w:p>
      <w:pPr>
        <w:pStyle w:val="ListBullet"/>
        <w:spacing w:before="40" w:after="40"/>
        <w:ind w:left="360"/>
      </w:pPr>
      <w:r>
        <w:rPr>
          <w:sz w:val="21"/>
        </w:rPr>
        <w:t>The frontend .env was NOT rebuilt into the Docker image after being changed.</w:t>
      </w:r>
    </w:p>
    <w:p>
      <w:pPr>
        <w:pStyle w:val="ListBullet"/>
        <w:spacing w:before="40" w:after="40"/>
        <w:ind w:left="360"/>
      </w:pPr>
      <w:r>
        <w:rPr>
          <w:sz w:val="21"/>
        </w:rPr>
        <w:t>Fix: Run the docker build command again. Vite bakes env variables at BUILD time, not runtime.</w:t>
      </w:r>
    </w:p>
    <w:p>
      <w:pPr>
        <w:spacing w:before="200"/>
      </w:pPr>
      <w:r>
        <w:rPr>
          <w:b/>
          <w:color w:val="C0392B"/>
          <w:sz w:val="22"/>
        </w:rPr>
        <w:t>❌  Login succeeds but immediately redirects back to login (Session Expired loop)</w:t>
      </w:r>
    </w:p>
    <w:p>
      <w:pPr>
        <w:pStyle w:val="ListBullet"/>
        <w:spacing w:before="40" w:after="40"/>
        <w:ind w:left="360"/>
      </w:pPr>
      <w:r>
        <w:rPr>
          <w:sz w:val="21"/>
        </w:rPr>
        <w:t>The application is running on HTTP but the backend requires HTTPS for secure cookies.</w:t>
      </w:r>
    </w:p>
    <w:p>
      <w:pPr>
        <w:pStyle w:val="ListBullet"/>
        <w:spacing w:before="40" w:after="40"/>
        <w:ind w:left="360"/>
      </w:pPr>
      <w:r>
        <w:rPr>
          <w:sz w:val="21"/>
        </w:rPr>
        <w:t>Fix: Ensure you are accessing the site via https:// and your ALB has an HTTPS:443 listener with a valid ACM certificate.</w:t>
      </w:r>
    </w:p>
    <w:p>
      <w:pPr>
        <w:spacing w:before="200"/>
      </w:pPr>
      <w:r>
        <w:rPr>
          <w:b/>
          <w:color w:val="C0392B"/>
          <w:sz w:val="22"/>
        </w:rPr>
        <w:t>❌  CORS Error in browser console</w:t>
      </w:r>
    </w:p>
    <w:p>
      <w:pPr>
        <w:pStyle w:val="ListBullet"/>
        <w:spacing w:before="40" w:after="40"/>
        <w:ind w:left="360"/>
      </w:pPr>
      <w:r>
        <w:rPr>
          <w:sz w:val="21"/>
        </w:rPr>
        <w:t>The domain is not in the AllowedOrigins list in docker-compose.prod.yml.</w:t>
      </w:r>
    </w:p>
    <w:p>
      <w:pPr>
        <w:pStyle w:val="ListBullet"/>
        <w:spacing w:before="40" w:after="40"/>
        <w:ind w:left="360"/>
      </w:pPr>
      <w:r>
        <w:rPr>
          <w:sz w:val="21"/>
        </w:rPr>
        <w:t>Fix: Add the missing origin (e.g. https://yournewdomain.com) to AllowedOrigins in docker-compose.prod.yml and re-deploy the backend.</w:t>
      </w:r>
    </w:p>
    <w:p>
      <w:pPr>
        <w:spacing w:before="200"/>
      </w:pPr>
      <w:r>
        <w:rPr>
          <w:b/>
          <w:color w:val="C0392B"/>
          <w:sz w:val="22"/>
        </w:rPr>
        <w:t>❌  Database connection error on startup</w:t>
      </w:r>
    </w:p>
    <w:p>
      <w:pPr>
        <w:pStyle w:val="ListBullet"/>
        <w:spacing w:before="40" w:after="40"/>
        <w:ind w:left="360"/>
      </w:pPr>
      <w:r>
        <w:rPr>
          <w:sz w:val="21"/>
        </w:rPr>
        <w:t>The DB Server IP is wrong, or the DB Security Group is not allowing connections from the App Server.</w:t>
      </w:r>
    </w:p>
    <w:p>
      <w:pPr>
        <w:pStyle w:val="ListBullet"/>
        <w:spacing w:before="40" w:after="40"/>
        <w:ind w:left="360"/>
      </w:pPr>
      <w:r>
        <w:rPr>
          <w:sz w:val="21"/>
        </w:rPr>
        <w:t>Fix: Check the ConnectionStrings in docker-compose.prod.yml match the DB Server private IP. Verify the DB Security Group allows port 5432 from the App Server.</w:t>
      </w:r>
    </w:p>
    <w:p>
      <w:pPr>
        <w:spacing w:before="200"/>
      </w:pPr>
      <w:r>
        <w:rPr>
          <w:b/>
          <w:color w:val="C0392B"/>
          <w:sz w:val="22"/>
        </w:rPr>
        <w:t>❌  ACM Certificate stuck in 'Pending Validation'</w:t>
      </w:r>
    </w:p>
    <w:p>
      <w:pPr>
        <w:pStyle w:val="ListBullet"/>
        <w:spacing w:before="40" w:after="40"/>
        <w:ind w:left="360"/>
      </w:pPr>
      <w:r>
        <w:rPr>
          <w:sz w:val="21"/>
        </w:rPr>
        <w:t>The CNAME record was not added correctly in Hostinger.</w:t>
      </w:r>
    </w:p>
    <w:p>
      <w:pPr>
        <w:pStyle w:val="ListBullet"/>
        <w:spacing w:before="40" w:after="40"/>
        <w:ind w:left="360"/>
      </w:pPr>
      <w:r>
        <w:rPr>
          <w:sz w:val="21"/>
        </w:rPr>
        <w:t>Fix: Double-check the CNAME Name and Value in Hostinger. Remember Hostinger auto-appends the domain, so only paste the prefix part of the Name field.</w:t>
      </w:r>
    </w:p>
    <w:p>
      <w:r>
        <w:br w:type="page"/>
      </w:r>
    </w:p>
    <w:p>
      <w:pPr>
        <w:spacing w:before="360" w:after="160"/>
        <w:pBdr>
          <w:bottom w:val="single" w:sz="8" w:space="1" w:color="1F497D"/>
        </w:pBdr>
      </w:pPr>
      <w:r>
        <w:rPr>
          <w:b/>
          <w:color w:val="1F497D"/>
          <w:sz w:val="40"/>
        </w:rPr>
        <w:t>Section 10 — Useful Monitoring Commands</w:t>
      </w:r>
    </w:p>
    <w:p>
      <w:r>
        <w:rPr>
          <w:b w:val="0"/>
          <w:i w:val="0"/>
          <w:sz w:val="21"/>
        </w:rPr>
        <w:t>Use these commands on the App Server to check the health of your deployment at any time.</w:t>
      </w:r>
    </w:p>
    <w:p>
      <w:pPr>
        <w:spacing w:before="200" w:after="80"/>
      </w:pPr>
      <w:r>
        <w:rPr>
          <w:b/>
          <w:color w:val="007A8A"/>
          <w:sz w:val="26"/>
        </w:rPr>
        <w:t>See all running containers</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docker ps</w:t>
            </w:r>
          </w:p>
        </w:tc>
      </w:tr>
    </w:tbl>
    <w:p/>
    <w:p>
      <w:pPr>
        <w:spacing w:before="200" w:after="80"/>
      </w:pPr>
      <w:r>
        <w:rPr>
          <w:b/>
          <w:color w:val="007A8A"/>
          <w:sz w:val="26"/>
        </w:rPr>
        <w:t>View live logs for a specific service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docker logs -f gateway</w:t>
            </w:r>
          </w:p>
          <w:p>
            <w:pPr>
              <w:spacing w:before="20" w:after="20"/>
            </w:pPr>
            <w:r>
              <w:rPr>
                <w:rFonts w:ascii="Courier New" w:hAnsi="Courier New"/>
                <w:color w:val="9CDCFE"/>
                <w:sz w:val="19"/>
              </w:rPr>
              <w:t>docker logs -f identity-service</w:t>
            </w:r>
          </w:p>
          <w:p>
            <w:pPr>
              <w:spacing w:before="20" w:after="20"/>
            </w:pPr>
            <w:r>
              <w:rPr>
                <w:rFonts w:ascii="Courier New" w:hAnsi="Courier New"/>
                <w:color w:val="9CDCFE"/>
                <w:sz w:val="19"/>
              </w:rPr>
              <w:t>docker logs -f frontend-prod</w:t>
            </w:r>
          </w:p>
        </w:tc>
      </w:tr>
    </w:tbl>
    <w:p/>
    <w:p>
      <w:pPr>
        <w:spacing w:before="200" w:after="80"/>
      </w:pPr>
      <w:r>
        <w:rPr>
          <w:b/>
          <w:color w:val="007A8A"/>
          <w:sz w:val="26"/>
        </w:rPr>
        <w:t>Restart a single container</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docker restart gateway</w:t>
            </w:r>
          </w:p>
        </w:tc>
      </w:tr>
    </w:tbl>
    <w:p/>
    <w:p>
      <w:pPr>
        <w:spacing w:before="200" w:after="80"/>
      </w:pPr>
      <w:r>
        <w:rPr>
          <w:b/>
          <w:color w:val="007A8A"/>
          <w:sz w:val="26"/>
        </w:rPr>
        <w:t>Check disk usage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df -h</w:t>
            </w:r>
          </w:p>
          <w:p>
            <w:pPr>
              <w:spacing w:before="20" w:after="20"/>
            </w:pPr>
            <w:r>
              <w:rPr>
                <w:rFonts w:ascii="Courier New" w:hAnsi="Courier New"/>
                <w:color w:val="9CDCFE"/>
                <w:sz w:val="19"/>
              </w:rPr>
              <w:t>docker system df</w:t>
            </w:r>
          </w:p>
        </w:tc>
      </w:tr>
    </w:tbl>
    <w:p/>
    <w:p>
      <w:pPr>
        <w:spacing w:before="200" w:after="80"/>
      </w:pPr>
      <w:r>
        <w:rPr>
          <w:b/>
          <w:color w:val="007A8A"/>
          <w:sz w:val="26"/>
        </w:rPr>
        <w:t>Check memory and CPU usage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free -h</w:t>
            </w:r>
          </w:p>
          <w:p>
            <w:pPr>
              <w:spacing w:before="20" w:after="20"/>
            </w:pPr>
            <w:r>
              <w:rPr>
                <w:rFonts w:ascii="Courier New" w:hAnsi="Courier New"/>
                <w:color w:val="9CDCFE"/>
                <w:sz w:val="19"/>
              </w:rPr>
              <w:t>top</w:t>
            </w:r>
          </w:p>
        </w:tc>
      </w:tr>
    </w:tbl>
    <w:p/>
    <w:p>
      <w:pPr>
        <w:spacing w:before="200" w:after="80"/>
      </w:pPr>
      <w:r>
        <w:rPr>
          <w:b/>
          <w:color w:val="007A8A"/>
          <w:sz w:val="26"/>
        </w:rPr>
        <w:t>Check if a port is listening</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20" w:after="20"/>
            </w:pPr>
            <w:r>
              <w:rPr>
                <w:rFonts w:ascii="Courier New" w:hAnsi="Courier New"/>
                <w:color w:val="9CDCFE"/>
                <w:sz w:val="19"/>
              </w:rPr>
              <w:t>sudo netstat -tlnp | grep 5000</w:t>
            </w:r>
          </w:p>
          <w:p>
            <w:pPr>
              <w:spacing w:before="20" w:after="20"/>
            </w:pPr>
            <w:r>
              <w:rPr>
                <w:rFonts w:ascii="Courier New" w:hAnsi="Courier New"/>
                <w:color w:val="9CDCFE"/>
                <w:sz w:val="19"/>
              </w:rPr>
              <w:t>sudo netstat -tlnp | grep 3000</w:t>
            </w:r>
          </w:p>
        </w:tc>
      </w:tr>
    </w:tbl>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XR Dashboard — Production Deployment Guide  |  Confidential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