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C14" w:rsidRPr="00A11B41" w:rsidRDefault="000331B1" w:rsidP="00C23CE4">
      <w:pPr>
        <w:jc w:val="center"/>
        <w:rPr>
          <w:sz w:val="18"/>
        </w:rPr>
      </w:pPr>
      <w:r w:rsidRPr="00A11B41">
        <w:rPr>
          <w:b/>
          <w:bCs/>
          <w:sz w:val="24"/>
          <w:szCs w:val="28"/>
        </w:rPr>
        <w:t>Классификация и формализация требований системы – «Система автоматизации кадрового электронного документооборота (КЭДО)»</w:t>
      </w:r>
    </w:p>
    <w:p w:rsidR="00E91C14" w:rsidRDefault="000331B1">
      <w:pPr>
        <w:spacing w:before="240" w:line="360" w:lineRule="auto"/>
        <w:ind w:firstLine="851"/>
        <w:jc w:val="both"/>
      </w:pPr>
      <w:r>
        <w:rPr>
          <w:sz w:val="24"/>
        </w:rPr>
        <w:t>Документ содержит 44 требования к системе автоматизации кадрового электронного документооборота (КЭДО): 28 функциональных, 10 не</w:t>
      </w:r>
      <w:r w:rsidR="00C23CE4">
        <w:rPr>
          <w:sz w:val="24"/>
        </w:rPr>
        <w:t>функциональных и 6 ограничений. Требования к системе представлены в таблице 1.</w:t>
      </w:r>
    </w:p>
    <w:p w:rsidR="00E91C14" w:rsidRDefault="000331B1">
      <w:pPr>
        <w:spacing w:before="240" w:line="360" w:lineRule="auto"/>
        <w:ind w:firstLine="851"/>
        <w:jc w:val="both"/>
      </w:pPr>
      <w:r>
        <w:rPr>
          <w:sz w:val="24"/>
        </w:rPr>
        <w:t xml:space="preserve">В столбце «Источник» требования, поступившие от </w:t>
      </w:r>
      <w:proofErr w:type="spellStart"/>
      <w:r>
        <w:rPr>
          <w:sz w:val="24"/>
        </w:rPr>
        <w:t>стейкхолдеров</w:t>
      </w:r>
      <w:proofErr w:type="spellEnd"/>
      <w:r>
        <w:rPr>
          <w:sz w:val="24"/>
        </w:rPr>
        <w:t>, обозначены идентификаторами: StH-01 – Сотрудник, StH-02 – Руководи</w:t>
      </w:r>
      <w:bookmarkStart w:id="0" w:name="_GoBack"/>
      <w:bookmarkEnd w:id="0"/>
      <w:r>
        <w:rPr>
          <w:sz w:val="24"/>
        </w:rPr>
        <w:t>тель, StH-03 – Специалист кадровой службы, StH-04 – Администратор, StH-05 – Руководство, StH-06 – Служб</w:t>
      </w:r>
      <w:r w:rsidR="00C23CE4">
        <w:rPr>
          <w:sz w:val="24"/>
        </w:rPr>
        <w:t>а информационной безопасности/</w:t>
      </w:r>
      <w:r>
        <w:rPr>
          <w:sz w:val="24"/>
        </w:rPr>
        <w:t>ИТ-служба. Для требований, обусловленных правовыми ограничениями, указывается соответствующий нормативный источник.</w:t>
      </w:r>
    </w:p>
    <w:p w:rsidR="00E91C14" w:rsidRDefault="000331B1">
      <w:pPr>
        <w:spacing w:before="240" w:after="120"/>
      </w:pPr>
      <w:r>
        <w:rPr>
          <w:sz w:val="24"/>
          <w:szCs w:val="24"/>
        </w:rPr>
        <w:t>Таблица 1 – Классификация и формализация требований системы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850"/>
        <w:gridCol w:w="993"/>
        <w:gridCol w:w="1417"/>
        <w:gridCol w:w="1843"/>
        <w:gridCol w:w="709"/>
        <w:gridCol w:w="1545"/>
        <w:gridCol w:w="581"/>
        <w:gridCol w:w="1417"/>
      </w:tblGrid>
      <w:tr w:rsidR="00AC4E01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r w:rsidRPr="002758EB">
              <w:rPr>
                <w:b/>
                <w:bCs/>
              </w:rPr>
              <w:t>Идентификатор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 w:rsidP="00C23CE4">
            <w:pPr>
              <w:jc w:val="center"/>
            </w:pPr>
            <w:r w:rsidRPr="002758EB">
              <w:rPr>
                <w:b/>
                <w:bCs/>
              </w:rPr>
              <w:t>Тип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 w:rsidP="00C23CE4">
            <w:pPr>
              <w:jc w:val="center"/>
            </w:pPr>
            <w:r w:rsidRPr="002758EB">
              <w:rPr>
                <w:b/>
                <w:bCs/>
              </w:rPr>
              <w:t>Категория NFR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r w:rsidRPr="002758EB">
              <w:rPr>
                <w:b/>
                <w:bCs/>
              </w:rPr>
              <w:t>Наименование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r w:rsidRPr="002758EB">
              <w:rPr>
                <w:b/>
                <w:bCs/>
              </w:rPr>
              <w:t>Формулировка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r w:rsidRPr="002758EB">
              <w:rPr>
                <w:b/>
                <w:bCs/>
              </w:rPr>
              <w:t>Источник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r w:rsidRPr="002758EB">
              <w:rPr>
                <w:b/>
                <w:bCs/>
              </w:rPr>
              <w:t>Обоснование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 w:rsidP="00AC4E01">
            <w:pPr>
              <w:jc w:val="center"/>
            </w:pPr>
            <w:r w:rsidRPr="002758EB">
              <w:rPr>
                <w:b/>
                <w:bCs/>
              </w:rPr>
              <w:t>Приоритет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r w:rsidRPr="002758EB">
              <w:rPr>
                <w:b/>
                <w:bCs/>
              </w:rPr>
              <w:t>Критерий верификации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Подача кадрового заявления по типу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предоставлять сотруднику в Личном кабинете возможность создать кадровое заявление выбранного типа: отпуск, отгул, увольнение или изменение персональных данных.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Это основной способ инициирования кадрового процесса сотрудником и базовая функция Личного кабинета.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для каждого из четырёх типов заявления открывается соответствующая форма, после заполнения которой заявление создаётся в системе.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Проверка корректности заявления перед отправкой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проверять заполнение обязательных полей и корректность основных данных заявления до его отправки в кадровый процесс.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Проверка до запуска процесса уменьшает количество возвратов заявлений из-за неполных или очевидно некорректных данных.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заявление с незаполненным обязательным полем или некорректным периодом не отправляется; возле соответствующих полей отображаются сообщения об ошибке.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Маршрутизация кадрового заявления по этапам согласования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обеспечивать прохождение кадрового заявления по настроенному маршруту согласования с автоматическим переходом к следующему этапу после завершения текущего.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Автоматическая маршрутизация является центральной функцией КЭДО и исключает ручную передачу документов между участниками.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Демонстрация: после выполнения действия текущим участником заявление автоматически переходит на следующий настроенный этап до </w:t>
            </w:r>
            <w:r w:rsidRPr="002758EB">
              <w:lastRenderedPageBreak/>
              <w:t>завершения маршрута.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FR-04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Согласование, отклонение и возврат заявления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участнику согласования согласовать заявление, отклонить его либо вернуть сотруднику на доработку с указанием комментария.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Руководителю необходимы основные варианты решения по заявлению, включая возврат при необходимости исправления данных.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каждое из трёх действий изменяет статус заявления; при возврате или отклонении комментарий доступен сотруднику.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Отслеживание статуса и текущего этапа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предоставлять сотруднику информацию о текущем статусе заявления и этапе кадрового процесса в Личном кабинете.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Сотрудник должен понимать, где находится заявление и требуется ли от него дополнительное действие.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перехода заявления между этапами в карточке отображаются актуальные статус и текущий этап процесса.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Автоматическая постановка задач участникам процесса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автоматически создавать задачи руководителям и специалистам кадровой службы на соответствующих этапах кадрового процесса.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Постановка задач связывает бизнес-процесс ELMA365 с конкретными ответственными исполнителями.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при переходе на этап согласования или кадрового оформления у назначенного исполнителя автоматически появляется соответствующая задача.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Контроль сроков кадровых задач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хранить срок выполнения кадровой задачи, отображать приближение срока и отмечать задачу как просроченную после его нарушения.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StH-02; StH-03; StH-05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Контроль сроков необходим для снижения задержек и повышения прозрачности кадровых процессов.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задача с истёкшим контрольным сроком получает признак просрочки; задача с приближающимся сроком отображается исполнителю как требующая внимания.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Ведение графиков рабочего времени и отпусков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специалисту кадровой службы и уполномоченному руководителю создавать, просматривать и корректировать графики рабочего времени и отпусков сотрудников.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Единый график позволяет использовать актуальные сведения в кадровых процессах и уменьшает количество разрозненных таблиц.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изменение графика сохраняется в ELMA365 и отображается сотруднику в Личном кабинете после обновления данных.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FR-09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Создание и согласование заявки на командировку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сотруднику создать заявку на командировку с указанием дат, цели и маршрута поездки и направить её по установленному маршруту согласования.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StH-01; StH-02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Командировка является отдельным кадровым процессом, требующим инициирования сотрудником и решения руководителя.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созданная заявка появляется в задачах руководителя; принятое решение фиксируется в карточке командировки.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Оформление командировочных документов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специалисту кадровой службы на основании согласованной заявки сформировать комплект командировочных документов и зафиксировать сведения о выдаче средств без выполнения финансовой операции.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Кадровая служба должна оформлять документы и хранить сведения о прохождении этапов командировки в одной системе.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согласования заявки специалист получает задачу; документы формируются и сохраняются в карточке, сведения о выдаче средств фиксируются как информационная запись.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Предоставление отчётности по командировке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сотруднику после командировки загрузить предусмотренные отчётные документы, а ответственному специалисту — проверить их и завершить процесс командировки.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Закрытие командировки требует фиксации результата и хранения связанных отчётных документов.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загруженные сотрудником материалы появляются в задаче ответственного специалиста; после проверки процесс получает статус «Завершён».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Размещение локального нормативного акта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специалисту кадровой службы разместить локальный нормативный акт и назначить сотрудников или подразделения, которым необходимо с ним ознакомиться.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Централизованное размещение ЛНА позволяет контролировать актуальную версию документа и круг сотрудников, которым он назначен.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публикации ЛНА выбранным сотрудникам создаются задачи на ознакомление с указанной версией документа.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Фиксация факта ознакомления с ЛНА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Система должна фиксировать подтверждение ознакомления сотрудника с конкретной версией локального нормативного акта с сохранением </w:t>
            </w:r>
            <w:r w:rsidRPr="002758EB">
              <w:lastRenderedPageBreak/>
              <w:t>пользователя, даты и времени действия.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StH-01;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Кадровой службе необходимо подтверждение того, что сотрудник ознакомился именно с актуальной назначенной </w:t>
            </w:r>
            <w:r w:rsidRPr="002758EB">
              <w:lastRenderedPageBreak/>
              <w:t>версией документа.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lastRenderedPageBreak/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Демонстрация: после подтверждения ознакомления в карточке ЛНА отображаются сотрудник, версия документа, дата </w:t>
            </w:r>
            <w:r w:rsidRPr="002758EB">
              <w:lastRenderedPageBreak/>
              <w:t>и время; задача сотрудника завершается.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FR-14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Дистанционное оформление нового сотрудника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кандидату или новому сотруднику дистанционно заполнить требуемые сведения и загрузить документы для последующей проверки кадровой службой.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StH-03; StH-05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Предварительное дистанционное оформление сокращает количество очных операций и ручного переноса данных в кадровую систему.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заполненная анкета и загруженные файлы становятся доступны специалисту кадровой службы в задаче на проверку и дальнейшее оформление.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Ведение персональных данных и согласий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специалисту кадровой службы вести персональные данные сотрудников и связанные с ними согласия на обработку персональных данных.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StH-03; 152-ФЗ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Персональные данные являются основой кадровых документов и должны обрабатываться в контролируемом контуре.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изменение данных сохраняется в карточке сотрудника; для согласий доступны сведения о виде, статусе и дате их получения.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Разграничение доступа к персональным данным и документам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предоставлять пользователю доступ только к тем персональным данным, кадровым документам и функциям, которые разрешены его ролью и полномочиями.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StH-04; StH-06; 152-ФЗ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КЭДО содержит конфиденциальные кадровые сведения, поэтому доступ должен быть ограничен по ролям и зоне ответственности.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сотрудник не получает доступ к чужим кадровым карточкам; руководитель видит только разрешённые данные подчинённых; попытка доступа вне полномочий отклоняется.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Настройка форм, шаблонов и маршрутов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администратору настраивать формы заявлений, шаблоны кадровых документов и маршруты обработки для поддерживаемых типов кадровых процессов.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proofErr w:type="spellStart"/>
            <w:r w:rsidRPr="002758EB">
              <w:t>Настраиваемость</w:t>
            </w:r>
            <w:proofErr w:type="spellEnd"/>
            <w:r w:rsidRPr="002758EB">
              <w:t xml:space="preserve"> ELMA365 позволяет изменять кадровые процессы без переработки клиентского веб-приложения.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изменения маршрута или формы новый экземпляр процесса использует опубликованную конфигурацию.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Автоматическое формирование кадрового документа по шаблону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Система должна автоматически формировать кадровый документ по выбранному шаблону с подстановкой </w:t>
            </w:r>
            <w:r w:rsidRPr="002758EB">
              <w:lastRenderedPageBreak/>
              <w:t>данных сотрудника и кадрового процесса.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proofErr w:type="spellStart"/>
            <w:r w:rsidRPr="002758EB">
              <w:t>Автозаполнение</w:t>
            </w:r>
            <w:proofErr w:type="spellEnd"/>
            <w:r w:rsidRPr="002758EB">
              <w:t xml:space="preserve"> уменьшает объём ручного ввода и вероятность расхождения одинаковых </w:t>
            </w:r>
            <w:r w:rsidRPr="002758EB">
              <w:lastRenderedPageBreak/>
              <w:t>данных в разных документах.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lastRenderedPageBreak/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Демонстрация: для контрольного процесса документ формируется с корректно </w:t>
            </w:r>
            <w:r w:rsidRPr="002758EB">
              <w:lastRenderedPageBreak/>
              <w:t>подставленными ФИО, датами и другими данными из карточки сотрудника и заявления.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FR-19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Уведомления участников кадрового процесса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формировать уведомления сотруднику, руководителю и специалисту кадровой службы при постановке новой задачи, изменении статуса документа, возврате на доработку и приближении контрольного срока.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StH-01; StH-02; 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Уведомления уменьшают риск пропуска действий и задержки кадрового процесса.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для каждого указанного события соответствующий участник получает уведомление в своём интерфейсе.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Электронный архив кадровых документов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помещать завершённые кадровые документы в электронный архив и предоставлять их для поиска и просмотра пользователям с соответствующими правами.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StH-03; StH-05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Централизованный архив снижает риск потери документов и упрощает последующий поиск и контроль.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завершённый документ доступен в архиве и находится по номеру, типу, сотруднику или периоду пользователем с необходимыми правами.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Личный кабинет сотрудника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предоставлять сотруднику Личный кабинет с разделами заявлений, документов, задач, уведомлений и персональной информации.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Отдельный клиентский интерфейс должен предоставлять сотруднику только необходимый набор кадровых функций.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входа сотрудник видит собственные актуальные заявления, документы, задачи, уведомления и персональные сведения.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Интеграция Личного кабинета с ELMA365 через REST API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обеспечивать обмен между Личным кабинетом и ELMA365 через REST API для запуска кадровых процессов и получения актуальных статусов, задач, уведомлений и документов.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StH-04;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ELMA365 является ядром системы, а веб-приложение — внешним клиентским интерфейсом, поэтому обмен между ними является обязательной интеграцией.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создание заявления из Личного кабинета запускает соответствующий процесс в ELMA365; получаемые через API статусы и списки соответствуют данным в ELMA365.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Рабочее пространство </w:t>
            </w:r>
            <w:r w:rsidRPr="002758EB">
              <w:lastRenderedPageBreak/>
              <w:t>кадровой службы в ELMA365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 xml:space="preserve">Система должна предоставлять </w:t>
            </w:r>
            <w:r w:rsidRPr="002758EB">
              <w:lastRenderedPageBreak/>
              <w:t>специалисту кадровой службы рабочее пространство для просмотра и обработки кадровых документов, процессов, задач и данных сотрудников.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Кадровая служба является </w:t>
            </w:r>
            <w:r w:rsidRPr="002758EB">
              <w:lastRenderedPageBreak/>
              <w:t xml:space="preserve">основным оператором </w:t>
            </w:r>
            <w:proofErr w:type="spellStart"/>
            <w:r w:rsidRPr="002758EB">
              <w:t>бэк</w:t>
            </w:r>
            <w:proofErr w:type="spellEnd"/>
            <w:r w:rsidRPr="002758EB">
              <w:t>-офиса КЭДО и должна работать с процессами из единого пространства.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lastRenderedPageBreak/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Демонстрация: специалист </w:t>
            </w:r>
            <w:r w:rsidRPr="002758EB">
              <w:lastRenderedPageBreak/>
              <w:t>видит актуальные документы и задачи своей зоны ответственности и может открыть связанную карточку процесса.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FR-24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Рабочее пространство руководителя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предоставлять руководителю рабочее пространство для просмотра и согласования заявлений сотрудников своего подразделения, а также просмотра сводной информации по кадровым процессам.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StH-02; StH-05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Руководителю требуется единая точка для согласований и контроля состояния кадровых процессов подразделения.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руководитель видит заявления, ожидающие его решения, и сводные показатели по активным и просроченным задачам своего подразделения.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Реестр кадровых документов с поиском и фильтрацией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предоставлять реестр кадровых документов с поиском и фильтрацией по доступным пользователю параметрам, включая тип, сотрудника, статус и период.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При накоплении документов ручной просмотр списка становится неэффективным; реестр должен поддерживать быстрый поиск.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применение каждого фильтра возвращает только документы, соответствующие заданному условию; поиск по контрольному номеру находит нужный документ.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История статусов и версий документа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хранить историю изменения статусов и версий кадрового документа с указанием даты, времени и пользователя, выполнившего действие.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История необходима для восстановления последовательности обработки документа и проведения внутреннего контроля.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нескольких изменений документа карточка содержит последовательную историю без удаления ранее зафиксированных записей.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FR-27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Журнал действий пользователей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Система должна вести журнал значимых действий пользователей с кадровыми объектами, включая создание, изменение, согласование, возврат и </w:t>
            </w:r>
            <w:r w:rsidRPr="002758EB">
              <w:lastRenderedPageBreak/>
              <w:t>завершение процесса.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StH-04;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Журнал действий необходим для контроля, расследования ошибок и проверки соблюдения ролевой модели.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Инспекция: для контрольного сценария в журнале присутствуют пользователь, действие, объект, дата и время для каждого </w:t>
            </w:r>
            <w:r w:rsidRPr="002758EB">
              <w:lastRenderedPageBreak/>
              <w:t>предусмотренного события.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FR-28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Управление пользователями, подразделениями и ролями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позволять администратору создавать и деактивировать учётные записи, поддерживать структуру подразделений и назначать пользователям роли, используемые в правах доступа и маршрутах процессов.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Актуальная организационная структура и роли необходимы для корректного назначения задач и разграничения доступа.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Демонстрация: после изменения подразделения или роли пользователя новые задачи и доступные функции соответствуют обновлённым настройкам.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Производительность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Время получения актуальных данных Личного кабинета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возвращать пользователю актуальный статус заявления, список задач или документов не позднее 5 секунд с момента запроса данных при штатной работе компонентов.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Длительное ожидание актуальных данных ухудшает работу сотрудника и создаёт впечатление, что заявление не обработано.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в 30 последовательных запросах время получения и отображения данных не превышает 5 секунд не менее чем в 95 % случаев.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Производительность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Время формирования кадрового документа по шаблону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формировать кадровый документ по шаблону не более чем за 10 секунд после запуска операции формирования при штатной работе стенда.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Автоматическая генерация должна экономить время кадровой службы и не создавать длительного ожидания.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для 10 контрольных процессов разных типов документ сформирован не более чем за 10 секунд в каждом случае.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Надёжность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Сохранность истории кадрового процесса при перезапуске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не должна терять ранее сохранённые статусы, версии документов и записи истории при перезапуске веб-приложения или компонентов ELMA365.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Потеря истории делает невозможным достоверное восстановление хода кадрового процесса.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после контрольного перезапуска ранее созданные записи истории, статусы и версии документов доступны и совпадают с состоянием до перезапуска.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Надёжность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Резервное копирование кадрового архива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Система должна обеспечивать регулярное резервное копирование данных электронного архива не реже одного раза в сутки и возможность восстановления </w:t>
            </w:r>
            <w:r w:rsidRPr="002758EB">
              <w:lastRenderedPageBreak/>
              <w:t>данных из резервной копии.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Кадровые документы должны быть защищены от потери при техническом сбое или повреждении хранилища.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Испытание: на тестовом стенде выполняется восстановление контрольного набора документов из последней резервной копии без </w:t>
            </w:r>
            <w:r w:rsidRPr="002758EB">
              <w:lastRenderedPageBreak/>
              <w:t>расхождений с содержимым копии.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NFR-05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Безопасность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Защищённая передача данных в эксплуатационном контуре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В эксплуатационном контуре обмен персональными и кадровыми данными между клиентским веб-приложением и серверной частью должен выполняться по защищённому соединению HTTPS.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StH-06; 152-ФЗ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Передача кадровых и персональных данных по открытым внешним каналам создаёт риск их перехвата.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конфигурация эксплуатационного контура использует HTTPS для обмена данными; внешние незашифрованные подключения к кадровому API не применяются.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Безопасность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Соответствие фактических прав ролевой модели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должна обеспечивать соответствие фактических прав пользователей назначенным ролям и подразделениям на протяжении эксплуатации.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Ошибки в правах доступа могут привести к раскрытию кадровых документов пользователям без необходимых полномочий.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для учётных записей сотрудника, руководителя, кадрового специалиста и администратора фактический набор доступных разделов и данных соответствует матрице прав.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Безопасность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Защита журнала действий от изменения обычными пользователями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не должна предоставлять сотрудникам, руководителям и кадровым специалистам возможность изменять или удалять ранее зафиксированные записи системного журнала действий.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Журнал теряет контрольную ценность, если пользователь может изменить историю собственных действий.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у стандартных пользовательских ролей отсутствуют операции редактирования и удаления записей журнала; попытки изменения через доступный интерфейс невозможны.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Удобство использования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Простота подачи типового заявления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Личный кабинет должен позволять сотруднику перейти к созданию типового заявления, заполнить его и отправить без лишних промежуточных экранов и не более чем за 3 основных шага взаимодействия.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Личный кабинет создаётся как упрощённый интерфейс без избыточных элементов ELMA365.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Проверка удобства: не менее 3 пользователей без предварительного обучения успешно создают и отправляют заявление на отпуск не более чем за 3 основных шага.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NFR-09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Совместимость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Поддержка основных браузеров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Личный кабинет должен корректно отображаться и выполнять основные пользовательские сценарии в актуальных версиях </w:t>
            </w:r>
            <w:proofErr w:type="spellStart"/>
            <w:r w:rsidRPr="002758EB">
              <w:t>Chrome</w:t>
            </w:r>
            <w:proofErr w:type="spellEnd"/>
            <w:r w:rsidRPr="002758EB">
              <w:t xml:space="preserve">, </w:t>
            </w:r>
            <w:proofErr w:type="spellStart"/>
            <w:r w:rsidRPr="002758EB">
              <w:t>Firefox</w:t>
            </w:r>
            <w:proofErr w:type="spellEnd"/>
            <w:r w:rsidRPr="002758EB">
              <w:t xml:space="preserve">, </w:t>
            </w:r>
            <w:proofErr w:type="spellStart"/>
            <w:r w:rsidRPr="002758EB">
              <w:t>Edge</w:t>
            </w:r>
            <w:proofErr w:type="spellEnd"/>
            <w:r w:rsidRPr="002758EB">
              <w:t xml:space="preserve"> и </w:t>
            </w:r>
            <w:proofErr w:type="spellStart"/>
            <w:r w:rsidRPr="002758EB">
              <w:t>Safari</w:t>
            </w:r>
            <w:proofErr w:type="spellEnd"/>
            <w:r w:rsidRPr="002758EB"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Сотрудники могут использовать различные рабочие устройства и браузеры.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Should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сценарии входа, подачи заявления, просмотра статуса и ознакомления с ЛНА выполняются без блокирующих ошибок во всех перечисленных браузерах.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NFR-10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Нефункциональное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Надёжность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Обработка временной недоступности ELMA365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При временной недоступности REST API ELMA365 Личный кабинет должен сообщать пользователю о невозможности выполнить операцию, сохранять введённые в незавершённой форме данные в пределах текущей сессии и предоставлять возможность повторить запрос.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StH-01;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Сбой интеграции не должен приводить к аварийному завершению интерфейса и повторному вводу уже подготовленных данных.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Испытание: при имитации ошибки соединения форма остаётся открытой с введёнными значениями, отображается понятное сообщение и доступно повторное выполнение запроса после восстановления API.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CON-01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Архитектурное разделение компонентов системы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Система должна состоять из ELMA365 в роли ядра и </w:t>
            </w:r>
            <w:proofErr w:type="spellStart"/>
            <w:r w:rsidRPr="002758EB">
              <w:t>бэк</w:t>
            </w:r>
            <w:proofErr w:type="spellEnd"/>
            <w:r w:rsidRPr="002758EB">
              <w:t>-офиса и отдельного веб-приложения «Личный кабинет сотрудника», взаимодействующих через REST API ELMA365.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StH-04;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Архитектура проекта заранее определяет разделение бизнес-процессов и внешнего клиентского интерфейса.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схема развёртывания и конфигурация стенда подтверждают наличие двух отдельных компонентов и взаимодействие Личного кабинета с ELMA365 через REST API.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CON-02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Размещение бизнес-логики в ELMA365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Маршруты согласования, ролевые правила, задачи, шаблоны документов и основная кадровая бизнес-логика должны реализовываться в ELMA365, а Личный кабинет не должен дублировать эту логику.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ELMA365 выбрана как </w:t>
            </w:r>
            <w:proofErr w:type="spellStart"/>
            <w:r w:rsidRPr="002758EB">
              <w:t>low-code</w:t>
            </w:r>
            <w:proofErr w:type="spellEnd"/>
            <w:r w:rsidRPr="002758EB">
              <w:t xml:space="preserve"> ядро системы, а клиентское приложение предназначено для упрощённого пользовательского доступа.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изменения маршрута или кадрового процесса выполняются в ELMA365 без необходимости изменять код Личного кабинета, если контракт REST API сохраняется.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CON-03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Развёртывание веб-приложения в </w:t>
            </w:r>
            <w:proofErr w:type="spellStart"/>
            <w:r w:rsidRPr="002758EB">
              <w:lastRenderedPageBreak/>
              <w:t>Docker</w:t>
            </w:r>
            <w:proofErr w:type="spellEnd"/>
            <w:r w:rsidRPr="002758EB">
              <w:t>-контейнере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694E21">
            <w:r w:rsidRPr="002758EB">
              <w:lastRenderedPageBreak/>
              <w:t xml:space="preserve">Веб-приложение Личного кабинета должно упаковываться в </w:t>
            </w:r>
            <w:proofErr w:type="spellStart"/>
            <w:r w:rsidRPr="002758EB">
              <w:lastRenderedPageBreak/>
              <w:t>Docker</w:t>
            </w:r>
            <w:proofErr w:type="spellEnd"/>
            <w:r w:rsidRPr="002758EB">
              <w:t>-контейнер и поддерживать развёртывание в локальном сетевом контуре рядом с ELMA365.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StH-04; StH-06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Контейнерное развёртывание обеспечивает </w:t>
            </w:r>
            <w:proofErr w:type="spellStart"/>
            <w:r w:rsidRPr="002758EB">
              <w:t>воспроизводимос</w:t>
            </w:r>
            <w:r w:rsidRPr="002758EB">
              <w:lastRenderedPageBreak/>
              <w:t>ть</w:t>
            </w:r>
            <w:proofErr w:type="spellEnd"/>
            <w:r w:rsidRPr="002758EB">
              <w:t xml:space="preserve"> учебного стенда и упрощает локальную демонстрацию системы.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lastRenderedPageBreak/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 xml:space="preserve">Демонстрация: </w:t>
            </w:r>
            <w:proofErr w:type="spellStart"/>
            <w:r w:rsidRPr="002758EB">
              <w:t>Docker</w:t>
            </w:r>
            <w:proofErr w:type="spellEnd"/>
            <w:r w:rsidRPr="002758EB">
              <w:t xml:space="preserve">-контейнер запускается на </w:t>
            </w:r>
            <w:r w:rsidRPr="002758EB">
              <w:lastRenderedPageBreak/>
              <w:t>тестовом стенде и обеспечивает обмен данными с доступным экземпляром ELMA365.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lastRenderedPageBreak/>
              <w:t>CON-04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Исключение финансовых операций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не должна выполнять перечисление денежных средств, заработной платы, командировочных или иных выплат; допускается только хранение кадровых сведений о соответствующем этапе процесса.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Финансовые операции относятся к бухгалтерским и банковским системам и выходят за границы автоматизации кадрового документооборота.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в системе отсутствуют функции инициирования банковского платежа и хранения платёжных реквизитов, необходимых для выполнения транзакции.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CON-05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Соблюдение требований к персональным данным и кадровому электронному документообороту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Обработка персональных данных и реализация кадрового электронного документооборота должны выполняться с учётом применимых требований 152-ФЗ и норм Трудового кодекса РФ о КЭДО.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152-ФЗ; ТК РФ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Система работает с персональными данными и кадровыми документами, поэтому проектные решения должны учитывать обязательные правовые ограничения.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для реализованных процессов составлена проверка соответствия применимым требованиям по обработке персональных данных, разграничению доступа и ведению кадрового электронного документооборота.</w:t>
            </w:r>
          </w:p>
        </w:tc>
      </w:tr>
      <w:tr w:rsidR="00E91C14" w:rsidRPr="002758EB" w:rsidTr="00FD0DE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CON-06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Ограничение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C23CE4">
            <w:pPr>
              <w:jc w:val="center"/>
            </w:pPr>
            <w:r w:rsidRPr="002758EB">
              <w:t>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Границы интеграций дипломного проекта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В рамках текущей реализации система не должна требовать интеграции с внешними бухгалтерскими, банковскими и иными корпоративными системами, не входящими в контур ELMA365 и Личного кабинета.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StH-05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Ограничение объёма позволяет реализовать и полноценно продемонстрировать ключевые кадровые процессы в рамках учебного проекта.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 w:rsidP="00AC4E01">
            <w:pPr>
              <w:jc w:val="center"/>
            </w:pPr>
            <w:proofErr w:type="spellStart"/>
            <w:r w:rsidRPr="002758EB">
              <w:t>Must</w:t>
            </w:r>
            <w:proofErr w:type="spellEnd"/>
            <w:r w:rsidRPr="002758EB">
              <w:t xml:space="preserve"> </w:t>
            </w:r>
            <w:proofErr w:type="spellStart"/>
            <w:r w:rsidRPr="002758EB">
              <w:t>Have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C14" w:rsidRPr="002758EB" w:rsidRDefault="000331B1">
            <w:r w:rsidRPr="002758EB">
              <w:t>Инспекция: перечень обязательных интеграций ограничен ELMA365 и Личным кабинетом; отсутствие внешних бухгалтерских и банковских систем не блокирует демонстрацию основных сценариев.</w:t>
            </w:r>
          </w:p>
        </w:tc>
      </w:tr>
    </w:tbl>
    <w:p w:rsidR="000331B1" w:rsidRPr="002758EB" w:rsidRDefault="000331B1"/>
    <w:sectPr w:rsidR="000331B1" w:rsidRPr="002758EB">
      <w:pgSz w:w="11906" w:h="16838"/>
      <w:pgMar w:top="1134" w:right="567" w:bottom="1134" w:left="1134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927A6"/>
    <w:multiLevelType w:val="hybridMultilevel"/>
    <w:tmpl w:val="7DBE7A9C"/>
    <w:lvl w:ilvl="0" w:tplc="42F8A210">
      <w:start w:val="1"/>
      <w:numFmt w:val="bullet"/>
      <w:lvlText w:val="●"/>
      <w:lvlJc w:val="left"/>
      <w:pPr>
        <w:ind w:left="720" w:hanging="360"/>
      </w:pPr>
    </w:lvl>
    <w:lvl w:ilvl="1" w:tplc="D6340CEC">
      <w:start w:val="1"/>
      <w:numFmt w:val="bullet"/>
      <w:lvlText w:val="○"/>
      <w:lvlJc w:val="left"/>
      <w:pPr>
        <w:ind w:left="1440" w:hanging="360"/>
      </w:pPr>
    </w:lvl>
    <w:lvl w:ilvl="2" w:tplc="1D4AFF34">
      <w:start w:val="1"/>
      <w:numFmt w:val="bullet"/>
      <w:lvlText w:val="■"/>
      <w:lvlJc w:val="left"/>
      <w:pPr>
        <w:ind w:left="2160" w:hanging="360"/>
      </w:pPr>
    </w:lvl>
    <w:lvl w:ilvl="3" w:tplc="F7FAC79A">
      <w:start w:val="1"/>
      <w:numFmt w:val="bullet"/>
      <w:lvlText w:val="●"/>
      <w:lvlJc w:val="left"/>
      <w:pPr>
        <w:ind w:left="2880" w:hanging="360"/>
      </w:pPr>
    </w:lvl>
    <w:lvl w:ilvl="4" w:tplc="E29C0572">
      <w:start w:val="1"/>
      <w:numFmt w:val="bullet"/>
      <w:lvlText w:val="○"/>
      <w:lvlJc w:val="left"/>
      <w:pPr>
        <w:ind w:left="3600" w:hanging="360"/>
      </w:pPr>
    </w:lvl>
    <w:lvl w:ilvl="5" w:tplc="1E8EA54C">
      <w:start w:val="1"/>
      <w:numFmt w:val="bullet"/>
      <w:lvlText w:val="■"/>
      <w:lvlJc w:val="left"/>
      <w:pPr>
        <w:ind w:left="4320" w:hanging="360"/>
      </w:pPr>
    </w:lvl>
    <w:lvl w:ilvl="6" w:tplc="E3188D3A">
      <w:start w:val="1"/>
      <w:numFmt w:val="bullet"/>
      <w:lvlText w:val="●"/>
      <w:lvlJc w:val="left"/>
      <w:pPr>
        <w:ind w:left="5040" w:hanging="360"/>
      </w:pPr>
    </w:lvl>
    <w:lvl w:ilvl="7" w:tplc="559A697E">
      <w:start w:val="1"/>
      <w:numFmt w:val="bullet"/>
      <w:lvlText w:val="●"/>
      <w:lvlJc w:val="left"/>
      <w:pPr>
        <w:ind w:left="5760" w:hanging="360"/>
      </w:pPr>
    </w:lvl>
    <w:lvl w:ilvl="8" w:tplc="6CE871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C14"/>
    <w:rsid w:val="000331B1"/>
    <w:rsid w:val="002758EB"/>
    <w:rsid w:val="00694E21"/>
    <w:rsid w:val="00A11B41"/>
    <w:rsid w:val="00AC4E01"/>
    <w:rsid w:val="00C23CE4"/>
    <w:rsid w:val="00E91C14"/>
    <w:rsid w:val="00FD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EC30"/>
  <w15:docId w15:val="{A1CC5AB7-32CB-4EA0-86DF-16D4FA52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3524</Words>
  <Characters>20088</Characters>
  <Application>Microsoft Office Word</Application>
  <DocSecurity>0</DocSecurity>
  <Lines>167</Lines>
  <Paragraphs>47</Paragraphs>
  <ScaleCrop>false</ScaleCrop>
  <Company/>
  <LinksUpToDate>false</LinksUpToDate>
  <CharactersWithSpaces>23565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Широнина Анна Андреевна</cp:lastModifiedBy>
  <cp:revision>7</cp:revision>
  <dcterms:created xsi:type="dcterms:W3CDTF">2026-09-30T05:19:00Z</dcterms:created>
  <dcterms:modified xsi:type="dcterms:W3CDTF">2026-09-30T15:52:00Z</dcterms:modified>
</cp:coreProperties>
</file>