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both"/>
        <w:rPr>
          <w:rFonts w:ascii="Times New Roman" w:hAnsi="Times New Roman"/>
          <w:iCs/>
          <w:sz w:val="24"/>
          <w:szCs w:val="24"/>
          <w:lang w:val="en-US"/>
        </w:rPr>
      </w:pPr>
      <w:bookmarkStart w:id="0" w:name="_GoBack"/>
      <w:bookmarkEnd w:id="0"/>
      <w:r>
        <w:rPr>
          <w:rFonts w:ascii="Times New Roman" w:hAnsi="Times New Roman" w:eastAsia="Times New Roman"/>
          <w:iCs/>
          <w:sz w:val="24"/>
          <w:szCs w:val="24"/>
          <w:lang w:eastAsia="en-IN"/>
        </w:rPr>
        <mc:AlternateContent>
          <mc:Choice Requires="wps">
            <w:drawing>
              <wp:anchor distT="72390" distB="72390" distL="72390" distR="72390" simplePos="0" relativeHeight="251659264" behindDoc="0" locked="0" layoutInCell="1" allowOverlap="1">
                <wp:simplePos x="0" y="0"/>
                <wp:positionH relativeFrom="column">
                  <wp:posOffset>1188720</wp:posOffset>
                </wp:positionH>
                <wp:positionV relativeFrom="paragraph">
                  <wp:posOffset>-668020</wp:posOffset>
                </wp:positionV>
                <wp:extent cx="3352800" cy="716280"/>
                <wp:effectExtent l="0" t="0" r="19050" b="26670"/>
                <wp:wrapNone/>
                <wp:docPr id="5" name="Text Box 4"/>
                <wp:cNvGraphicFramePr/>
                <a:graphic xmlns:a="http://schemas.openxmlformats.org/drawingml/2006/main">
                  <a:graphicData uri="http://schemas.microsoft.com/office/word/2010/wordprocessingShape">
                    <wps:wsp>
                      <wps:cNvSpPr txBox="1">
                        <a:spLocks noChangeArrowheads="1"/>
                      </wps:cNvSpPr>
                      <wps:spPr bwMode="auto">
                        <a:xfrm>
                          <a:off x="0" y="0"/>
                          <a:ext cx="3352800" cy="716280"/>
                        </a:xfrm>
                        <a:prstGeom prst="rect">
                          <a:avLst/>
                        </a:prstGeom>
                        <a:solidFill>
                          <a:srgbClr val="FFFFFF"/>
                        </a:solidFill>
                        <a:ln w="635">
                          <a:solidFill>
                            <a:srgbClr val="000000"/>
                          </a:solidFill>
                          <a:miter lim="800000"/>
                        </a:ln>
                      </wps:spPr>
                      <wps:txbx>
                        <w:txbxContent>
                          <w:p>
                            <w:pPr>
                              <w:pStyle w:val="39"/>
                              <w:shd w:val="clear" w:color="auto" w:fill="FFFFFF"/>
                              <w:spacing w:after="0" w:line="100" w:lineRule="atLeast"/>
                              <w:rPr>
                                <w:rFonts w:ascii="Times New Roman" w:hAnsi="Times New Roman" w:eastAsia="Times New Roman" w:cs="Times New Roman"/>
                                <w:b/>
                                <w:iCs/>
                                <w:sz w:val="24"/>
                                <w:szCs w:val="24"/>
                              </w:rPr>
                            </w:pPr>
                            <w:r>
                              <w:rPr>
                                <w:rFonts w:ascii="Times New Roman" w:hAnsi="Times New Roman" w:eastAsia="Times New Roman" w:cs="Times New Roman"/>
                                <w:b/>
                                <w:iCs/>
                                <w:sz w:val="24"/>
                                <w:szCs w:val="24"/>
                              </w:rPr>
                              <w:t xml:space="preserve">Batch: H2-3               </w:t>
                            </w:r>
                            <w:r>
                              <w:rPr>
                                <w:rFonts w:ascii="Times New Roman" w:hAnsi="Times New Roman" w:eastAsia="Times New Roman" w:cs="Times New Roman"/>
                                <w:b/>
                                <w:iCs/>
                                <w:sz w:val="24"/>
                                <w:szCs w:val="24"/>
                              </w:rPr>
                              <w:tab/>
                            </w:r>
                            <w:r>
                              <w:rPr>
                                <w:rFonts w:ascii="Times New Roman" w:hAnsi="Times New Roman" w:eastAsia="Times New Roman" w:cs="Times New Roman"/>
                                <w:b/>
                                <w:iCs/>
                                <w:sz w:val="24"/>
                                <w:szCs w:val="24"/>
                              </w:rPr>
                              <w:t>Roll No.: 160101222</w:t>
                            </w:r>
                            <w:r>
                              <w:rPr>
                                <w:rFonts w:hint="default" w:ascii="Times New Roman" w:hAnsi="Times New Roman" w:eastAsia="Times New Roman" w:cs="Times New Roman"/>
                                <w:b/>
                                <w:iCs/>
                                <w:sz w:val="24"/>
                                <w:szCs w:val="24"/>
                                <w:lang w:val="en-US"/>
                              </w:rPr>
                              <w:t>21</w:t>
                            </w:r>
                            <w:r>
                              <w:rPr>
                                <w:rFonts w:ascii="Times New Roman" w:hAnsi="Times New Roman" w:eastAsia="Times New Roman" w:cs="Times New Roman"/>
                                <w:b/>
                                <w:iCs/>
                                <w:sz w:val="24"/>
                                <w:szCs w:val="24"/>
                              </w:rPr>
                              <w:t xml:space="preserve">   </w:t>
                            </w:r>
                          </w:p>
                          <w:p>
                            <w:pPr>
                              <w:pStyle w:val="39"/>
                              <w:shd w:val="clear" w:color="auto" w:fill="FFFFFF"/>
                              <w:spacing w:after="0" w:line="100" w:lineRule="atLeast"/>
                              <w:rPr>
                                <w:rFonts w:ascii="Times New Roman" w:hAnsi="Times New Roman" w:eastAsia="Times New Roman" w:cs="Times New Roman"/>
                                <w:b/>
                                <w:iCs/>
                                <w:sz w:val="24"/>
                                <w:szCs w:val="24"/>
                              </w:rPr>
                            </w:pPr>
                          </w:p>
                          <w:p>
                            <w:pPr>
                              <w:pStyle w:val="39"/>
                              <w:shd w:val="clear" w:color="auto" w:fill="FFFFFF"/>
                              <w:spacing w:after="0" w:line="100" w:lineRule="atLeast"/>
                              <w:rPr>
                                <w:rFonts w:ascii="Times New Roman" w:hAnsi="Times New Roman" w:cs="Times New Roman"/>
                                <w:b/>
                                <w:sz w:val="24"/>
                                <w:szCs w:val="24"/>
                              </w:rPr>
                            </w:pPr>
                            <w:r>
                              <w:rPr>
                                <w:rFonts w:ascii="Times New Roman" w:hAnsi="Times New Roman" w:cs="Times New Roman"/>
                                <w:b/>
                                <w:sz w:val="24"/>
                                <w:szCs w:val="24"/>
                              </w:rPr>
                              <w:t>Experiment: 06</w:t>
                            </w:r>
                          </w:p>
                        </w:txbxContent>
                      </wps:txbx>
                      <wps:bodyPr rot="0" vert="horz" wrap="square" lIns="91440" tIns="45720" rIns="91440" bIns="45720" anchor="t" anchorCtr="0" upright="1">
                        <a:noAutofit/>
                      </wps:bodyPr>
                    </wps:wsp>
                  </a:graphicData>
                </a:graphic>
              </wp:anchor>
            </w:drawing>
          </mc:Choice>
          <mc:Fallback>
            <w:pict>
              <v:shape id="Text Box 4" o:spid="_x0000_s1026" o:spt="202" type="#_x0000_t202" style="position:absolute;left:0pt;margin-left:93.6pt;margin-top:-52.6pt;height:56.4pt;width:264pt;z-index:251659264;mso-width-relative:page;mso-height-relative:page;" fillcolor="#FFFFFF" filled="t" stroked="t" coordsize="21600,21600" o:gfxdata="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mu+yV1gAAAAoBAAAPAAAAAAAAAAEAIAAAACIAAABkcnMvZG93bnJldi54bWxQSwEC&#10;FAAUAAAACACHTuJABXwUsy8CAACFBAAADgAAAAAAAAABACAAAAAlAQAAZHJzL2Uyb0RvYy54bWxQ&#10;SwUGAAAAAAYABgBZAQAAxgUAAAAA&#10;">
                <v:fill on="t" focussize="0,0"/>
                <v:stroke weight="0.05pt" color="#000000" miterlimit="8" joinstyle="miter"/>
                <v:imagedata o:title=""/>
                <o:lock v:ext="edit" aspectratio="f"/>
                <v:textbox>
                  <w:txbxContent>
                    <w:p>
                      <w:pPr>
                        <w:pStyle w:val="39"/>
                        <w:shd w:val="clear" w:color="auto" w:fill="FFFFFF"/>
                        <w:spacing w:after="0" w:line="100" w:lineRule="atLeast"/>
                        <w:rPr>
                          <w:rFonts w:ascii="Times New Roman" w:hAnsi="Times New Roman" w:eastAsia="Times New Roman" w:cs="Times New Roman"/>
                          <w:b/>
                          <w:iCs/>
                          <w:sz w:val="24"/>
                          <w:szCs w:val="24"/>
                        </w:rPr>
                      </w:pPr>
                      <w:r>
                        <w:rPr>
                          <w:rFonts w:ascii="Times New Roman" w:hAnsi="Times New Roman" w:eastAsia="Times New Roman" w:cs="Times New Roman"/>
                          <w:b/>
                          <w:iCs/>
                          <w:sz w:val="24"/>
                          <w:szCs w:val="24"/>
                        </w:rPr>
                        <w:t xml:space="preserve">Batch: H2-3               </w:t>
                      </w:r>
                      <w:r>
                        <w:rPr>
                          <w:rFonts w:ascii="Times New Roman" w:hAnsi="Times New Roman" w:eastAsia="Times New Roman" w:cs="Times New Roman"/>
                          <w:b/>
                          <w:iCs/>
                          <w:sz w:val="24"/>
                          <w:szCs w:val="24"/>
                        </w:rPr>
                        <w:tab/>
                      </w:r>
                      <w:r>
                        <w:rPr>
                          <w:rFonts w:ascii="Times New Roman" w:hAnsi="Times New Roman" w:eastAsia="Times New Roman" w:cs="Times New Roman"/>
                          <w:b/>
                          <w:iCs/>
                          <w:sz w:val="24"/>
                          <w:szCs w:val="24"/>
                        </w:rPr>
                        <w:t>Roll No.: 160101222</w:t>
                      </w:r>
                      <w:r>
                        <w:rPr>
                          <w:rFonts w:hint="default" w:ascii="Times New Roman" w:hAnsi="Times New Roman" w:eastAsia="Times New Roman" w:cs="Times New Roman"/>
                          <w:b/>
                          <w:iCs/>
                          <w:sz w:val="24"/>
                          <w:szCs w:val="24"/>
                          <w:lang w:val="en-US"/>
                        </w:rPr>
                        <w:t>21</w:t>
                      </w:r>
                      <w:r>
                        <w:rPr>
                          <w:rFonts w:ascii="Times New Roman" w:hAnsi="Times New Roman" w:eastAsia="Times New Roman" w:cs="Times New Roman"/>
                          <w:b/>
                          <w:iCs/>
                          <w:sz w:val="24"/>
                          <w:szCs w:val="24"/>
                        </w:rPr>
                        <w:t xml:space="preserve">   </w:t>
                      </w:r>
                    </w:p>
                    <w:p>
                      <w:pPr>
                        <w:pStyle w:val="39"/>
                        <w:shd w:val="clear" w:color="auto" w:fill="FFFFFF"/>
                        <w:spacing w:after="0" w:line="100" w:lineRule="atLeast"/>
                        <w:rPr>
                          <w:rFonts w:ascii="Times New Roman" w:hAnsi="Times New Roman" w:eastAsia="Times New Roman" w:cs="Times New Roman"/>
                          <w:b/>
                          <w:iCs/>
                          <w:sz w:val="24"/>
                          <w:szCs w:val="24"/>
                        </w:rPr>
                      </w:pPr>
                    </w:p>
                    <w:p>
                      <w:pPr>
                        <w:pStyle w:val="39"/>
                        <w:shd w:val="clear" w:color="auto" w:fill="FFFFFF"/>
                        <w:spacing w:after="0" w:line="100" w:lineRule="atLeast"/>
                        <w:rPr>
                          <w:rFonts w:ascii="Times New Roman" w:hAnsi="Times New Roman" w:cs="Times New Roman"/>
                          <w:b/>
                          <w:sz w:val="24"/>
                          <w:szCs w:val="24"/>
                        </w:rPr>
                      </w:pPr>
                      <w:r>
                        <w:rPr>
                          <w:rFonts w:ascii="Times New Roman" w:hAnsi="Times New Roman" w:cs="Times New Roman"/>
                          <w:b/>
                          <w:sz w:val="24"/>
                          <w:szCs w:val="24"/>
                        </w:rPr>
                        <w:t>Experiment: 06</w:t>
                      </w:r>
                    </w:p>
                  </w:txbxContent>
                </v:textbox>
              </v:shape>
            </w:pict>
          </mc:Fallback>
        </mc:AlternateContent>
      </w:r>
    </w:p>
    <w:tbl>
      <w:tblPr>
        <w:tblStyle w:val="8"/>
        <w:tblpPr w:leftFromText="180" w:rightFromText="180" w:vertAnchor="text" w:horzAnchor="margin" w:tblpY="75"/>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8781" w:type="dxa"/>
            <w:shd w:val="clear" w:color="auto" w:fill="D9D9D9"/>
            <w:vAlign w:val="center"/>
          </w:tcPr>
          <w:p>
            <w:pPr>
              <w:spacing w:after="0"/>
              <w:jc w:val="both"/>
              <w:rPr>
                <w:rFonts w:ascii="Times New Roman" w:hAnsi="Times New Roman"/>
                <w:b/>
                <w:sz w:val="24"/>
                <w:szCs w:val="24"/>
              </w:rPr>
            </w:pPr>
            <w:r>
              <w:rPr>
                <w:rFonts w:ascii="Times New Roman" w:hAnsi="Times New Roman"/>
                <w:b/>
                <w:sz w:val="24"/>
                <w:szCs w:val="24"/>
              </w:rPr>
              <w:t xml:space="preserve">Title:  Working with Geospatial data </w:t>
            </w:r>
          </w:p>
        </w:tc>
      </w:tr>
    </w:tbl>
    <w:p>
      <w:pPr>
        <w:spacing w:after="0"/>
        <w:jc w:val="both"/>
        <w:rPr>
          <w:rFonts w:ascii="Times New Roman" w:hAnsi="Times New Roman"/>
          <w:sz w:val="24"/>
          <w:szCs w:val="24"/>
        </w:rPr>
      </w:pPr>
      <w:r>
        <w:rPr>
          <w:rFonts w:ascii="Times New Roman" w:hAnsi="Times New Roman"/>
          <w:sz w:val="24"/>
          <w:szCs w:val="24"/>
          <w:lang w:eastAsia="en-IN"/>
        </w:rPr>
        <mc:AlternateContent>
          <mc:Choice Requires="wps">
            <w:drawing>
              <wp:anchor distT="0" distB="0" distL="114300" distR="114300" simplePos="0" relativeHeight="251660288" behindDoc="0" locked="0" layoutInCell="1" allowOverlap="1">
                <wp:simplePos x="0" y="0"/>
                <wp:positionH relativeFrom="column">
                  <wp:posOffset>-87630</wp:posOffset>
                </wp:positionH>
                <wp:positionV relativeFrom="paragraph">
                  <wp:posOffset>492760</wp:posOffset>
                </wp:positionV>
                <wp:extent cx="5572125" cy="0"/>
                <wp:effectExtent l="7620" t="6985" r="11430" b="12065"/>
                <wp:wrapNone/>
                <wp:docPr id="4" name="AutoShape 5"/>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ln>
                      </wps:spPr>
                      <wps:bodyPr/>
                    </wps:wsp>
                  </a:graphicData>
                </a:graphic>
              </wp:anchor>
            </w:drawing>
          </mc:Choice>
          <mc:Fallback>
            <w:pict>
              <v:shape id="AutoShape 5" o:spid="_x0000_s1026" o:spt="32" type="#_x0000_t32" style="position:absolute;left:0pt;margin-left:-6.9pt;margin-top:38.8pt;height:0pt;width:438.75pt;z-index:251660288;mso-width-relative:page;mso-height-relative:page;" filled="f" stroked="t" coordsize="21600,21600" o:gfxdata="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LQ1qfYAAAACQEAAA8AAAAAAAAAAQAgAAAA&#10;IgAAAGRycy9kb3ducmV2LnhtbFBLAQIUABQAAAAIAIdO4kBfD0qN0gEAALIDAAAOAAAAAAAAAAEA&#10;IAAAACcBAABkcnMvZTJvRG9jLnhtbFBLBQYAAAAABgAGAFkBAABrBQAAAAA=&#10;">
                <v:fill on="f" focussize="0,0"/>
                <v:stroke color="#000000" joinstyle="round"/>
                <v:imagedata o:title=""/>
                <o:lock v:ext="edit" aspectratio="f"/>
              </v:shape>
            </w:pict>
          </mc:Fallback>
        </mc:AlternateContent>
      </w:r>
    </w:p>
    <w:p>
      <w:pPr>
        <w:pStyle w:val="2"/>
        <w:spacing w:before="69"/>
        <w:ind w:right="120"/>
        <w:jc w:val="both"/>
        <w:rPr>
          <w:sz w:val="24"/>
          <w:szCs w:val="24"/>
        </w:rPr>
      </w:pPr>
      <w:r>
        <w:rPr>
          <w:sz w:val="24"/>
          <w:szCs w:val="24"/>
        </w:rPr>
        <w:t xml:space="preserve">Objective: </w:t>
      </w:r>
    </w:p>
    <w:p>
      <w:pPr>
        <w:pStyle w:val="2"/>
        <w:numPr>
          <w:ilvl w:val="0"/>
          <w:numId w:val="2"/>
        </w:numPr>
        <w:spacing w:before="69"/>
        <w:ind w:right="120"/>
        <w:jc w:val="both"/>
        <w:rPr>
          <w:b w:val="0"/>
          <w:i/>
          <w:sz w:val="24"/>
          <w:szCs w:val="24"/>
        </w:rPr>
      </w:pPr>
      <w:r>
        <w:rPr>
          <w:b w:val="0"/>
          <w:i/>
          <w:sz w:val="24"/>
          <w:szCs w:val="24"/>
        </w:rPr>
        <w:t>Search/locate and download the geospatial Data (Use same dataset if it contains location information)</w:t>
      </w:r>
    </w:p>
    <w:p>
      <w:pPr>
        <w:pStyle w:val="2"/>
        <w:numPr>
          <w:ilvl w:val="0"/>
          <w:numId w:val="2"/>
        </w:numPr>
        <w:spacing w:before="69"/>
        <w:ind w:right="120"/>
        <w:jc w:val="both"/>
        <w:rPr>
          <w:b w:val="0"/>
          <w:i/>
          <w:sz w:val="24"/>
          <w:szCs w:val="24"/>
        </w:rPr>
      </w:pPr>
      <w:r>
        <w:rPr>
          <w:b w:val="0"/>
          <w:i/>
          <w:sz w:val="24"/>
          <w:szCs w:val="24"/>
        </w:rPr>
        <w:t>To learn how to visualize geospatial data in Tableau</w:t>
      </w:r>
    </w:p>
    <w:p>
      <w:pPr>
        <w:pStyle w:val="2"/>
        <w:numPr>
          <w:ilvl w:val="0"/>
          <w:numId w:val="2"/>
        </w:numPr>
        <w:spacing w:before="69"/>
        <w:ind w:right="120"/>
        <w:jc w:val="both"/>
        <w:rPr>
          <w:b w:val="0"/>
          <w:i/>
          <w:sz w:val="24"/>
          <w:szCs w:val="24"/>
        </w:rPr>
      </w:pPr>
      <w:r>
        <w:rPr>
          <w:b w:val="0"/>
          <w:i/>
          <w:sz w:val="24"/>
          <w:szCs w:val="24"/>
        </w:rPr>
        <w:t>Apply heat map</w:t>
      </w:r>
    </w:p>
    <w:p>
      <w:pPr>
        <w:pStyle w:val="2"/>
        <w:numPr>
          <w:ilvl w:val="0"/>
          <w:numId w:val="2"/>
        </w:numPr>
        <w:spacing w:before="69"/>
        <w:ind w:right="120"/>
        <w:jc w:val="both"/>
        <w:rPr>
          <w:b w:val="0"/>
          <w:i/>
          <w:sz w:val="24"/>
          <w:szCs w:val="24"/>
        </w:rPr>
      </w:pPr>
      <w:r>
        <w:rPr>
          <w:b w:val="0"/>
          <w:i/>
          <w:sz w:val="24"/>
          <w:szCs w:val="24"/>
        </w:rPr>
        <w:t>Try various forms of heat maps</w:t>
      </w:r>
    </w:p>
    <w:p>
      <w:pPr>
        <w:pStyle w:val="2"/>
        <w:numPr>
          <w:ilvl w:val="0"/>
          <w:numId w:val="2"/>
        </w:numPr>
        <w:spacing w:before="69"/>
        <w:ind w:right="120"/>
        <w:jc w:val="both"/>
        <w:rPr>
          <w:b w:val="0"/>
          <w:i/>
          <w:sz w:val="24"/>
          <w:szCs w:val="24"/>
        </w:rPr>
      </w:pPr>
      <w:r>
        <w:rPr>
          <w:b w:val="0"/>
          <w:i/>
          <w:sz w:val="24"/>
          <w:szCs w:val="24"/>
        </w:rPr>
        <w:t>Analyse the visualization and write your interpretation after observation on heat-map</w:t>
      </w:r>
    </w:p>
    <w:p>
      <w:pPr>
        <w:spacing w:after="0"/>
        <w:jc w:val="both"/>
        <w:rPr>
          <w:rFonts w:ascii="Times New Roman" w:hAnsi="Times New Roman"/>
          <w:sz w:val="24"/>
          <w:szCs w:val="24"/>
        </w:rPr>
      </w:pPr>
      <w:r>
        <w:rPr>
          <w:rFonts w:ascii="Times New Roman" w:hAnsi="Times New Roman"/>
          <w:sz w:val="24"/>
          <w:szCs w:val="24"/>
          <w:lang w:eastAsia="en-IN"/>
        </w:rPr>
        <mc:AlternateContent>
          <mc:Choice Requires="wps">
            <w:drawing>
              <wp:anchor distT="0" distB="0" distL="114300" distR="114300" simplePos="0" relativeHeight="251661312" behindDoc="0" locked="0" layoutInCell="1" allowOverlap="1">
                <wp:simplePos x="0" y="0"/>
                <wp:positionH relativeFrom="column">
                  <wp:posOffset>-135255</wp:posOffset>
                </wp:positionH>
                <wp:positionV relativeFrom="paragraph">
                  <wp:posOffset>36195</wp:posOffset>
                </wp:positionV>
                <wp:extent cx="5572125" cy="0"/>
                <wp:effectExtent l="7620" t="7620" r="11430" b="11430"/>
                <wp:wrapNone/>
                <wp:docPr id="2" name="AutoShape 7"/>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ln>
                      </wps:spPr>
                      <wps:bodyPr/>
                    </wps:wsp>
                  </a:graphicData>
                </a:graphic>
              </wp:anchor>
            </w:drawing>
          </mc:Choice>
          <mc:Fallback>
            <w:pict>
              <v:shape id="AutoShape 7" o:spid="_x0000_s1026" o:spt="32" type="#_x0000_t32" style="position:absolute;left:0pt;margin-left:-10.65pt;margin-top:2.85pt;height:0pt;width:438.75pt;z-index:251661312;mso-width-relative:page;mso-height-relative:page;" filled="f" stroked="t" coordsize="21600,21600" o:gfxdata="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21TcTVAAAABwEAAA8AAAAAAAAAAQAgAAAAIgAA&#10;AGRycy9kb3ducmV2LnhtbFBLAQIUABQAAAAIAIdO4kBTMDIQ0gEAALIDAAAOAAAAAAAAAAEAIAAA&#10;ACQBAABkcnMvZTJvRG9jLnhtbFBLBQYAAAAABgAGAFkBAABoBQAAAAA=&#10;">
                <v:fill on="f" focussize="0,0"/>
                <v:stroke color="#000000" joinstyle="round"/>
                <v:imagedata o:title=""/>
                <o:lock v:ext="edit" aspectratio="f"/>
              </v:shape>
            </w:pict>
          </mc:Fallback>
        </mc:AlternateContent>
      </w:r>
    </w:p>
    <w:p>
      <w:pPr>
        <w:pStyle w:val="2"/>
        <w:spacing w:before="69"/>
        <w:ind w:right="120"/>
        <w:jc w:val="both"/>
        <w:rPr>
          <w:color w:val="000000"/>
          <w:sz w:val="24"/>
          <w:szCs w:val="24"/>
        </w:rPr>
      </w:pPr>
      <w:r>
        <w:rPr>
          <w:color w:val="000000"/>
          <w:sz w:val="24"/>
          <w:szCs w:val="24"/>
        </w:rPr>
        <w:t>Course Outcome:</w:t>
      </w:r>
    </w:p>
    <w:p>
      <w:pPr>
        <w:pStyle w:val="2"/>
        <w:spacing w:before="69"/>
        <w:ind w:right="120"/>
        <w:jc w:val="both"/>
        <w:rPr>
          <w:b w:val="0"/>
          <w:color w:val="000000"/>
          <w:sz w:val="24"/>
          <w:szCs w:val="24"/>
        </w:rPr>
      </w:pPr>
      <w:r>
        <w:rPr>
          <w:b w:val="0"/>
          <w:color w:val="000000"/>
          <w:sz w:val="24"/>
          <w:szCs w:val="24"/>
        </w:rPr>
        <w:t>CO1: Learn how to locate and download datasets, extract insights from that data and present their findings in a variety of different formats.</w:t>
      </w:r>
    </w:p>
    <w:p>
      <w:pPr>
        <w:pStyle w:val="2"/>
        <w:spacing w:before="69"/>
        <w:ind w:right="120"/>
        <w:jc w:val="both"/>
        <w:rPr>
          <w:b w:val="0"/>
          <w:sz w:val="24"/>
          <w:szCs w:val="24"/>
        </w:rPr>
      </w:pPr>
      <w:r>
        <w:rPr>
          <w:b w:val="0"/>
          <w:sz w:val="24"/>
          <w:szCs w:val="24"/>
        </w:rPr>
        <w:t>CO3 Apply data visualization best practices</w:t>
      </w:r>
    </w:p>
    <w:p>
      <w:pPr>
        <w:pStyle w:val="2"/>
        <w:spacing w:before="69"/>
        <w:ind w:right="120"/>
        <w:jc w:val="both"/>
        <w:rPr>
          <w:b w:val="0"/>
          <w:sz w:val="24"/>
          <w:szCs w:val="24"/>
        </w:rPr>
      </w:pPr>
    </w:p>
    <w:p>
      <w:pPr>
        <w:pStyle w:val="2"/>
        <w:spacing w:before="69"/>
        <w:ind w:right="120"/>
        <w:jc w:val="both"/>
        <w:rPr>
          <w:sz w:val="24"/>
          <w:szCs w:val="24"/>
        </w:rPr>
      </w:pPr>
      <w:r>
        <w:rPr>
          <w:sz w:val="24"/>
          <w:szCs w:val="24"/>
        </w:rPr>
        <w:t>Books/ Journals/ Websites referred:</w:t>
      </w:r>
    </w:p>
    <w:p>
      <w:pPr>
        <w:spacing w:after="0"/>
        <w:jc w:val="both"/>
        <w:rPr>
          <w:rFonts w:ascii="Times New Roman" w:hAnsi="Times New Roman"/>
          <w:bCs/>
          <w:sz w:val="24"/>
          <w:szCs w:val="24"/>
        </w:rPr>
      </w:pPr>
      <w:r>
        <w:fldChar w:fldCharType="begin"/>
      </w:r>
      <w:r>
        <w:instrText xml:space="preserve"> HYPERLINK "https://datavizcatalogue.com/methods/choropleth.html" </w:instrText>
      </w:r>
      <w:r>
        <w:fldChar w:fldCharType="separate"/>
      </w:r>
      <w:r>
        <w:rPr>
          <w:rStyle w:val="16"/>
          <w:rFonts w:ascii="Times New Roman" w:hAnsi="Times New Roman"/>
          <w:bCs/>
          <w:sz w:val="24"/>
          <w:szCs w:val="24"/>
        </w:rPr>
        <w:t>https://datavizcatalogue.com/methods/choropleth.html</w:t>
      </w:r>
      <w:r>
        <w:rPr>
          <w:rStyle w:val="16"/>
          <w:rFonts w:ascii="Times New Roman" w:hAnsi="Times New Roman"/>
          <w:bCs/>
          <w:sz w:val="24"/>
          <w:szCs w:val="24"/>
        </w:rPr>
        <w:fldChar w:fldCharType="end"/>
      </w:r>
    </w:p>
    <w:p>
      <w:pPr>
        <w:spacing w:after="0"/>
        <w:jc w:val="both"/>
        <w:rPr>
          <w:rFonts w:ascii="Times New Roman" w:hAnsi="Times New Roman"/>
          <w:bCs/>
          <w:sz w:val="24"/>
          <w:szCs w:val="24"/>
        </w:rPr>
      </w:pPr>
      <w:r>
        <w:fldChar w:fldCharType="begin"/>
      </w:r>
      <w:r>
        <w:instrText xml:space="preserve"> HYPERLINK "https://www.ecdc.europa.eu/en/publications-data/download-todays-data-geographic-distribution-covid-19-cases-worldwide" </w:instrText>
      </w:r>
      <w:r>
        <w:fldChar w:fldCharType="separate"/>
      </w:r>
      <w:r>
        <w:rPr>
          <w:rStyle w:val="16"/>
          <w:rFonts w:ascii="Times New Roman" w:hAnsi="Times New Roman"/>
          <w:bCs/>
          <w:sz w:val="24"/>
          <w:szCs w:val="24"/>
        </w:rPr>
        <w:t>https://www.ecdc.europa.eu/en/publications-data/download-todays-data-geographic-distribution-covid-19-cases-worldwide</w:t>
      </w:r>
      <w:r>
        <w:rPr>
          <w:rStyle w:val="16"/>
          <w:rFonts w:ascii="Times New Roman" w:hAnsi="Times New Roman"/>
          <w:bCs/>
          <w:sz w:val="24"/>
          <w:szCs w:val="24"/>
        </w:rPr>
        <w:fldChar w:fldCharType="end"/>
      </w:r>
    </w:p>
    <w:p>
      <w:pPr>
        <w:spacing w:after="0"/>
        <w:jc w:val="both"/>
        <w:rPr>
          <w:rFonts w:ascii="Times New Roman" w:hAnsi="Times New Roman"/>
          <w:bCs/>
          <w:sz w:val="24"/>
          <w:szCs w:val="24"/>
        </w:rPr>
      </w:pPr>
    </w:p>
    <w:p>
      <w:pPr>
        <w:pStyle w:val="2"/>
        <w:spacing w:before="69"/>
        <w:ind w:right="120"/>
        <w:jc w:val="both"/>
        <w:rPr>
          <w:sz w:val="24"/>
          <w:szCs w:val="24"/>
        </w:rPr>
      </w:pPr>
      <w:r>
        <w:rPr>
          <w:sz w:val="24"/>
          <w:szCs w:val="24"/>
        </w:rPr>
        <w:t xml:space="preserve">Resources used: </w:t>
      </w:r>
    </w:p>
    <w:p>
      <w:pPr>
        <w:spacing w:after="0"/>
        <w:jc w:val="both"/>
        <w:rPr>
          <w:rFonts w:ascii="Times New Roman" w:hAnsi="Times New Roman"/>
          <w:sz w:val="24"/>
          <w:szCs w:val="24"/>
        </w:rPr>
      </w:pPr>
      <w:r>
        <w:fldChar w:fldCharType="begin"/>
      </w:r>
      <w:r>
        <w:instrText xml:space="preserve"> HYPERLINK "https://www.ecdc.europa.eu/en/publications-data/download-todays-data-geographic-distribution-covid-19-cases-worldwide" </w:instrText>
      </w:r>
      <w:r>
        <w:fldChar w:fldCharType="separate"/>
      </w:r>
      <w:r>
        <w:rPr>
          <w:rStyle w:val="16"/>
          <w:rFonts w:ascii="Times New Roman" w:hAnsi="Times New Roman"/>
          <w:sz w:val="24"/>
          <w:szCs w:val="24"/>
        </w:rPr>
        <w:t>https://www.ecdc.europa.eu/en/publications-data/download-todays-data-geographic-distribution-covid-19-cases-worldwide</w:t>
      </w:r>
      <w:r>
        <w:rPr>
          <w:rStyle w:val="16"/>
          <w:rFonts w:ascii="Times New Roman" w:hAnsi="Times New Roman"/>
          <w:sz w:val="24"/>
          <w:szCs w:val="24"/>
        </w:rPr>
        <w:fldChar w:fldCharType="end"/>
      </w:r>
    </w:p>
    <w:p>
      <w:pPr>
        <w:spacing w:after="0"/>
        <w:jc w:val="both"/>
        <w:rPr>
          <w:rFonts w:ascii="Times New Roman" w:hAnsi="Times New Roman"/>
          <w:sz w:val="24"/>
          <w:szCs w:val="24"/>
        </w:rPr>
      </w:pPr>
    </w:p>
    <w:p>
      <w:pPr>
        <w:pStyle w:val="2"/>
        <w:spacing w:before="69"/>
        <w:ind w:right="120"/>
        <w:jc w:val="both"/>
        <w:rPr>
          <w:sz w:val="24"/>
          <w:szCs w:val="24"/>
        </w:rPr>
      </w:pPr>
      <w:r>
        <w:rPr>
          <w:sz w:val="24"/>
          <w:szCs w:val="24"/>
        </w:rPr>
        <w:t>Theory</w:t>
      </w:r>
    </w:p>
    <w:p>
      <w:pPr>
        <w:pStyle w:val="2"/>
        <w:ind w:right="120"/>
        <w:jc w:val="both"/>
        <w:rPr>
          <w:sz w:val="24"/>
          <w:szCs w:val="24"/>
        </w:rPr>
      </w:pPr>
      <w:r>
        <w:rPr>
          <w:sz w:val="24"/>
          <w:szCs w:val="24"/>
        </w:rPr>
        <w:t>Definition Time series:</w:t>
      </w:r>
    </w:p>
    <w:p>
      <w:pPr>
        <w:rPr>
          <w:rFonts w:ascii="Times New Roman" w:hAnsi="Times New Roman"/>
          <w:sz w:val="24"/>
          <w:szCs w:val="24"/>
        </w:rPr>
      </w:pPr>
      <w:r>
        <w:rPr>
          <w:rFonts w:ascii="Times New Roman" w:hAnsi="Times New Roman"/>
          <w:sz w:val="24"/>
          <w:szCs w:val="24"/>
        </w:rPr>
        <w:t>In mathematics, a time series is a series of data points indexed in time order. Most commonly, a time series is a sequence taken at successive equally spaced points in time. Thus, it is a sequence of discrete-time data</w:t>
      </w:r>
    </w:p>
    <w:p>
      <w:pPr>
        <w:pStyle w:val="2"/>
        <w:spacing w:before="69"/>
        <w:ind w:right="120"/>
        <w:jc w:val="both"/>
        <w:rPr>
          <w:sz w:val="24"/>
          <w:szCs w:val="24"/>
        </w:rPr>
      </w:pPr>
      <w:r>
        <w:rPr>
          <w:sz w:val="24"/>
          <w:szCs w:val="24"/>
        </w:rPr>
        <w:t>Following points should be written by students</w:t>
      </w:r>
    </w:p>
    <w:p>
      <w:pPr>
        <w:pStyle w:val="2"/>
        <w:numPr>
          <w:ilvl w:val="0"/>
          <w:numId w:val="3"/>
        </w:numPr>
        <w:spacing w:before="69"/>
        <w:ind w:right="120"/>
        <w:jc w:val="both"/>
        <w:rPr>
          <w:b w:val="0"/>
          <w:sz w:val="24"/>
          <w:szCs w:val="24"/>
        </w:rPr>
      </w:pPr>
      <w:r>
        <w:rPr>
          <w:b w:val="0"/>
          <w:sz w:val="24"/>
          <w:szCs w:val="24"/>
        </w:rPr>
        <w:t>Observation after plotting data</w:t>
      </w:r>
    </w:p>
    <w:p>
      <w:pPr>
        <w:pStyle w:val="2"/>
        <w:numPr>
          <w:ilvl w:val="0"/>
          <w:numId w:val="3"/>
        </w:numPr>
        <w:spacing w:before="69"/>
        <w:ind w:right="120"/>
        <w:jc w:val="both"/>
        <w:rPr>
          <w:b w:val="0"/>
          <w:sz w:val="24"/>
          <w:szCs w:val="24"/>
        </w:rPr>
      </w:pPr>
      <w:r>
        <w:rPr>
          <w:b w:val="0"/>
          <w:sz w:val="24"/>
          <w:szCs w:val="24"/>
        </w:rPr>
        <w:t>Observation after plotting various forms of heat maps like based on visualization Que</w:t>
      </w:r>
    </w:p>
    <w:p>
      <w:pPr>
        <w:pStyle w:val="2"/>
        <w:numPr>
          <w:ilvl w:val="0"/>
          <w:numId w:val="3"/>
        </w:numPr>
        <w:spacing w:before="69"/>
        <w:ind w:right="120"/>
        <w:jc w:val="both"/>
        <w:rPr>
          <w:b w:val="0"/>
          <w:sz w:val="24"/>
          <w:szCs w:val="24"/>
        </w:rPr>
      </w:pPr>
      <w:r>
        <w:rPr>
          <w:b w:val="0"/>
          <w:sz w:val="24"/>
          <w:szCs w:val="24"/>
        </w:rPr>
        <w:t>Interpretation of visualized map</w:t>
      </w:r>
    </w:p>
    <w:p>
      <w:pPr>
        <w:pStyle w:val="2"/>
        <w:spacing w:before="69"/>
        <w:ind w:right="120"/>
        <w:jc w:val="both"/>
        <w:rPr>
          <w:b w:val="0"/>
          <w:sz w:val="24"/>
          <w:szCs w:val="24"/>
        </w:rPr>
      </w:pPr>
      <w:r>
        <w:rPr>
          <w:b w:val="0"/>
          <w:sz w:val="24"/>
          <w:szCs w:val="24"/>
        </w:rPr>
        <w:t>Note: Detail observation needed along screenshots wherever required</w:t>
      </w:r>
    </w:p>
    <w:p>
      <w:pPr>
        <w:pStyle w:val="2"/>
        <w:spacing w:before="69"/>
        <w:ind w:right="120"/>
        <w:jc w:val="both"/>
        <w:rPr>
          <w:bCs w:val="0"/>
          <w:sz w:val="24"/>
          <w:szCs w:val="24"/>
        </w:rPr>
      </w:pPr>
      <w:r>
        <w:rPr>
          <w:bCs w:val="0"/>
          <w:sz w:val="24"/>
          <w:szCs w:val="24"/>
        </w:rPr>
        <w:t>Screenshots:</w:t>
      </w:r>
    </w:p>
    <w:p>
      <w:pPr>
        <w:pStyle w:val="2"/>
        <w:spacing w:before="69"/>
        <w:ind w:right="120"/>
        <w:jc w:val="both"/>
        <w:rPr>
          <w:bCs w:val="0"/>
          <w:sz w:val="24"/>
          <w:szCs w:val="24"/>
        </w:rPr>
      </w:pPr>
      <w:r>
        <w:rPr>
          <w:lang w:val="en-IN" w:eastAsia="en-IN"/>
        </w:rPr>
        <w:drawing>
          <wp:inline distT="0" distB="0" distL="0" distR="0">
            <wp:extent cx="5366385" cy="30187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366385" cy="3018790"/>
                    </a:xfrm>
                    <a:prstGeom prst="rect">
                      <a:avLst/>
                    </a:prstGeom>
                  </pic:spPr>
                </pic:pic>
              </a:graphicData>
            </a:graphic>
          </wp:inline>
        </w:drawing>
      </w:r>
    </w:p>
    <w:p>
      <w:pPr>
        <w:pStyle w:val="2"/>
        <w:spacing w:before="69"/>
        <w:ind w:right="120"/>
        <w:jc w:val="both"/>
        <w:rPr>
          <w:b w:val="0"/>
          <w:sz w:val="24"/>
          <w:szCs w:val="24"/>
        </w:rPr>
      </w:pPr>
      <w:r>
        <w:rPr>
          <w:b w:val="0"/>
          <w:sz w:val="24"/>
          <w:szCs w:val="24"/>
        </w:rPr>
        <w:t xml:space="preserve">This map shows the distribution of COVID 19 deaths using hues of the same color. The darker shades indicate more concentration of deaths in that particular region. Here we can see that the highest concentration of deaths is in USA, followed by Brazil, India, Italy, Russia and so on. </w:t>
      </w:r>
    </w:p>
    <w:p>
      <w:pPr>
        <w:pStyle w:val="2"/>
        <w:spacing w:before="69"/>
        <w:ind w:right="120"/>
        <w:jc w:val="both"/>
        <w:rPr>
          <w:b w:val="0"/>
          <w:sz w:val="24"/>
          <w:szCs w:val="24"/>
        </w:rPr>
      </w:pPr>
      <w:r>
        <w:rPr>
          <w:lang w:val="en-IN" w:eastAsia="en-IN"/>
        </w:rPr>
        <w:drawing>
          <wp:inline distT="0" distB="0" distL="0" distR="0">
            <wp:extent cx="4475480" cy="23431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rcRect l="16583" t="11089" b="11277"/>
                    <a:stretch>
                      <a:fillRect/>
                    </a:stretch>
                  </pic:blipFill>
                  <pic:spPr>
                    <a:xfrm>
                      <a:off x="0" y="0"/>
                      <a:ext cx="4476478" cy="2343601"/>
                    </a:xfrm>
                    <a:prstGeom prst="rect">
                      <a:avLst/>
                    </a:prstGeom>
                    <a:ln>
                      <a:noFill/>
                    </a:ln>
                  </pic:spPr>
                </pic:pic>
              </a:graphicData>
            </a:graphic>
          </wp:inline>
        </w:drawing>
      </w:r>
    </w:p>
    <w:p>
      <w:pPr>
        <w:pStyle w:val="2"/>
        <w:spacing w:before="69"/>
        <w:ind w:right="120"/>
        <w:jc w:val="both"/>
        <w:rPr>
          <w:b w:val="0"/>
          <w:sz w:val="24"/>
          <w:szCs w:val="24"/>
        </w:rPr>
      </w:pPr>
      <w:r>
        <w:rPr>
          <w:b w:val="0"/>
          <w:sz w:val="24"/>
          <w:szCs w:val="24"/>
        </w:rPr>
        <w:t>This map represents the data in form of different sizes of circle. The increasing size indicates increasing number of deaths. The scale on the right indicates the relation between the size of the circle and deaths.</w:t>
      </w:r>
    </w:p>
    <w:p>
      <w:pPr>
        <w:pStyle w:val="2"/>
        <w:tabs>
          <w:tab w:val="left" w:pos="2870"/>
        </w:tabs>
        <w:spacing w:before="69"/>
        <w:ind w:right="120"/>
        <w:jc w:val="both"/>
        <w:rPr>
          <w:bCs w:val="0"/>
          <w:sz w:val="24"/>
          <w:szCs w:val="24"/>
        </w:rPr>
      </w:pPr>
      <w:r>
        <w:rPr>
          <w:bCs w:val="0"/>
          <w:sz w:val="24"/>
          <w:szCs w:val="24"/>
        </w:rPr>
        <w:tab/>
      </w:r>
      <w:r>
        <w:rPr>
          <w:lang w:val="en-IN" w:eastAsia="en-IN"/>
        </w:rPr>
        <w:drawing>
          <wp:inline distT="0" distB="0" distL="0" distR="0">
            <wp:extent cx="449961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rcRect l="16127" t="11089" b="13171"/>
                    <a:stretch>
                      <a:fillRect/>
                    </a:stretch>
                  </pic:blipFill>
                  <pic:spPr>
                    <a:xfrm>
                      <a:off x="0" y="0"/>
                      <a:ext cx="4500970" cy="2286458"/>
                    </a:xfrm>
                    <a:prstGeom prst="rect">
                      <a:avLst/>
                    </a:prstGeom>
                    <a:ln>
                      <a:noFill/>
                    </a:ln>
                  </pic:spPr>
                </pic:pic>
              </a:graphicData>
            </a:graphic>
          </wp:inline>
        </w:drawing>
      </w:r>
    </w:p>
    <w:p>
      <w:pPr>
        <w:pStyle w:val="2"/>
        <w:spacing w:before="69"/>
        <w:ind w:right="120"/>
        <w:jc w:val="both"/>
        <w:rPr>
          <w:b w:val="0"/>
          <w:sz w:val="24"/>
          <w:szCs w:val="24"/>
        </w:rPr>
      </w:pPr>
      <w:r>
        <w:rPr>
          <w:b w:val="0"/>
          <w:sz w:val="24"/>
          <w:szCs w:val="24"/>
        </w:rPr>
        <w:t>This map shows the actual count of COVID 19 deaths per country.</w:t>
      </w:r>
    </w:p>
    <w:p>
      <w:pPr>
        <w:pStyle w:val="2"/>
        <w:spacing w:before="69"/>
        <w:ind w:right="120"/>
        <w:jc w:val="both"/>
        <w:rPr>
          <w:b w:val="0"/>
          <w:sz w:val="24"/>
          <w:szCs w:val="24"/>
        </w:rPr>
      </w:pPr>
    </w:p>
    <w:p>
      <w:pPr>
        <w:pStyle w:val="2"/>
        <w:spacing w:before="69"/>
        <w:ind w:right="120"/>
        <w:jc w:val="both"/>
        <w:rPr>
          <w:bCs w:val="0"/>
          <w:sz w:val="24"/>
          <w:szCs w:val="24"/>
        </w:rPr>
      </w:pPr>
      <w:r>
        <w:rPr>
          <w:lang w:val="en-IN" w:eastAsia="en-IN"/>
        </w:rPr>
        <w:drawing>
          <wp:inline distT="0" distB="0" distL="0" distR="0">
            <wp:extent cx="4508500" cy="227711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rcRect l="15975" t="10819" b="13726"/>
                    <a:stretch>
                      <a:fillRect/>
                    </a:stretch>
                  </pic:blipFill>
                  <pic:spPr>
                    <a:xfrm>
                      <a:off x="0" y="0"/>
                      <a:ext cx="4509135" cy="2277801"/>
                    </a:xfrm>
                    <a:prstGeom prst="rect">
                      <a:avLst/>
                    </a:prstGeom>
                    <a:ln>
                      <a:noFill/>
                    </a:ln>
                  </pic:spPr>
                </pic:pic>
              </a:graphicData>
            </a:graphic>
          </wp:inline>
        </w:drawing>
      </w:r>
    </w:p>
    <w:p>
      <w:pPr>
        <w:pStyle w:val="2"/>
        <w:spacing w:before="69"/>
        <w:ind w:right="120"/>
        <w:jc w:val="both"/>
        <w:rPr>
          <w:b w:val="0"/>
          <w:sz w:val="24"/>
          <w:szCs w:val="24"/>
        </w:rPr>
      </w:pPr>
      <w:r>
        <w:rPr>
          <w:b w:val="0"/>
          <w:sz w:val="24"/>
          <w:szCs w:val="24"/>
        </w:rPr>
        <w:t>This map is the mixture of the two maps we saw earlier, the labeled and the different sized circles map. Here the data is visualized using different sized circles and is showed using labels</w:t>
      </w:r>
    </w:p>
    <w:p>
      <w:pPr>
        <w:pStyle w:val="2"/>
        <w:spacing w:before="69"/>
        <w:ind w:right="120"/>
        <w:jc w:val="both"/>
        <w:rPr>
          <w:bCs w:val="0"/>
          <w:sz w:val="24"/>
          <w:szCs w:val="24"/>
        </w:rPr>
      </w:pPr>
      <w:r>
        <w:rPr>
          <w:lang w:val="en-IN" w:eastAsia="en-IN"/>
        </w:rPr>
        <w:drawing>
          <wp:inline distT="0" distB="0" distL="0" distR="0">
            <wp:extent cx="888365" cy="428752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srcRect l="45393" t="11393" r="45423" b="9855"/>
                    <a:stretch>
                      <a:fillRect/>
                    </a:stretch>
                  </pic:blipFill>
                  <pic:spPr>
                    <a:xfrm>
                      <a:off x="0" y="0"/>
                      <a:ext cx="906933" cy="4375043"/>
                    </a:xfrm>
                    <a:prstGeom prst="rect">
                      <a:avLst/>
                    </a:prstGeom>
                    <a:ln>
                      <a:noFill/>
                    </a:ln>
                  </pic:spPr>
                </pic:pic>
              </a:graphicData>
            </a:graphic>
          </wp:inline>
        </w:drawing>
      </w:r>
      <w:r>
        <w:rPr>
          <w:lang w:val="en-IN" w:eastAsia="en-IN"/>
        </w:rPr>
        <w:drawing>
          <wp:inline distT="0" distB="0" distL="0" distR="0">
            <wp:extent cx="1170940" cy="4297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srcRect l="33394" t="20134" r="56277" b="12500"/>
                    <a:stretch>
                      <a:fillRect/>
                    </a:stretch>
                  </pic:blipFill>
                  <pic:spPr>
                    <a:xfrm>
                      <a:off x="0" y="0"/>
                      <a:ext cx="1171412" cy="4297680"/>
                    </a:xfrm>
                    <a:prstGeom prst="rect">
                      <a:avLst/>
                    </a:prstGeom>
                    <a:ln>
                      <a:noFill/>
                    </a:ln>
                  </pic:spPr>
                </pic:pic>
              </a:graphicData>
            </a:graphic>
          </wp:inline>
        </w:drawing>
      </w:r>
      <w:r>
        <w:rPr>
          <w:lang w:val="en-IN" w:eastAsia="en-IN"/>
        </w:rPr>
        <w:drawing>
          <wp:inline distT="0" distB="0" distL="0" distR="0">
            <wp:extent cx="1108710" cy="4272915"/>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rcRect l="33679" t="18006" r="56198" b="12655"/>
                    <a:stretch>
                      <a:fillRect/>
                    </a:stretch>
                  </pic:blipFill>
                  <pic:spPr>
                    <a:xfrm>
                      <a:off x="0" y="0"/>
                      <a:ext cx="1109014" cy="4273030"/>
                    </a:xfrm>
                    <a:prstGeom prst="rect">
                      <a:avLst/>
                    </a:prstGeom>
                    <a:ln>
                      <a:noFill/>
                    </a:ln>
                  </pic:spPr>
                </pic:pic>
              </a:graphicData>
            </a:graphic>
          </wp:inline>
        </w:drawing>
      </w:r>
      <w:r>
        <w:rPr>
          <w:lang w:val="en-IN" w:eastAsia="en-IN"/>
        </w:rPr>
        <w:drawing>
          <wp:inline distT="0" distB="0" distL="0" distR="0">
            <wp:extent cx="806450" cy="4260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rcRect l="34982" t="17821" r="57597" b="12503"/>
                    <a:stretch>
                      <a:fillRect/>
                    </a:stretch>
                  </pic:blipFill>
                  <pic:spPr>
                    <a:xfrm>
                      <a:off x="0" y="0"/>
                      <a:ext cx="820370" cy="4332858"/>
                    </a:xfrm>
                    <a:prstGeom prst="rect">
                      <a:avLst/>
                    </a:prstGeom>
                    <a:ln>
                      <a:noFill/>
                    </a:ln>
                  </pic:spPr>
                </pic:pic>
              </a:graphicData>
            </a:graphic>
          </wp:inline>
        </w:drawing>
      </w:r>
      <w:r>
        <w:rPr>
          <w:lang w:val="en-IN" w:eastAsia="en-IN"/>
        </w:rPr>
        <w:drawing>
          <wp:inline distT="0" distB="0" distL="0" distR="0">
            <wp:extent cx="620395" cy="450278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rcRect l="35984" t="19318" r="58704" b="12159"/>
                    <a:stretch>
                      <a:fillRect/>
                    </a:stretch>
                  </pic:blipFill>
                  <pic:spPr>
                    <a:xfrm>
                      <a:off x="0" y="0"/>
                      <a:ext cx="637740" cy="4628044"/>
                    </a:xfrm>
                    <a:prstGeom prst="rect">
                      <a:avLst/>
                    </a:prstGeom>
                    <a:ln>
                      <a:noFill/>
                    </a:ln>
                  </pic:spPr>
                </pic:pic>
              </a:graphicData>
            </a:graphic>
          </wp:inline>
        </w:drawing>
      </w:r>
      <w:r>
        <w:rPr>
          <w:bCs w:val="0"/>
          <w:sz w:val="24"/>
          <w:szCs w:val="24"/>
        </w:rPr>
        <w:t xml:space="preserve"> </w:t>
      </w:r>
    </w:p>
    <w:p>
      <w:pPr>
        <w:pStyle w:val="2"/>
        <w:tabs>
          <w:tab w:val="left" w:pos="1643"/>
        </w:tabs>
        <w:spacing w:before="69"/>
        <w:ind w:right="120"/>
        <w:jc w:val="both"/>
        <w:rPr>
          <w:b w:val="0"/>
          <w:sz w:val="24"/>
          <w:szCs w:val="24"/>
        </w:rPr>
      </w:pPr>
      <w:r>
        <w:rPr>
          <w:b w:val="0"/>
          <w:sz w:val="24"/>
          <w:szCs w:val="24"/>
        </w:rPr>
        <w:t>This is a heat map of the deaths due to COVID 19. The different sized boxes show the concentration of deaths in a particular region.</w:t>
      </w:r>
    </w:p>
    <w:p>
      <w:pPr>
        <w:pStyle w:val="2"/>
        <w:tabs>
          <w:tab w:val="left" w:pos="1643"/>
        </w:tabs>
        <w:spacing w:before="69"/>
        <w:ind w:right="120"/>
        <w:jc w:val="both"/>
        <w:rPr>
          <w:bCs w:val="0"/>
          <w:sz w:val="24"/>
          <w:szCs w:val="24"/>
        </w:rPr>
      </w:pPr>
      <w:r>
        <w:rPr>
          <w:bCs w:val="0"/>
          <w:sz w:val="24"/>
          <w:szCs w:val="24"/>
        </w:rPr>
        <w:tab/>
      </w:r>
    </w:p>
    <w:p>
      <w:pPr>
        <w:pStyle w:val="2"/>
        <w:spacing w:before="69"/>
        <w:ind w:right="120"/>
        <w:jc w:val="both"/>
        <w:rPr>
          <w:sz w:val="24"/>
          <w:szCs w:val="24"/>
        </w:rPr>
      </w:pPr>
      <w:r>
        <w:rPr>
          <w:sz w:val="24"/>
          <w:szCs w:val="24"/>
        </w:rPr>
        <w:t>Conclusion (</w:t>
      </w:r>
      <w:r>
        <w:rPr>
          <w:color w:val="FF0000"/>
          <w:sz w:val="24"/>
          <w:szCs w:val="24"/>
        </w:rPr>
        <w:t>Students should write in their own words, comparative conclusion needed</w:t>
      </w:r>
      <w:r>
        <w:rPr>
          <w:sz w:val="24"/>
          <w:szCs w:val="24"/>
        </w:rPr>
        <w:t>):</w:t>
      </w:r>
    </w:p>
    <w:p>
      <w:pPr>
        <w:pStyle w:val="2"/>
        <w:ind w:right="120"/>
        <w:jc w:val="both"/>
        <w:rPr>
          <w:b w:val="0"/>
          <w:bCs w:val="0"/>
          <w:sz w:val="24"/>
          <w:szCs w:val="24"/>
        </w:rPr>
      </w:pPr>
      <w:r>
        <w:rPr>
          <w:b w:val="0"/>
          <w:bCs w:val="0"/>
          <w:sz w:val="24"/>
          <w:szCs w:val="24"/>
        </w:rPr>
        <w:t>In this experiment, we learned to create heat maps in the Tableau software. We could analyze the various sectors based on the color distribution and thus visualize the dataset in a clear manner.</w:t>
      </w:r>
    </w:p>
    <w:p>
      <w:pPr>
        <w:pStyle w:val="2"/>
        <w:spacing w:before="69"/>
        <w:ind w:right="120"/>
        <w:jc w:val="both"/>
        <w:rPr>
          <w:sz w:val="24"/>
          <w:szCs w:val="24"/>
        </w:rPr>
      </w:pPr>
    </w:p>
    <w:p>
      <w:pPr>
        <w:pStyle w:val="2"/>
        <w:spacing w:before="69"/>
        <w:ind w:right="120"/>
        <w:jc w:val="both"/>
        <w:rPr>
          <w:sz w:val="24"/>
          <w:szCs w:val="24"/>
        </w:rPr>
      </w:pPr>
    </w:p>
    <w:p>
      <w:pPr>
        <w:spacing w:after="0"/>
        <w:jc w:val="both"/>
        <w:rPr>
          <w:rFonts w:ascii="Times New Roman" w:hAnsi="Times New Roman"/>
          <w:b/>
          <w:sz w:val="24"/>
          <w:szCs w:val="24"/>
        </w:rPr>
      </w:pPr>
      <w:r>
        <w:rPr>
          <w:rFonts w:ascii="Times New Roman" w:hAnsi="Times New Roman"/>
          <w:b/>
          <w:iCs/>
          <w:sz w:val="24"/>
          <w:szCs w:val="24"/>
        </w:rPr>
        <w:t xml:space="preserve">Date: </w:t>
      </w:r>
      <w:r>
        <w:rPr>
          <w:rFonts w:ascii="Times New Roman" w:hAnsi="Times New Roman"/>
          <w:b/>
          <w:iCs/>
          <w:sz w:val="24"/>
          <w:szCs w:val="24"/>
          <w:u w:val="single"/>
        </w:rPr>
        <w:t>20/11/2021</w:t>
      </w:r>
      <w:r>
        <w:rPr>
          <w:rFonts w:ascii="Times New Roman" w:hAnsi="Times New Roman"/>
          <w:b/>
          <w:iCs/>
          <w:sz w:val="24"/>
          <w:szCs w:val="24"/>
        </w:rPr>
        <w:t xml:space="preserve">       </w:t>
      </w:r>
      <w:r>
        <w:rPr>
          <w:rFonts w:ascii="Times New Roman" w:hAnsi="Times New Roman"/>
          <w:b/>
          <w:iCs/>
          <w:sz w:val="24"/>
          <w:szCs w:val="24"/>
        </w:rPr>
        <w:tab/>
      </w:r>
      <w:r>
        <w:rPr>
          <w:rFonts w:ascii="Times New Roman" w:hAnsi="Times New Roman"/>
          <w:b/>
          <w:iCs/>
          <w:sz w:val="24"/>
          <w:szCs w:val="24"/>
        </w:rPr>
        <w:tab/>
      </w:r>
      <w:r>
        <w:rPr>
          <w:rFonts w:ascii="Times New Roman" w:hAnsi="Times New Roman"/>
          <w:b/>
          <w:iCs/>
          <w:sz w:val="24"/>
          <w:szCs w:val="24"/>
        </w:rPr>
        <w:tab/>
      </w:r>
      <w:r>
        <w:rPr>
          <w:rFonts w:ascii="Times New Roman" w:hAnsi="Times New Roman"/>
          <w:b/>
          <w:iCs/>
          <w:sz w:val="24"/>
          <w:szCs w:val="24"/>
        </w:rPr>
        <w:t xml:space="preserve">             </w:t>
      </w:r>
      <w:r>
        <w:rPr>
          <w:rFonts w:ascii="Times New Roman" w:hAnsi="Times New Roman"/>
          <w:b/>
          <w:sz w:val="24"/>
          <w:szCs w:val="24"/>
        </w:rPr>
        <w:t xml:space="preserve">Signature of faculty in-charge </w:t>
      </w:r>
    </w:p>
    <w:p>
      <w:pPr>
        <w:spacing w:after="0"/>
        <w:jc w:val="both"/>
        <w:rPr>
          <w:rFonts w:ascii="Times New Roman" w:hAnsi="Times New Roman"/>
          <w:b/>
          <w:sz w:val="24"/>
          <w:szCs w:val="24"/>
        </w:rPr>
      </w:pPr>
    </w:p>
    <w:p>
      <w:pPr>
        <w:pStyle w:val="2"/>
        <w:spacing w:before="69"/>
        <w:ind w:right="120"/>
        <w:jc w:val="both"/>
        <w:rPr>
          <w:sz w:val="24"/>
          <w:szCs w:val="24"/>
        </w:rPr>
      </w:pPr>
    </w:p>
    <w:p>
      <w:pPr>
        <w:pStyle w:val="2"/>
        <w:spacing w:before="69"/>
        <w:ind w:right="120"/>
        <w:jc w:val="both"/>
        <w:rPr>
          <w:sz w:val="24"/>
          <w:szCs w:val="24"/>
        </w:rPr>
      </w:pPr>
    </w:p>
    <w:p>
      <w:pPr>
        <w:pStyle w:val="2"/>
        <w:spacing w:before="69"/>
        <w:ind w:right="120"/>
        <w:jc w:val="both"/>
        <w:rPr>
          <w:sz w:val="24"/>
          <w:szCs w:val="24"/>
        </w:rPr>
      </w:pPr>
      <w:r>
        <w:rPr>
          <w:sz w:val="24"/>
          <w:szCs w:val="24"/>
        </w:rPr>
        <w:t>Post Lab Question:</w:t>
      </w:r>
    </w:p>
    <w:p>
      <w:pPr>
        <w:pStyle w:val="2"/>
        <w:numPr>
          <w:ilvl w:val="0"/>
          <w:numId w:val="4"/>
        </w:numPr>
        <w:spacing w:before="69"/>
        <w:ind w:right="120"/>
        <w:jc w:val="both"/>
        <w:rPr>
          <w:sz w:val="24"/>
          <w:szCs w:val="24"/>
        </w:rPr>
      </w:pPr>
      <w:r>
        <w:rPr>
          <w:sz w:val="24"/>
          <w:szCs w:val="24"/>
        </w:rPr>
        <w:t>Explain the Choropleth maps.</w:t>
      </w:r>
    </w:p>
    <w:p>
      <w:pPr>
        <w:pStyle w:val="30"/>
        <w:numPr>
          <w:ilvl w:val="0"/>
          <w:numId w:val="5"/>
        </w:numPr>
        <w:rPr>
          <w:lang w:eastAsia="en-IN"/>
        </w:rPr>
      </w:pPr>
      <w:r>
        <w:t>Choropleth Maps display divided geographical areas or regions that are coloured, shaded or patterned in relation to a data variable. This provides a way to visualise values over a geographical area, which can show variation or patterns across the displayed location.</w:t>
      </w:r>
    </w:p>
    <w:p>
      <w:pPr>
        <w:pStyle w:val="30"/>
        <w:rPr>
          <w:lang w:eastAsia="en-IN"/>
        </w:rPr>
      </w:pPr>
    </w:p>
    <w:p>
      <w:pPr>
        <w:pStyle w:val="30"/>
        <w:numPr>
          <w:ilvl w:val="0"/>
          <w:numId w:val="5"/>
        </w:numPr>
      </w:pPr>
      <w:r>
        <w:t>The data variable uses colour progression to represent itself in each region of the map. Typically, this can be a blending from one colour to another, a single hue progression, transparent to opaque, light to dark or an entire colour spectrum.</w:t>
      </w:r>
    </w:p>
    <w:p>
      <w:pPr>
        <w:pStyle w:val="30"/>
      </w:pPr>
    </w:p>
    <w:p>
      <w:pPr>
        <w:pStyle w:val="30"/>
        <w:numPr>
          <w:ilvl w:val="0"/>
          <w:numId w:val="5"/>
        </w:numPr>
      </w:pPr>
      <w:r>
        <w:t>One downside to the use of colour is that you can't accurately read or compare values from the map. Another issue is that larger regions appear more emphasised then smaller ones, so the viewer's perception of the shaded values are affected.</w:t>
      </w:r>
    </w:p>
    <w:p>
      <w:pPr>
        <w:pStyle w:val="30"/>
        <w:numPr>
          <w:ilvl w:val="0"/>
          <w:numId w:val="5"/>
        </w:numPr>
      </w:pPr>
      <w:r>
        <w:t>A common error when producing Choropleth Maps is to encode raw data values (such as population) rather than using normalized values (calculating population per square kilometre for example) to produce a density map.</w:t>
      </w:r>
    </w:p>
    <w:p>
      <w:pPr>
        <w:pStyle w:val="2"/>
        <w:spacing w:before="69"/>
        <w:ind w:left="720" w:right="120"/>
        <w:jc w:val="both"/>
        <w:rPr>
          <w:b w:val="0"/>
          <w:bCs w:val="0"/>
          <w:sz w:val="24"/>
          <w:szCs w:val="24"/>
        </w:rPr>
      </w:pPr>
    </w:p>
    <w:sectPr>
      <w:headerReference r:id="rId7" w:type="first"/>
      <w:footerReference r:id="rId10" w:type="first"/>
      <w:headerReference r:id="rId5" w:type="default"/>
      <w:footerReference r:id="rId8" w:type="default"/>
      <w:headerReference r:id="rId6" w:type="even"/>
      <w:footerReference r:id="rId9" w:type="even"/>
      <w:pgSz w:w="11907" w:h="16839"/>
      <w:pgMar w:top="1440" w:right="1728" w:bottom="1440" w:left="1728" w:header="706" w:footer="706"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angal">
    <w:altName w:val="Courier New"/>
    <w:panose1 w:val="00000400000000000000"/>
    <w:charset w:val="01"/>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HHKFEF+Arial,Bold">
    <w:altName w:val="Arial"/>
    <w:panose1 w:val="00000000000000000000"/>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thinThickSmallGap" w:color="622423" w:sz="24" w:space="1"/>
      </w:pBdr>
      <w:rPr>
        <w:rFonts w:ascii="Cambria" w:hAnsi="Cambria" w:eastAsia="Times New Roman"/>
      </w:rPr>
    </w:pPr>
    <w:r>
      <w:rPr>
        <w:rFonts w:ascii="Cambria" w:hAnsi="Cambria" w:eastAsia="Times New Roman"/>
      </w:rPr>
      <w:tab/>
    </w:r>
    <w:r>
      <w:rPr>
        <w:rFonts w:ascii="Cambria" w:hAnsi="Cambria" w:eastAsia="Times New Roman"/>
      </w:rPr>
      <w:t xml:space="preserve">                                                                                                                                     Page </w:t>
    </w:r>
    <w:r>
      <w:rPr>
        <w:rFonts w:eastAsia="Times New Roman"/>
      </w:rPr>
      <w:fldChar w:fldCharType="begin"/>
    </w:r>
    <w:r>
      <w:instrText xml:space="preserve"> PAGE   \* MERGEFORMAT </w:instrText>
    </w:r>
    <w:r>
      <w:rPr>
        <w:rFonts w:eastAsia="Times New Roman"/>
      </w:rPr>
      <w:fldChar w:fldCharType="separate"/>
    </w:r>
    <w:r>
      <w:rPr>
        <w:rFonts w:ascii="Cambria" w:hAnsi="Cambria" w:eastAsia="Times New Roman"/>
      </w:rPr>
      <w:t>1</w:t>
    </w:r>
    <w:r>
      <w:rPr>
        <w:rFonts w:ascii="Cambria" w:hAnsi="Cambria" w:eastAsia="Times New Roman"/>
      </w:rPr>
      <w:fldChar w:fldCharType="end"/>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750AC1"/>
    <w:multiLevelType w:val="multilevel"/>
    <w:tmpl w:val="2A750A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EB0482B"/>
    <w:multiLevelType w:val="multilevel"/>
    <w:tmpl w:val="2EB0482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4DA56E1"/>
    <w:multiLevelType w:val="multilevel"/>
    <w:tmpl w:val="34DA56E1"/>
    <w:lvl w:ilvl="0" w:tentative="0">
      <w:start w:val="1"/>
      <w:numFmt w:val="decimal"/>
      <w:pStyle w:val="17"/>
      <w:lvlText w:val="%1."/>
      <w:lvlJc w:val="left"/>
      <w:pPr>
        <w:tabs>
          <w:tab w:val="left" w:pos="576"/>
        </w:tabs>
        <w:ind w:left="576" w:hanging="576"/>
      </w:pPr>
      <w:rPr>
        <w:rFonts w:hint="default" w:ascii="Times New Roman" w:hAnsi="Times New Roman"/>
        <w:b/>
        <w:i w:val="0"/>
        <w:sz w:val="22"/>
      </w:rPr>
    </w:lvl>
    <w:lvl w:ilvl="1" w:tentative="0">
      <w:start w:val="1"/>
      <w:numFmt w:val="upperLetter"/>
      <w:lvlText w:val="%2."/>
      <w:lvlJc w:val="left"/>
      <w:pPr>
        <w:tabs>
          <w:tab w:val="left" w:pos="1440"/>
        </w:tabs>
        <w:ind w:left="1440" w:hanging="360"/>
      </w:pPr>
      <w:rPr>
        <w:rFonts w:hint="default"/>
      </w:rPr>
    </w:lvl>
    <w:lvl w:ilvl="2" w:tentative="0">
      <w:start w:val="1"/>
      <w:numFmt w:val="lowerRoman"/>
      <w:lvlText w:val="%3."/>
      <w:lvlJc w:val="right"/>
      <w:pPr>
        <w:tabs>
          <w:tab w:val="left" w:pos="2160"/>
        </w:tabs>
        <w:ind w:left="2160" w:hanging="180"/>
      </w:pPr>
      <w:rPr>
        <w:rFonts w:hint="default"/>
      </w:rPr>
    </w:lvl>
    <w:lvl w:ilvl="3" w:tentative="0">
      <w:start w:val="1"/>
      <w:numFmt w:val="decimal"/>
      <w:lvlText w:val="%4."/>
      <w:lvlJc w:val="left"/>
      <w:pPr>
        <w:tabs>
          <w:tab w:val="left" w:pos="2880"/>
        </w:tabs>
        <w:ind w:left="2880" w:hanging="360"/>
      </w:pPr>
      <w:rPr>
        <w:rFonts w:hint="default"/>
      </w:rPr>
    </w:lvl>
    <w:lvl w:ilvl="4" w:tentative="0">
      <w:start w:val="1"/>
      <w:numFmt w:val="lowerLetter"/>
      <w:lvlText w:val="%5."/>
      <w:lvlJc w:val="left"/>
      <w:pPr>
        <w:tabs>
          <w:tab w:val="left" w:pos="3600"/>
        </w:tabs>
        <w:ind w:left="3600" w:hanging="360"/>
      </w:pPr>
      <w:rPr>
        <w:rFonts w:hint="default"/>
      </w:rPr>
    </w:lvl>
    <w:lvl w:ilvl="5" w:tentative="0">
      <w:start w:val="1"/>
      <w:numFmt w:val="lowerRoman"/>
      <w:lvlText w:val="%6."/>
      <w:lvlJc w:val="right"/>
      <w:pPr>
        <w:tabs>
          <w:tab w:val="left" w:pos="4320"/>
        </w:tabs>
        <w:ind w:left="4320" w:hanging="180"/>
      </w:pPr>
      <w:rPr>
        <w:rFonts w:hint="default"/>
      </w:rPr>
    </w:lvl>
    <w:lvl w:ilvl="6" w:tentative="0">
      <w:start w:val="1"/>
      <w:numFmt w:val="decimal"/>
      <w:lvlText w:val="%7."/>
      <w:lvlJc w:val="left"/>
      <w:pPr>
        <w:tabs>
          <w:tab w:val="left" w:pos="5040"/>
        </w:tabs>
        <w:ind w:left="5040" w:hanging="360"/>
      </w:pPr>
      <w:rPr>
        <w:rFonts w:hint="default"/>
      </w:rPr>
    </w:lvl>
    <w:lvl w:ilvl="7" w:tentative="0">
      <w:start w:val="1"/>
      <w:numFmt w:val="lowerLetter"/>
      <w:lvlText w:val="%8."/>
      <w:lvlJc w:val="left"/>
      <w:pPr>
        <w:tabs>
          <w:tab w:val="left" w:pos="5760"/>
        </w:tabs>
        <w:ind w:left="5760" w:hanging="360"/>
      </w:pPr>
      <w:rPr>
        <w:rFonts w:hint="default"/>
      </w:rPr>
    </w:lvl>
    <w:lvl w:ilvl="8" w:tentative="0">
      <w:start w:val="1"/>
      <w:numFmt w:val="lowerRoman"/>
      <w:lvlText w:val="%9."/>
      <w:lvlJc w:val="right"/>
      <w:pPr>
        <w:tabs>
          <w:tab w:val="left" w:pos="6480"/>
        </w:tabs>
        <w:ind w:left="6480" w:hanging="180"/>
      </w:pPr>
      <w:rPr>
        <w:rFonts w:hint="default"/>
      </w:rPr>
    </w:lvl>
  </w:abstractNum>
  <w:abstractNum w:abstractNumId="3">
    <w:nsid w:val="4230751A"/>
    <w:multiLevelType w:val="multilevel"/>
    <w:tmpl w:val="4230751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6424022B"/>
    <w:multiLevelType w:val="multilevel"/>
    <w:tmpl w:val="642402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149"/>
    <w:rsid w:val="00000EF3"/>
    <w:rsid w:val="00003033"/>
    <w:rsid w:val="00003CD3"/>
    <w:rsid w:val="00004E3C"/>
    <w:rsid w:val="00005C7B"/>
    <w:rsid w:val="000107BC"/>
    <w:rsid w:val="0001369C"/>
    <w:rsid w:val="00014EBF"/>
    <w:rsid w:val="000229F0"/>
    <w:rsid w:val="00022AEF"/>
    <w:rsid w:val="0002467A"/>
    <w:rsid w:val="00027AF9"/>
    <w:rsid w:val="00030B1C"/>
    <w:rsid w:val="00042B09"/>
    <w:rsid w:val="00054781"/>
    <w:rsid w:val="00057A14"/>
    <w:rsid w:val="00057D49"/>
    <w:rsid w:val="00062E7E"/>
    <w:rsid w:val="000703DB"/>
    <w:rsid w:val="000707AD"/>
    <w:rsid w:val="0007471B"/>
    <w:rsid w:val="000823BD"/>
    <w:rsid w:val="00086F0E"/>
    <w:rsid w:val="00087398"/>
    <w:rsid w:val="00090C45"/>
    <w:rsid w:val="00094686"/>
    <w:rsid w:val="000A053F"/>
    <w:rsid w:val="000A2EE0"/>
    <w:rsid w:val="000A4700"/>
    <w:rsid w:val="000A5BC9"/>
    <w:rsid w:val="000A7A8D"/>
    <w:rsid w:val="000B25B6"/>
    <w:rsid w:val="000C2DC4"/>
    <w:rsid w:val="000C395C"/>
    <w:rsid w:val="000D2E4E"/>
    <w:rsid w:val="000D53BD"/>
    <w:rsid w:val="000D7B35"/>
    <w:rsid w:val="000E1C9D"/>
    <w:rsid w:val="000E6708"/>
    <w:rsid w:val="000E7529"/>
    <w:rsid w:val="000E756D"/>
    <w:rsid w:val="000F64CC"/>
    <w:rsid w:val="00101819"/>
    <w:rsid w:val="00111517"/>
    <w:rsid w:val="00111E5B"/>
    <w:rsid w:val="00113398"/>
    <w:rsid w:val="00113837"/>
    <w:rsid w:val="001148D6"/>
    <w:rsid w:val="0012072A"/>
    <w:rsid w:val="00132291"/>
    <w:rsid w:val="001346F6"/>
    <w:rsid w:val="0013538A"/>
    <w:rsid w:val="001466BC"/>
    <w:rsid w:val="00147425"/>
    <w:rsid w:val="00155029"/>
    <w:rsid w:val="00157505"/>
    <w:rsid w:val="00163A31"/>
    <w:rsid w:val="00165E88"/>
    <w:rsid w:val="001716A5"/>
    <w:rsid w:val="00174DCB"/>
    <w:rsid w:val="00181603"/>
    <w:rsid w:val="001861C7"/>
    <w:rsid w:val="00194F21"/>
    <w:rsid w:val="0019720A"/>
    <w:rsid w:val="001A038E"/>
    <w:rsid w:val="001C56B9"/>
    <w:rsid w:val="001C7210"/>
    <w:rsid w:val="001D35C4"/>
    <w:rsid w:val="001D4F18"/>
    <w:rsid w:val="001E3D9D"/>
    <w:rsid w:val="001E3FFF"/>
    <w:rsid w:val="001F51A7"/>
    <w:rsid w:val="001F6506"/>
    <w:rsid w:val="002072FD"/>
    <w:rsid w:val="00213CF3"/>
    <w:rsid w:val="00220110"/>
    <w:rsid w:val="00220149"/>
    <w:rsid w:val="00224A49"/>
    <w:rsid w:val="0022635C"/>
    <w:rsid w:val="002326C4"/>
    <w:rsid w:val="00232E86"/>
    <w:rsid w:val="00241FF5"/>
    <w:rsid w:val="00244A2D"/>
    <w:rsid w:val="00246A61"/>
    <w:rsid w:val="0025321E"/>
    <w:rsid w:val="00254A64"/>
    <w:rsid w:val="00255A1A"/>
    <w:rsid w:val="00260EDB"/>
    <w:rsid w:val="00266273"/>
    <w:rsid w:val="00267DE7"/>
    <w:rsid w:val="002710CF"/>
    <w:rsid w:val="00280EE0"/>
    <w:rsid w:val="00282F3C"/>
    <w:rsid w:val="00283D75"/>
    <w:rsid w:val="00284D96"/>
    <w:rsid w:val="00297128"/>
    <w:rsid w:val="0029741B"/>
    <w:rsid w:val="002B0631"/>
    <w:rsid w:val="002B0C3F"/>
    <w:rsid w:val="002B25E0"/>
    <w:rsid w:val="002C0A5D"/>
    <w:rsid w:val="002C2384"/>
    <w:rsid w:val="002D0019"/>
    <w:rsid w:val="002D20BA"/>
    <w:rsid w:val="002D590B"/>
    <w:rsid w:val="002D61E7"/>
    <w:rsid w:val="002E2087"/>
    <w:rsid w:val="002E3A94"/>
    <w:rsid w:val="002E3AA5"/>
    <w:rsid w:val="002F2E74"/>
    <w:rsid w:val="00307D61"/>
    <w:rsid w:val="00310E4A"/>
    <w:rsid w:val="00320E18"/>
    <w:rsid w:val="00327665"/>
    <w:rsid w:val="003318C2"/>
    <w:rsid w:val="00332571"/>
    <w:rsid w:val="003366BC"/>
    <w:rsid w:val="00341C8E"/>
    <w:rsid w:val="00342620"/>
    <w:rsid w:val="0034556D"/>
    <w:rsid w:val="00345AC7"/>
    <w:rsid w:val="0035584E"/>
    <w:rsid w:val="0035786E"/>
    <w:rsid w:val="00357BFA"/>
    <w:rsid w:val="003605C8"/>
    <w:rsid w:val="00363B8F"/>
    <w:rsid w:val="00364390"/>
    <w:rsid w:val="00365914"/>
    <w:rsid w:val="00372E7A"/>
    <w:rsid w:val="00377A20"/>
    <w:rsid w:val="00377AC0"/>
    <w:rsid w:val="00392A2C"/>
    <w:rsid w:val="003938B0"/>
    <w:rsid w:val="0039682B"/>
    <w:rsid w:val="003A6BD8"/>
    <w:rsid w:val="003C7FCC"/>
    <w:rsid w:val="003D50B3"/>
    <w:rsid w:val="003D6524"/>
    <w:rsid w:val="003E362D"/>
    <w:rsid w:val="003F23F6"/>
    <w:rsid w:val="003F3E37"/>
    <w:rsid w:val="003F5AFC"/>
    <w:rsid w:val="00400514"/>
    <w:rsid w:val="00410E36"/>
    <w:rsid w:val="00414D8F"/>
    <w:rsid w:val="004158D3"/>
    <w:rsid w:val="004178BE"/>
    <w:rsid w:val="00423C37"/>
    <w:rsid w:val="00424BDC"/>
    <w:rsid w:val="00436756"/>
    <w:rsid w:val="00437437"/>
    <w:rsid w:val="00442D79"/>
    <w:rsid w:val="00442ED2"/>
    <w:rsid w:val="00443229"/>
    <w:rsid w:val="0044462C"/>
    <w:rsid w:val="004626FE"/>
    <w:rsid w:val="004630CA"/>
    <w:rsid w:val="00464A1F"/>
    <w:rsid w:val="00470559"/>
    <w:rsid w:val="00477BBE"/>
    <w:rsid w:val="00480A53"/>
    <w:rsid w:val="00490515"/>
    <w:rsid w:val="00490677"/>
    <w:rsid w:val="00494536"/>
    <w:rsid w:val="0049591D"/>
    <w:rsid w:val="00496EBC"/>
    <w:rsid w:val="004A456C"/>
    <w:rsid w:val="004A7143"/>
    <w:rsid w:val="004B10F2"/>
    <w:rsid w:val="004B1D21"/>
    <w:rsid w:val="004B2F75"/>
    <w:rsid w:val="004B4E16"/>
    <w:rsid w:val="004B763B"/>
    <w:rsid w:val="004D22D4"/>
    <w:rsid w:val="004D29D1"/>
    <w:rsid w:val="004D47C7"/>
    <w:rsid w:val="004D4D68"/>
    <w:rsid w:val="004E4BE2"/>
    <w:rsid w:val="004E73CC"/>
    <w:rsid w:val="004F42C4"/>
    <w:rsid w:val="004F6F6C"/>
    <w:rsid w:val="004F6FF2"/>
    <w:rsid w:val="005024CF"/>
    <w:rsid w:val="005070C5"/>
    <w:rsid w:val="00507618"/>
    <w:rsid w:val="00513D7F"/>
    <w:rsid w:val="005348F2"/>
    <w:rsid w:val="005353A9"/>
    <w:rsid w:val="005354D6"/>
    <w:rsid w:val="0054422A"/>
    <w:rsid w:val="0054591F"/>
    <w:rsid w:val="00556472"/>
    <w:rsid w:val="00560FA1"/>
    <w:rsid w:val="00564AA3"/>
    <w:rsid w:val="00564ACE"/>
    <w:rsid w:val="005652D9"/>
    <w:rsid w:val="0056743A"/>
    <w:rsid w:val="00571624"/>
    <w:rsid w:val="005739B2"/>
    <w:rsid w:val="00576E06"/>
    <w:rsid w:val="00577444"/>
    <w:rsid w:val="00580A05"/>
    <w:rsid w:val="00591CDA"/>
    <w:rsid w:val="00594EF2"/>
    <w:rsid w:val="00596EC1"/>
    <w:rsid w:val="005A786F"/>
    <w:rsid w:val="005C065F"/>
    <w:rsid w:val="005D4789"/>
    <w:rsid w:val="005D72A9"/>
    <w:rsid w:val="005E585E"/>
    <w:rsid w:val="006007E0"/>
    <w:rsid w:val="006018D5"/>
    <w:rsid w:val="00601F57"/>
    <w:rsid w:val="006124EE"/>
    <w:rsid w:val="00617BAA"/>
    <w:rsid w:val="006242DD"/>
    <w:rsid w:val="00625F61"/>
    <w:rsid w:val="006271E6"/>
    <w:rsid w:val="00627661"/>
    <w:rsid w:val="00635882"/>
    <w:rsid w:val="00635CA0"/>
    <w:rsid w:val="00640E3B"/>
    <w:rsid w:val="00660705"/>
    <w:rsid w:val="0066390D"/>
    <w:rsid w:val="00665B3A"/>
    <w:rsid w:val="00665D36"/>
    <w:rsid w:val="00666043"/>
    <w:rsid w:val="0066752E"/>
    <w:rsid w:val="00667831"/>
    <w:rsid w:val="00671D20"/>
    <w:rsid w:val="00673496"/>
    <w:rsid w:val="00674AD3"/>
    <w:rsid w:val="00675EE6"/>
    <w:rsid w:val="0067784A"/>
    <w:rsid w:val="00686D74"/>
    <w:rsid w:val="00690202"/>
    <w:rsid w:val="006908CD"/>
    <w:rsid w:val="00691587"/>
    <w:rsid w:val="0069668B"/>
    <w:rsid w:val="006A09A4"/>
    <w:rsid w:val="006A16AA"/>
    <w:rsid w:val="006A7E0E"/>
    <w:rsid w:val="006C1D80"/>
    <w:rsid w:val="006C42B3"/>
    <w:rsid w:val="006E2ACD"/>
    <w:rsid w:val="006E2B52"/>
    <w:rsid w:val="006E2CEA"/>
    <w:rsid w:val="006E33BE"/>
    <w:rsid w:val="006E4FC7"/>
    <w:rsid w:val="006E618D"/>
    <w:rsid w:val="006E6D3C"/>
    <w:rsid w:val="006E7A8A"/>
    <w:rsid w:val="006F4F59"/>
    <w:rsid w:val="006F6492"/>
    <w:rsid w:val="006F6AEE"/>
    <w:rsid w:val="00706375"/>
    <w:rsid w:val="0070699D"/>
    <w:rsid w:val="00710E37"/>
    <w:rsid w:val="00711D28"/>
    <w:rsid w:val="007202BF"/>
    <w:rsid w:val="00721823"/>
    <w:rsid w:val="00721AAD"/>
    <w:rsid w:val="00721CD9"/>
    <w:rsid w:val="00721F5A"/>
    <w:rsid w:val="00722E34"/>
    <w:rsid w:val="007256D0"/>
    <w:rsid w:val="007415AA"/>
    <w:rsid w:val="007458CF"/>
    <w:rsid w:val="00747455"/>
    <w:rsid w:val="007476D9"/>
    <w:rsid w:val="00752E03"/>
    <w:rsid w:val="00753056"/>
    <w:rsid w:val="007544F8"/>
    <w:rsid w:val="00762577"/>
    <w:rsid w:val="007834FE"/>
    <w:rsid w:val="00786ED4"/>
    <w:rsid w:val="00796951"/>
    <w:rsid w:val="00797DF6"/>
    <w:rsid w:val="007A13D2"/>
    <w:rsid w:val="007A2975"/>
    <w:rsid w:val="007A4DB1"/>
    <w:rsid w:val="007B06DF"/>
    <w:rsid w:val="007B16DF"/>
    <w:rsid w:val="007B181D"/>
    <w:rsid w:val="007B2B91"/>
    <w:rsid w:val="007B3D50"/>
    <w:rsid w:val="007B4562"/>
    <w:rsid w:val="007B7053"/>
    <w:rsid w:val="007C2928"/>
    <w:rsid w:val="007C54B5"/>
    <w:rsid w:val="007C58C6"/>
    <w:rsid w:val="007D116A"/>
    <w:rsid w:val="007D4E6E"/>
    <w:rsid w:val="007E5E4A"/>
    <w:rsid w:val="007F2154"/>
    <w:rsid w:val="007F4CE6"/>
    <w:rsid w:val="00800656"/>
    <w:rsid w:val="00806B03"/>
    <w:rsid w:val="00813DB0"/>
    <w:rsid w:val="00814C1C"/>
    <w:rsid w:val="00814D32"/>
    <w:rsid w:val="00814FB3"/>
    <w:rsid w:val="00830BD2"/>
    <w:rsid w:val="00831018"/>
    <w:rsid w:val="008329ED"/>
    <w:rsid w:val="00834C9A"/>
    <w:rsid w:val="008563C6"/>
    <w:rsid w:val="008646E9"/>
    <w:rsid w:val="008648F5"/>
    <w:rsid w:val="00876D4F"/>
    <w:rsid w:val="008809C3"/>
    <w:rsid w:val="0088547C"/>
    <w:rsid w:val="008934B9"/>
    <w:rsid w:val="00894EE4"/>
    <w:rsid w:val="00896046"/>
    <w:rsid w:val="0089700A"/>
    <w:rsid w:val="008B2AC9"/>
    <w:rsid w:val="008C713C"/>
    <w:rsid w:val="008D6A4C"/>
    <w:rsid w:val="008E2389"/>
    <w:rsid w:val="008E4AA2"/>
    <w:rsid w:val="008E6598"/>
    <w:rsid w:val="008F0BDA"/>
    <w:rsid w:val="008F7B71"/>
    <w:rsid w:val="00904458"/>
    <w:rsid w:val="00911F6F"/>
    <w:rsid w:val="00920201"/>
    <w:rsid w:val="009230A1"/>
    <w:rsid w:val="00927286"/>
    <w:rsid w:val="009419AB"/>
    <w:rsid w:val="00952581"/>
    <w:rsid w:val="0095678B"/>
    <w:rsid w:val="00962152"/>
    <w:rsid w:val="00967533"/>
    <w:rsid w:val="009716FF"/>
    <w:rsid w:val="00976AD8"/>
    <w:rsid w:val="00977009"/>
    <w:rsid w:val="00977C19"/>
    <w:rsid w:val="009845B4"/>
    <w:rsid w:val="009848D7"/>
    <w:rsid w:val="00984FEC"/>
    <w:rsid w:val="009A0FF6"/>
    <w:rsid w:val="009A2514"/>
    <w:rsid w:val="009A4117"/>
    <w:rsid w:val="009B3113"/>
    <w:rsid w:val="009C06D4"/>
    <w:rsid w:val="009D4F35"/>
    <w:rsid w:val="009E409B"/>
    <w:rsid w:val="009F769C"/>
    <w:rsid w:val="00A03E75"/>
    <w:rsid w:val="00A0680E"/>
    <w:rsid w:val="00A1191E"/>
    <w:rsid w:val="00A14677"/>
    <w:rsid w:val="00A2490D"/>
    <w:rsid w:val="00A24FBB"/>
    <w:rsid w:val="00A309D3"/>
    <w:rsid w:val="00A3265E"/>
    <w:rsid w:val="00A33716"/>
    <w:rsid w:val="00A36D2A"/>
    <w:rsid w:val="00A531C4"/>
    <w:rsid w:val="00A575AA"/>
    <w:rsid w:val="00A64496"/>
    <w:rsid w:val="00A70721"/>
    <w:rsid w:val="00A735ED"/>
    <w:rsid w:val="00A7442B"/>
    <w:rsid w:val="00A80B5B"/>
    <w:rsid w:val="00A811AC"/>
    <w:rsid w:val="00A9058C"/>
    <w:rsid w:val="00A95822"/>
    <w:rsid w:val="00AA3C96"/>
    <w:rsid w:val="00AA552B"/>
    <w:rsid w:val="00AA726D"/>
    <w:rsid w:val="00AA7734"/>
    <w:rsid w:val="00AB2DF7"/>
    <w:rsid w:val="00AB67C3"/>
    <w:rsid w:val="00AB7231"/>
    <w:rsid w:val="00AC2CAC"/>
    <w:rsid w:val="00AD242B"/>
    <w:rsid w:val="00AD38E0"/>
    <w:rsid w:val="00AD73D4"/>
    <w:rsid w:val="00AD7EA8"/>
    <w:rsid w:val="00AE16C7"/>
    <w:rsid w:val="00AE19B0"/>
    <w:rsid w:val="00AF09CB"/>
    <w:rsid w:val="00AF0F74"/>
    <w:rsid w:val="00AF434E"/>
    <w:rsid w:val="00AF5C1F"/>
    <w:rsid w:val="00AF6EC0"/>
    <w:rsid w:val="00B039AB"/>
    <w:rsid w:val="00B05039"/>
    <w:rsid w:val="00B107DB"/>
    <w:rsid w:val="00B12020"/>
    <w:rsid w:val="00B13EB9"/>
    <w:rsid w:val="00B151A3"/>
    <w:rsid w:val="00B22429"/>
    <w:rsid w:val="00B23478"/>
    <w:rsid w:val="00B252CE"/>
    <w:rsid w:val="00B313C4"/>
    <w:rsid w:val="00B32B48"/>
    <w:rsid w:val="00B3387C"/>
    <w:rsid w:val="00B40DEC"/>
    <w:rsid w:val="00B45360"/>
    <w:rsid w:val="00B51CEB"/>
    <w:rsid w:val="00B557BF"/>
    <w:rsid w:val="00B576C9"/>
    <w:rsid w:val="00B6084E"/>
    <w:rsid w:val="00B626DD"/>
    <w:rsid w:val="00B855AA"/>
    <w:rsid w:val="00B90997"/>
    <w:rsid w:val="00B91119"/>
    <w:rsid w:val="00B95CD8"/>
    <w:rsid w:val="00BA4471"/>
    <w:rsid w:val="00BA590D"/>
    <w:rsid w:val="00BA5AB8"/>
    <w:rsid w:val="00BB0B92"/>
    <w:rsid w:val="00BB3ED2"/>
    <w:rsid w:val="00BB3F79"/>
    <w:rsid w:val="00BB6E37"/>
    <w:rsid w:val="00BB7746"/>
    <w:rsid w:val="00BC14EB"/>
    <w:rsid w:val="00BC48D4"/>
    <w:rsid w:val="00BC4966"/>
    <w:rsid w:val="00BD3677"/>
    <w:rsid w:val="00BD7A49"/>
    <w:rsid w:val="00BE17E0"/>
    <w:rsid w:val="00BE2894"/>
    <w:rsid w:val="00BE3EAC"/>
    <w:rsid w:val="00BE4843"/>
    <w:rsid w:val="00BF24B1"/>
    <w:rsid w:val="00BF2F3E"/>
    <w:rsid w:val="00BF4838"/>
    <w:rsid w:val="00BF6B72"/>
    <w:rsid w:val="00BF7A70"/>
    <w:rsid w:val="00C0023A"/>
    <w:rsid w:val="00C021B0"/>
    <w:rsid w:val="00C1445D"/>
    <w:rsid w:val="00C14BB3"/>
    <w:rsid w:val="00C14E4F"/>
    <w:rsid w:val="00C31CDE"/>
    <w:rsid w:val="00C32285"/>
    <w:rsid w:val="00C327C3"/>
    <w:rsid w:val="00C409F5"/>
    <w:rsid w:val="00C54F16"/>
    <w:rsid w:val="00C57D28"/>
    <w:rsid w:val="00C63561"/>
    <w:rsid w:val="00C67D01"/>
    <w:rsid w:val="00C71486"/>
    <w:rsid w:val="00C726D0"/>
    <w:rsid w:val="00C76C4B"/>
    <w:rsid w:val="00C77127"/>
    <w:rsid w:val="00C8215D"/>
    <w:rsid w:val="00C85381"/>
    <w:rsid w:val="00C854E2"/>
    <w:rsid w:val="00C87A3A"/>
    <w:rsid w:val="00C87F73"/>
    <w:rsid w:val="00C900D3"/>
    <w:rsid w:val="00C97C2E"/>
    <w:rsid w:val="00CA4E06"/>
    <w:rsid w:val="00CB1F74"/>
    <w:rsid w:val="00CC1EAD"/>
    <w:rsid w:val="00CC24C1"/>
    <w:rsid w:val="00CC3D1E"/>
    <w:rsid w:val="00CC4016"/>
    <w:rsid w:val="00CC56C5"/>
    <w:rsid w:val="00CC5DA3"/>
    <w:rsid w:val="00CC6D76"/>
    <w:rsid w:val="00CC7A04"/>
    <w:rsid w:val="00CD56F4"/>
    <w:rsid w:val="00CE0DB1"/>
    <w:rsid w:val="00CE150C"/>
    <w:rsid w:val="00CE18BB"/>
    <w:rsid w:val="00CE2201"/>
    <w:rsid w:val="00CE3D82"/>
    <w:rsid w:val="00CF0D36"/>
    <w:rsid w:val="00CF1E51"/>
    <w:rsid w:val="00CF4BF1"/>
    <w:rsid w:val="00CF4D60"/>
    <w:rsid w:val="00D00670"/>
    <w:rsid w:val="00D02134"/>
    <w:rsid w:val="00D03528"/>
    <w:rsid w:val="00D03CE0"/>
    <w:rsid w:val="00D067C5"/>
    <w:rsid w:val="00D07409"/>
    <w:rsid w:val="00D15010"/>
    <w:rsid w:val="00D20A3B"/>
    <w:rsid w:val="00D27ECE"/>
    <w:rsid w:val="00D329CC"/>
    <w:rsid w:val="00D37E7D"/>
    <w:rsid w:val="00D41153"/>
    <w:rsid w:val="00D45452"/>
    <w:rsid w:val="00D4647C"/>
    <w:rsid w:val="00D50A67"/>
    <w:rsid w:val="00D54A27"/>
    <w:rsid w:val="00D54FDB"/>
    <w:rsid w:val="00D57CF8"/>
    <w:rsid w:val="00D61B6E"/>
    <w:rsid w:val="00D63AAA"/>
    <w:rsid w:val="00D66540"/>
    <w:rsid w:val="00D7005E"/>
    <w:rsid w:val="00D73C81"/>
    <w:rsid w:val="00D74D6D"/>
    <w:rsid w:val="00D76149"/>
    <w:rsid w:val="00D80B77"/>
    <w:rsid w:val="00D80EB3"/>
    <w:rsid w:val="00D84AF4"/>
    <w:rsid w:val="00D90EF6"/>
    <w:rsid w:val="00D91DDA"/>
    <w:rsid w:val="00D9253F"/>
    <w:rsid w:val="00DA1927"/>
    <w:rsid w:val="00DA1C8D"/>
    <w:rsid w:val="00DA274A"/>
    <w:rsid w:val="00DA5A90"/>
    <w:rsid w:val="00DB1EC9"/>
    <w:rsid w:val="00DC1E00"/>
    <w:rsid w:val="00DC551A"/>
    <w:rsid w:val="00DD3C21"/>
    <w:rsid w:val="00DD5928"/>
    <w:rsid w:val="00DD7191"/>
    <w:rsid w:val="00DE1410"/>
    <w:rsid w:val="00DE1B2F"/>
    <w:rsid w:val="00DE32A1"/>
    <w:rsid w:val="00DE46CA"/>
    <w:rsid w:val="00DE47CD"/>
    <w:rsid w:val="00DF4C84"/>
    <w:rsid w:val="00DF6F1F"/>
    <w:rsid w:val="00E00A17"/>
    <w:rsid w:val="00E0242E"/>
    <w:rsid w:val="00E03032"/>
    <w:rsid w:val="00E04C69"/>
    <w:rsid w:val="00E125F2"/>
    <w:rsid w:val="00E404FF"/>
    <w:rsid w:val="00E41524"/>
    <w:rsid w:val="00E4275F"/>
    <w:rsid w:val="00E45509"/>
    <w:rsid w:val="00E46EEE"/>
    <w:rsid w:val="00E551FF"/>
    <w:rsid w:val="00E700C9"/>
    <w:rsid w:val="00E753B8"/>
    <w:rsid w:val="00E76102"/>
    <w:rsid w:val="00E76D19"/>
    <w:rsid w:val="00E820C1"/>
    <w:rsid w:val="00E8510B"/>
    <w:rsid w:val="00E8571E"/>
    <w:rsid w:val="00E87BD5"/>
    <w:rsid w:val="00E90129"/>
    <w:rsid w:val="00E931D8"/>
    <w:rsid w:val="00EA4661"/>
    <w:rsid w:val="00EB4673"/>
    <w:rsid w:val="00EB6D97"/>
    <w:rsid w:val="00EC3EA2"/>
    <w:rsid w:val="00EC487C"/>
    <w:rsid w:val="00EC5C8E"/>
    <w:rsid w:val="00EC6324"/>
    <w:rsid w:val="00ED3B6C"/>
    <w:rsid w:val="00ED7AC1"/>
    <w:rsid w:val="00EE3C48"/>
    <w:rsid w:val="00EF0EFF"/>
    <w:rsid w:val="00EF7188"/>
    <w:rsid w:val="00F0459F"/>
    <w:rsid w:val="00F1065E"/>
    <w:rsid w:val="00F125E3"/>
    <w:rsid w:val="00F20413"/>
    <w:rsid w:val="00F22530"/>
    <w:rsid w:val="00F22B72"/>
    <w:rsid w:val="00F246EF"/>
    <w:rsid w:val="00F33F9A"/>
    <w:rsid w:val="00F3418F"/>
    <w:rsid w:val="00F37B57"/>
    <w:rsid w:val="00F37EC4"/>
    <w:rsid w:val="00F423FC"/>
    <w:rsid w:val="00F426F9"/>
    <w:rsid w:val="00F46CF2"/>
    <w:rsid w:val="00F471BC"/>
    <w:rsid w:val="00F5247A"/>
    <w:rsid w:val="00F66B2D"/>
    <w:rsid w:val="00F67FB7"/>
    <w:rsid w:val="00F70688"/>
    <w:rsid w:val="00F84FE0"/>
    <w:rsid w:val="00F87708"/>
    <w:rsid w:val="00F92CD0"/>
    <w:rsid w:val="00FA2137"/>
    <w:rsid w:val="00FA3CB0"/>
    <w:rsid w:val="00FA7FC4"/>
    <w:rsid w:val="00FB45C7"/>
    <w:rsid w:val="00FC3D11"/>
    <w:rsid w:val="00FC44ED"/>
    <w:rsid w:val="00FD3B18"/>
    <w:rsid w:val="00FE006B"/>
    <w:rsid w:val="00FE4FB7"/>
    <w:rsid w:val="00FF02EC"/>
    <w:rsid w:val="00FF4158"/>
    <w:rsid w:val="00FF52A4"/>
    <w:rsid w:val="00FF64E7"/>
    <w:rsid w:val="09111319"/>
  </w:rsids>
  <m:mathPr>
    <m:mathFont m:val="Cambria Math"/>
    <m:brkBin m:val="before"/>
    <m:brkBinSub m:val="--"/>
    <m:smallFrac m:val="1"/>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nhideWhenUsed="0" w:uiPriority="0"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99" w:semiHidden="0" w:name="HTML Preformatted"/>
    <w:lsdException w:uiPriority="99" w:name="HTML Sample"/>
    <w:lsdException w:unhideWhenUsed="0" w:uiPriority="99" w:semiHidden="0"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IN" w:eastAsia="en-US" w:bidi="ar-SA"/>
    </w:rPr>
  </w:style>
  <w:style w:type="paragraph" w:styleId="2">
    <w:name w:val="heading 1"/>
    <w:basedOn w:val="1"/>
    <w:next w:val="1"/>
    <w:link w:val="25"/>
    <w:qFormat/>
    <w:uiPriority w:val="9"/>
    <w:pPr>
      <w:spacing w:before="100" w:beforeAutospacing="1" w:after="100" w:afterAutospacing="1" w:line="240" w:lineRule="auto"/>
      <w:outlineLvl w:val="0"/>
    </w:pPr>
    <w:rPr>
      <w:rFonts w:ascii="Times New Roman" w:hAnsi="Times New Roman" w:eastAsia="Times New Roman"/>
      <w:b/>
      <w:bCs/>
      <w:kern w:val="36"/>
      <w:sz w:val="48"/>
      <w:szCs w:val="48"/>
      <w:lang w:val="en-US"/>
    </w:rPr>
  </w:style>
  <w:style w:type="paragraph" w:styleId="3">
    <w:name w:val="heading 2"/>
    <w:basedOn w:val="1"/>
    <w:next w:val="1"/>
    <w:link w:val="41"/>
    <w:unhideWhenUsed/>
    <w:qFormat/>
    <w:uiPriority w:val="9"/>
    <w:pPr>
      <w:keepNext/>
      <w:spacing w:before="240" w:after="60"/>
      <w:outlineLvl w:val="1"/>
    </w:pPr>
    <w:rPr>
      <w:rFonts w:ascii="Cambria" w:hAnsi="Cambria" w:eastAsia="Times New Roman"/>
      <w:b/>
      <w:bCs/>
      <w:i/>
      <w:iCs/>
      <w:sz w:val="28"/>
      <w:szCs w:val="28"/>
    </w:rPr>
  </w:style>
  <w:style w:type="paragraph" w:styleId="4">
    <w:name w:val="heading 3"/>
    <w:basedOn w:val="1"/>
    <w:next w:val="1"/>
    <w:link w:val="59"/>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38"/>
    <w:semiHidden/>
    <w:unhideWhenUsed/>
    <w:qFormat/>
    <w:uiPriority w:val="9"/>
    <w:pPr>
      <w:keepNext/>
      <w:keepLines/>
      <w:spacing w:before="200" w:after="0"/>
      <w:outlineLvl w:val="3"/>
    </w:pPr>
    <w:rPr>
      <w:rFonts w:ascii="Cambria" w:hAnsi="Cambria" w:eastAsia="Times New Roman"/>
      <w:b/>
      <w:bCs/>
      <w:i/>
      <w:iCs/>
      <w:color w:val="4F81BD"/>
    </w:rPr>
  </w:style>
  <w:style w:type="paragraph" w:styleId="6">
    <w:name w:val="heading 5"/>
    <w:basedOn w:val="1"/>
    <w:next w:val="1"/>
    <w:link w:val="37"/>
    <w:semiHidden/>
    <w:unhideWhenUsed/>
    <w:qFormat/>
    <w:uiPriority w:val="9"/>
    <w:pPr>
      <w:keepNext/>
      <w:keepLines/>
      <w:spacing w:before="200" w:after="0"/>
      <w:outlineLvl w:val="4"/>
    </w:pPr>
    <w:rPr>
      <w:rFonts w:ascii="Cambria" w:hAnsi="Cambria" w:eastAsia="Times New Roman"/>
      <w:color w:val="243F60"/>
      <w:lang w:val="en-US"/>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7"/>
    <w:semiHidden/>
    <w:unhideWhenUsed/>
    <w:uiPriority w:val="99"/>
    <w:pPr>
      <w:spacing w:after="0" w:line="240" w:lineRule="auto"/>
    </w:pPr>
    <w:rPr>
      <w:rFonts w:ascii="Tahoma" w:hAnsi="Tahoma" w:cs="Tahoma"/>
      <w:sz w:val="16"/>
      <w:szCs w:val="16"/>
    </w:rPr>
  </w:style>
  <w:style w:type="paragraph" w:styleId="10">
    <w:name w:val="Body Text"/>
    <w:basedOn w:val="1"/>
    <w:link w:val="40"/>
    <w:unhideWhenUsed/>
    <w:uiPriority w:val="99"/>
    <w:pPr>
      <w:spacing w:after="120"/>
    </w:pPr>
  </w:style>
  <w:style w:type="paragraph" w:styleId="11">
    <w:name w:val="footer"/>
    <w:basedOn w:val="1"/>
    <w:link w:val="33"/>
    <w:unhideWhenUsed/>
    <w:uiPriority w:val="99"/>
    <w:pPr>
      <w:tabs>
        <w:tab w:val="center" w:pos="4680"/>
        <w:tab w:val="right" w:pos="9360"/>
      </w:tabs>
      <w:spacing w:after="0" w:line="240" w:lineRule="auto"/>
    </w:pPr>
  </w:style>
  <w:style w:type="paragraph" w:styleId="12">
    <w:name w:val="header"/>
    <w:basedOn w:val="1"/>
    <w:link w:val="32"/>
    <w:unhideWhenUsed/>
    <w:uiPriority w:val="99"/>
    <w:pPr>
      <w:tabs>
        <w:tab w:val="center" w:pos="4680"/>
        <w:tab w:val="right" w:pos="9360"/>
      </w:tabs>
      <w:spacing w:after="0" w:line="240" w:lineRule="auto"/>
    </w:pPr>
  </w:style>
  <w:style w:type="character" w:styleId="13">
    <w:name w:val="HTML Code"/>
    <w:semiHidden/>
    <w:unhideWhenUsed/>
    <w:uiPriority w:val="99"/>
    <w:rPr>
      <w:rFonts w:ascii="Courier New" w:hAnsi="Courier New" w:eastAsia="Times New Roman" w:cs="Courier New"/>
      <w:sz w:val="20"/>
      <w:szCs w:val="20"/>
    </w:rPr>
  </w:style>
  <w:style w:type="paragraph" w:styleId="14">
    <w:name w:val="HTML Preformatted"/>
    <w:basedOn w:val="1"/>
    <w:link w:val="24"/>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rPr>
  </w:style>
  <w:style w:type="character" w:styleId="15">
    <w:name w:val="HTML Typewriter"/>
    <w:uiPriority w:val="99"/>
    <w:rPr>
      <w:rFonts w:ascii="Courier New" w:hAnsi="Courier New" w:eastAsia="Times New Roman" w:cs="Courier New"/>
      <w:sz w:val="20"/>
      <w:szCs w:val="20"/>
    </w:rPr>
  </w:style>
  <w:style w:type="character" w:styleId="16">
    <w:name w:val="Hyperlink"/>
    <w:unhideWhenUsed/>
    <w:uiPriority w:val="99"/>
    <w:rPr>
      <w:color w:val="0000FF"/>
      <w:u w:val="single"/>
    </w:rPr>
  </w:style>
  <w:style w:type="paragraph" w:styleId="17">
    <w:name w:val="List Number"/>
    <w:basedOn w:val="1"/>
    <w:uiPriority w:val="0"/>
    <w:pPr>
      <w:numPr>
        <w:ilvl w:val="0"/>
        <w:numId w:val="1"/>
      </w:numPr>
      <w:spacing w:after="260" w:line="240" w:lineRule="auto"/>
      <w:jc w:val="both"/>
    </w:pPr>
    <w:rPr>
      <w:rFonts w:ascii="Times New Roman" w:hAnsi="Times New Roman" w:eastAsia="Times New Roman"/>
      <w:szCs w:val="20"/>
      <w:lang w:val="en-US"/>
    </w:rPr>
  </w:style>
  <w:style w:type="paragraph" w:styleId="18">
    <w:name w:val="Normal (Web)"/>
    <w:basedOn w:val="1"/>
    <w:uiPriority w:val="99"/>
    <w:pPr>
      <w:spacing w:before="100" w:beforeAutospacing="1" w:after="100" w:afterAutospacing="1" w:line="240" w:lineRule="auto"/>
    </w:pPr>
    <w:rPr>
      <w:rFonts w:ascii="Times New Roman" w:hAnsi="Times New Roman" w:eastAsia="Times New Roman"/>
      <w:sz w:val="24"/>
      <w:szCs w:val="24"/>
      <w:lang w:val="en-US"/>
    </w:rPr>
  </w:style>
  <w:style w:type="character" w:styleId="19">
    <w:name w:val="Strong"/>
    <w:qFormat/>
    <w:uiPriority w:val="22"/>
    <w:rPr>
      <w:b/>
      <w:bCs/>
    </w:rPr>
  </w:style>
  <w:style w:type="table" w:styleId="20">
    <w:name w:val="Table Grid"/>
    <w:basedOn w:val="8"/>
    <w:uiPriority w:val="59"/>
    <w:rPr>
      <w:rFonts w:eastAsia="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21">
    <w:name w:val="doclist2"/>
    <w:basedOn w:val="1"/>
    <w:uiPriority w:val="0"/>
    <w:pPr>
      <w:spacing w:after="180" w:line="336" w:lineRule="atLeast"/>
    </w:pPr>
    <w:rPr>
      <w:rFonts w:ascii="Verdana" w:hAnsi="Verdana" w:eastAsia="Times New Roman"/>
      <w:color w:val="000000"/>
      <w:sz w:val="25"/>
      <w:szCs w:val="25"/>
      <w:lang w:val="en-US"/>
    </w:rPr>
  </w:style>
  <w:style w:type="paragraph" w:styleId="22">
    <w:name w:val="List Paragraph"/>
    <w:basedOn w:val="1"/>
    <w:qFormat/>
    <w:uiPriority w:val="34"/>
    <w:pPr>
      <w:ind w:left="720"/>
      <w:contextualSpacing/>
    </w:pPr>
  </w:style>
  <w:style w:type="character" w:customStyle="1" w:styleId="23">
    <w:name w:val="texhtml"/>
    <w:basedOn w:val="7"/>
    <w:uiPriority w:val="0"/>
  </w:style>
  <w:style w:type="character" w:customStyle="1" w:styleId="24">
    <w:name w:val="HTML Preformatted Char"/>
    <w:link w:val="14"/>
    <w:uiPriority w:val="99"/>
    <w:rPr>
      <w:rFonts w:ascii="Courier New" w:hAnsi="Courier New" w:eastAsia="Times New Roman" w:cs="Courier New"/>
      <w:sz w:val="20"/>
      <w:lang w:bidi="ar-SA"/>
    </w:rPr>
  </w:style>
  <w:style w:type="character" w:customStyle="1" w:styleId="25">
    <w:name w:val="Heading 1 Char"/>
    <w:link w:val="2"/>
    <w:uiPriority w:val="9"/>
    <w:rPr>
      <w:rFonts w:ascii="Times New Roman" w:hAnsi="Times New Roman" w:eastAsia="Times New Roman" w:cs="Times New Roman"/>
      <w:b/>
      <w:bCs/>
      <w:kern w:val="36"/>
      <w:sz w:val="48"/>
      <w:szCs w:val="48"/>
      <w:lang w:bidi="ar-SA"/>
    </w:rPr>
  </w:style>
  <w:style w:type="character" w:customStyle="1" w:styleId="26">
    <w:name w:val="apple-converted-space"/>
    <w:basedOn w:val="7"/>
    <w:uiPriority w:val="0"/>
  </w:style>
  <w:style w:type="character" w:customStyle="1" w:styleId="27">
    <w:name w:val="Balloon Text Char"/>
    <w:link w:val="9"/>
    <w:semiHidden/>
    <w:uiPriority w:val="99"/>
    <w:rPr>
      <w:rFonts w:ascii="Tahoma" w:hAnsi="Tahoma" w:eastAsia="Calibri" w:cs="Tahoma"/>
      <w:sz w:val="16"/>
      <w:szCs w:val="16"/>
      <w:lang w:val="en-IN" w:bidi="ar-SA"/>
    </w:rPr>
  </w:style>
  <w:style w:type="character" w:customStyle="1" w:styleId="28">
    <w:name w:val="apple-style-span"/>
    <w:basedOn w:val="7"/>
    <w:uiPriority w:val="0"/>
  </w:style>
  <w:style w:type="paragraph" w:customStyle="1" w:styleId="29">
    <w:name w:val="Default"/>
    <w:uiPriority w:val="0"/>
    <w:pPr>
      <w:autoSpaceDE w:val="0"/>
      <w:autoSpaceDN w:val="0"/>
      <w:adjustRightInd w:val="0"/>
    </w:pPr>
    <w:rPr>
      <w:rFonts w:ascii="HHKFEF+Arial,Bold" w:hAnsi="HHKFEF+Arial,Bold" w:eastAsia="Times New Roman" w:cs="HHKFEF+Arial,Bold"/>
      <w:color w:val="000000"/>
      <w:sz w:val="24"/>
      <w:szCs w:val="24"/>
      <w:lang w:val="en-US" w:eastAsia="en-US" w:bidi="ar-SA"/>
    </w:rPr>
  </w:style>
  <w:style w:type="paragraph" w:styleId="30">
    <w:name w:val="No Spacing"/>
    <w:qFormat/>
    <w:uiPriority w:val="1"/>
    <w:rPr>
      <w:rFonts w:ascii="Times New Roman" w:hAnsi="Times New Roman" w:eastAsia="Times New Roman" w:cs="Times New Roman"/>
      <w:sz w:val="24"/>
      <w:szCs w:val="24"/>
      <w:lang w:val="en-US" w:eastAsia="en-US" w:bidi="ar-SA"/>
    </w:rPr>
  </w:style>
  <w:style w:type="character" w:styleId="31">
    <w:name w:val="Placeholder Text"/>
    <w:semiHidden/>
    <w:uiPriority w:val="99"/>
    <w:rPr>
      <w:color w:val="808080"/>
    </w:rPr>
  </w:style>
  <w:style w:type="character" w:customStyle="1" w:styleId="32">
    <w:name w:val="Header Char"/>
    <w:link w:val="12"/>
    <w:uiPriority w:val="99"/>
    <w:rPr>
      <w:rFonts w:ascii="Calibri" w:hAnsi="Calibri" w:eastAsia="Calibri" w:cs="Times New Roman"/>
      <w:szCs w:val="22"/>
      <w:lang w:val="en-IN" w:bidi="ar-SA"/>
    </w:rPr>
  </w:style>
  <w:style w:type="character" w:customStyle="1" w:styleId="33">
    <w:name w:val="Footer Char"/>
    <w:link w:val="11"/>
    <w:uiPriority w:val="99"/>
    <w:rPr>
      <w:rFonts w:ascii="Calibri" w:hAnsi="Calibri" w:eastAsia="Calibri" w:cs="Times New Roman"/>
      <w:szCs w:val="22"/>
      <w:lang w:val="en-IN" w:bidi="ar-SA"/>
    </w:rPr>
  </w:style>
  <w:style w:type="paragraph" w:customStyle="1" w:styleId="34">
    <w:name w:val="doclist"/>
    <w:basedOn w:val="1"/>
    <w:uiPriority w:val="0"/>
    <w:pPr>
      <w:spacing w:before="100" w:beforeAutospacing="1" w:after="100" w:afterAutospacing="1" w:line="240" w:lineRule="auto"/>
    </w:pPr>
    <w:rPr>
      <w:rFonts w:ascii="Times New Roman" w:hAnsi="Times New Roman" w:eastAsia="Times New Roman"/>
      <w:sz w:val="24"/>
      <w:szCs w:val="24"/>
      <w:lang w:val="en-US"/>
    </w:rPr>
  </w:style>
  <w:style w:type="character" w:customStyle="1" w:styleId="35">
    <w:name w:val="docemphasis"/>
    <w:basedOn w:val="7"/>
    <w:uiPriority w:val="0"/>
  </w:style>
  <w:style w:type="character" w:customStyle="1" w:styleId="36">
    <w:name w:val="nw"/>
    <w:basedOn w:val="7"/>
    <w:uiPriority w:val="0"/>
  </w:style>
  <w:style w:type="character" w:customStyle="1" w:styleId="37">
    <w:name w:val="Heading 5 Char"/>
    <w:link w:val="6"/>
    <w:semiHidden/>
    <w:uiPriority w:val="9"/>
    <w:rPr>
      <w:rFonts w:ascii="Cambria" w:hAnsi="Cambria" w:eastAsia="Times New Roman" w:cs="Times New Roman"/>
      <w:color w:val="243F60"/>
      <w:szCs w:val="22"/>
      <w:lang w:bidi="ar-SA"/>
    </w:rPr>
  </w:style>
  <w:style w:type="character" w:customStyle="1" w:styleId="38">
    <w:name w:val="Heading 4 Char"/>
    <w:link w:val="5"/>
    <w:semiHidden/>
    <w:uiPriority w:val="9"/>
    <w:rPr>
      <w:rFonts w:ascii="Cambria" w:hAnsi="Cambria" w:eastAsia="Times New Roman" w:cs="Times New Roman"/>
      <w:b/>
      <w:bCs/>
      <w:i/>
      <w:iCs/>
      <w:color w:val="4F81BD"/>
      <w:szCs w:val="22"/>
      <w:lang w:val="en-IN" w:bidi="ar-SA"/>
    </w:rPr>
  </w:style>
  <w:style w:type="paragraph" w:customStyle="1" w:styleId="39">
    <w:name w:val="Frame Contents"/>
    <w:basedOn w:val="10"/>
    <w:uiPriority w:val="0"/>
    <w:pPr>
      <w:suppressAutoHyphens/>
    </w:pPr>
    <w:rPr>
      <w:rFonts w:cs="Calibri"/>
      <w:kern w:val="1"/>
      <w:lang w:eastAsia="zh-CN"/>
    </w:rPr>
  </w:style>
  <w:style w:type="character" w:customStyle="1" w:styleId="40">
    <w:name w:val="Body Text Char"/>
    <w:link w:val="10"/>
    <w:uiPriority w:val="99"/>
    <w:rPr>
      <w:rFonts w:ascii="Calibri" w:hAnsi="Calibri" w:eastAsia="Calibri" w:cs="Times New Roman"/>
      <w:szCs w:val="22"/>
      <w:lang w:val="en-IN" w:bidi="ar-SA"/>
    </w:rPr>
  </w:style>
  <w:style w:type="character" w:customStyle="1" w:styleId="41">
    <w:name w:val="Heading 2 Char"/>
    <w:link w:val="3"/>
    <w:uiPriority w:val="9"/>
    <w:rPr>
      <w:rFonts w:ascii="Cambria" w:hAnsi="Cambria" w:eastAsia="Times New Roman" w:cs="Times New Roman"/>
      <w:b/>
      <w:bCs/>
      <w:i/>
      <w:iCs/>
      <w:sz w:val="28"/>
      <w:szCs w:val="28"/>
      <w:lang w:eastAsia="en-US"/>
    </w:rPr>
  </w:style>
  <w:style w:type="character" w:customStyle="1" w:styleId="42">
    <w:name w:val="kwd"/>
    <w:uiPriority w:val="0"/>
  </w:style>
  <w:style w:type="character" w:customStyle="1" w:styleId="43">
    <w:name w:val="pln"/>
    <w:uiPriority w:val="0"/>
  </w:style>
  <w:style w:type="character" w:customStyle="1" w:styleId="44">
    <w:name w:val="pun"/>
    <w:uiPriority w:val="0"/>
  </w:style>
  <w:style w:type="character" w:customStyle="1" w:styleId="45">
    <w:name w:val="lit"/>
    <w:uiPriority w:val="0"/>
  </w:style>
  <w:style w:type="character" w:customStyle="1" w:styleId="46">
    <w:name w:val="str"/>
    <w:uiPriority w:val="0"/>
  </w:style>
  <w:style w:type="character" w:customStyle="1" w:styleId="47">
    <w:name w:val="crayon-st"/>
    <w:uiPriority w:val="0"/>
  </w:style>
  <w:style w:type="character" w:customStyle="1" w:styleId="48">
    <w:name w:val="crayon-h"/>
    <w:uiPriority w:val="0"/>
  </w:style>
  <w:style w:type="character" w:customStyle="1" w:styleId="49">
    <w:name w:val="crayon-r"/>
    <w:uiPriority w:val="0"/>
  </w:style>
  <w:style w:type="character" w:customStyle="1" w:styleId="50">
    <w:name w:val="crayon-t"/>
    <w:uiPriority w:val="0"/>
  </w:style>
  <w:style w:type="character" w:customStyle="1" w:styleId="51">
    <w:name w:val="crayon-s"/>
    <w:uiPriority w:val="0"/>
  </w:style>
  <w:style w:type="character" w:customStyle="1" w:styleId="52">
    <w:name w:val="crayon-c"/>
    <w:uiPriority w:val="0"/>
  </w:style>
  <w:style w:type="character" w:customStyle="1" w:styleId="53">
    <w:name w:val="n"/>
    <w:uiPriority w:val="0"/>
  </w:style>
  <w:style w:type="character" w:customStyle="1" w:styleId="54">
    <w:name w:val="p"/>
    <w:uiPriority w:val="0"/>
  </w:style>
  <w:style w:type="character" w:customStyle="1" w:styleId="55">
    <w:name w:val="k"/>
    <w:uiPriority w:val="0"/>
  </w:style>
  <w:style w:type="character" w:customStyle="1" w:styleId="56">
    <w:name w:val="c1"/>
    <w:uiPriority w:val="0"/>
  </w:style>
  <w:style w:type="character" w:customStyle="1" w:styleId="57">
    <w:name w:val="mi"/>
    <w:uiPriority w:val="0"/>
  </w:style>
  <w:style w:type="character" w:customStyle="1" w:styleId="58">
    <w:name w:val="o"/>
    <w:uiPriority w:val="0"/>
  </w:style>
  <w:style w:type="character" w:customStyle="1" w:styleId="59">
    <w:name w:val="Heading 3 Char"/>
    <w:basedOn w:val="7"/>
    <w:link w:val="4"/>
    <w:semiHidden/>
    <w:uiPriority w:val="9"/>
    <w:rPr>
      <w:rFonts w:asciiTheme="majorHAnsi" w:hAnsiTheme="majorHAnsi" w:eastAsiaTheme="majorEastAsia" w:cstheme="majorBidi"/>
      <w:b/>
      <w:bCs/>
      <w:color w:val="4F81BD" w:themeColor="accent1"/>
      <w:sz w:val="22"/>
      <w:szCs w:val="22"/>
      <w:lang w:eastAsia="en-US"/>
      <w14:textFill>
        <w14:solidFill>
          <w14:schemeClr w14:val="accent1"/>
        </w14:solidFill>
      </w14:textFill>
    </w:rPr>
  </w:style>
  <w:style w:type="character" w:customStyle="1" w:styleId="60">
    <w:name w:val="hljs-keyword"/>
    <w:basedOn w:val="7"/>
    <w:uiPriority w:val="0"/>
  </w:style>
  <w:style w:type="paragraph" w:customStyle="1" w:styleId="61">
    <w:name w:val="description"/>
    <w:basedOn w:val="1"/>
    <w:uiPriority w:val="0"/>
    <w:pPr>
      <w:spacing w:before="100" w:beforeAutospacing="1" w:after="100" w:afterAutospacing="1" w:line="240" w:lineRule="auto"/>
    </w:pPr>
    <w:rPr>
      <w:rFonts w:ascii="Times New Roman" w:hAnsi="Times New Roman" w:eastAsia="Times New Roman"/>
      <w:sz w:val="24"/>
      <w:szCs w:val="24"/>
      <w:lang w:eastAsia="en-IN"/>
    </w:rPr>
  </w:style>
  <w:style w:type="character" w:customStyle="1" w:styleId="62">
    <w:name w:val="Unresolved Mention"/>
    <w:basedOn w:val="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1883A9-195C-42D9-8424-70E392EF996B}">
  <ds:schemaRefs/>
</ds:datastoreItem>
</file>

<file path=docProps/app.xml><?xml version="1.0" encoding="utf-8"?>
<Properties xmlns="http://schemas.openxmlformats.org/officeDocument/2006/extended-properties" xmlns:vt="http://schemas.openxmlformats.org/officeDocument/2006/docPropsVTypes">
  <Template>Normal.dotm</Template>
  <Pages>5</Pages>
  <Words>602</Words>
  <Characters>3437</Characters>
  <Lines>28</Lines>
  <Paragraphs>8</Paragraphs>
  <TotalTime>1</TotalTime>
  <ScaleCrop>false</ScaleCrop>
  <LinksUpToDate>false</LinksUpToDate>
  <CharactersWithSpaces>4031</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2021-11-20T16:21:00Z</dcterms:created>
  <dc:creator>Swati</dc:creator>
  <cp:lastModifiedBy>Ananya Pal</cp:lastModifiedBy>
  <cp:lastPrinted>2015-08-05T06:03:00Z</cp:lastPrinted>
  <dcterms:modified xsi:type="dcterms:W3CDTF">2023-10-22T13:17:01Z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1441482</vt:lpwstr>
  </property>
  <property fmtid="{D5CDD505-2E9C-101B-9397-08002B2CF9AE}" pid="3" name="NXPowerLiteSettings">
    <vt:lpwstr>C7000400038000</vt:lpwstr>
  </property>
  <property fmtid="{D5CDD505-2E9C-101B-9397-08002B2CF9AE}" pid="4" name="NXPowerLiteVersion">
    <vt:lpwstr>S9.0.3</vt:lpwstr>
  </property>
  <property fmtid="{D5CDD505-2E9C-101B-9397-08002B2CF9AE}" pid="5" name="KSOProductBuildVer">
    <vt:lpwstr>1033-11.2.0.11225</vt:lpwstr>
  </property>
  <property fmtid="{D5CDD505-2E9C-101B-9397-08002B2CF9AE}" pid="6" name="ICV">
    <vt:lpwstr>C60C3EA42CC548E18EDDC1ACD6FAE104</vt:lpwstr>
  </property>
</Properties>
</file>