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sz w:val="20"/>
        </w:rPr>
      </w:pPr>
    </w:p>
    <w:p>
      <w:pPr>
        <w:pStyle w:val="6"/>
        <w:spacing w:before="3"/>
        <w:rPr>
          <w:sz w:val="25"/>
        </w:rPr>
      </w:pPr>
    </w:p>
    <w:p>
      <w:pPr>
        <w:pStyle w:val="6"/>
        <w:ind w:left="2991"/>
        <w:rPr>
          <w:sz w:val="20"/>
        </w:rPr>
      </w:pPr>
      <w:r>
        <w:rPr>
          <w:sz w:val="20"/>
        </w:rPr>
        <w:pict>
          <v:group id="_x0000_s1026" o:spid="_x0000_s1026" o:spt="203" style="height:74.3pt;width:304.6pt;" coordsize="6092,1486">
            <o:lock v:ext="edit"/>
            <v:rect id="_x0000_s1027" o:spid="_x0000_s1027" o:spt="1" style="position:absolute;left:7;top:7;height:1472;width:6077;" filled="f" stroked="t" coordsize="21600,21600">
              <v:path/>
              <v:fill on="f" focussize="0,0"/>
              <v:stroke weight="0.72pt" color="#000000"/>
              <v:imagedata o:title=""/>
              <o:lock v:ext="edit"/>
            </v:rect>
            <v:shape id="_x0000_s1028" o:spid="_x0000_s1028" o:spt="202" type="#_x0000_t202" style="position:absolute;left:193;top:122;height:245;width:2490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Batch:</w:t>
                    </w:r>
                    <w:r>
                      <w:rPr>
                        <w:b/>
                        <w:spacing w:val="99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H2_</w:t>
                    </w:r>
                    <w:r>
                      <w:rPr>
                        <w:rFonts w:hint="default"/>
                        <w:b/>
                        <w:sz w:val="22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029" o:spid="_x0000_s1029" o:spt="202" type="#_x0000_t202" style="position:absolute;left:3292;top:122;height:245;width:2099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rFonts w:hint="default"/>
                        <w:b/>
                        <w:sz w:val="22"/>
                        <w:lang w:val="en-US"/>
                      </w:rPr>
                    </w:pPr>
                    <w:r>
                      <w:rPr>
                        <w:b/>
                        <w:spacing w:val="-1"/>
                        <w:sz w:val="22"/>
                      </w:rPr>
                      <w:t>Roll</w:t>
                    </w:r>
                    <w:r>
                      <w:rPr>
                        <w:b/>
                        <w:spacing w:val="-11"/>
                        <w:sz w:val="22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2"/>
                      </w:rPr>
                      <w:t>No.:</w:t>
                    </w:r>
                    <w:r>
                      <w:rPr>
                        <w:b/>
                        <w:spacing w:val="-7"/>
                        <w:sz w:val="22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2"/>
                      </w:rPr>
                      <w:t>160101222</w:t>
                    </w:r>
                    <w:r>
                      <w:rPr>
                        <w:rFonts w:hint="default"/>
                        <w:b/>
                        <w:spacing w:val="-1"/>
                        <w:sz w:val="22"/>
                        <w:lang w:val="en-US"/>
                      </w:rPr>
                      <w:t>21</w:t>
                    </w:r>
                  </w:p>
                </w:txbxContent>
              </v:textbox>
            </v:shape>
            <v:shape id="_x0000_s1030" o:spid="_x0000_s1030" o:spt="202" type="#_x0000_t202" style="position:absolute;left:193;top:922;height:245;width:1725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Experiment</w:t>
                    </w:r>
                    <w:r>
                      <w:rPr>
                        <w:b/>
                        <w:spacing w:val="48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4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0"/>
        </w:rPr>
      </w:pPr>
      <w:r>
        <w:pict>
          <v:shape id="_x0000_s1031" o:spid="_x0000_s1031" o:spt="202" type="#_x0000_t202" style="position:absolute;left:0pt;margin-left:80.4pt;margin-top:13.75pt;height:14.3pt;width:437.3pt;mso-position-horizontal-relative:page;mso-wrap-distance-bottom:0pt;mso-wrap-distance-top:0pt;z-index:-251645952;mso-width-relative:page;mso-height-relative:page;" fillcolor="#D9D9D9" filled="t" stroked="t" coordsize="21600,21600">
            <v:path/>
            <v:fill on="t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spacing w:before="0" w:line="271" w:lineRule="exact"/>
                    <w:ind w:left="11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  <w:u w:val="thick"/>
                    </w:rPr>
                    <w:t>Title: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Exploratory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Data</w:t>
                  </w:r>
                  <w:r>
                    <w:rPr>
                      <w:b/>
                      <w:spacing w:val="-1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Analysis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4"/>
        <w:rPr>
          <w:sz w:val="12"/>
        </w:rPr>
      </w:pPr>
    </w:p>
    <w:p>
      <w:pPr>
        <w:pStyle w:val="6"/>
        <w:spacing w:before="90"/>
        <w:ind w:left="328"/>
      </w:pPr>
      <w:r>
        <w:rPr>
          <w:b/>
          <w:u w:val="thick"/>
        </w:rPr>
        <w:t>Aim:</w:t>
      </w:r>
      <w:r>
        <w:rPr>
          <w:b/>
          <w:spacing w:val="-9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exploratory</w:t>
      </w:r>
      <w:r>
        <w:rPr>
          <w:spacing w:val="-1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datasets.</w:t>
      </w:r>
    </w:p>
    <w:p>
      <w:pPr>
        <w:pStyle w:val="6"/>
        <w:rPr>
          <w:sz w:val="17"/>
        </w:rPr>
      </w:pPr>
      <w:bookmarkStart w:id="0" w:name="_GoBack"/>
      <w:bookmarkEnd w:id="0"/>
    </w:p>
    <w:p>
      <w:pPr>
        <w:pStyle w:val="3"/>
        <w:spacing w:before="90" w:line="272" w:lineRule="exact"/>
        <w:rPr>
          <w:u w:val="none"/>
        </w:rPr>
      </w:pPr>
      <w:r>
        <w:rPr>
          <w:u w:val="thick"/>
        </w:rPr>
        <w:t>Expected</w:t>
      </w:r>
      <w:r>
        <w:rPr>
          <w:spacing w:val="-8"/>
          <w:u w:val="thick"/>
        </w:rPr>
        <w:t xml:space="preserve"> </w:t>
      </w:r>
      <w:r>
        <w:rPr>
          <w:u w:val="thick"/>
        </w:rPr>
        <w:t>Outcome</w:t>
      </w:r>
      <w:r>
        <w:rPr>
          <w:spacing w:val="-12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r>
        <w:rPr>
          <w:u w:val="thick"/>
        </w:rPr>
        <w:t>Experiment:</w:t>
      </w:r>
    </w:p>
    <w:p>
      <w:pPr>
        <w:pStyle w:val="6"/>
        <w:spacing w:line="272" w:lineRule="exact"/>
        <w:ind w:left="328"/>
      </w:pPr>
      <w:r>
        <w:rPr>
          <w:b/>
          <w:u w:val="thick"/>
        </w:rPr>
        <w:t>CO3:</w:t>
      </w:r>
      <w:r>
        <w:rPr>
          <w:b/>
          <w:spacing w:val="-7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significance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exploratory</w:t>
      </w:r>
      <w:r>
        <w:rPr>
          <w:spacing w:val="-1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(EDA)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science</w:t>
      </w:r>
    </w:p>
    <w:p>
      <w:pPr>
        <w:pStyle w:val="6"/>
        <w:ind w:left="328"/>
      </w:pPr>
      <w:r>
        <w:rPr>
          <w:b/>
          <w:u w:val="thick"/>
        </w:rPr>
        <w:t>CO5:</w:t>
      </w:r>
      <w:r>
        <w:rPr>
          <w:b/>
          <w:spacing w:val="-6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basic tools</w:t>
      </w:r>
      <w:r>
        <w:rPr>
          <w:spacing w:val="1"/>
        </w:rPr>
        <w:t xml:space="preserve"> </w:t>
      </w:r>
      <w:r>
        <w:t>to carry</w:t>
      </w:r>
      <w:r>
        <w:rPr>
          <w:spacing w:val="-5"/>
        </w:rPr>
        <w:t xml:space="preserve"> </w:t>
      </w:r>
      <w:r>
        <w:t>out EDA</w:t>
      </w:r>
      <w:r>
        <w:rPr>
          <w:spacing w:val="-3"/>
        </w:rPr>
        <w:t xml:space="preserve"> </w:t>
      </w:r>
      <w:r>
        <w:t>for the Data Science process.</w:t>
      </w:r>
    </w:p>
    <w:p>
      <w:pPr>
        <w:pStyle w:val="3"/>
        <w:spacing w:before="8" w:line="272" w:lineRule="exact"/>
        <w:rPr>
          <w:u w:val="none"/>
        </w:rPr>
      </w:pPr>
      <w:r>
        <w:rPr>
          <w:spacing w:val="-1"/>
          <w:u w:val="thick"/>
        </w:rPr>
        <w:t>Books/</w:t>
      </w:r>
      <w:r>
        <w:rPr>
          <w:spacing w:val="-13"/>
          <w:u w:val="thick"/>
        </w:rPr>
        <w:t xml:space="preserve"> </w:t>
      </w:r>
      <w:r>
        <w:rPr>
          <w:u w:val="thick"/>
        </w:rPr>
        <w:t>Journals/</w:t>
      </w:r>
      <w:r>
        <w:rPr>
          <w:spacing w:val="-15"/>
          <w:u w:val="thick"/>
        </w:rPr>
        <w:t xml:space="preserve"> </w:t>
      </w:r>
      <w:r>
        <w:rPr>
          <w:u w:val="thick"/>
        </w:rPr>
        <w:t>Websites</w:t>
      </w:r>
      <w:r>
        <w:rPr>
          <w:spacing w:val="-13"/>
          <w:u w:val="thick"/>
        </w:rPr>
        <w:t xml:space="preserve"> </w:t>
      </w:r>
      <w:r>
        <w:rPr>
          <w:u w:val="thick"/>
        </w:rPr>
        <w:t>referred:</w:t>
      </w:r>
    </w:p>
    <w:p>
      <w:pPr>
        <w:pStyle w:val="6"/>
        <w:tabs>
          <w:tab w:val="left" w:pos="1108"/>
        </w:tabs>
        <w:ind w:left="1048" w:right="1154" w:hanging="360"/>
      </w:pPr>
      <w:r>
        <w:t>1.</w:t>
      </w:r>
      <w:r>
        <w:tab/>
      </w:r>
      <w:r>
        <w:tab/>
      </w:r>
      <w:r>
        <w:t>Data</w:t>
      </w:r>
      <w:r>
        <w:rPr>
          <w:spacing w:val="-9"/>
        </w:rPr>
        <w:t xml:space="preserve"> </w:t>
      </w:r>
      <w:r>
        <w:t>Mining</w:t>
      </w:r>
      <w:r>
        <w:rPr>
          <w:spacing w:val="-11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Jiawei</w:t>
      </w:r>
      <w:r>
        <w:rPr>
          <w:spacing w:val="-7"/>
        </w:rPr>
        <w:t xml:space="preserve"> </w:t>
      </w:r>
      <w:r>
        <w:t>Han,</w:t>
      </w:r>
      <w:r>
        <w:rPr>
          <w:spacing w:val="-7"/>
        </w:rPr>
        <w:t xml:space="preserve"> </w:t>
      </w:r>
      <w:r>
        <w:t>Michelin</w:t>
      </w:r>
      <w:r>
        <w:rPr>
          <w:spacing w:val="-7"/>
        </w:rPr>
        <w:t xml:space="preserve"> </w:t>
      </w:r>
      <w:r>
        <w:t>Kamber,</w:t>
      </w:r>
      <w:r>
        <w:rPr>
          <w:spacing w:val="-5"/>
        </w:rPr>
        <w:t xml:space="preserve"> </w:t>
      </w:r>
      <w:r>
        <w:t>Jian</w:t>
      </w:r>
      <w:r>
        <w:rPr>
          <w:spacing w:val="-9"/>
        </w:rPr>
        <w:t xml:space="preserve"> </w:t>
      </w:r>
      <w:r>
        <w:t>Pie,</w:t>
      </w:r>
      <w:r>
        <w:rPr>
          <w:spacing w:val="-57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edition</w:t>
      </w:r>
    </w:p>
    <w:p>
      <w:pPr>
        <w:pStyle w:val="6"/>
        <w:spacing w:before="2"/>
        <w:rPr>
          <w:sz w:val="23"/>
        </w:rPr>
      </w:pPr>
      <w:r>
        <w:pict>
          <v:rect id="_x0000_s1032" o:spid="_x0000_s1032" o:spt="1" style="position:absolute;left:0pt;margin-left:84.95pt;margin-top:15.25pt;height:1.4pt;width:425.25pt;mso-position-horizontal-relative:page;mso-wrap-distance-bottom:0pt;mso-wrap-distance-top:0pt;z-index:-2516449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3"/>
        <w:spacing w:before="242"/>
        <w:rPr>
          <w:u w:val="none"/>
        </w:rPr>
      </w:pPr>
      <w:r>
        <w:rPr>
          <w:u w:val="thick"/>
        </w:rPr>
        <w:t>How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7"/>
          <w:u w:val="thick"/>
        </w:rPr>
        <w:t xml:space="preserve"> </w:t>
      </w:r>
      <w:r>
        <w:rPr>
          <w:u w:val="thick"/>
        </w:rPr>
        <w:t>Remove</w:t>
      </w:r>
      <w:r>
        <w:rPr>
          <w:spacing w:val="-8"/>
          <w:u w:val="thick"/>
        </w:rPr>
        <w:t xml:space="preserve"> </w:t>
      </w:r>
      <w:r>
        <w:rPr>
          <w:u w:val="thick"/>
        </w:rPr>
        <w:t>Outliers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14"/>
          <w:u w:val="thick"/>
        </w:rPr>
        <w:t xml:space="preserve"> </w:t>
      </w:r>
      <w:r>
        <w:rPr>
          <w:u w:val="thick"/>
        </w:rPr>
        <w:t>Data</w:t>
      </w:r>
      <w:r>
        <w:rPr>
          <w:spacing w:val="-8"/>
          <w:u w:val="thick"/>
        </w:rPr>
        <w:t xml:space="preserve"> </w:t>
      </w:r>
      <w:r>
        <w:rPr>
          <w:u w:val="thick"/>
        </w:rPr>
        <w:t>Including</w:t>
      </w:r>
      <w:r>
        <w:rPr>
          <w:spacing w:val="-11"/>
          <w:u w:val="thick"/>
        </w:rPr>
        <w:t xml:space="preserve"> </w:t>
      </w:r>
      <w:r>
        <w:rPr>
          <w:u w:val="thick"/>
        </w:rPr>
        <w:t>Multi-Variables</w:t>
      </w:r>
      <w:r>
        <w:rPr>
          <w:spacing w:val="-9"/>
          <w:u w:val="thick"/>
        </w:rPr>
        <w:t xml:space="preserve"> </w:t>
      </w:r>
      <w:r>
        <w:rPr>
          <w:u w:val="thick"/>
        </w:rPr>
        <w:t>in</w:t>
      </w:r>
      <w:r>
        <w:rPr>
          <w:spacing w:val="-5"/>
          <w:u w:val="thick"/>
        </w:rPr>
        <w:t xml:space="preserve"> </w:t>
      </w:r>
      <w:r>
        <w:rPr>
          <w:u w:val="thick"/>
        </w:rPr>
        <w:t>R: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spacing w:before="92" w:line="237" w:lineRule="auto"/>
        <w:ind w:left="328" w:right="646"/>
      </w:pP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 quantitative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length, sepal</w:t>
      </w:r>
      <w:r>
        <w:rPr>
          <w:spacing w:val="-1"/>
        </w:rPr>
        <w:t xml:space="preserve"> </w:t>
      </w:r>
      <w:r>
        <w:t>width,</w:t>
      </w:r>
      <w:r>
        <w:rPr>
          <w:spacing w:val="2"/>
        </w:rPr>
        <w:t xml:space="preserve"> </w:t>
      </w:r>
      <w:r>
        <w:t>petal length</w:t>
      </w:r>
      <w:r>
        <w:rPr>
          <w:spacing w:val="-1"/>
        </w:rPr>
        <w:t xml:space="preserve"> </w:t>
      </w:r>
      <w:r>
        <w:t>and petal</w:t>
      </w:r>
      <w:r>
        <w:rPr>
          <w:spacing w:val="-1"/>
        </w:rPr>
        <w:t xml:space="preserve"> </w:t>
      </w:r>
      <w:r>
        <w:t>width and 150</w:t>
      </w:r>
      <w:r>
        <w:rPr>
          <w:spacing w:val="-1"/>
        </w:rPr>
        <w:t xml:space="preserve"> </w:t>
      </w:r>
      <w:r>
        <w:t>observations.</w:t>
      </w:r>
    </w:p>
    <w:p>
      <w:pPr>
        <w:pStyle w:val="6"/>
        <w:spacing w:before="1"/>
        <w:ind w:left="328"/>
      </w:pPr>
      <w:r>
        <w:rPr>
          <w:color w:val="444444"/>
        </w:rPr>
        <w:t>The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outliers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can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be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observed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using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boxplot()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function.</w:t>
      </w:r>
    </w:p>
    <w:p>
      <w:pPr>
        <w:pStyle w:val="6"/>
        <w:spacing w:before="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1144270</wp:posOffset>
            </wp:positionH>
            <wp:positionV relativeFrom="paragraph">
              <wp:posOffset>205105</wp:posOffset>
            </wp:positionV>
            <wp:extent cx="2891155" cy="15430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29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588010</wp:posOffset>
            </wp:positionV>
            <wp:extent cx="3270250" cy="26695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146" cy="2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25"/>
        </w:rPr>
      </w:pPr>
    </w:p>
    <w:p>
      <w:pPr>
        <w:pStyle w:val="6"/>
        <w:spacing w:before="100"/>
        <w:ind w:left="328"/>
      </w:pPr>
      <w:r>
        <w:rPr>
          <w:color w:val="444444"/>
        </w:rPr>
        <w:t>There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exist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four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outliers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seen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sepal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width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variable.</w:t>
      </w:r>
    </w:p>
    <w:p>
      <w:pPr>
        <w:pStyle w:val="6"/>
        <w:ind w:left="328" w:right="1117"/>
      </w:pPr>
      <w:r>
        <w:t>Outliers are either 1.5×IQR or more above the third quartile or 1.5×IQR or more below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quartile.</w:t>
      </w:r>
    </w:p>
    <w:p>
      <w:pPr>
        <w:pStyle w:val="6"/>
        <w:ind w:left="328"/>
      </w:pPr>
      <w:r>
        <w:rPr>
          <w:color w:val="444444"/>
        </w:rPr>
        <w:t>We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find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first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(Q1)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third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(Q3)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quartiles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by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using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quantile()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function.</w:t>
      </w:r>
    </w:p>
    <w:p>
      <w:pPr>
        <w:spacing w:after="0"/>
        <w:sectPr>
          <w:headerReference r:id="rId5" w:type="default"/>
          <w:footerReference r:id="rId6" w:type="default"/>
          <w:type w:val="continuous"/>
          <w:pgSz w:w="11920" w:h="16850"/>
          <w:pgMar w:top="1640" w:right="680" w:bottom="1040" w:left="1400" w:header="708" w:footer="853" w:gutter="0"/>
          <w:pgNumType w:start="1"/>
          <w:cols w:space="720" w:num="1"/>
        </w:sectPr>
      </w:pPr>
    </w:p>
    <w:p>
      <w:pPr>
        <w:pStyle w:val="6"/>
        <w:spacing w:before="80" w:after="15"/>
        <w:ind w:left="328" w:right="2515"/>
      </w:pPr>
      <w:r>
        <w:pict>
          <v:group id="_x0000_s1033" o:spid="_x0000_s1033" o:spt="203" style="position:absolute;left:0pt;margin-left:88.9pt;margin-top:281.7pt;height:45.25pt;width:478.45pt;mso-position-horizontal-relative:page;z-index:251660288;mso-width-relative:page;mso-height-relative:page;" coordorigin="1778,5634" coordsize="9569,905">
            <o:lock v:ext="edit"/>
            <v:shape id="_x0000_s1034" o:spid="_x0000_s1034" o:spt="75" type="#_x0000_t75" style="position:absolute;left:1795;top:5634;height:603;width:9552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35" o:spid="_x0000_s1035" o:spt="75" type="#_x0000_t75" style="position:absolute;left:1778;top:6270;height:269;width:6243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</v:group>
        </w:pict>
      </w:r>
      <w:r>
        <w:rPr>
          <w:color w:val="444444"/>
        </w:rPr>
        <w:t>Then,</w:t>
      </w:r>
      <w:r>
        <w:rPr>
          <w:color w:val="444444"/>
          <w:spacing w:val="3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interquartile</w:t>
      </w:r>
      <w:r>
        <w:rPr>
          <w:color w:val="444444"/>
          <w:spacing w:val="3"/>
        </w:rPr>
        <w:t xml:space="preserve"> </w:t>
      </w:r>
      <w:r>
        <w:rPr>
          <w:color w:val="444444"/>
        </w:rPr>
        <w:t>range</w:t>
      </w:r>
      <w:r>
        <w:rPr>
          <w:color w:val="444444"/>
          <w:spacing w:val="5"/>
        </w:rPr>
        <w:t xml:space="preserve"> </w:t>
      </w:r>
      <w:r>
        <w:rPr>
          <w:color w:val="444444"/>
        </w:rPr>
        <w:t>(IQR)</w:t>
      </w:r>
      <w:r>
        <w:rPr>
          <w:color w:val="444444"/>
          <w:spacing w:val="3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found</w:t>
      </w:r>
      <w:r>
        <w:rPr>
          <w:color w:val="444444"/>
          <w:spacing w:val="3"/>
        </w:rPr>
        <w:t xml:space="preserve"> </w:t>
      </w:r>
      <w:r>
        <w:rPr>
          <w:color w:val="444444"/>
        </w:rPr>
        <w:t>by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IQR()</w:t>
      </w:r>
      <w:r>
        <w:rPr>
          <w:color w:val="444444"/>
          <w:spacing w:val="4"/>
        </w:rPr>
        <w:t xml:space="preserve"> </w:t>
      </w:r>
      <w:r>
        <w:rPr>
          <w:color w:val="444444"/>
        </w:rPr>
        <w:t>function.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Then, we calculate Q1 – 1.5*IQR to find the lower limit for outliers.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After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that,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we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calculate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Q3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+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1.5*IQR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find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upper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limit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outliers.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Then,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we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use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subset()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function to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eliminate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outliers.</w:t>
      </w:r>
    </w:p>
    <w:p>
      <w:pPr>
        <w:pStyle w:val="6"/>
        <w:ind w:left="328"/>
        <w:rPr>
          <w:sz w:val="20"/>
        </w:rPr>
      </w:pPr>
      <w:r>
        <w:rPr>
          <w:sz w:val="20"/>
        </w:rPr>
        <w:pict>
          <v:group id="_x0000_s1036" o:spid="_x0000_s1036" o:spt="203" style="height:83.55pt;width:461.65pt;" coordsize="9233,1671">
            <o:lock v:ext="edit"/>
            <v:shape id="_x0000_s1037" o:spid="_x0000_s1037" o:spt="75" type="#_x0000_t75" style="position:absolute;left:0;top:0;height:764;width:2504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38" o:spid="_x0000_s1038" o:spt="75" type="#_x0000_t75" style="position:absolute;left:45;top:782;height:888;width:9188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w10:wrap type="none"/>
            <w10:anchorlock/>
          </v:group>
        </w:pict>
      </w:r>
    </w:p>
    <w:p>
      <w:pPr>
        <w:pStyle w:val="6"/>
        <w:spacing w:before="6"/>
        <w:rPr>
          <w:sz w:val="5"/>
        </w:rPr>
      </w:pPr>
    </w:p>
    <w:p>
      <w:pPr>
        <w:pStyle w:val="6"/>
        <w:ind w:left="366"/>
        <w:rPr>
          <w:sz w:val="20"/>
        </w:rPr>
      </w:pPr>
      <w:r>
        <w:rPr>
          <w:sz w:val="20"/>
        </w:rPr>
        <w:pict>
          <v:group id="_x0000_s1039" o:spid="_x0000_s1039" o:spt="203" style="height:58.35pt;width:208.95pt;" coordsize="4179,1167">
            <o:lock v:ext="edit"/>
            <v:shape id="_x0000_s1040" o:spid="_x0000_s1040" o:spt="75" type="#_x0000_t75" style="position:absolute;left:36;top:0;height:670;width:3668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41" o:spid="_x0000_s1041" o:spt="75" type="#_x0000_t75" style="position:absolute;left:0;top:717;height:449;width:4179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w10:wrap type="none"/>
            <w10:anchorlock/>
          </v:group>
        </w:pict>
      </w:r>
    </w:p>
    <w:p>
      <w:pPr>
        <w:pStyle w:val="6"/>
        <w:spacing w:before="6"/>
        <w:rPr>
          <w:sz w:val="5"/>
        </w:rPr>
      </w:pPr>
    </w:p>
    <w:p>
      <w:pPr>
        <w:pStyle w:val="6"/>
        <w:ind w:left="376"/>
        <w:rPr>
          <w:sz w:val="20"/>
        </w:rPr>
      </w:pPr>
      <w:r>
        <w:rPr>
          <w:sz w:val="20"/>
        </w:rPr>
        <w:drawing>
          <wp:inline distT="0" distB="0" distL="0" distR="0">
            <wp:extent cx="549275" cy="861695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68" cy="8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1157605</wp:posOffset>
            </wp:positionH>
            <wp:positionV relativeFrom="paragraph">
              <wp:posOffset>120015</wp:posOffset>
            </wp:positionV>
            <wp:extent cx="2912110" cy="2287270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364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06" w:line="275" w:lineRule="exact"/>
        <w:rPr>
          <w:u w:val="none"/>
        </w:rPr>
      </w:pPr>
      <w:r>
        <w:rPr>
          <w:u w:val="thick"/>
        </w:rPr>
        <w:t>Handling</w:t>
      </w:r>
      <w:r>
        <w:rPr>
          <w:spacing w:val="-12"/>
          <w:u w:val="thick"/>
        </w:rPr>
        <w:t xml:space="preserve"> </w:t>
      </w:r>
      <w:r>
        <w:rPr>
          <w:u w:val="thick"/>
        </w:rPr>
        <w:t>missing</w:t>
      </w:r>
      <w:r>
        <w:rPr>
          <w:spacing w:val="-10"/>
          <w:u w:val="thick"/>
        </w:rPr>
        <w:t xml:space="preserve"> </w:t>
      </w:r>
      <w:r>
        <w:rPr>
          <w:u w:val="thick"/>
        </w:rPr>
        <w:t>values:</w:t>
      </w:r>
    </w:p>
    <w:p>
      <w:pPr>
        <w:pStyle w:val="8"/>
        <w:numPr>
          <w:ilvl w:val="0"/>
          <w:numId w:val="1"/>
        </w:numPr>
        <w:tabs>
          <w:tab w:val="left" w:pos="1049"/>
        </w:tabs>
        <w:spacing w:before="0" w:after="0" w:line="272" w:lineRule="exact"/>
        <w:ind w:left="1048" w:right="0" w:hanging="361"/>
        <w:jc w:val="left"/>
        <w:rPr>
          <w:sz w:val="24"/>
        </w:rPr>
      </w:pPr>
      <w:r>
        <w:rPr>
          <w:spacing w:val="-1"/>
          <w:sz w:val="24"/>
        </w:rPr>
        <w:t>Multiple</w:t>
      </w:r>
      <w:r>
        <w:rPr>
          <w:sz w:val="24"/>
        </w:rPr>
        <w:t xml:space="preserve"> </w:t>
      </w:r>
      <w:r>
        <w:rPr>
          <w:spacing w:val="-1"/>
          <w:sz w:val="24"/>
        </w:rPr>
        <w:t>NA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z w:val="24"/>
        </w:rPr>
        <w:t xml:space="preserve"> </w:t>
      </w:r>
      <w:r>
        <w:rPr>
          <w:spacing w:val="-1"/>
          <w:sz w:val="24"/>
        </w:rPr>
        <w:t>NAN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values</w:t>
      </w:r>
      <w:r>
        <w:rPr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z w:val="24"/>
        </w:rPr>
        <w:t xml:space="preserve"> exist in</w:t>
      </w:r>
      <w:r>
        <w:rPr>
          <w:spacing w:val="1"/>
          <w:sz w:val="24"/>
        </w:rPr>
        <w:t xml:space="preserve"> </w:t>
      </w:r>
      <w:r>
        <w:rPr>
          <w:sz w:val="24"/>
        </w:rPr>
        <w:t>a vector.</w:t>
      </w:r>
    </w:p>
    <w:p>
      <w:pPr>
        <w:pStyle w:val="8"/>
        <w:numPr>
          <w:ilvl w:val="0"/>
          <w:numId w:val="1"/>
        </w:numPr>
        <w:tabs>
          <w:tab w:val="left" w:pos="1049"/>
        </w:tabs>
        <w:spacing w:before="0" w:after="0" w:line="240" w:lineRule="auto"/>
        <w:ind w:left="1048" w:right="1244" w:hanging="360"/>
        <w:jc w:val="left"/>
        <w:rPr>
          <w:sz w:val="24"/>
        </w:rPr>
      </w:pPr>
      <w:r>
        <w:rPr>
          <w:sz w:val="24"/>
        </w:rPr>
        <w:t>To deal with NA type of missing values in a vector we can use is.na() function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passing</w:t>
      </w:r>
      <w:r>
        <w:rPr>
          <w:spacing w:val="-3"/>
          <w:sz w:val="24"/>
        </w:rPr>
        <w:t xml:space="preserve"> </w:t>
      </w:r>
      <w:r>
        <w:rPr>
          <w:sz w:val="24"/>
        </w:rPr>
        <w:t>the vector as</w:t>
      </w:r>
      <w:r>
        <w:rPr>
          <w:spacing w:val="2"/>
          <w:sz w:val="24"/>
        </w:rPr>
        <w:t xml:space="preserve"> </w:t>
      </w:r>
      <w:r>
        <w:rPr>
          <w:sz w:val="24"/>
        </w:rPr>
        <w:t>an argument.</w:t>
      </w:r>
    </w:p>
    <w:p>
      <w:pPr>
        <w:pStyle w:val="8"/>
        <w:numPr>
          <w:ilvl w:val="0"/>
          <w:numId w:val="1"/>
        </w:numPr>
        <w:tabs>
          <w:tab w:val="left" w:pos="1049"/>
        </w:tabs>
        <w:spacing w:before="0" w:after="0" w:line="240" w:lineRule="auto"/>
        <w:ind w:left="1048" w:right="1095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deal</w:t>
      </w:r>
      <w:r>
        <w:rPr>
          <w:spacing w:val="25"/>
          <w:sz w:val="24"/>
        </w:rPr>
        <w:t xml:space="preserve"> </w:t>
      </w:r>
      <w:r>
        <w:rPr>
          <w:sz w:val="24"/>
        </w:rPr>
        <w:t>with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NAN</w:t>
      </w:r>
      <w:r>
        <w:rPr>
          <w:spacing w:val="22"/>
          <w:sz w:val="24"/>
        </w:rPr>
        <w:t xml:space="preserve"> </w:t>
      </w:r>
      <w:r>
        <w:rPr>
          <w:sz w:val="24"/>
        </w:rPr>
        <w:t>type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missing</w:t>
      </w:r>
      <w:r>
        <w:rPr>
          <w:spacing w:val="17"/>
          <w:sz w:val="24"/>
        </w:rPr>
        <w:t xml:space="preserve"> </w:t>
      </w:r>
      <w:r>
        <w:rPr>
          <w:sz w:val="24"/>
        </w:rPr>
        <w:t>values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vector</w:t>
      </w:r>
      <w:r>
        <w:rPr>
          <w:spacing w:val="24"/>
          <w:sz w:val="24"/>
        </w:rPr>
        <w:t xml:space="preserve"> </w:t>
      </w:r>
      <w:r>
        <w:rPr>
          <w:sz w:val="24"/>
        </w:rPr>
        <w:t>we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23"/>
          <w:sz w:val="24"/>
        </w:rPr>
        <w:t xml:space="preserve"> </w:t>
      </w:r>
      <w:r>
        <w:rPr>
          <w:sz w:val="24"/>
        </w:rPr>
        <w:t>use</w:t>
      </w:r>
      <w:r>
        <w:rPr>
          <w:spacing w:val="23"/>
          <w:sz w:val="24"/>
        </w:rPr>
        <w:t xml:space="preserve"> </w:t>
      </w:r>
      <w:r>
        <w:rPr>
          <w:sz w:val="24"/>
        </w:rPr>
        <w:t>is.nan()</w:t>
      </w:r>
      <w:r>
        <w:rPr>
          <w:spacing w:val="-57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passing</w:t>
      </w:r>
      <w:r>
        <w:rPr>
          <w:spacing w:val="-3"/>
          <w:sz w:val="24"/>
        </w:rPr>
        <w:t xml:space="preserve"> </w:t>
      </w:r>
      <w:r>
        <w:rPr>
          <w:sz w:val="24"/>
        </w:rPr>
        <w:t>the vector as</w:t>
      </w:r>
      <w:r>
        <w:rPr>
          <w:spacing w:val="2"/>
          <w:sz w:val="24"/>
        </w:rPr>
        <w:t xml:space="preserve"> </w:t>
      </w:r>
      <w:r>
        <w:rPr>
          <w:sz w:val="24"/>
        </w:rPr>
        <w:t>an argument.</w:t>
      </w:r>
    </w:p>
    <w:p>
      <w:pPr>
        <w:pStyle w:val="8"/>
        <w:numPr>
          <w:ilvl w:val="0"/>
          <w:numId w:val="1"/>
        </w:numPr>
        <w:tabs>
          <w:tab w:val="left" w:pos="1049"/>
        </w:tabs>
        <w:spacing w:before="0" w:after="0" w:line="240" w:lineRule="auto"/>
        <w:ind w:left="1048" w:right="1129" w:hanging="360"/>
        <w:jc w:val="left"/>
        <w:rPr>
          <w:sz w:val="24"/>
        </w:rPr>
      </w:pPr>
      <w:r>
        <w:rPr>
          <w:sz w:val="24"/>
        </w:rPr>
        <w:t>Generally, NAN values can be included in the NA type but the vice-versa is not</w:t>
      </w:r>
      <w:r>
        <w:rPr>
          <w:spacing w:val="-57"/>
          <w:sz w:val="24"/>
        </w:rPr>
        <w:t xml:space="preserve"> </w:t>
      </w:r>
      <w:r>
        <w:rPr>
          <w:sz w:val="24"/>
        </w:rPr>
        <w:t>true.</w:t>
      </w:r>
    </w:p>
    <w:p>
      <w:pPr>
        <w:pStyle w:val="6"/>
        <w:spacing w:before="4"/>
        <w:rPr>
          <w:sz w:val="25"/>
        </w:rPr>
      </w:pPr>
    </w:p>
    <w:p>
      <w:pPr>
        <w:pStyle w:val="3"/>
        <w:rPr>
          <w:u w:val="none"/>
        </w:rPr>
      </w:pPr>
      <w:r>
        <w:rPr>
          <w:u w:val="thick"/>
        </w:rPr>
        <w:t>Removing</w:t>
      </w:r>
      <w:r>
        <w:rPr>
          <w:spacing w:val="-10"/>
          <w:u w:val="thick"/>
        </w:rPr>
        <w:t xml:space="preserve"> </w:t>
      </w:r>
      <w:r>
        <w:rPr>
          <w:u w:val="thick"/>
        </w:rPr>
        <w:t>Missing</w:t>
      </w:r>
      <w:r>
        <w:rPr>
          <w:spacing w:val="-9"/>
          <w:u w:val="thick"/>
        </w:rPr>
        <w:t xml:space="preserve"> </w:t>
      </w:r>
      <w:r>
        <w:rPr>
          <w:u w:val="thick"/>
        </w:rPr>
        <w:t>Data/</w:t>
      </w:r>
      <w:r>
        <w:rPr>
          <w:spacing w:val="-11"/>
          <w:u w:val="thick"/>
        </w:rPr>
        <w:t xml:space="preserve"> </w:t>
      </w:r>
      <w:r>
        <w:rPr>
          <w:u w:val="thick"/>
        </w:rPr>
        <w:t>Values:</w:t>
      </w:r>
    </w:p>
    <w:p>
      <w:pPr>
        <w:spacing w:after="0"/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8"/>
        <w:numPr>
          <w:ilvl w:val="0"/>
          <w:numId w:val="2"/>
        </w:numPr>
        <w:tabs>
          <w:tab w:val="left" w:pos="1049"/>
        </w:tabs>
        <w:spacing w:before="174" w:after="0" w:line="360" w:lineRule="auto"/>
        <w:ind w:left="1048" w:right="1046" w:hanging="360"/>
        <w:jc w:val="left"/>
        <w:rPr>
          <w:rFonts w:ascii="Microsoft Sans Serif" w:hAnsi="Microsoft Sans Serif"/>
          <w:sz w:val="24"/>
        </w:rPr>
      </w:pPr>
      <w:r>
        <w:rPr>
          <w:rFonts w:ascii="Arial" w:hAnsi="Arial"/>
          <w:b/>
          <w:sz w:val="24"/>
          <w:u w:val="single"/>
        </w:rPr>
        <w:t>na.omit</w:t>
      </w:r>
      <w:r>
        <w:rPr>
          <w:rFonts w:ascii="Arial" w:hAnsi="Arial"/>
          <w:b/>
          <w:spacing w:val="-10"/>
          <w:sz w:val="24"/>
          <w:u w:val="single"/>
        </w:rPr>
        <w:t xml:space="preserve"> </w:t>
      </w:r>
      <w:r>
        <w:rPr>
          <w:rFonts w:ascii="Arial" w:hAnsi="Arial"/>
          <w:b/>
          <w:sz w:val="24"/>
          <w:u w:val="single"/>
        </w:rPr>
        <w:t>−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>It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simply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rules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out</w:t>
      </w:r>
      <w:r>
        <w:rPr>
          <w:rFonts w:ascii="Microsoft Sans Serif" w:hAnsi="Microsoft Sans Serif"/>
          <w:spacing w:val="-8"/>
          <w:sz w:val="24"/>
        </w:rPr>
        <w:t xml:space="preserve"> </w:t>
      </w:r>
      <w:r>
        <w:rPr>
          <w:rFonts w:ascii="Microsoft Sans Serif" w:hAnsi="Microsoft Sans Serif"/>
          <w:sz w:val="24"/>
        </w:rPr>
        <w:t>any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rows</w:t>
      </w:r>
      <w:r>
        <w:rPr>
          <w:rFonts w:ascii="Microsoft Sans Serif" w:hAnsi="Microsoft Sans Serif"/>
          <w:spacing w:val="-8"/>
          <w:sz w:val="24"/>
        </w:rPr>
        <w:t xml:space="preserve"> </w:t>
      </w:r>
      <w:r>
        <w:rPr>
          <w:rFonts w:ascii="Microsoft Sans Serif" w:hAnsi="Microsoft Sans Serif"/>
          <w:sz w:val="24"/>
        </w:rPr>
        <w:t>that</w:t>
      </w:r>
      <w:r>
        <w:rPr>
          <w:rFonts w:ascii="Microsoft Sans Serif" w:hAnsi="Microsoft Sans Serif"/>
          <w:spacing w:val="-6"/>
          <w:sz w:val="24"/>
        </w:rPr>
        <w:t xml:space="preserve"> </w:t>
      </w:r>
      <w:r>
        <w:rPr>
          <w:rFonts w:ascii="Microsoft Sans Serif" w:hAnsi="Microsoft Sans Serif"/>
          <w:sz w:val="24"/>
        </w:rPr>
        <w:t>contain</w:t>
      </w:r>
      <w:r>
        <w:rPr>
          <w:rFonts w:ascii="Microsoft Sans Serif" w:hAnsi="Microsoft Sans Serif"/>
          <w:spacing w:val="-6"/>
          <w:sz w:val="24"/>
        </w:rPr>
        <w:t xml:space="preserve"> </w:t>
      </w:r>
      <w:r>
        <w:rPr>
          <w:rFonts w:ascii="Microsoft Sans Serif" w:hAnsi="Microsoft Sans Serif"/>
          <w:sz w:val="24"/>
        </w:rPr>
        <w:t>any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missing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value</w:t>
      </w:r>
      <w:r>
        <w:rPr>
          <w:rFonts w:ascii="Microsoft Sans Serif" w:hAnsi="Microsoft Sans Serif"/>
          <w:spacing w:val="-8"/>
          <w:sz w:val="24"/>
        </w:rPr>
        <w:t xml:space="preserve"> </w:t>
      </w:r>
      <w:r>
        <w:rPr>
          <w:rFonts w:ascii="Microsoft Sans Serif" w:hAnsi="Microsoft Sans Serif"/>
          <w:sz w:val="24"/>
        </w:rPr>
        <w:t>and</w:t>
      </w:r>
      <w:r>
        <w:rPr>
          <w:rFonts w:ascii="Microsoft Sans Serif" w:hAnsi="Microsoft Sans Serif"/>
          <w:spacing w:val="1"/>
          <w:sz w:val="24"/>
        </w:rPr>
        <w:t xml:space="preserve"> </w:t>
      </w:r>
      <w:r>
        <w:rPr>
          <w:rFonts w:ascii="Microsoft Sans Serif" w:hAnsi="Microsoft Sans Serif"/>
          <w:sz w:val="24"/>
        </w:rPr>
        <w:t>forgets</w:t>
      </w:r>
      <w:r>
        <w:rPr>
          <w:rFonts w:ascii="Microsoft Sans Serif" w:hAnsi="Microsoft Sans Serif"/>
          <w:spacing w:val="-1"/>
          <w:sz w:val="24"/>
        </w:rPr>
        <w:t xml:space="preserve"> </w:t>
      </w:r>
      <w:r>
        <w:rPr>
          <w:rFonts w:ascii="Microsoft Sans Serif" w:hAnsi="Microsoft Sans Serif"/>
          <w:sz w:val="24"/>
        </w:rPr>
        <w:t>those rows</w:t>
      </w:r>
      <w:r>
        <w:rPr>
          <w:rFonts w:ascii="Microsoft Sans Serif" w:hAnsi="Microsoft Sans Serif"/>
          <w:spacing w:val="-1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forever. </w:t>
      </w:r>
    </w:p>
    <w:p>
      <w:pPr>
        <w:pStyle w:val="8"/>
        <w:numPr>
          <w:ilvl w:val="0"/>
          <w:numId w:val="2"/>
        </w:numPr>
        <w:tabs>
          <w:tab w:val="left" w:pos="1049"/>
        </w:tabs>
        <w:spacing w:before="8" w:after="0" w:line="240" w:lineRule="auto"/>
        <w:ind w:left="1048" w:right="0" w:hanging="361"/>
        <w:jc w:val="left"/>
        <w:rPr>
          <w:rFonts w:ascii="Microsoft Sans Serif" w:hAnsi="Microsoft Sans Serif"/>
          <w:sz w:val="24"/>
        </w:rPr>
      </w:pPr>
      <w:r>
        <w:rPr>
          <w:rFonts w:ascii="Arial" w:hAnsi="Arial"/>
          <w:b/>
          <w:sz w:val="24"/>
          <w:u w:val="single"/>
        </w:rPr>
        <w:t>na.exclude</w:t>
      </w:r>
      <w:r>
        <w:rPr>
          <w:rFonts w:ascii="Arial" w:hAnsi="Arial"/>
          <w:b/>
          <w:spacing w:val="-16"/>
          <w:sz w:val="24"/>
          <w:u w:val="single"/>
        </w:rPr>
        <w:t xml:space="preserve"> </w:t>
      </w:r>
      <w:r>
        <w:rPr>
          <w:rFonts w:ascii="Arial" w:hAnsi="Arial"/>
          <w:b/>
          <w:sz w:val="24"/>
          <w:u w:val="single"/>
        </w:rPr>
        <w:t>−</w:t>
      </w:r>
      <w:r>
        <w:rPr>
          <w:rFonts w:ascii="Arial" w:hAnsi="Arial"/>
          <w:b/>
          <w:spacing w:val="-15"/>
          <w:sz w:val="24"/>
          <w:u w:val="single"/>
        </w:rPr>
        <w:t xml:space="preserve"> </w:t>
      </w:r>
      <w:r>
        <w:rPr>
          <w:rFonts w:ascii="Microsoft Sans Serif" w:hAnsi="Microsoft Sans Serif"/>
          <w:sz w:val="24"/>
        </w:rPr>
        <w:t>This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ignores</w:t>
      </w:r>
      <w:r>
        <w:rPr>
          <w:rFonts w:ascii="Microsoft Sans Serif" w:hAnsi="Microsoft Sans Serif"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>rows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having</w:t>
      </w:r>
      <w:r>
        <w:rPr>
          <w:rFonts w:ascii="Microsoft Sans Serif" w:hAnsi="Microsoft Sans Serif"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>at</w:t>
      </w:r>
      <w:r>
        <w:rPr>
          <w:rFonts w:ascii="Microsoft Sans Serif" w:hAnsi="Microsoft Sans Serif"/>
          <w:spacing w:val="-14"/>
          <w:sz w:val="24"/>
        </w:rPr>
        <w:t xml:space="preserve"> </w:t>
      </w:r>
      <w:r>
        <w:rPr>
          <w:rFonts w:ascii="Microsoft Sans Serif" w:hAnsi="Microsoft Sans Serif"/>
          <w:sz w:val="24"/>
        </w:rPr>
        <w:t>least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one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missing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value. </w:t>
      </w:r>
    </w:p>
    <w:p>
      <w:pPr>
        <w:pStyle w:val="8"/>
        <w:numPr>
          <w:ilvl w:val="0"/>
          <w:numId w:val="2"/>
        </w:numPr>
        <w:tabs>
          <w:tab w:val="left" w:pos="1049"/>
        </w:tabs>
        <w:spacing w:before="141" w:after="0" w:line="240" w:lineRule="auto"/>
        <w:ind w:left="1048" w:right="0" w:hanging="361"/>
        <w:jc w:val="left"/>
        <w:rPr>
          <w:rFonts w:ascii="Microsoft Sans Serif" w:hAnsi="Microsoft Sans Serif"/>
          <w:sz w:val="24"/>
        </w:rPr>
      </w:pPr>
      <w:r>
        <w:rPr>
          <w:rFonts w:ascii="Arial" w:hAnsi="Arial"/>
          <w:b/>
          <w:sz w:val="24"/>
          <w:u w:val="single"/>
        </w:rPr>
        <w:t>na.pass</w:t>
      </w:r>
      <w:r>
        <w:rPr>
          <w:rFonts w:ascii="Arial" w:hAnsi="Arial"/>
          <w:b/>
          <w:spacing w:val="-17"/>
          <w:sz w:val="24"/>
          <w:u w:val="single"/>
        </w:rPr>
        <w:t xml:space="preserve"> </w:t>
      </w:r>
      <w:r>
        <w:rPr>
          <w:rFonts w:ascii="Arial" w:hAnsi="Arial"/>
          <w:b/>
          <w:sz w:val="24"/>
          <w:u w:val="single"/>
        </w:rPr>
        <w:t>−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Microsoft Sans Serif" w:hAnsi="Microsoft Sans Serif"/>
          <w:sz w:val="24"/>
        </w:rPr>
        <w:t>Take</w:t>
      </w:r>
      <w:r>
        <w:rPr>
          <w:rFonts w:ascii="Microsoft Sans Serif" w:hAnsi="Microsoft Sans Serif"/>
          <w:spacing w:val="-14"/>
          <w:sz w:val="24"/>
        </w:rPr>
        <w:t xml:space="preserve"> </w:t>
      </w:r>
      <w:r>
        <w:rPr>
          <w:rFonts w:ascii="Microsoft Sans Serif" w:hAnsi="Microsoft Sans Serif"/>
          <w:sz w:val="24"/>
        </w:rPr>
        <w:t>no</w:t>
      </w:r>
      <w:r>
        <w:rPr>
          <w:rFonts w:ascii="Microsoft Sans Serif" w:hAnsi="Microsoft Sans Serif"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action. </w:t>
      </w:r>
    </w:p>
    <w:p>
      <w:pPr>
        <w:pStyle w:val="8"/>
        <w:numPr>
          <w:ilvl w:val="0"/>
          <w:numId w:val="2"/>
        </w:numPr>
        <w:tabs>
          <w:tab w:val="left" w:pos="1049"/>
        </w:tabs>
        <w:spacing w:before="141" w:after="0" w:line="360" w:lineRule="auto"/>
        <w:ind w:left="1048" w:right="1165" w:hanging="360"/>
        <w:jc w:val="left"/>
        <w:rPr>
          <w:rFonts w:ascii="Microsoft Sans Serif" w:hAnsi="Microsoft Sans Serif"/>
          <w:sz w:val="24"/>
        </w:rPr>
      </w:pPr>
      <w:r>
        <w:rPr>
          <w:rFonts w:ascii="Arial" w:hAnsi="Arial"/>
          <w:b/>
          <w:sz w:val="24"/>
          <w:u w:val="single"/>
        </w:rPr>
        <w:t>na.fail</w:t>
      </w:r>
      <w:r>
        <w:rPr>
          <w:rFonts w:ascii="Arial" w:hAnsi="Arial"/>
          <w:b/>
          <w:spacing w:val="32"/>
          <w:sz w:val="24"/>
          <w:u w:val="single"/>
        </w:rPr>
        <w:t xml:space="preserve"> </w:t>
      </w:r>
      <w:r>
        <w:rPr>
          <w:rFonts w:ascii="Arial" w:hAnsi="Arial"/>
          <w:b/>
          <w:sz w:val="24"/>
          <w:u w:val="single"/>
        </w:rPr>
        <w:t>−</w:t>
      </w:r>
      <w:r>
        <w:rPr>
          <w:rFonts w:ascii="Arial" w:hAnsi="Arial"/>
          <w:b/>
          <w:spacing w:val="29"/>
          <w:sz w:val="24"/>
        </w:rPr>
        <w:t xml:space="preserve"> </w:t>
      </w:r>
      <w:r>
        <w:rPr>
          <w:rFonts w:ascii="Microsoft Sans Serif" w:hAnsi="Microsoft Sans Serif"/>
          <w:sz w:val="24"/>
        </w:rPr>
        <w:t>It</w:t>
      </w:r>
      <w:r>
        <w:rPr>
          <w:rFonts w:ascii="Microsoft Sans Serif" w:hAnsi="Microsoft Sans Serif"/>
          <w:spacing w:val="36"/>
          <w:sz w:val="24"/>
        </w:rPr>
        <w:t xml:space="preserve"> </w:t>
      </w:r>
      <w:r>
        <w:rPr>
          <w:rFonts w:ascii="Microsoft Sans Serif" w:hAnsi="Microsoft Sans Serif"/>
          <w:sz w:val="24"/>
        </w:rPr>
        <w:t>terminates</w:t>
      </w:r>
      <w:r>
        <w:rPr>
          <w:rFonts w:ascii="Microsoft Sans Serif" w:hAnsi="Microsoft Sans Serif"/>
          <w:spacing w:val="32"/>
          <w:sz w:val="24"/>
        </w:rPr>
        <w:t xml:space="preserve"> </w:t>
      </w:r>
      <w:r>
        <w:rPr>
          <w:rFonts w:ascii="Microsoft Sans Serif" w:hAnsi="Microsoft Sans Serif"/>
          <w:sz w:val="24"/>
        </w:rPr>
        <w:t>the</w:t>
      </w:r>
      <w:r>
        <w:rPr>
          <w:rFonts w:ascii="Microsoft Sans Serif" w:hAnsi="Microsoft Sans Serif"/>
          <w:spacing w:val="36"/>
          <w:sz w:val="24"/>
        </w:rPr>
        <w:t xml:space="preserve"> </w:t>
      </w:r>
      <w:r>
        <w:rPr>
          <w:rFonts w:ascii="Microsoft Sans Serif" w:hAnsi="Microsoft Sans Serif"/>
          <w:sz w:val="24"/>
        </w:rPr>
        <w:t>execution</w:t>
      </w:r>
      <w:r>
        <w:rPr>
          <w:rFonts w:ascii="Microsoft Sans Serif" w:hAnsi="Microsoft Sans Serif"/>
          <w:spacing w:val="35"/>
          <w:sz w:val="24"/>
        </w:rPr>
        <w:t xml:space="preserve"> </w:t>
      </w:r>
      <w:r>
        <w:rPr>
          <w:rFonts w:ascii="Microsoft Sans Serif" w:hAnsi="Microsoft Sans Serif"/>
          <w:sz w:val="24"/>
        </w:rPr>
        <w:t>if</w:t>
      </w:r>
      <w:r>
        <w:rPr>
          <w:rFonts w:ascii="Microsoft Sans Serif" w:hAnsi="Microsoft Sans Serif"/>
          <w:spacing w:val="35"/>
          <w:sz w:val="24"/>
        </w:rPr>
        <w:t xml:space="preserve"> </w:t>
      </w:r>
      <w:r>
        <w:rPr>
          <w:rFonts w:ascii="Microsoft Sans Serif" w:hAnsi="Microsoft Sans Serif"/>
          <w:sz w:val="24"/>
        </w:rPr>
        <w:t>any</w:t>
      </w:r>
      <w:r>
        <w:rPr>
          <w:rFonts w:ascii="Microsoft Sans Serif" w:hAnsi="Microsoft Sans Serif"/>
          <w:spacing w:val="36"/>
          <w:sz w:val="24"/>
        </w:rPr>
        <w:t xml:space="preserve"> </w:t>
      </w:r>
      <w:r>
        <w:rPr>
          <w:rFonts w:ascii="Microsoft Sans Serif" w:hAnsi="Microsoft Sans Serif"/>
          <w:sz w:val="24"/>
        </w:rPr>
        <w:t>of</w:t>
      </w:r>
      <w:r>
        <w:rPr>
          <w:rFonts w:ascii="Microsoft Sans Serif" w:hAnsi="Microsoft Sans Serif"/>
          <w:spacing w:val="35"/>
          <w:sz w:val="24"/>
        </w:rPr>
        <w:t xml:space="preserve"> </w:t>
      </w:r>
      <w:r>
        <w:rPr>
          <w:rFonts w:ascii="Microsoft Sans Serif" w:hAnsi="Microsoft Sans Serif"/>
          <w:sz w:val="24"/>
        </w:rPr>
        <w:t>the</w:t>
      </w:r>
      <w:r>
        <w:rPr>
          <w:rFonts w:ascii="Microsoft Sans Serif" w:hAnsi="Microsoft Sans Serif"/>
          <w:spacing w:val="36"/>
          <w:sz w:val="24"/>
        </w:rPr>
        <w:t xml:space="preserve"> </w:t>
      </w:r>
      <w:r>
        <w:rPr>
          <w:rFonts w:ascii="Microsoft Sans Serif" w:hAnsi="Microsoft Sans Serif"/>
          <w:sz w:val="24"/>
        </w:rPr>
        <w:t>missing</w:t>
      </w:r>
      <w:r>
        <w:rPr>
          <w:rFonts w:ascii="Microsoft Sans Serif" w:hAnsi="Microsoft Sans Serif"/>
          <w:spacing w:val="35"/>
          <w:sz w:val="24"/>
        </w:rPr>
        <w:t xml:space="preserve"> </w:t>
      </w:r>
      <w:r>
        <w:rPr>
          <w:rFonts w:ascii="Microsoft Sans Serif" w:hAnsi="Microsoft Sans Serif"/>
          <w:sz w:val="24"/>
        </w:rPr>
        <w:t>values</w:t>
      </w:r>
      <w:r>
        <w:rPr>
          <w:rFonts w:ascii="Microsoft Sans Serif" w:hAnsi="Microsoft Sans Serif"/>
          <w:spacing w:val="32"/>
          <w:sz w:val="24"/>
        </w:rPr>
        <w:t xml:space="preserve"> </w:t>
      </w:r>
      <w:r>
        <w:rPr>
          <w:rFonts w:ascii="Microsoft Sans Serif" w:hAnsi="Microsoft Sans Serif"/>
          <w:sz w:val="24"/>
        </w:rPr>
        <w:t>are</w:t>
      </w:r>
      <w:r>
        <w:rPr>
          <w:rFonts w:ascii="Microsoft Sans Serif" w:hAnsi="Microsoft Sans Serif"/>
          <w:spacing w:val="1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found. </w:t>
      </w:r>
    </w:p>
    <w:p>
      <w:pPr>
        <w:pStyle w:val="3"/>
        <w:spacing w:before="200"/>
        <w:rPr>
          <w:u w:val="none"/>
        </w:rPr>
      </w:pPr>
      <w:r>
        <w:rPr>
          <w:spacing w:val="-1"/>
          <w:u w:val="thick"/>
        </w:rPr>
        <w:t>Filling</w:t>
      </w:r>
      <w:r>
        <w:rPr>
          <w:spacing w:val="-9"/>
          <w:u w:val="thick"/>
        </w:rPr>
        <w:t xml:space="preserve"> </w:t>
      </w:r>
      <w:r>
        <w:rPr>
          <w:u w:val="thick"/>
        </w:rPr>
        <w:t>Missing</w:t>
      </w:r>
      <w:r>
        <w:rPr>
          <w:spacing w:val="-11"/>
          <w:u w:val="thick"/>
        </w:rPr>
        <w:t xml:space="preserve"> </w:t>
      </w:r>
      <w:r>
        <w:rPr>
          <w:u w:val="thick"/>
        </w:rPr>
        <w:t>Values</w:t>
      </w:r>
      <w:r>
        <w:rPr>
          <w:spacing w:val="-13"/>
          <w:u w:val="thick"/>
        </w:rPr>
        <w:t xml:space="preserve"> </w:t>
      </w:r>
      <w:r>
        <w:rPr>
          <w:u w:val="thick"/>
        </w:rPr>
        <w:t>with</w:t>
      </w:r>
      <w:r>
        <w:rPr>
          <w:spacing w:val="-9"/>
          <w:u w:val="thick"/>
        </w:rPr>
        <w:t xml:space="preserve"> </w:t>
      </w:r>
      <w:r>
        <w:rPr>
          <w:u w:val="thick"/>
        </w:rPr>
        <w:t>Mean</w:t>
      </w:r>
      <w:r>
        <w:rPr>
          <w:spacing w:val="-9"/>
          <w:u w:val="thick"/>
        </w:rPr>
        <w:t xml:space="preserve"> </w:t>
      </w:r>
      <w:r>
        <w:rPr>
          <w:u w:val="thick"/>
        </w:rPr>
        <w:t>or</w:t>
      </w:r>
      <w:r>
        <w:rPr>
          <w:spacing w:val="-14"/>
          <w:u w:val="thick"/>
        </w:rPr>
        <w:t xml:space="preserve"> </w:t>
      </w:r>
      <w:r>
        <w:rPr>
          <w:u w:val="thick"/>
        </w:rPr>
        <w:t>Median:</w:t>
      </w:r>
    </w:p>
    <w:p>
      <w:pPr>
        <w:pStyle w:val="6"/>
        <w:spacing w:before="3"/>
        <w:rPr>
          <w:b/>
          <w:sz w:val="15"/>
        </w:rPr>
      </w:pPr>
    </w:p>
    <w:p>
      <w:pPr>
        <w:pStyle w:val="6"/>
        <w:spacing w:before="90" w:after="12"/>
        <w:ind w:left="328"/>
      </w:pPr>
      <w:r>
        <w:rPr>
          <w:spacing w:val="-1"/>
        </w:rPr>
        <w:t>Consider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dataframe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contains</w:t>
      </w:r>
      <w:r>
        <w:rPr>
          <w:spacing w:val="-3"/>
        </w:rPr>
        <w:t xml:space="preserve"> </w:t>
      </w:r>
      <w:r>
        <w:t>NA</w:t>
      </w:r>
      <w:r>
        <w:rPr>
          <w:spacing w:val="-1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</w:p>
    <w:p>
      <w:pPr>
        <w:pStyle w:val="6"/>
        <w:ind w:left="373"/>
        <w:rPr>
          <w:sz w:val="20"/>
        </w:rPr>
      </w:pPr>
      <w:r>
        <w:rPr>
          <w:sz w:val="20"/>
        </w:rPr>
        <w:drawing>
          <wp:inline distT="0" distB="0" distL="0" distR="0">
            <wp:extent cx="5369560" cy="177165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9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sz w:val="22"/>
        </w:rPr>
      </w:pPr>
    </w:p>
    <w:p>
      <w:pPr>
        <w:pStyle w:val="6"/>
        <w:ind w:left="32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198755</wp:posOffset>
            </wp:positionV>
            <wp:extent cx="5295900" cy="403225"/>
            <wp:effectExtent l="0" t="0" r="0" b="0"/>
            <wp:wrapTopAndBottom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15" cy="40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Create a</w:t>
      </w:r>
      <w:r>
        <w:rPr>
          <w:spacing w:val="-4"/>
        </w:rPr>
        <w:t xml:space="preserve"> </w:t>
      </w:r>
      <w:r>
        <w:rPr>
          <w:spacing w:val="-1"/>
        </w:rPr>
        <w:t>list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at least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value.</w:t>
      </w:r>
    </w:p>
    <w:p>
      <w:pPr>
        <w:pStyle w:val="6"/>
        <w:spacing w:before="9"/>
        <w:rPr>
          <w:sz w:val="21"/>
        </w:rPr>
      </w:pPr>
    </w:p>
    <w:p>
      <w:pPr>
        <w:pStyle w:val="6"/>
        <w:spacing w:after="14"/>
        <w:ind w:left="328" w:right="1046"/>
      </w:pPr>
      <w:r>
        <w:t>Compute the mean and median of the corresponding columns. Since we need to omit</w:t>
      </w:r>
      <w:r>
        <w:rPr>
          <w:spacing w:val="1"/>
        </w:rPr>
        <w:t xml:space="preserve"> </w:t>
      </w:r>
      <w:r>
        <w:rPr>
          <w:spacing w:val="-1"/>
        </w:rPr>
        <w:t>NA</w:t>
      </w:r>
      <w:r>
        <w:rPr>
          <w:spacing w:val="-18"/>
        </w:rPr>
        <w:t xml:space="preserve"> </w:t>
      </w:r>
      <w:r>
        <w:rPr>
          <w:spacing w:val="-1"/>
        </w:rPr>
        <w:t>values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columns,</w:t>
      </w:r>
      <w:r>
        <w:rPr>
          <w:spacing w:val="-5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the "na.rm</w:t>
      </w:r>
      <w:r>
        <w:rPr>
          <w:spacing w:val="-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True"</w:t>
      </w:r>
      <w:r>
        <w:rPr>
          <w:spacing w:val="-4"/>
        </w:rPr>
        <w:t xml:space="preserve"> </w:t>
      </w:r>
      <w:r>
        <w:t>argument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apply() function.</w:t>
      </w:r>
    </w:p>
    <w:p>
      <w:pPr>
        <w:pStyle w:val="6"/>
        <w:ind w:left="351"/>
        <w:rPr>
          <w:sz w:val="20"/>
        </w:rPr>
      </w:pPr>
      <w:r>
        <w:rPr>
          <w:sz w:val="20"/>
        </w:rPr>
        <w:drawing>
          <wp:inline distT="0" distB="0" distL="0" distR="0">
            <wp:extent cx="5322570" cy="1406525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928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0"/>
        <w:ind w:left="328" w:right="1154"/>
      </w:pPr>
      <w:r>
        <w:t>Now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median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corresponding</w:t>
      </w:r>
      <w:r>
        <w:rPr>
          <w:spacing w:val="-10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ready.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step, we</w:t>
      </w:r>
      <w:r>
        <w:rPr>
          <w:spacing w:val="-57"/>
        </w:rPr>
        <w:t xml:space="preserve"> </w:t>
      </w:r>
      <w:r>
        <w:t>will replace NA values with mean and median using the mutate() function which is</w:t>
      </w:r>
      <w:r>
        <w:rPr>
          <w:spacing w:val="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“dplyr”</w:t>
      </w:r>
      <w:r>
        <w:rPr>
          <w:spacing w:val="-1"/>
        </w:rPr>
        <w:t xml:space="preserve"> </w:t>
      </w:r>
      <w:r>
        <w:t>package.</w:t>
      </w:r>
    </w:p>
    <w:p>
      <w:pPr>
        <w:spacing w:after="0"/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6"/>
        <w:rPr>
          <w:sz w:val="11"/>
        </w:rPr>
      </w:pPr>
    </w:p>
    <w:p>
      <w:pPr>
        <w:pStyle w:val="6"/>
        <w:ind w:left="368"/>
        <w:rPr>
          <w:sz w:val="20"/>
        </w:rPr>
      </w:pPr>
      <w:r>
        <w:rPr>
          <w:sz w:val="20"/>
        </w:rPr>
        <w:drawing>
          <wp:inline distT="0" distB="0" distL="0" distR="0">
            <wp:extent cx="5364480" cy="2720340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09" cy="2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2"/>
        </w:rPr>
      </w:pPr>
    </w:p>
    <w:p>
      <w:pPr>
        <w:pStyle w:val="3"/>
        <w:spacing w:before="90" w:line="272" w:lineRule="exact"/>
        <w:jc w:val="both"/>
        <w:rPr>
          <w:u w:val="none"/>
        </w:rPr>
      </w:pPr>
      <w:r>
        <w:rPr>
          <w:spacing w:val="-1"/>
          <w:u w:val="thick"/>
        </w:rPr>
        <w:t>What</w:t>
      </w:r>
      <w:r>
        <w:rPr>
          <w:spacing w:val="-5"/>
          <w:u w:val="thick"/>
        </w:rPr>
        <w:t xml:space="preserve"> </w:t>
      </w:r>
      <w:r>
        <w:rPr>
          <w:spacing w:val="-1"/>
          <w:u w:val="thick"/>
        </w:rPr>
        <w:t>is</w:t>
      </w:r>
      <w:r>
        <w:rPr>
          <w:spacing w:val="-4"/>
          <w:u w:val="thick"/>
        </w:rPr>
        <w:t xml:space="preserve"> </w:t>
      </w:r>
      <w:r>
        <w:rPr>
          <w:spacing w:val="-1"/>
          <w:u w:val="thick"/>
        </w:rPr>
        <w:t>Exploratory</w:t>
      </w:r>
      <w:r>
        <w:rPr>
          <w:u w:val="thick"/>
        </w:rPr>
        <w:t xml:space="preserve"> Data</w:t>
      </w:r>
      <w:r>
        <w:rPr>
          <w:spacing w:val="-14"/>
          <w:u w:val="thick"/>
        </w:rPr>
        <w:t xml:space="preserve"> </w:t>
      </w:r>
      <w:r>
        <w:rPr>
          <w:u w:val="thick"/>
        </w:rPr>
        <w:t>Analysis (EDA)?</w:t>
      </w:r>
    </w:p>
    <w:p>
      <w:pPr>
        <w:pStyle w:val="6"/>
        <w:ind w:left="328" w:right="1045"/>
        <w:jc w:val="both"/>
      </w:pPr>
      <w:r>
        <w:t>Exploratory data analysis (EDA) is the process of analysing data to uncover their key</w:t>
      </w:r>
      <w:r>
        <w:rPr>
          <w:spacing w:val="1"/>
        </w:rPr>
        <w:t xml:space="preserve"> </w:t>
      </w:r>
      <w:r>
        <w:t>features. Exploratory data analysis is used to encourage statisticians to explore the data,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possibly</w:t>
      </w:r>
      <w:r>
        <w:rPr>
          <w:spacing w:val="1"/>
        </w:rPr>
        <w:t xml:space="preserve"> </w:t>
      </w:r>
      <w:r>
        <w:t>formulate</w:t>
      </w:r>
      <w:r>
        <w:rPr>
          <w:spacing w:val="1"/>
        </w:rPr>
        <w:t xml:space="preserve"> </w:t>
      </w:r>
      <w:r>
        <w:t>hypotheses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experiments. EDA is different from initial data analysis which focuses more narrowly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assumptions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fitting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hypothesis</w:t>
      </w:r>
      <w:r>
        <w:rPr>
          <w:spacing w:val="1"/>
        </w:rPr>
        <w:t xml:space="preserve"> </w:t>
      </w:r>
      <w:r>
        <w:t>testing,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 making</w:t>
      </w:r>
      <w:r>
        <w:rPr>
          <w:spacing w:val="-4"/>
        </w:rPr>
        <w:t xml:space="preserve"> </w:t>
      </w:r>
      <w:r>
        <w:t>transformations of variables</w:t>
      </w:r>
      <w:r>
        <w:rPr>
          <w:spacing w:val="1"/>
        </w:rPr>
        <w:t xml:space="preserve"> </w:t>
      </w:r>
      <w:r>
        <w:t>as needed</w:t>
      </w:r>
    </w:p>
    <w:p>
      <w:pPr>
        <w:pStyle w:val="6"/>
        <w:spacing w:before="4"/>
      </w:pPr>
    </w:p>
    <w:p>
      <w:pPr>
        <w:pStyle w:val="3"/>
        <w:spacing w:line="275" w:lineRule="exact"/>
        <w:jc w:val="both"/>
        <w:rPr>
          <w:u w:val="none"/>
        </w:rPr>
      </w:pPr>
      <w:r>
        <w:rPr>
          <w:spacing w:val="-1"/>
          <w:u w:val="thick"/>
        </w:rPr>
        <w:t>Types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EDA:</w:t>
      </w:r>
    </w:p>
    <w:p>
      <w:pPr>
        <w:pStyle w:val="8"/>
        <w:numPr>
          <w:ilvl w:val="0"/>
          <w:numId w:val="3"/>
        </w:numPr>
        <w:tabs>
          <w:tab w:val="left" w:pos="1048"/>
          <w:tab w:val="left" w:pos="1049"/>
        </w:tabs>
        <w:spacing w:before="0" w:after="0" w:line="271" w:lineRule="exact"/>
        <w:ind w:left="1048" w:right="0" w:hanging="361"/>
        <w:jc w:val="left"/>
        <w:rPr>
          <w:sz w:val="24"/>
        </w:rPr>
      </w:pPr>
      <w:r>
        <w:rPr>
          <w:sz w:val="24"/>
        </w:rPr>
        <w:t>Univariate</w:t>
      </w:r>
      <w:r>
        <w:rPr>
          <w:spacing w:val="-13"/>
          <w:sz w:val="24"/>
        </w:rPr>
        <w:t xml:space="preserve"> </w:t>
      </w:r>
      <w:r>
        <w:rPr>
          <w:sz w:val="24"/>
        </w:rPr>
        <w:t>non-graphical</w:t>
      </w:r>
    </w:p>
    <w:p>
      <w:pPr>
        <w:pStyle w:val="8"/>
        <w:numPr>
          <w:ilvl w:val="0"/>
          <w:numId w:val="3"/>
        </w:numPr>
        <w:tabs>
          <w:tab w:val="left" w:pos="1048"/>
          <w:tab w:val="left" w:pos="1049"/>
        </w:tabs>
        <w:spacing w:before="0" w:after="0" w:line="272" w:lineRule="exact"/>
        <w:ind w:left="1048" w:right="0" w:hanging="361"/>
        <w:jc w:val="left"/>
        <w:rPr>
          <w:sz w:val="24"/>
        </w:rPr>
      </w:pPr>
      <w:r>
        <w:rPr>
          <w:sz w:val="24"/>
        </w:rPr>
        <w:t>Multivariate</w:t>
      </w:r>
      <w:r>
        <w:rPr>
          <w:spacing w:val="-12"/>
          <w:sz w:val="24"/>
        </w:rPr>
        <w:t xml:space="preserve"> </w:t>
      </w:r>
      <w:r>
        <w:rPr>
          <w:sz w:val="24"/>
        </w:rPr>
        <w:t>non-graphical</w:t>
      </w:r>
    </w:p>
    <w:p>
      <w:pPr>
        <w:pStyle w:val="8"/>
        <w:numPr>
          <w:ilvl w:val="0"/>
          <w:numId w:val="3"/>
        </w:numPr>
        <w:tabs>
          <w:tab w:val="left" w:pos="1048"/>
          <w:tab w:val="left" w:pos="1049"/>
        </w:tabs>
        <w:spacing w:before="0" w:after="0" w:line="240" w:lineRule="auto"/>
        <w:ind w:left="1048" w:right="0" w:hanging="361"/>
        <w:jc w:val="left"/>
        <w:rPr>
          <w:sz w:val="24"/>
        </w:rPr>
      </w:pPr>
      <w:r>
        <w:rPr>
          <w:sz w:val="24"/>
        </w:rPr>
        <w:t>Univariate</w:t>
      </w:r>
      <w:r>
        <w:rPr>
          <w:spacing w:val="-11"/>
          <w:sz w:val="24"/>
        </w:rPr>
        <w:t xml:space="preserve"> </w:t>
      </w:r>
      <w:r>
        <w:rPr>
          <w:sz w:val="24"/>
        </w:rPr>
        <w:t>graphical</w:t>
      </w:r>
    </w:p>
    <w:p>
      <w:pPr>
        <w:pStyle w:val="8"/>
        <w:numPr>
          <w:ilvl w:val="0"/>
          <w:numId w:val="3"/>
        </w:numPr>
        <w:tabs>
          <w:tab w:val="left" w:pos="1048"/>
          <w:tab w:val="left" w:pos="1049"/>
        </w:tabs>
        <w:spacing w:before="0" w:after="0" w:line="240" w:lineRule="auto"/>
        <w:ind w:left="1048" w:right="0" w:hanging="361"/>
        <w:jc w:val="left"/>
        <w:rPr>
          <w:sz w:val="24"/>
        </w:rPr>
      </w:pPr>
      <w:r>
        <w:rPr>
          <w:sz w:val="24"/>
        </w:rPr>
        <w:t>Multivariate</w:t>
      </w:r>
      <w:r>
        <w:rPr>
          <w:spacing w:val="-13"/>
          <w:sz w:val="24"/>
        </w:rPr>
        <w:t xml:space="preserve"> </w:t>
      </w:r>
      <w:r>
        <w:rPr>
          <w:sz w:val="24"/>
        </w:rPr>
        <w:t>graphical</w:t>
      </w:r>
    </w:p>
    <w:p>
      <w:pPr>
        <w:pStyle w:val="6"/>
        <w:spacing w:before="11"/>
      </w:pPr>
    </w:p>
    <w:p>
      <w:pPr>
        <w:pStyle w:val="2"/>
        <w:spacing w:line="319" w:lineRule="exact"/>
        <w:rPr>
          <w:u w:val="none"/>
        </w:rPr>
      </w:pPr>
      <w:r>
        <w:rPr>
          <w:spacing w:val="-1"/>
          <w:u w:val="thick"/>
        </w:rPr>
        <w:t>Univariate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non-graphical</w:t>
      </w:r>
      <w:r>
        <w:rPr>
          <w:spacing w:val="-10"/>
          <w:u w:val="thick"/>
        </w:rPr>
        <w:t xml:space="preserve"> </w:t>
      </w:r>
      <w:r>
        <w:rPr>
          <w:u w:val="thick"/>
        </w:rPr>
        <w:t>EDA:</w:t>
      </w:r>
    </w:p>
    <w:p>
      <w:pPr>
        <w:pStyle w:val="6"/>
        <w:ind w:left="328" w:right="1046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simple</w:t>
      </w:r>
      <w:r>
        <w:rPr>
          <w:spacing w:val="-3"/>
        </w:rPr>
        <w:t xml:space="preserve"> </w:t>
      </w:r>
      <w:r>
        <w:t>tabulation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category</w:t>
      </w:r>
      <w:r>
        <w:rPr>
          <w:spacing w:val="-1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univariate</w:t>
      </w:r>
      <w:r>
        <w:rPr>
          <w:spacing w:val="-1"/>
        </w:rPr>
        <w:t xml:space="preserve"> </w:t>
      </w:r>
      <w:r>
        <w:t>non-</w:t>
      </w:r>
      <w:r>
        <w:rPr>
          <w:spacing w:val="-57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EDA for</w:t>
      </w:r>
      <w:r>
        <w:rPr>
          <w:spacing w:val="1"/>
        </w:rPr>
        <w:t xml:space="preserve"> </w:t>
      </w:r>
      <w:r>
        <w:t>categorical data.</w:t>
      </w:r>
    </w:p>
    <w:p>
      <w:pPr>
        <w:pStyle w:val="6"/>
        <w:ind w:left="328" w:right="1046"/>
      </w:pPr>
      <w:r>
        <w:t>For</w:t>
      </w:r>
      <w:r>
        <w:rPr>
          <w:spacing w:val="18"/>
        </w:rPr>
        <w:t xml:space="preserve"> </w:t>
      </w:r>
      <w:r>
        <w:t>numerical</w:t>
      </w:r>
      <w:r>
        <w:rPr>
          <w:spacing w:val="20"/>
        </w:rPr>
        <w:t xml:space="preserve"> </w:t>
      </w:r>
      <w:r>
        <w:t>data,</w:t>
      </w:r>
      <w:r>
        <w:rPr>
          <w:spacing w:val="21"/>
        </w:rPr>
        <w:t xml:space="preserve"> </w:t>
      </w:r>
      <w:r>
        <w:t>find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central</w:t>
      </w:r>
      <w:r>
        <w:rPr>
          <w:spacing w:val="20"/>
        </w:rPr>
        <w:t xml:space="preserve"> </w:t>
      </w:r>
      <w:r>
        <w:t>tendency</w:t>
      </w:r>
      <w:r>
        <w:rPr>
          <w:spacing w:val="1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spread</w:t>
      </w:r>
      <w:r>
        <w:rPr>
          <w:spacing w:val="21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skewness</w:t>
      </w:r>
      <w:r>
        <w:rPr>
          <w:spacing w:val="-1"/>
        </w:rPr>
        <w:t xml:space="preserve"> </w:t>
      </w:r>
      <w:r>
        <w:t>and kurtosis</w:t>
      </w:r>
    </w:p>
    <w:p>
      <w:pPr>
        <w:pStyle w:val="3"/>
        <w:spacing w:before="209"/>
        <w:rPr>
          <w:u w:val="none"/>
        </w:rPr>
      </w:pPr>
      <w:r>
        <w:rPr>
          <w:u w:val="thick"/>
        </w:rPr>
        <w:t>Estimate</w:t>
      </w:r>
      <w:r>
        <w:rPr>
          <w:spacing w:val="-9"/>
          <w:u w:val="thick"/>
        </w:rPr>
        <w:t xml:space="preserve"> </w:t>
      </w:r>
      <w:r>
        <w:rPr>
          <w:u w:val="thick"/>
        </w:rPr>
        <w:t>Skewness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10"/>
          <w:u w:val="thick"/>
        </w:rPr>
        <w:t xml:space="preserve"> </w:t>
      </w:r>
      <w:r>
        <w:rPr>
          <w:u w:val="thick"/>
        </w:rPr>
        <w:t>Kurtosis</w:t>
      </w:r>
    </w:p>
    <w:p>
      <w:pPr>
        <w:pStyle w:val="6"/>
        <w:spacing w:before="184" w:after="14"/>
        <w:ind w:left="328"/>
      </w:pP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moments</w:t>
      </w:r>
      <w:r>
        <w:rPr>
          <w:spacing w:val="-5"/>
        </w:rPr>
        <w:t xml:space="preserve"> </w:t>
      </w:r>
      <w:r>
        <w:t>library</w:t>
      </w:r>
    </w:p>
    <w:p>
      <w:pPr>
        <w:pStyle w:val="6"/>
        <w:ind w:left="433"/>
        <w:rPr>
          <w:sz w:val="20"/>
        </w:rPr>
      </w:pPr>
      <w:r>
        <w:rPr>
          <w:sz w:val="20"/>
        </w:rPr>
        <w:drawing>
          <wp:inline distT="0" distB="0" distL="0" distR="0">
            <wp:extent cx="2540635" cy="182245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103" cy="18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sz w:val="6"/>
        </w:rPr>
      </w:pPr>
    </w:p>
    <w:p>
      <w:pPr>
        <w:pStyle w:val="6"/>
        <w:spacing w:line="211" w:lineRule="exact"/>
        <w:ind w:left="39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534795" cy="133985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100" cy="1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9"/>
        <w:ind w:left="328"/>
      </w:pPr>
      <w:r>
        <w:t>Calculate</w:t>
      </w:r>
      <w:r>
        <w:rPr>
          <w:spacing w:val="-8"/>
        </w:rPr>
        <w:t xml:space="preserve"> </w:t>
      </w:r>
      <w:r>
        <w:t>skewness.</w:t>
      </w:r>
      <w:r>
        <w:rPr>
          <w:spacing w:val="-3"/>
        </w:rPr>
        <w:t xml:space="preserve"> </w:t>
      </w:r>
      <w:r>
        <w:t>Skewness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measure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symmetry.</w:t>
      </w:r>
    </w:p>
    <w:p>
      <w:pPr>
        <w:pStyle w:val="6"/>
      </w:pPr>
    </w:p>
    <w:p>
      <w:pPr>
        <w:spacing w:before="0"/>
        <w:ind w:left="328" w:right="0" w:firstLine="0"/>
        <w:jc w:val="left"/>
        <w:rPr>
          <w:sz w:val="24"/>
        </w:rPr>
      </w:pPr>
      <w:r>
        <w:rPr>
          <w:b/>
          <w:sz w:val="24"/>
          <w:u w:val="thick"/>
        </w:rPr>
        <w:t>Negative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skewness:</w:t>
      </w:r>
      <w:r>
        <w:rPr>
          <w:b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 &lt;</w:t>
      </w:r>
      <w:r>
        <w:rPr>
          <w:spacing w:val="-4"/>
          <w:sz w:val="24"/>
        </w:rPr>
        <w:t xml:space="preserve"> </w:t>
      </w:r>
      <w:r>
        <w:rPr>
          <w:sz w:val="24"/>
        </w:rPr>
        <w:t>median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left-skewed.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328" w:right="0" w:firstLine="0"/>
        <w:jc w:val="left"/>
        <w:rPr>
          <w:sz w:val="24"/>
        </w:rPr>
      </w:pPr>
      <w:r>
        <w:rPr>
          <w:b/>
          <w:sz w:val="24"/>
          <w:u w:val="thick"/>
        </w:rPr>
        <w:t>Positive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skewness: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median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right-skewed.</w:t>
      </w:r>
    </w:p>
    <w:p>
      <w:pPr>
        <w:spacing w:after="0"/>
        <w:jc w:val="left"/>
        <w:rPr>
          <w:sz w:val="24"/>
        </w:rPr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6"/>
        <w:spacing w:before="2"/>
        <w:rPr>
          <w:sz w:val="8"/>
        </w:rPr>
      </w:pPr>
    </w:p>
    <w:p>
      <w:pPr>
        <w:pStyle w:val="6"/>
        <w:ind w:left="407"/>
        <w:rPr>
          <w:sz w:val="20"/>
        </w:rPr>
      </w:pPr>
      <w:r>
        <w:rPr>
          <w:sz w:val="20"/>
        </w:rPr>
        <w:drawing>
          <wp:inline distT="0" distB="0" distL="0" distR="0">
            <wp:extent cx="2331720" cy="332740"/>
            <wp:effectExtent l="0" t="0" r="0" b="0"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291" cy="3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5"/>
        <w:ind w:left="328"/>
      </w:pPr>
      <w:r>
        <w:t>Distribution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skewed</w:t>
      </w:r>
      <w:r>
        <w:rPr>
          <w:spacing w:val="-5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right.</w:t>
      </w:r>
    </w:p>
    <w:p>
      <w:pPr>
        <w:pStyle w:val="6"/>
        <w:spacing w:before="8"/>
        <w:rPr>
          <w:sz w:val="23"/>
        </w:rPr>
      </w:pPr>
    </w:p>
    <w:p>
      <w:pPr>
        <w:pStyle w:val="6"/>
        <w:spacing w:before="1"/>
        <w:ind w:left="328" w:right="1293"/>
      </w:pPr>
      <w:r>
        <w:t>The normal distribution has zero kurtosis and thus the standard tail shape. It is said to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mesokurtic.</w:t>
      </w:r>
    </w:p>
    <w:p>
      <w:pPr>
        <w:pStyle w:val="6"/>
        <w:ind w:left="328" w:right="1046"/>
      </w:pPr>
      <w:r>
        <w:t>Negative</w:t>
      </w:r>
      <w:r>
        <w:rPr>
          <w:spacing w:val="38"/>
        </w:rPr>
        <w:t xml:space="preserve"> </w:t>
      </w:r>
      <w:r>
        <w:t>kurtosis</w:t>
      </w:r>
      <w:r>
        <w:rPr>
          <w:spacing w:val="41"/>
        </w:rPr>
        <w:t xml:space="preserve"> </w:t>
      </w:r>
      <w:r>
        <w:t>would</w:t>
      </w:r>
      <w:r>
        <w:rPr>
          <w:spacing w:val="39"/>
        </w:rPr>
        <w:t xml:space="preserve"> </w:t>
      </w:r>
      <w:r>
        <w:t>indicate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thin-tailed</w:t>
      </w:r>
      <w:r>
        <w:rPr>
          <w:spacing w:val="39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distribution,</w:t>
      </w:r>
      <w:r>
        <w:rPr>
          <w:spacing w:val="4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said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platykurtic.</w:t>
      </w:r>
    </w:p>
    <w:p>
      <w:pPr>
        <w:pStyle w:val="6"/>
        <w:ind w:left="32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1135380</wp:posOffset>
            </wp:positionH>
            <wp:positionV relativeFrom="paragraph">
              <wp:posOffset>203200</wp:posOffset>
            </wp:positionV>
            <wp:extent cx="2417445" cy="284480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716" cy="28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Positive</w:t>
      </w:r>
      <w:r>
        <w:rPr>
          <w:spacing w:val="-6"/>
        </w:rPr>
        <w:t xml:space="preserve"> </w:t>
      </w:r>
      <w:r>
        <w:t>kurtosis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indicate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fat-tailed</w:t>
      </w:r>
      <w:r>
        <w:rPr>
          <w:spacing w:val="-2"/>
        </w:rPr>
        <w:t xml:space="preserve"> </w:t>
      </w:r>
      <w:r>
        <w:t>distribution,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leptokurtic.</w:t>
      </w:r>
    </w:p>
    <w:p>
      <w:pPr>
        <w:pStyle w:val="6"/>
        <w:ind w:left="328"/>
      </w:pP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leptokurtic.</w:t>
      </w:r>
    </w:p>
    <w:p>
      <w:pPr>
        <w:pStyle w:val="6"/>
        <w:spacing w:before="11"/>
        <w:rPr>
          <w:sz w:val="21"/>
        </w:rPr>
      </w:pPr>
    </w:p>
    <w:p>
      <w:pPr>
        <w:pStyle w:val="2"/>
        <w:rPr>
          <w:u w:val="none"/>
        </w:rPr>
      </w:pPr>
      <w:r>
        <w:rPr>
          <w:u w:val="thick"/>
        </w:rPr>
        <w:t>Uni-variate</w:t>
      </w:r>
      <w:r>
        <w:rPr>
          <w:spacing w:val="-18"/>
          <w:u w:val="thick"/>
        </w:rPr>
        <w:t xml:space="preserve"> </w:t>
      </w:r>
      <w:r>
        <w:rPr>
          <w:u w:val="thick"/>
        </w:rPr>
        <w:t>graphical</w:t>
      </w:r>
      <w:r>
        <w:rPr>
          <w:spacing w:val="-15"/>
          <w:u w:val="thick"/>
        </w:rPr>
        <w:t xml:space="preserve"> </w:t>
      </w:r>
      <w:r>
        <w:rPr>
          <w:u w:val="thick"/>
        </w:rPr>
        <w:t>EDA:</w:t>
      </w:r>
    </w:p>
    <w:p>
      <w:pPr>
        <w:pStyle w:val="6"/>
        <w:spacing w:before="5"/>
        <w:rPr>
          <w:b/>
          <w:sz w:val="15"/>
        </w:rPr>
      </w:pPr>
    </w:p>
    <w:p>
      <w:pPr>
        <w:pStyle w:val="6"/>
        <w:spacing w:before="90"/>
        <w:ind w:left="328"/>
      </w:pPr>
      <w:r>
        <w:t>Common</w:t>
      </w:r>
      <w:r>
        <w:rPr>
          <w:spacing w:val="-9"/>
        </w:rPr>
        <w:t xml:space="preserve"> </w:t>
      </w:r>
      <w:r>
        <w:t>sorts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univariate</w:t>
      </w:r>
      <w:r>
        <w:rPr>
          <w:spacing w:val="-4"/>
        </w:rPr>
        <w:t xml:space="preserve"> </w:t>
      </w:r>
      <w:r>
        <w:t>graphics</w:t>
      </w:r>
      <w:r>
        <w:rPr>
          <w:spacing w:val="-5"/>
        </w:rPr>
        <w:t xml:space="preserve"> </w:t>
      </w:r>
      <w:r>
        <w:t>are:</w:t>
      </w:r>
    </w:p>
    <w:p>
      <w:pPr>
        <w:pStyle w:val="6"/>
        <w:spacing w:before="9"/>
        <w:rPr>
          <w:sz w:val="23"/>
        </w:rPr>
      </w:pPr>
    </w:p>
    <w:p>
      <w:pPr>
        <w:pStyle w:val="8"/>
        <w:numPr>
          <w:ilvl w:val="0"/>
          <w:numId w:val="4"/>
        </w:numPr>
        <w:tabs>
          <w:tab w:val="left" w:pos="1049"/>
        </w:tabs>
        <w:spacing w:before="0" w:after="0" w:line="240" w:lineRule="auto"/>
        <w:ind w:left="1048" w:right="1049" w:hanging="360"/>
        <w:jc w:val="both"/>
        <w:rPr>
          <w:sz w:val="24"/>
        </w:rPr>
      </w:pPr>
      <w:r>
        <w:rPr>
          <w:b/>
          <w:i/>
          <w:sz w:val="24"/>
          <w:u w:val="thick"/>
        </w:rPr>
        <w:t>Histogram</w:t>
      </w:r>
      <w:r>
        <w:rPr>
          <w:sz w:val="24"/>
          <w:u w:val="thick"/>
        </w:rPr>
        <w:t>:</w:t>
      </w:r>
      <w:r>
        <w:rPr>
          <w:sz w:val="24"/>
        </w:rPr>
        <w:t xml:space="preserve"> The foremost basic graph is a histogram, which may be a barplot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represents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frequency</w:t>
      </w:r>
      <w:r>
        <w:rPr>
          <w:spacing w:val="1"/>
          <w:sz w:val="24"/>
        </w:rPr>
        <w:t xml:space="preserve"> </w:t>
      </w:r>
      <w:r>
        <w:rPr>
          <w:sz w:val="24"/>
        </w:rPr>
        <w:t>(count)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61"/>
          <w:sz w:val="24"/>
        </w:rPr>
        <w:t xml:space="preserve"> </w:t>
      </w:r>
      <w:r>
        <w:rPr>
          <w:sz w:val="24"/>
        </w:rPr>
        <w:t>proportion</w:t>
      </w:r>
      <w:r>
        <w:rPr>
          <w:spacing w:val="-57"/>
          <w:sz w:val="24"/>
        </w:rPr>
        <w:t xml:space="preserve"> </w:t>
      </w:r>
      <w:r>
        <w:rPr>
          <w:sz w:val="24"/>
        </w:rPr>
        <w:t>(count/total count) of cases for a variety of values. Histograms are one of the</w:t>
      </w:r>
      <w:r>
        <w:rPr>
          <w:spacing w:val="1"/>
          <w:sz w:val="24"/>
        </w:rPr>
        <w:t xml:space="preserve"> </w:t>
      </w:r>
      <w:r>
        <w:rPr>
          <w:sz w:val="24"/>
        </w:rPr>
        <w:t>simplest ways to quickly learn a lot about your data, including central tendency,</w:t>
      </w:r>
      <w:r>
        <w:rPr>
          <w:spacing w:val="1"/>
          <w:sz w:val="24"/>
        </w:rPr>
        <w:t xml:space="preserve"> </w:t>
      </w:r>
      <w:r>
        <w:rPr>
          <w:sz w:val="24"/>
        </w:rPr>
        <w:t>spread,</w:t>
      </w:r>
      <w:r>
        <w:rPr>
          <w:spacing w:val="-1"/>
          <w:sz w:val="24"/>
        </w:rPr>
        <w:t xml:space="preserve"> </w:t>
      </w:r>
      <w:r>
        <w:rPr>
          <w:sz w:val="24"/>
        </w:rPr>
        <w:t>modality, shape</w:t>
      </w:r>
      <w:r>
        <w:rPr>
          <w:spacing w:val="1"/>
          <w:sz w:val="24"/>
        </w:rPr>
        <w:t xml:space="preserve"> </w:t>
      </w:r>
      <w:r>
        <w:rPr>
          <w:sz w:val="24"/>
        </w:rPr>
        <w:t>and outliers.</w:t>
      </w:r>
    </w:p>
    <w:p>
      <w:pPr>
        <w:pStyle w:val="8"/>
        <w:numPr>
          <w:ilvl w:val="0"/>
          <w:numId w:val="4"/>
        </w:numPr>
        <w:tabs>
          <w:tab w:val="left" w:pos="1049"/>
        </w:tabs>
        <w:spacing w:before="0" w:after="0" w:line="240" w:lineRule="auto"/>
        <w:ind w:left="1048" w:right="1045" w:hanging="360"/>
        <w:jc w:val="both"/>
        <w:rPr>
          <w:sz w:val="24"/>
        </w:rPr>
      </w:pPr>
      <w:r>
        <w:rPr>
          <w:b/>
          <w:i/>
          <w:sz w:val="24"/>
          <w:u w:val="thick"/>
        </w:rPr>
        <w:t>Stem-and-leaf plots</w:t>
      </w:r>
      <w:r>
        <w:rPr>
          <w:sz w:val="24"/>
          <w:u w:val="thick"/>
        </w:rPr>
        <w:t>:</w:t>
      </w:r>
      <w:r>
        <w:rPr>
          <w:sz w:val="24"/>
        </w:rPr>
        <w:t xml:space="preserve"> An easy substitute for a histogram may be stem-and-leaf</w:t>
      </w:r>
      <w:r>
        <w:rPr>
          <w:spacing w:val="1"/>
          <w:sz w:val="24"/>
        </w:rPr>
        <w:t xml:space="preserve"> </w:t>
      </w:r>
      <w:r>
        <w:rPr>
          <w:sz w:val="24"/>
        </w:rPr>
        <w:t>plots.</w:t>
      </w:r>
      <w:r>
        <w:rPr>
          <w:spacing w:val="1"/>
          <w:sz w:val="24"/>
        </w:rPr>
        <w:t xml:space="preserve"> </w:t>
      </w:r>
      <w:r>
        <w:rPr>
          <w:sz w:val="24"/>
        </w:rPr>
        <w:t>It shows all data</w:t>
      </w:r>
      <w:r>
        <w:rPr>
          <w:spacing w:val="-2"/>
          <w:sz w:val="24"/>
        </w:rPr>
        <w:t xml:space="preserve"> </w:t>
      </w:r>
      <w:r>
        <w:rPr>
          <w:sz w:val="24"/>
        </w:rPr>
        <w:t>values and therefore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distribution.</w:t>
      </w:r>
    </w:p>
    <w:p>
      <w:pPr>
        <w:pStyle w:val="8"/>
        <w:numPr>
          <w:ilvl w:val="0"/>
          <w:numId w:val="4"/>
        </w:numPr>
        <w:tabs>
          <w:tab w:val="left" w:pos="1049"/>
        </w:tabs>
        <w:spacing w:before="0" w:after="0" w:line="240" w:lineRule="auto"/>
        <w:ind w:left="1048" w:right="1041" w:hanging="360"/>
        <w:jc w:val="both"/>
        <w:rPr>
          <w:sz w:val="24"/>
        </w:rPr>
      </w:pPr>
      <w:r>
        <w:rPr>
          <w:b/>
          <w:i/>
          <w:sz w:val="24"/>
          <w:u w:val="thick"/>
        </w:rPr>
        <w:t>Box Plots</w:t>
      </w:r>
      <w:r>
        <w:rPr>
          <w:sz w:val="24"/>
          <w:u w:val="thick"/>
        </w:rPr>
        <w:t>:</w:t>
      </w:r>
      <w:r>
        <w:rPr>
          <w:sz w:val="24"/>
        </w:rPr>
        <w:t xml:space="preserve"> Another very useful univariate graphical technique is the boxplot.</w:t>
      </w:r>
      <w:r>
        <w:rPr>
          <w:spacing w:val="1"/>
          <w:sz w:val="24"/>
        </w:rPr>
        <w:t xml:space="preserve"> </w:t>
      </w:r>
      <w:r>
        <w:rPr>
          <w:sz w:val="24"/>
        </w:rPr>
        <w:t>Boxplots are excellent at presenting information about central tendency and</w:t>
      </w:r>
      <w:r>
        <w:rPr>
          <w:spacing w:val="1"/>
          <w:sz w:val="24"/>
        </w:rPr>
        <w:t xml:space="preserve"> </w:t>
      </w:r>
      <w:r>
        <w:rPr>
          <w:sz w:val="24"/>
        </w:rPr>
        <w:t>show robust measures</w:t>
      </w:r>
      <w:r>
        <w:rPr>
          <w:spacing w:val="1"/>
          <w:sz w:val="24"/>
        </w:rPr>
        <w:t xml:space="preserve"> </w:t>
      </w:r>
      <w:r>
        <w:rPr>
          <w:sz w:val="24"/>
        </w:rPr>
        <w:t>of location</w:t>
      </w:r>
      <w:r>
        <w:rPr>
          <w:spacing w:val="1"/>
          <w:sz w:val="24"/>
        </w:rPr>
        <w:t xml:space="preserve"> </w:t>
      </w:r>
      <w:r>
        <w:rPr>
          <w:sz w:val="24"/>
        </w:rPr>
        <w:t>and spread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60"/>
          <w:sz w:val="24"/>
        </w:rPr>
        <w:t xml:space="preserve"> </w:t>
      </w:r>
      <w:r>
        <w:rPr>
          <w:sz w:val="24"/>
        </w:rPr>
        <w:t>as providing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37"/>
          <w:sz w:val="24"/>
        </w:rPr>
        <w:t xml:space="preserve"> </w:t>
      </w:r>
      <w:r>
        <w:rPr>
          <w:sz w:val="24"/>
        </w:rPr>
        <w:t>symmetry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outliers,</w:t>
      </w:r>
      <w:r>
        <w:rPr>
          <w:spacing w:val="37"/>
          <w:sz w:val="24"/>
        </w:rPr>
        <w:t xml:space="preserve"> </w:t>
      </w:r>
      <w:r>
        <w:rPr>
          <w:sz w:val="24"/>
        </w:rPr>
        <w:t>although</w:t>
      </w:r>
      <w:r>
        <w:rPr>
          <w:spacing w:val="38"/>
          <w:sz w:val="24"/>
        </w:rPr>
        <w:t xml:space="preserve"> </w:t>
      </w:r>
      <w:r>
        <w:rPr>
          <w:sz w:val="24"/>
        </w:rPr>
        <w:t>they</w:t>
      </w:r>
      <w:r>
        <w:rPr>
          <w:spacing w:val="34"/>
          <w:sz w:val="24"/>
        </w:rPr>
        <w:t xml:space="preserve"> </w:t>
      </w:r>
      <w:r>
        <w:rPr>
          <w:sz w:val="24"/>
        </w:rPr>
        <w:t>will</w:t>
      </w:r>
      <w:r>
        <w:rPr>
          <w:spacing w:val="37"/>
          <w:sz w:val="24"/>
        </w:rPr>
        <w:t xml:space="preserve"> </w:t>
      </w:r>
      <w:r>
        <w:rPr>
          <w:sz w:val="24"/>
        </w:rPr>
        <w:t>be</w:t>
      </w:r>
      <w:r>
        <w:rPr>
          <w:spacing w:val="36"/>
          <w:sz w:val="24"/>
        </w:rPr>
        <w:t xml:space="preserve"> </w:t>
      </w:r>
      <w:r>
        <w:rPr>
          <w:sz w:val="24"/>
        </w:rPr>
        <w:t>misleading</w:t>
      </w:r>
      <w:r>
        <w:rPr>
          <w:spacing w:val="37"/>
          <w:sz w:val="24"/>
        </w:rPr>
        <w:t xml:space="preserve"> </w:t>
      </w:r>
      <w:r>
        <w:rPr>
          <w:sz w:val="24"/>
        </w:rPr>
        <w:t>about</w:t>
      </w:r>
      <w:r>
        <w:rPr>
          <w:spacing w:val="38"/>
          <w:sz w:val="24"/>
        </w:rPr>
        <w:t xml:space="preserve"> </w:t>
      </w:r>
      <w:r>
        <w:rPr>
          <w:sz w:val="24"/>
        </w:rPr>
        <w:t>aspects</w:t>
      </w:r>
      <w:r>
        <w:rPr>
          <w:spacing w:val="-58"/>
          <w:sz w:val="24"/>
        </w:rPr>
        <w:t xml:space="preserve"> </w:t>
      </w:r>
      <w:r>
        <w:rPr>
          <w:sz w:val="24"/>
        </w:rPr>
        <w:t>like multimodality. One among the simplest uses of boxplots is within the</w:t>
      </w:r>
      <w:r>
        <w:rPr>
          <w:spacing w:val="60"/>
          <w:sz w:val="24"/>
        </w:rPr>
        <w:t xml:space="preserve"> </w:t>
      </w:r>
      <w:r>
        <w:rPr>
          <w:sz w:val="24"/>
        </w:rPr>
        <w:t>sort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side-by-side boxplots.</w:t>
      </w:r>
    </w:p>
    <w:p>
      <w:pPr>
        <w:pStyle w:val="8"/>
        <w:numPr>
          <w:ilvl w:val="0"/>
          <w:numId w:val="4"/>
        </w:numPr>
        <w:tabs>
          <w:tab w:val="left" w:pos="1049"/>
        </w:tabs>
        <w:spacing w:before="3" w:after="0" w:line="240" w:lineRule="auto"/>
        <w:ind w:left="1048" w:right="1037" w:hanging="360"/>
        <w:jc w:val="both"/>
        <w:rPr>
          <w:sz w:val="24"/>
        </w:rPr>
      </w:pPr>
      <w:r>
        <w:rPr>
          <w:b/>
          <w:i/>
          <w:sz w:val="24"/>
          <w:u w:val="thick"/>
        </w:rPr>
        <w:t>Quantile-normal plots</w:t>
      </w:r>
      <w:r>
        <w:rPr>
          <w:sz w:val="24"/>
          <w:u w:val="thick"/>
        </w:rPr>
        <w:t>:</w:t>
      </w:r>
      <w:r>
        <w:rPr>
          <w:sz w:val="24"/>
        </w:rPr>
        <w:t xml:space="preserve"> The ultimate univariate graphical EDA technique is the</w:t>
      </w:r>
      <w:r>
        <w:rPr>
          <w:spacing w:val="1"/>
          <w:sz w:val="24"/>
        </w:rPr>
        <w:t xml:space="preserve"> </w:t>
      </w:r>
      <w:r>
        <w:rPr>
          <w:sz w:val="24"/>
        </w:rPr>
        <w:t>most intricate. It's called the quantile-normal or QN plot or more generally the</w:t>
      </w:r>
      <w:r>
        <w:rPr>
          <w:spacing w:val="1"/>
          <w:sz w:val="24"/>
        </w:rPr>
        <w:t xml:space="preserve"> </w:t>
      </w:r>
      <w:r>
        <w:rPr>
          <w:sz w:val="24"/>
        </w:rPr>
        <w:t>quantile-quantile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QQ</w:t>
      </w:r>
      <w:r>
        <w:rPr>
          <w:spacing w:val="1"/>
          <w:sz w:val="24"/>
        </w:rPr>
        <w:t xml:space="preserve"> </w:t>
      </w:r>
      <w:r>
        <w:rPr>
          <w:sz w:val="24"/>
        </w:rPr>
        <w:t>plot.</w:t>
      </w:r>
      <w:r>
        <w:rPr>
          <w:spacing w:val="1"/>
          <w:sz w:val="24"/>
        </w:rPr>
        <w:t xml:space="preserve"> </w:t>
      </w:r>
      <w:r>
        <w:rPr>
          <w:sz w:val="24"/>
        </w:rPr>
        <w:t>it’s</w:t>
      </w:r>
      <w:r>
        <w:rPr>
          <w:spacing w:val="1"/>
          <w:sz w:val="24"/>
        </w:rPr>
        <w:t xml:space="preserve"> </w:t>
      </w:r>
      <w:r>
        <w:rPr>
          <w:sz w:val="24"/>
        </w:rPr>
        <w:t>wont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specific</w:t>
      </w:r>
      <w:r>
        <w:rPr>
          <w:spacing w:val="60"/>
          <w:sz w:val="24"/>
        </w:rPr>
        <w:t xml:space="preserve"> </w:t>
      </w:r>
      <w:r>
        <w:rPr>
          <w:sz w:val="24"/>
        </w:rPr>
        <w:t>sample</w:t>
      </w:r>
      <w:r>
        <w:rPr>
          <w:spacing w:val="1"/>
          <w:sz w:val="24"/>
        </w:rPr>
        <w:t xml:space="preserve"> </w:t>
      </w:r>
      <w:r>
        <w:rPr>
          <w:sz w:val="24"/>
        </w:rPr>
        <w:t>follows a specific theoretical distribution. It allows detection of non-normality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diagnosis of skewness and kurtosis</w:t>
      </w:r>
    </w:p>
    <w:p>
      <w:pPr>
        <w:spacing w:after="0" w:line="240" w:lineRule="auto"/>
        <w:jc w:val="both"/>
        <w:rPr>
          <w:sz w:val="24"/>
        </w:rPr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6"/>
        <w:spacing w:before="3"/>
        <w:rPr>
          <w:sz w:val="8"/>
        </w:rPr>
      </w:pPr>
    </w:p>
    <w:tbl>
      <w:tblPr>
        <w:tblStyle w:val="5"/>
        <w:tblW w:w="0" w:type="auto"/>
        <w:tblInd w:w="23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34"/>
        <w:gridCol w:w="577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2" w:hRule="atLeast"/>
        </w:trPr>
        <w:tc>
          <w:tcPr>
            <w:tcW w:w="3634" w:type="dxa"/>
          </w:tcPr>
          <w:p>
            <w:pPr>
              <w:pStyle w:val="9"/>
              <w:spacing w:before="4"/>
              <w:rPr>
                <w:sz w:val="10"/>
              </w:rPr>
            </w:pPr>
          </w:p>
          <w:p>
            <w:pPr>
              <w:pStyle w:val="9"/>
              <w:spacing w:line="211" w:lineRule="exact"/>
              <w:ind w:left="169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084705" cy="133985"/>
                  <wp:effectExtent l="0" t="0" r="0" b="0"/>
                  <wp:docPr id="27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0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874" cy="13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</w:tcPr>
          <w:p>
            <w:pPr>
              <w:pStyle w:val="9"/>
              <w:rPr>
                <w:sz w:val="20"/>
              </w:rPr>
            </w:pPr>
          </w:p>
          <w:p>
            <w:pPr>
              <w:pStyle w:val="9"/>
              <w:rPr>
                <w:sz w:val="25"/>
              </w:rPr>
            </w:pPr>
          </w:p>
          <w:p>
            <w:pPr>
              <w:pStyle w:val="9"/>
              <w:ind w:left="1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14675" cy="2228850"/>
                  <wp:effectExtent l="0" t="0" r="0" b="0"/>
                  <wp:docPr id="2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1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996" cy="222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2" w:hRule="atLeast"/>
        </w:trPr>
        <w:tc>
          <w:tcPr>
            <w:tcW w:w="3634" w:type="dxa"/>
          </w:tcPr>
          <w:p>
            <w:pPr>
              <w:pStyle w:val="9"/>
              <w:spacing w:before="1"/>
              <w:rPr>
                <w:sz w:val="11"/>
              </w:rPr>
            </w:pPr>
          </w:p>
          <w:p>
            <w:pPr>
              <w:pStyle w:val="9"/>
              <w:spacing w:line="195" w:lineRule="exact"/>
              <w:ind w:left="176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993265" cy="123825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2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322" cy="12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</w:tcPr>
          <w:p>
            <w:pPr>
              <w:pStyle w:val="9"/>
              <w:spacing w:before="3"/>
              <w:rPr>
                <w:sz w:val="14"/>
              </w:rPr>
            </w:pPr>
          </w:p>
          <w:p>
            <w:pPr>
              <w:pStyle w:val="9"/>
              <w:ind w:left="1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59480" cy="2766060"/>
                  <wp:effectExtent l="0" t="0" r="0" b="0"/>
                  <wp:docPr id="33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23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956" cy="276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rPr>
          <w:sz w:val="20"/>
        </w:rPr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6"/>
        <w:spacing w:before="3"/>
        <w:rPr>
          <w:sz w:val="8"/>
        </w:rPr>
      </w:pPr>
    </w:p>
    <w:tbl>
      <w:tblPr>
        <w:tblStyle w:val="5"/>
        <w:tblW w:w="0" w:type="auto"/>
        <w:tblInd w:w="23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34"/>
        <w:gridCol w:w="577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2" w:hRule="atLeast"/>
        </w:trPr>
        <w:tc>
          <w:tcPr>
            <w:tcW w:w="3634" w:type="dxa"/>
          </w:tcPr>
          <w:p>
            <w:pPr>
              <w:pStyle w:val="9"/>
              <w:spacing w:before="1" w:after="1"/>
              <w:rPr>
                <w:sz w:val="15"/>
              </w:rPr>
            </w:pPr>
          </w:p>
          <w:p>
            <w:pPr>
              <w:pStyle w:val="9"/>
              <w:spacing w:line="195" w:lineRule="exact"/>
              <w:ind w:left="145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2124710" cy="123825"/>
                  <wp:effectExtent l="0" t="0" r="0" b="0"/>
                  <wp:docPr id="35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24.pn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105" cy="12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</w:tcPr>
          <w:p>
            <w:pPr>
              <w:pStyle w:val="9"/>
              <w:rPr>
                <w:sz w:val="20"/>
              </w:rPr>
            </w:pPr>
          </w:p>
          <w:p>
            <w:pPr>
              <w:pStyle w:val="9"/>
              <w:rPr>
                <w:sz w:val="20"/>
              </w:rPr>
            </w:pPr>
          </w:p>
          <w:p>
            <w:pPr>
              <w:pStyle w:val="9"/>
              <w:rPr>
                <w:sz w:val="20"/>
              </w:rPr>
            </w:pPr>
          </w:p>
          <w:p>
            <w:pPr>
              <w:pStyle w:val="9"/>
              <w:rPr>
                <w:sz w:val="20"/>
              </w:rPr>
            </w:pPr>
          </w:p>
          <w:p>
            <w:pPr>
              <w:pStyle w:val="9"/>
              <w:spacing w:before="8" w:after="1"/>
              <w:rPr>
                <w:sz w:val="16"/>
              </w:rPr>
            </w:pPr>
          </w:p>
          <w:p>
            <w:pPr>
              <w:pStyle w:val="9"/>
              <w:ind w:left="6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65755" cy="1217930"/>
                  <wp:effectExtent l="0" t="0" r="0" b="0"/>
                  <wp:docPr id="37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5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240" cy="1218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2" w:hRule="atLeast"/>
        </w:trPr>
        <w:tc>
          <w:tcPr>
            <w:tcW w:w="3634" w:type="dxa"/>
          </w:tcPr>
          <w:p>
            <w:pPr>
              <w:pStyle w:val="9"/>
              <w:spacing w:before="5"/>
              <w:rPr>
                <w:sz w:val="9"/>
              </w:rPr>
            </w:pPr>
          </w:p>
          <w:p>
            <w:pPr>
              <w:pStyle w:val="9"/>
              <w:ind w:left="1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9630" cy="277495"/>
                  <wp:effectExtent l="0" t="0" r="0" b="0"/>
                  <wp:docPr id="39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6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814" cy="27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</w:tcPr>
          <w:p>
            <w:pPr>
              <w:pStyle w:val="9"/>
              <w:rPr>
                <w:sz w:val="22"/>
              </w:rPr>
            </w:pPr>
          </w:p>
        </w:tc>
      </w:tr>
    </w:tbl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7"/>
        </w:rPr>
      </w:pPr>
    </w:p>
    <w:p>
      <w:pPr>
        <w:pStyle w:val="2"/>
        <w:spacing w:before="89"/>
        <w:jc w:val="both"/>
        <w:rPr>
          <w:u w:val="none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3402965</wp:posOffset>
            </wp:positionH>
            <wp:positionV relativeFrom="paragraph">
              <wp:posOffset>-3434715</wp:posOffset>
            </wp:positionV>
            <wp:extent cx="3654425" cy="2944495"/>
            <wp:effectExtent l="0" t="0" r="0" b="0"/>
            <wp:wrapNone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7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552" cy="2944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Multi-variate</w:t>
      </w:r>
      <w:r>
        <w:rPr>
          <w:spacing w:val="-18"/>
          <w:u w:val="thick"/>
        </w:rPr>
        <w:t xml:space="preserve"> </w:t>
      </w:r>
      <w:r>
        <w:rPr>
          <w:u w:val="thick"/>
        </w:rPr>
        <w:t>non-graphical</w:t>
      </w:r>
      <w:r>
        <w:rPr>
          <w:spacing w:val="-15"/>
          <w:u w:val="thick"/>
        </w:rPr>
        <w:t xml:space="preserve"> </w:t>
      </w:r>
      <w:r>
        <w:rPr>
          <w:u w:val="thick"/>
        </w:rPr>
        <w:t>EDA</w:t>
      </w:r>
    </w:p>
    <w:p>
      <w:pPr>
        <w:pStyle w:val="6"/>
        <w:spacing w:before="190"/>
        <w:ind w:left="328" w:right="1045"/>
        <w:jc w:val="both"/>
      </w:pPr>
      <w:r>
        <w:pict>
          <v:group id="_x0000_s1042" o:spid="_x0000_s1042" o:spt="203" style="position:absolute;left:0pt;margin-left:86.85pt;margin-top:52pt;height:69.4pt;width:229.8pt;mso-position-horizontal-relative:page;mso-wrap-distance-bottom:0pt;mso-wrap-distance-top:0pt;z-index:-251643904;mso-width-relative:page;mso-height-relative:page;" coordorigin="1738,1041" coordsize="4596,1388">
            <o:lock v:ext="edit"/>
            <v:shape id="_x0000_s1043" o:spid="_x0000_s1043" o:spt="75" type="#_x0000_t75" style="position:absolute;left:1737;top:1040;height:444;width:2703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44" o:spid="_x0000_s1044" o:spt="75" type="#_x0000_t75" style="position:absolute;left:1780;top:1551;height:876;width:4553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w10:wrap type="topAndBottom"/>
          </v:group>
        </w:pict>
      </w:r>
      <w:r>
        <w:t>Multivariate non-graphical EDA techniques generally show the relationship between</w:t>
      </w:r>
      <w:r>
        <w:rPr>
          <w:spacing w:val="1"/>
        </w:rPr>
        <w:t xml:space="preserve"> </w:t>
      </w:r>
      <w:r>
        <w:t>two or more variables in the form of either cross-tabulation (please refer to experiment</w:t>
      </w:r>
      <w:r>
        <w:rPr>
          <w:spacing w:val="1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calculating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correlation coefficient.</w:t>
      </w:r>
    </w:p>
    <w:p>
      <w:pPr>
        <w:spacing w:after="0"/>
        <w:jc w:val="both"/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6"/>
        <w:spacing w:before="2"/>
        <w:rPr>
          <w:sz w:val="8"/>
        </w:rPr>
      </w:pPr>
    </w:p>
    <w:p>
      <w:pPr>
        <w:pStyle w:val="6"/>
        <w:ind w:left="328"/>
        <w:rPr>
          <w:sz w:val="20"/>
        </w:rPr>
      </w:pPr>
      <w:r>
        <w:rPr>
          <w:sz w:val="20"/>
        </w:rPr>
        <w:drawing>
          <wp:inline distT="0" distB="0" distL="0" distR="0">
            <wp:extent cx="5394960" cy="1366520"/>
            <wp:effectExtent l="0" t="0" r="0" b="0"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0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22"/>
        </w:rPr>
      </w:pPr>
    </w:p>
    <w:p>
      <w:pPr>
        <w:pStyle w:val="6"/>
        <w:spacing w:before="90"/>
        <w:ind w:left="328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3779520</wp:posOffset>
            </wp:positionH>
            <wp:positionV relativeFrom="paragraph">
              <wp:posOffset>67945</wp:posOffset>
            </wp:positionV>
            <wp:extent cx="1619885" cy="2020570"/>
            <wp:effectExtent l="0" t="0" r="0" b="0"/>
            <wp:wrapNone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1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012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Pearson’s</w:t>
      </w:r>
      <w:r>
        <w:rPr>
          <w:spacing w:val="-13"/>
        </w:rPr>
        <w:t xml:space="preserve"> </w:t>
      </w:r>
      <w:r>
        <w:rPr>
          <w:spacing w:val="-1"/>
        </w:rPr>
        <w:t>correlation</w:t>
      </w:r>
      <w:r>
        <w:rPr>
          <w:spacing w:val="-12"/>
        </w:rPr>
        <w:t xml:space="preserve"> </w:t>
      </w:r>
      <w:r>
        <w:t>coefficient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  <w:r>
        <w:pict>
          <v:group id="_x0000_s1045" o:spid="_x0000_s1045" o:spt="203" style="position:absolute;left:0pt;margin-left:86.4pt;margin-top:13.2pt;height:319.1pt;width:422.4pt;mso-position-horizontal-relative:page;mso-wrap-distance-bottom:0pt;mso-wrap-distance-top:0pt;z-index:-251642880;mso-width-relative:page;mso-height-relative:page;" coordorigin="1728,264" coordsize="8448,6382">
            <o:lock v:ext="edit"/>
            <v:shape id="_x0000_s1046" o:spid="_x0000_s1046" o:spt="75" type="#_x0000_t75" style="position:absolute;left:1728;top:264;height:3881;width:5204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047" o:spid="_x0000_s1047" o:spt="75" type="#_x0000_t75" style="position:absolute;left:1728;top:4145;height:2501;width:8448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6"/>
        <w:spacing w:before="183"/>
        <w:ind w:left="328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3779520</wp:posOffset>
            </wp:positionH>
            <wp:positionV relativeFrom="paragraph">
              <wp:posOffset>123825</wp:posOffset>
            </wp:positionV>
            <wp:extent cx="1534795" cy="1934210"/>
            <wp:effectExtent l="0" t="0" r="0" b="0"/>
            <wp:wrapNone/>
            <wp:docPr id="4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4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668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Spearman’s</w:t>
      </w:r>
      <w:r>
        <w:rPr>
          <w:spacing w:val="-15"/>
        </w:rPr>
        <w:t xml:space="preserve"> </w:t>
      </w:r>
      <w:r>
        <w:t>rank</w:t>
      </w:r>
      <w:r>
        <w:rPr>
          <w:spacing w:val="-9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coefficient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</w:p>
    <w:p>
      <w:pPr>
        <w:pStyle w:val="6"/>
        <w:spacing w:before="90"/>
        <w:ind w:left="328" w:right="1046"/>
        <w:jc w:val="both"/>
      </w:pPr>
      <w:r>
        <w:t xml:space="preserve">You can also perform </w:t>
      </w:r>
      <w:r>
        <w:rPr>
          <w:b/>
        </w:rPr>
        <w:t xml:space="preserve">chi-squared tests </w:t>
      </w:r>
      <w:r>
        <w:t>for multivariate graphical exploratory data</w:t>
      </w:r>
      <w:r>
        <w:rPr>
          <w:spacing w:val="1"/>
        </w:rPr>
        <w:t xml:space="preserve"> </w:t>
      </w:r>
      <w:r>
        <w:t>analysis (EDA). For further reading on chi-squared tests in R, you may refer to the</w:t>
      </w:r>
      <w:r>
        <w:rPr>
          <w:spacing w:val="1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fldChar w:fldCharType="begin"/>
      </w:r>
      <w:r>
        <w:instrText xml:space="preserve"> HYPERLINK "https://www.r-bloggers.com/2016/08/chi-squared-test/" \h </w:instrText>
      </w:r>
      <w:r>
        <w:fldChar w:fldCharType="separate"/>
      </w:r>
      <w:r>
        <w:rPr>
          <w:color w:val="1153CC"/>
          <w:u w:val="single" w:color="1153CC"/>
        </w:rPr>
        <w:t>Chi-Squared Test</w:t>
      </w:r>
      <w:r>
        <w:rPr>
          <w:color w:val="1153CC"/>
          <w:spacing w:val="2"/>
          <w:u w:val="single" w:color="1153CC"/>
        </w:rPr>
        <w:t xml:space="preserve"> </w:t>
      </w:r>
      <w:r>
        <w:rPr>
          <w:color w:val="1153CC"/>
          <w:u w:val="single" w:color="1153CC"/>
        </w:rPr>
        <w:t>| R-bloggers</w:t>
      </w:r>
      <w:r>
        <w:t>.</w:t>
      </w:r>
      <w:r>
        <w:fldChar w:fldCharType="end"/>
      </w:r>
    </w:p>
    <w:p>
      <w:pPr>
        <w:pStyle w:val="2"/>
        <w:spacing w:before="210"/>
        <w:jc w:val="both"/>
        <w:rPr>
          <w:u w:val="none"/>
        </w:rPr>
      </w:pPr>
      <w:r>
        <w:rPr>
          <w:u w:val="thick"/>
        </w:rPr>
        <w:t>Multi-variate</w:t>
      </w:r>
      <w:r>
        <w:rPr>
          <w:spacing w:val="-17"/>
          <w:u w:val="thick"/>
        </w:rPr>
        <w:t xml:space="preserve"> </w:t>
      </w:r>
      <w:r>
        <w:rPr>
          <w:u w:val="thick"/>
        </w:rPr>
        <w:t>graphical</w:t>
      </w:r>
      <w:r>
        <w:rPr>
          <w:spacing w:val="-16"/>
          <w:u w:val="thick"/>
        </w:rPr>
        <w:t xml:space="preserve"> </w:t>
      </w:r>
      <w:r>
        <w:rPr>
          <w:u w:val="thick"/>
        </w:rPr>
        <w:t>EDA:</w:t>
      </w:r>
    </w:p>
    <w:p>
      <w:pPr>
        <w:pStyle w:val="6"/>
        <w:spacing w:before="193"/>
        <w:ind w:left="328" w:right="1049"/>
        <w:jc w:val="both"/>
      </w:pPr>
      <w:r>
        <w:rPr>
          <w:b/>
        </w:rPr>
        <w:t>Side-by-side</w:t>
      </w:r>
      <w:r>
        <w:rPr>
          <w:b/>
          <w:spacing w:val="1"/>
        </w:rPr>
        <w:t xml:space="preserve"> </w:t>
      </w:r>
      <w:r>
        <w:rPr>
          <w:b/>
        </w:rPr>
        <w:t>boxplots</w:t>
      </w:r>
      <w:r>
        <w:rPr>
          <w:b/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EDA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 between a categorical variable and a quantitative variable, as well as 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variable.</w:t>
      </w:r>
      <w:r>
        <w:rPr>
          <w:spacing w:val="1"/>
        </w:rPr>
        <w:t xml:space="preserve"> </w:t>
      </w:r>
      <w:r>
        <w:rPr>
          <w:b/>
        </w:rPr>
        <w:t>Stripcharts</w:t>
      </w:r>
      <w:r>
        <w:rPr>
          <w:b/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 used.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experiment</w:t>
      </w:r>
      <w:r>
        <w:rPr>
          <w:spacing w:val="-1"/>
        </w:rPr>
        <w:t xml:space="preserve"> </w:t>
      </w:r>
      <w:r>
        <w:t>2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examples.</w:t>
      </w:r>
    </w:p>
    <w:p>
      <w:pPr>
        <w:pStyle w:val="6"/>
        <w:spacing w:before="9"/>
        <w:rPr>
          <w:sz w:val="23"/>
        </w:rPr>
      </w:pPr>
    </w:p>
    <w:p>
      <w:pPr>
        <w:pStyle w:val="6"/>
        <w:spacing w:before="1"/>
        <w:ind w:left="328" w:right="1044"/>
        <w:jc w:val="both"/>
      </w:pPr>
      <w:r>
        <w:t xml:space="preserve">For two quantitative variables, the basic graphical EDA technique is the </w:t>
      </w:r>
      <w:r>
        <w:rPr>
          <w:b/>
        </w:rPr>
        <w:t>scatterplot</w:t>
      </w:r>
      <w:r>
        <w:rPr>
          <w:b/>
          <w:spacing w:val="1"/>
        </w:rPr>
        <w:t xml:space="preserve"> </w:t>
      </w:r>
      <w:r>
        <w:t>which has one variable on the x-axis, one on the</w:t>
      </w:r>
      <w:r>
        <w:rPr>
          <w:spacing w:val="60"/>
        </w:rPr>
        <w:t xml:space="preserve"> </w:t>
      </w:r>
      <w:r>
        <w:t>y-axis and a point</w:t>
      </w:r>
      <w:r>
        <w:rPr>
          <w:spacing w:val="60"/>
        </w:rPr>
        <w:t xml:space="preserve"> </w:t>
      </w:r>
      <w:r>
        <w:t>for each case in</w:t>
      </w:r>
      <w:r>
        <w:rPr>
          <w:spacing w:val="1"/>
        </w:rPr>
        <w:t xml:space="preserve"> </w:t>
      </w:r>
      <w:r>
        <w:t>your dataset. If one variable is explanatory and the other is outcome, it is a convention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put the outcome on the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(vertical)</w:t>
      </w:r>
      <w:r>
        <w:rPr>
          <w:spacing w:val="1"/>
        </w:rPr>
        <w:t xml:space="preserve"> </w:t>
      </w:r>
      <w:r>
        <w:t>axis.</w:t>
      </w:r>
    </w:p>
    <w:p>
      <w:pPr>
        <w:spacing w:before="0"/>
        <w:ind w:left="328" w:right="0" w:firstLine="0"/>
        <w:jc w:val="both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219075</wp:posOffset>
            </wp:positionV>
            <wp:extent cx="5321935" cy="123190"/>
            <wp:effectExtent l="0" t="0" r="0" b="0"/>
            <wp:wrapTopAndBottom/>
            <wp:docPr id="4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5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80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589280</wp:posOffset>
            </wp:positionV>
            <wp:extent cx="2813050" cy="2517140"/>
            <wp:effectExtent l="0" t="0" r="0" b="0"/>
            <wp:wrapTopAndBottom/>
            <wp:docPr id="5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6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844" cy="251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3298825</wp:posOffset>
            </wp:positionV>
            <wp:extent cx="5264785" cy="147320"/>
            <wp:effectExtent l="0" t="0" r="0" b="0"/>
            <wp:wrapTopAndBottom/>
            <wp:docPr id="5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7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2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Scatter</w:t>
      </w:r>
      <w:r>
        <w:rPr>
          <w:spacing w:val="-6"/>
          <w:sz w:val="24"/>
        </w:rPr>
        <w:t xml:space="preserve"> </w:t>
      </w:r>
      <w:r>
        <w:rPr>
          <w:sz w:val="24"/>
        </w:rPr>
        <w:t>plots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extended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attributes,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i/>
          <w:sz w:val="24"/>
        </w:rPr>
        <w:t>scatter-plot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matrix</w:t>
      </w:r>
      <w:r>
        <w:rPr>
          <w:sz w:val="24"/>
        </w:rPr>
        <w:t>.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before="5"/>
        <w:rPr>
          <w:sz w:val="20"/>
        </w:rPr>
      </w:pPr>
    </w:p>
    <w:p>
      <w:pPr>
        <w:spacing w:after="0"/>
        <w:rPr>
          <w:sz w:val="20"/>
        </w:rPr>
        <w:sectPr>
          <w:pgSz w:w="11920" w:h="16850"/>
          <w:pgMar w:top="1640" w:right="680" w:bottom="1040" w:left="1400" w:header="708" w:footer="853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1"/>
        </w:rPr>
      </w:pPr>
    </w:p>
    <w:p>
      <w:pPr>
        <w:pStyle w:val="6"/>
        <w:ind w:left="808"/>
        <w:rPr>
          <w:sz w:val="20"/>
        </w:rPr>
      </w:pPr>
      <w:r>
        <w:rPr>
          <w:sz w:val="20"/>
        </w:rPr>
        <w:drawing>
          <wp:inline distT="0" distB="0" distL="0" distR="0">
            <wp:extent cx="3968115" cy="3949700"/>
            <wp:effectExtent l="0" t="0" r="0" b="0"/>
            <wp:docPr id="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8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503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</w:p>
    <w:p>
      <w:pPr>
        <w:pStyle w:val="3"/>
        <w:spacing w:before="1"/>
        <w:ind w:left="100"/>
        <w:rPr>
          <w:u w:val="none"/>
        </w:rPr>
      </w:pPr>
      <w:r>
        <w:rPr>
          <w:u w:val="thick"/>
        </w:rPr>
        <w:t>Procedure</w:t>
      </w:r>
      <w:r>
        <w:rPr>
          <w:spacing w:val="-7"/>
          <w:u w:val="thick"/>
        </w:rPr>
        <w:t xml:space="preserve"> </w:t>
      </w:r>
      <w:r>
        <w:rPr>
          <w:u w:val="thick"/>
        </w:rPr>
        <w:t>for</w:t>
      </w:r>
      <w:r>
        <w:rPr>
          <w:spacing w:val="-12"/>
          <w:u w:val="thick"/>
        </w:rPr>
        <w:t xml:space="preserve"> </w:t>
      </w:r>
      <w:r>
        <w:rPr>
          <w:u w:val="thick"/>
        </w:rPr>
        <w:t>Implementation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5"/>
          <w:u w:val="thick"/>
        </w:rPr>
        <w:t xml:space="preserve"> </w:t>
      </w:r>
      <w:r>
        <w:rPr>
          <w:u w:val="thick"/>
        </w:rPr>
        <w:t>:</w:t>
      </w: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17"/>
        </w:rPr>
      </w:pPr>
    </w:p>
    <w:p>
      <w:pPr>
        <w:pStyle w:val="8"/>
        <w:numPr>
          <w:ilvl w:val="0"/>
          <w:numId w:val="5"/>
        </w:numPr>
        <w:tabs>
          <w:tab w:val="left" w:pos="1049"/>
        </w:tabs>
        <w:spacing w:before="90" w:after="0" w:line="274" w:lineRule="exact"/>
        <w:ind w:left="1048" w:right="0" w:hanging="361"/>
        <w:jc w:val="left"/>
        <w:rPr>
          <w:sz w:val="24"/>
        </w:rPr>
      </w:pPr>
      <w:r>
        <w:rPr>
          <w:spacing w:val="-1"/>
          <w:sz w:val="24"/>
        </w:rPr>
        <w:t>Identify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Analysis</w:t>
      </w:r>
    </w:p>
    <w:p>
      <w:pPr>
        <w:pStyle w:val="8"/>
        <w:numPr>
          <w:ilvl w:val="0"/>
          <w:numId w:val="5"/>
        </w:numPr>
        <w:tabs>
          <w:tab w:val="left" w:pos="1049"/>
        </w:tabs>
        <w:spacing w:before="0" w:after="0" w:line="274" w:lineRule="exact"/>
        <w:ind w:left="1048" w:right="0" w:hanging="361"/>
        <w:jc w:val="left"/>
        <w:rPr>
          <w:sz w:val="24"/>
        </w:rPr>
      </w:pPr>
      <w:r>
        <w:rPr>
          <w:sz w:val="24"/>
        </w:rPr>
        <w:t>Handle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missing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appropriately</w:t>
      </w:r>
    </w:p>
    <w:p>
      <w:pPr>
        <w:pStyle w:val="8"/>
        <w:numPr>
          <w:ilvl w:val="0"/>
          <w:numId w:val="5"/>
        </w:numPr>
        <w:tabs>
          <w:tab w:val="left" w:pos="1049"/>
        </w:tabs>
        <w:spacing w:before="0" w:after="0" w:line="240" w:lineRule="auto"/>
        <w:ind w:left="1048" w:right="0" w:hanging="361"/>
        <w:jc w:val="left"/>
        <w:rPr>
          <w:sz w:val="24"/>
        </w:rPr>
      </w:pPr>
      <w:r>
        <w:rPr>
          <w:sz w:val="24"/>
        </w:rPr>
        <w:t>Detect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remove</w:t>
      </w:r>
      <w:r>
        <w:rPr>
          <w:spacing w:val="-5"/>
          <w:sz w:val="24"/>
        </w:rPr>
        <w:t xml:space="preserve"> </w:t>
      </w:r>
      <w:r>
        <w:rPr>
          <w:sz w:val="24"/>
        </w:rPr>
        <w:t>outliers</w:t>
      </w:r>
    </w:p>
    <w:p>
      <w:pPr>
        <w:pStyle w:val="8"/>
        <w:numPr>
          <w:ilvl w:val="0"/>
          <w:numId w:val="5"/>
        </w:numPr>
        <w:tabs>
          <w:tab w:val="left" w:pos="1049"/>
        </w:tabs>
        <w:spacing w:before="0" w:after="0" w:line="240" w:lineRule="auto"/>
        <w:ind w:left="1048" w:right="0" w:hanging="361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following:</w:t>
      </w:r>
    </w:p>
    <w:p>
      <w:pPr>
        <w:pStyle w:val="8"/>
        <w:numPr>
          <w:ilvl w:val="1"/>
          <w:numId w:val="5"/>
        </w:numPr>
        <w:tabs>
          <w:tab w:val="left" w:pos="1769"/>
        </w:tabs>
        <w:spacing w:before="1" w:after="0" w:line="240" w:lineRule="auto"/>
        <w:ind w:left="1768" w:right="0" w:hanging="361"/>
        <w:jc w:val="left"/>
        <w:rPr>
          <w:sz w:val="24"/>
        </w:rPr>
      </w:pPr>
      <w:r>
        <w:rPr>
          <w:sz w:val="24"/>
        </w:rPr>
        <w:t>univariate</w:t>
      </w:r>
      <w:r>
        <w:rPr>
          <w:spacing w:val="-10"/>
          <w:sz w:val="24"/>
        </w:rPr>
        <w:t xml:space="preserve"> </w:t>
      </w:r>
      <w:r>
        <w:rPr>
          <w:sz w:val="24"/>
        </w:rPr>
        <w:t>non-graphical</w:t>
      </w:r>
      <w:r>
        <w:rPr>
          <w:spacing w:val="-1"/>
          <w:sz w:val="24"/>
        </w:rPr>
        <w:t xml:space="preserve"> </w:t>
      </w:r>
      <w:r>
        <w:rPr>
          <w:sz w:val="24"/>
        </w:rPr>
        <w:t>EDA</w:t>
      </w:r>
    </w:p>
    <w:p>
      <w:pPr>
        <w:pStyle w:val="8"/>
        <w:numPr>
          <w:ilvl w:val="1"/>
          <w:numId w:val="5"/>
        </w:numPr>
        <w:tabs>
          <w:tab w:val="left" w:pos="1769"/>
        </w:tabs>
        <w:spacing w:before="0" w:after="0" w:line="240" w:lineRule="auto"/>
        <w:ind w:left="1768" w:right="0" w:hanging="361"/>
        <w:jc w:val="left"/>
        <w:rPr>
          <w:sz w:val="24"/>
        </w:rPr>
      </w:pPr>
      <w:r>
        <w:rPr>
          <w:sz w:val="24"/>
        </w:rPr>
        <w:t>univariate</w:t>
      </w:r>
      <w:r>
        <w:rPr>
          <w:spacing w:val="-7"/>
          <w:sz w:val="24"/>
        </w:rPr>
        <w:t xml:space="preserve"> </w:t>
      </w:r>
      <w:r>
        <w:rPr>
          <w:sz w:val="24"/>
        </w:rPr>
        <w:t>graphical</w:t>
      </w:r>
      <w:r>
        <w:rPr>
          <w:spacing w:val="-8"/>
          <w:sz w:val="24"/>
        </w:rPr>
        <w:t xml:space="preserve"> </w:t>
      </w:r>
      <w:r>
        <w:rPr>
          <w:sz w:val="24"/>
        </w:rPr>
        <w:t>EDA</w:t>
      </w:r>
    </w:p>
    <w:p>
      <w:pPr>
        <w:pStyle w:val="8"/>
        <w:numPr>
          <w:ilvl w:val="1"/>
          <w:numId w:val="5"/>
        </w:numPr>
        <w:tabs>
          <w:tab w:val="left" w:pos="1769"/>
        </w:tabs>
        <w:spacing w:before="0" w:after="0" w:line="240" w:lineRule="auto"/>
        <w:ind w:left="1768" w:right="0" w:hanging="361"/>
        <w:jc w:val="left"/>
        <w:rPr>
          <w:sz w:val="24"/>
        </w:rPr>
      </w:pPr>
      <w:r>
        <w:rPr>
          <w:sz w:val="24"/>
        </w:rPr>
        <w:t>multivariate</w:t>
      </w:r>
      <w:r>
        <w:rPr>
          <w:spacing w:val="-12"/>
          <w:sz w:val="24"/>
        </w:rPr>
        <w:t xml:space="preserve"> </w:t>
      </w:r>
      <w:r>
        <w:rPr>
          <w:sz w:val="24"/>
        </w:rPr>
        <w:t>non-graphical</w:t>
      </w:r>
      <w:r>
        <w:rPr>
          <w:spacing w:val="-6"/>
          <w:sz w:val="24"/>
        </w:rPr>
        <w:t xml:space="preserve"> </w:t>
      </w:r>
      <w:r>
        <w:rPr>
          <w:sz w:val="24"/>
        </w:rPr>
        <w:t>EDA</w:t>
      </w:r>
    </w:p>
    <w:p>
      <w:pPr>
        <w:pStyle w:val="8"/>
        <w:numPr>
          <w:ilvl w:val="1"/>
          <w:numId w:val="5"/>
        </w:numPr>
        <w:tabs>
          <w:tab w:val="left" w:pos="1769"/>
        </w:tabs>
        <w:spacing w:before="0" w:after="0" w:line="240" w:lineRule="auto"/>
        <w:ind w:left="1768" w:right="0" w:hanging="361"/>
        <w:jc w:val="left"/>
        <w:rPr>
          <w:sz w:val="24"/>
        </w:rPr>
      </w:pPr>
      <w:r>
        <w:rPr>
          <w:sz w:val="24"/>
        </w:rPr>
        <w:t>multivariate</w:t>
      </w:r>
      <w:r>
        <w:rPr>
          <w:spacing w:val="-8"/>
          <w:sz w:val="24"/>
        </w:rPr>
        <w:t xml:space="preserve"> </w:t>
      </w:r>
      <w:r>
        <w:rPr>
          <w:sz w:val="24"/>
        </w:rPr>
        <w:t>graphical</w:t>
      </w:r>
      <w:r>
        <w:rPr>
          <w:spacing w:val="-9"/>
          <w:sz w:val="24"/>
        </w:rPr>
        <w:t xml:space="preserve"> </w:t>
      </w:r>
      <w:r>
        <w:rPr>
          <w:sz w:val="24"/>
        </w:rPr>
        <w:t>EDA</w:t>
      </w:r>
    </w:p>
    <w:p>
      <w:pPr>
        <w:pStyle w:val="8"/>
        <w:numPr>
          <w:ilvl w:val="0"/>
          <w:numId w:val="5"/>
        </w:numPr>
        <w:tabs>
          <w:tab w:val="left" w:pos="1049"/>
        </w:tabs>
        <w:spacing w:before="0" w:after="0" w:line="240" w:lineRule="auto"/>
        <w:ind w:left="1048" w:right="1847" w:hanging="360"/>
        <w:jc w:val="left"/>
        <w:rPr>
          <w:sz w:val="24"/>
        </w:rPr>
      </w:pP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is your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EDA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above?</w:t>
      </w:r>
    </w:p>
    <w:p>
      <w:pPr>
        <w:spacing w:after="0" w:line="240" w:lineRule="auto"/>
        <w:jc w:val="left"/>
        <w:rPr>
          <w:sz w:val="24"/>
        </w:rPr>
        <w:sectPr>
          <w:headerReference r:id="rId7" w:type="default"/>
          <w:footerReference r:id="rId8" w:type="default"/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pStyle w:val="6"/>
        <w:spacing w:before="5"/>
        <w:rPr>
          <w:sz w:val="26"/>
        </w:rPr>
      </w:pPr>
    </w:p>
    <w:p>
      <w:pPr>
        <w:pStyle w:val="3"/>
        <w:spacing w:before="90"/>
        <w:ind w:left="688"/>
        <w:rPr>
          <w:u w:val="none"/>
        </w:rPr>
      </w:pPr>
      <w:r>
        <w:rPr>
          <w:u w:val="thick"/>
        </w:rPr>
        <w:t>Understanding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after</w:t>
      </w:r>
      <w:r>
        <w:rPr>
          <w:spacing w:val="-7"/>
          <w:u w:val="thick"/>
        </w:rPr>
        <w:t xml:space="preserve"> </w:t>
      </w:r>
      <w:r>
        <w:rPr>
          <w:u w:val="thick"/>
        </w:rPr>
        <w:t>Implementing</w:t>
      </w:r>
      <w:r>
        <w:rPr>
          <w:spacing w:val="-3"/>
          <w:u w:val="thick"/>
        </w:rPr>
        <w:t xml:space="preserve"> </w:t>
      </w:r>
      <w:r>
        <w:rPr>
          <w:u w:val="thick"/>
        </w:rPr>
        <w:t>EDA</w:t>
      </w:r>
      <w:r>
        <w:rPr>
          <w:spacing w:val="-4"/>
          <w:u w:val="thick"/>
        </w:rPr>
        <w:t xml:space="preserve"> </w:t>
      </w:r>
      <w:r>
        <w:rPr>
          <w:u w:val="thick"/>
        </w:rPr>
        <w:t>Steps:</w:t>
      </w:r>
    </w:p>
    <w:p>
      <w:pPr>
        <w:pStyle w:val="6"/>
        <w:spacing w:before="9"/>
        <w:rPr>
          <w:b/>
          <w:sz w:val="15"/>
        </w:rPr>
      </w:pPr>
    </w:p>
    <w:p>
      <w:pPr>
        <w:pStyle w:val="8"/>
        <w:numPr>
          <w:ilvl w:val="0"/>
          <w:numId w:val="6"/>
        </w:numPr>
        <w:tabs>
          <w:tab w:val="left" w:pos="1408"/>
          <w:tab w:val="left" w:pos="1409"/>
        </w:tabs>
        <w:spacing w:before="90" w:after="0" w:line="240" w:lineRule="auto"/>
        <w:ind w:left="1408" w:right="1533" w:hanging="360"/>
        <w:jc w:val="left"/>
        <w:rPr>
          <w:sz w:val="24"/>
        </w:rPr>
      </w:pPr>
      <w:r>
        <w:rPr>
          <w:sz w:val="24"/>
        </w:rPr>
        <w:t>After performing the steps above, you should have insights into 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1"/>
          <w:sz w:val="24"/>
        </w:rPr>
        <w:t xml:space="preserve"> </w:t>
      </w:r>
      <w:r>
        <w:rPr>
          <w:sz w:val="24"/>
        </w:rPr>
        <w:t>variables,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variables,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patterns or</w:t>
      </w:r>
      <w:r>
        <w:rPr>
          <w:spacing w:val="-2"/>
          <w:sz w:val="24"/>
        </w:rPr>
        <w:t xml:space="preserve"> </w:t>
      </w:r>
      <w:r>
        <w:rPr>
          <w:sz w:val="24"/>
        </w:rPr>
        <w:t>trends in the data.</w:t>
      </w:r>
    </w:p>
    <w:p>
      <w:pPr>
        <w:pStyle w:val="8"/>
        <w:numPr>
          <w:ilvl w:val="0"/>
          <w:numId w:val="6"/>
        </w:numPr>
        <w:tabs>
          <w:tab w:val="left" w:pos="1408"/>
          <w:tab w:val="left" w:pos="1409"/>
        </w:tabs>
        <w:spacing w:before="0" w:after="0" w:line="240" w:lineRule="auto"/>
        <w:ind w:left="1408" w:right="1401" w:hanging="360"/>
        <w:jc w:val="left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clearer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missing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outliers</w:t>
      </w:r>
      <w:r>
        <w:rPr>
          <w:spacing w:val="-57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>
      <w:pPr>
        <w:pStyle w:val="8"/>
        <w:numPr>
          <w:ilvl w:val="0"/>
          <w:numId w:val="6"/>
        </w:numPr>
        <w:tabs>
          <w:tab w:val="left" w:pos="1408"/>
          <w:tab w:val="left" w:pos="1409"/>
        </w:tabs>
        <w:spacing w:before="0" w:after="0" w:line="240" w:lineRule="auto"/>
        <w:ind w:left="1408" w:right="1250" w:hanging="360"/>
        <w:jc w:val="left"/>
        <w:rPr>
          <w:sz w:val="24"/>
        </w:rPr>
      </w:pPr>
      <w:r>
        <w:rPr>
          <w:sz w:val="24"/>
        </w:rPr>
        <w:t>EDA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11"/>
          <w:sz w:val="24"/>
        </w:rPr>
        <w:t xml:space="preserve"> </w:t>
      </w:r>
      <w:r>
        <w:rPr>
          <w:sz w:val="24"/>
        </w:rPr>
        <w:t>informed</w:t>
      </w:r>
      <w:r>
        <w:rPr>
          <w:spacing w:val="-6"/>
          <w:sz w:val="24"/>
        </w:rPr>
        <w:t xml:space="preserve"> </w:t>
      </w:r>
      <w:r>
        <w:rPr>
          <w:sz w:val="24"/>
        </w:rPr>
        <w:t>decisions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selection, and any necessary data preprocessing steps before building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spacing w:before="185"/>
        <w:ind w:left="328" w:right="7732" w:firstLine="0"/>
        <w:jc w:val="left"/>
        <w:rPr>
          <w:sz w:val="24"/>
        </w:rPr>
      </w:pPr>
      <w:r>
        <w:rPr>
          <w:b/>
          <w:spacing w:val="-1"/>
          <w:sz w:val="24"/>
          <w:u w:val="thick"/>
        </w:rPr>
        <w:t>Data</w:t>
      </w:r>
      <w:r>
        <w:rPr>
          <w:b/>
          <w:spacing w:val="-14"/>
          <w:sz w:val="24"/>
          <w:u w:val="thick"/>
        </w:rPr>
        <w:t xml:space="preserve"> </w:t>
      </w:r>
      <w:r>
        <w:rPr>
          <w:b/>
          <w:spacing w:val="-1"/>
          <w:sz w:val="24"/>
          <w:u w:val="thick"/>
        </w:rPr>
        <w:t>set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pacing w:val="-1"/>
          <w:sz w:val="24"/>
          <w:u w:val="thick"/>
        </w:rPr>
        <w:t>used: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iris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Title:</w:t>
      </w:r>
      <w:r>
        <w:rPr>
          <w:b/>
          <w:spacing w:val="67"/>
          <w:sz w:val="24"/>
        </w:rPr>
        <w:t xml:space="preserve"> </w:t>
      </w:r>
      <w:r>
        <w:rPr>
          <w:sz w:val="24"/>
        </w:rPr>
        <w:t>iris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Source: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</w:p>
    <w:p>
      <w:pPr>
        <w:pStyle w:val="3"/>
        <w:spacing w:before="4"/>
        <w:ind w:right="7145"/>
        <w:rPr>
          <w:u w:val="none"/>
        </w:rPr>
      </w:pPr>
      <w:r>
        <w:rPr>
          <w:u w:val="thick"/>
        </w:rPr>
        <w:t>Number</w:t>
      </w:r>
      <w:r>
        <w:rPr>
          <w:spacing w:val="-2"/>
          <w:u w:val="thick"/>
        </w:rPr>
        <w:t xml:space="preserve"> </w:t>
      </w:r>
      <w:r>
        <w:rPr>
          <w:u w:val="thick"/>
        </w:rPr>
        <w:t>of instances:</w:t>
      </w:r>
    </w:p>
    <w:p>
      <w:pPr>
        <w:spacing w:before="0"/>
        <w:ind w:left="328" w:right="7145" w:firstLine="0"/>
        <w:jc w:val="left"/>
        <w:rPr>
          <w:b/>
          <w:sz w:val="24"/>
        </w:rPr>
      </w:pPr>
      <w:r>
        <w:rPr>
          <w:b/>
          <w:sz w:val="24"/>
          <w:u w:val="thick"/>
        </w:rPr>
        <w:t>Number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attributes:</w:t>
      </w:r>
      <w:r>
        <w:rPr>
          <w:b/>
          <w:spacing w:val="3"/>
          <w:sz w:val="24"/>
          <w:u w:val="thick"/>
        </w:rPr>
        <w:t xml:space="preserve"> </w:t>
      </w:r>
    </w:p>
    <w:p>
      <w:pPr>
        <w:pStyle w:val="3"/>
        <w:ind w:right="7145"/>
        <w:rPr>
          <w:u w:val="none"/>
        </w:rPr>
      </w:pPr>
      <w:r>
        <w:rPr>
          <w:spacing w:val="-1"/>
          <w:u w:val="thick"/>
        </w:rPr>
        <w:t>Attribute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information</w:t>
      </w:r>
      <w:r>
        <w:rPr>
          <w:spacing w:val="-13"/>
          <w:u w:val="thick"/>
        </w:rPr>
        <w:t xml:space="preserve"> </w:t>
      </w:r>
      <w:r>
        <w:rPr>
          <w:u w:val="thick"/>
        </w:rPr>
        <w:t>:</w:t>
      </w:r>
    </w:p>
    <w:p>
      <w:pPr>
        <w:spacing w:after="0"/>
        <w:sectPr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spacing w:before="120"/>
        <w:ind w:left="328" w:right="0" w:firstLine="0"/>
        <w:jc w:val="left"/>
        <w:rPr>
          <w:b/>
          <w:sz w:val="24"/>
        </w:rPr>
      </w:pPr>
      <w:r>
        <w:rPr>
          <w:b/>
          <w:sz w:val="24"/>
        </w:rPr>
        <w:t>1]</w:t>
      </w:r>
    </w:p>
    <w:p>
      <w:pPr>
        <w:pStyle w:val="6"/>
        <w:spacing w:before="1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178435</wp:posOffset>
            </wp:positionV>
            <wp:extent cx="5364480" cy="2679065"/>
            <wp:effectExtent l="0" t="0" r="0" b="0"/>
            <wp:wrapTopAndBottom/>
            <wp:docPr id="5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9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79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3"/>
        <w:spacing w:before="208"/>
        <w:rPr>
          <w:u w:val="none"/>
        </w:rPr>
      </w:pPr>
      <w:r>
        <w:rPr>
          <w:u w:val="none"/>
        </w:rPr>
        <w:t>2]</w:t>
      </w:r>
    </w:p>
    <w:p>
      <w:pPr>
        <w:pStyle w:val="6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177800</wp:posOffset>
            </wp:positionV>
            <wp:extent cx="5358130" cy="2683510"/>
            <wp:effectExtent l="0" t="0" r="0" b="0"/>
            <wp:wrapTopAndBottom/>
            <wp:docPr id="6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0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83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pStyle w:val="6"/>
        <w:spacing w:before="1"/>
        <w:rPr>
          <w:b/>
          <w:sz w:val="18"/>
        </w:rPr>
      </w:pPr>
    </w:p>
    <w:p>
      <w:pPr>
        <w:spacing w:before="90"/>
        <w:ind w:left="328" w:right="0" w:firstLine="0"/>
        <w:jc w:val="left"/>
        <w:rPr>
          <w:b/>
          <w:sz w:val="24"/>
        </w:rPr>
      </w:pPr>
      <w:r>
        <w:rPr>
          <w:b/>
          <w:sz w:val="24"/>
        </w:rPr>
        <w:t>3]</w:t>
      </w:r>
    </w:p>
    <w:p>
      <w:pPr>
        <w:pStyle w:val="6"/>
        <w:spacing w:before="1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178435</wp:posOffset>
            </wp:positionV>
            <wp:extent cx="5391150" cy="7226300"/>
            <wp:effectExtent l="0" t="0" r="0" b="0"/>
            <wp:wrapTopAndBottom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1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215" cy="722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pStyle w:val="3"/>
        <w:spacing w:before="89"/>
        <w:rPr>
          <w:u w:val="none"/>
        </w:rPr>
      </w:pPr>
      <w:r>
        <w:rPr>
          <w:u w:val="none"/>
        </w:rPr>
        <w:t>4]</w:t>
      </w:r>
    </w:p>
    <w:p>
      <w:pPr>
        <w:pStyle w:val="6"/>
        <w:spacing w:before="7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131445</wp:posOffset>
            </wp:positionV>
            <wp:extent cx="5358130" cy="2761615"/>
            <wp:effectExtent l="0" t="0" r="0" b="0"/>
            <wp:wrapTopAndBottom/>
            <wp:docPr id="6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2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83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b/>
          <w:sz w:val="21"/>
        </w:rPr>
      </w:pPr>
    </w:p>
    <w:p>
      <w:pPr>
        <w:spacing w:before="0"/>
        <w:ind w:left="328" w:right="0" w:firstLine="0"/>
        <w:jc w:val="left"/>
        <w:rPr>
          <w:b/>
          <w:sz w:val="24"/>
        </w:rPr>
      </w:pPr>
      <w:r>
        <w:rPr>
          <w:b/>
          <w:sz w:val="24"/>
        </w:rPr>
        <w:t>5]</w:t>
      </w:r>
    </w:p>
    <w:p>
      <w:pPr>
        <w:pStyle w:val="6"/>
        <w:spacing w:before="3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179705</wp:posOffset>
            </wp:positionV>
            <wp:extent cx="5252720" cy="2632075"/>
            <wp:effectExtent l="0" t="0" r="0" b="0"/>
            <wp:wrapTopAndBottom/>
            <wp:docPr id="6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3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713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pStyle w:val="6"/>
        <w:spacing w:before="2"/>
        <w:rPr>
          <w:b/>
          <w:sz w:val="8"/>
        </w:rPr>
      </w:pPr>
    </w:p>
    <w:p>
      <w:pPr>
        <w:pStyle w:val="6"/>
        <w:ind w:left="328"/>
        <w:rPr>
          <w:sz w:val="20"/>
        </w:rPr>
      </w:pPr>
      <w:r>
        <w:rPr>
          <w:sz w:val="20"/>
        </w:rPr>
        <w:drawing>
          <wp:inline distT="0" distB="0" distL="0" distR="0">
            <wp:extent cx="5249545" cy="7062470"/>
            <wp:effectExtent l="0" t="0" r="0" b="0"/>
            <wp:docPr id="6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4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612" cy="70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25"/>
        </w:rPr>
      </w:pPr>
    </w:p>
    <w:p>
      <w:pPr>
        <w:pStyle w:val="3"/>
        <w:spacing w:before="90"/>
        <w:rPr>
          <w:u w:val="none"/>
        </w:rPr>
      </w:pPr>
      <w:r>
        <w:rPr>
          <w:u w:val="none"/>
        </w:rPr>
        <w:t>6]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192405</wp:posOffset>
            </wp:positionV>
            <wp:extent cx="5361305" cy="2583180"/>
            <wp:effectExtent l="0" t="0" r="0" b="0"/>
            <wp:wrapTopAndBottom/>
            <wp:docPr id="7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5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43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spacing w:before="211"/>
        <w:ind w:left="328" w:right="0" w:firstLine="0"/>
        <w:jc w:val="left"/>
        <w:rPr>
          <w:b/>
          <w:sz w:val="24"/>
        </w:rPr>
      </w:pPr>
      <w:r>
        <w:rPr>
          <w:b/>
          <w:sz w:val="24"/>
        </w:rPr>
        <w:t>7]</w:t>
      </w:r>
    </w:p>
    <w:p>
      <w:pPr>
        <w:pStyle w:val="6"/>
        <w:spacing w:before="11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177165</wp:posOffset>
            </wp:positionV>
            <wp:extent cx="5360035" cy="2679065"/>
            <wp:effectExtent l="0" t="0" r="0" b="0"/>
            <wp:wrapTopAndBottom/>
            <wp:docPr id="7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6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908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pStyle w:val="6"/>
        <w:spacing w:before="2"/>
        <w:rPr>
          <w:b/>
        </w:rPr>
      </w:pPr>
    </w:p>
    <w:p>
      <w:pPr>
        <w:pStyle w:val="3"/>
        <w:spacing w:before="90"/>
        <w:rPr>
          <w:u w:val="none"/>
        </w:rPr>
      </w:pPr>
      <w:r>
        <w:rPr>
          <w:u w:val="none"/>
        </w:rPr>
        <w:t>8]</w:t>
      </w:r>
    </w:p>
    <w:p>
      <w:pPr>
        <w:pStyle w:val="6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178435</wp:posOffset>
            </wp:positionV>
            <wp:extent cx="5355590" cy="2665730"/>
            <wp:effectExtent l="0" t="0" r="0" b="0"/>
            <wp:wrapTopAndBottom/>
            <wp:docPr id="7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7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36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6"/>
        </w:rPr>
      </w:pPr>
    </w:p>
    <w:p>
      <w:pPr>
        <w:spacing w:before="152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z w:val="24"/>
          <w:u w:val="thick"/>
        </w:rPr>
        <w:t>lab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Questions:</w:t>
      </w:r>
    </w:p>
    <w:p>
      <w:pPr>
        <w:pStyle w:val="6"/>
        <w:spacing w:before="6"/>
        <w:rPr>
          <w:b/>
          <w:sz w:val="15"/>
        </w:rPr>
      </w:pPr>
    </w:p>
    <w:p>
      <w:pPr>
        <w:pStyle w:val="8"/>
        <w:numPr>
          <w:ilvl w:val="0"/>
          <w:numId w:val="7"/>
        </w:numPr>
        <w:tabs>
          <w:tab w:val="left" w:pos="1049"/>
          <w:tab w:val="left" w:pos="1768"/>
        </w:tabs>
        <w:spacing w:before="90" w:after="0" w:line="240" w:lineRule="auto"/>
        <w:ind w:left="1408" w:right="1355" w:hanging="720"/>
        <w:jc w:val="left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eye colors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120</w:t>
      </w:r>
      <w:r>
        <w:rPr>
          <w:spacing w:val="-2"/>
          <w:sz w:val="24"/>
        </w:rPr>
        <w:t xml:space="preserve"> </w:t>
      </w:r>
      <w:r>
        <w:rPr>
          <w:sz w:val="24"/>
        </w:rPr>
        <w:t>people?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FFF00"/>
        </w:rPr>
        <w:t>I.</w:t>
      </w:r>
      <w:r>
        <w:rPr>
          <w:sz w:val="24"/>
          <w:shd w:val="clear" w:color="auto" w:fill="FFFF00"/>
        </w:rPr>
        <w:tab/>
      </w:r>
      <w:r>
        <w:rPr>
          <w:sz w:val="24"/>
          <w:shd w:val="clear" w:color="auto" w:fill="FFFF00"/>
        </w:rPr>
        <w:t>Boxplot</w:t>
      </w:r>
    </w:p>
    <w:p>
      <w:pPr>
        <w:pStyle w:val="8"/>
        <w:numPr>
          <w:ilvl w:val="1"/>
          <w:numId w:val="7"/>
        </w:numPr>
        <w:tabs>
          <w:tab w:val="left" w:pos="1769"/>
        </w:tabs>
        <w:spacing w:before="0" w:after="0" w:line="274" w:lineRule="exact"/>
        <w:ind w:left="1768" w:right="0" w:hanging="361"/>
        <w:jc w:val="left"/>
        <w:rPr>
          <w:sz w:val="24"/>
        </w:rPr>
      </w:pPr>
      <w:r>
        <w:rPr>
          <w:sz w:val="24"/>
        </w:rPr>
        <w:t>Pie-chart</w:t>
      </w:r>
    </w:p>
    <w:p>
      <w:pPr>
        <w:pStyle w:val="8"/>
        <w:numPr>
          <w:ilvl w:val="1"/>
          <w:numId w:val="7"/>
        </w:numPr>
        <w:tabs>
          <w:tab w:val="left" w:pos="1766"/>
        </w:tabs>
        <w:spacing w:before="0" w:after="0" w:line="240" w:lineRule="auto"/>
        <w:ind w:left="1766" w:right="0" w:hanging="358"/>
        <w:jc w:val="left"/>
        <w:rPr>
          <w:sz w:val="24"/>
        </w:rPr>
      </w:pPr>
      <w:r>
        <w:rPr>
          <w:sz w:val="24"/>
        </w:rPr>
        <w:t>Histogram</w:t>
      </w:r>
    </w:p>
    <w:p>
      <w:pPr>
        <w:pStyle w:val="8"/>
        <w:numPr>
          <w:ilvl w:val="1"/>
          <w:numId w:val="7"/>
        </w:numPr>
        <w:tabs>
          <w:tab w:val="left" w:pos="1766"/>
        </w:tabs>
        <w:spacing w:before="0" w:after="0" w:line="240" w:lineRule="auto"/>
        <w:ind w:left="1766" w:right="0" w:hanging="358"/>
        <w:jc w:val="left"/>
        <w:rPr>
          <w:sz w:val="24"/>
        </w:rPr>
      </w:pPr>
      <w:r>
        <w:rPr>
          <w:sz w:val="24"/>
        </w:rPr>
        <w:t>Scatterplot</w:t>
      </w:r>
    </w:p>
    <w:p>
      <w:pPr>
        <w:pStyle w:val="6"/>
      </w:pPr>
    </w:p>
    <w:p>
      <w:pPr>
        <w:pStyle w:val="8"/>
        <w:numPr>
          <w:ilvl w:val="0"/>
          <w:numId w:val="7"/>
        </w:numPr>
        <w:tabs>
          <w:tab w:val="left" w:pos="1049"/>
        </w:tabs>
        <w:spacing w:before="0" w:after="0" w:line="240" w:lineRule="auto"/>
        <w:ind w:left="1048" w:right="1050" w:hanging="360"/>
        <w:jc w:val="both"/>
        <w:rPr>
          <w:sz w:val="24"/>
        </w:rPr>
      </w:pPr>
      <w:r>
        <w:rPr>
          <w:sz w:val="24"/>
        </w:rPr>
        <w:t>You want to investigate whether households in California tend to have a higher</w:t>
      </w:r>
      <w:r>
        <w:rPr>
          <w:spacing w:val="1"/>
          <w:sz w:val="24"/>
        </w:rPr>
        <w:t xml:space="preserve"> </w:t>
      </w:r>
      <w:r>
        <w:rPr>
          <w:sz w:val="24"/>
        </w:rPr>
        <w:t>income than households in Massachusetts. Which summary measure would you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to 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 states?</w:t>
      </w:r>
    </w:p>
    <w:p>
      <w:pPr>
        <w:pStyle w:val="8"/>
        <w:numPr>
          <w:ilvl w:val="0"/>
          <w:numId w:val="8"/>
        </w:numPr>
        <w:tabs>
          <w:tab w:val="left" w:pos="1768"/>
          <w:tab w:val="left" w:pos="1769"/>
        </w:tabs>
        <w:spacing w:before="3" w:after="0" w:line="275" w:lineRule="exact"/>
        <w:ind w:left="1768" w:right="0" w:hanging="361"/>
        <w:jc w:val="left"/>
        <w:rPr>
          <w:sz w:val="24"/>
        </w:rPr>
      </w:pPr>
      <w:r>
        <w:rPr>
          <w:sz w:val="24"/>
          <w:shd w:val="clear" w:color="auto" w:fill="FFFF00"/>
        </w:rPr>
        <w:t>median</w:t>
      </w:r>
      <w:r>
        <w:rPr>
          <w:spacing w:val="-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household</w:t>
      </w:r>
      <w:r>
        <w:rPr>
          <w:spacing w:val="-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income</w:t>
      </w:r>
    </w:p>
    <w:p>
      <w:pPr>
        <w:pStyle w:val="8"/>
        <w:numPr>
          <w:ilvl w:val="0"/>
          <w:numId w:val="8"/>
        </w:numPr>
        <w:tabs>
          <w:tab w:val="left" w:pos="1769"/>
        </w:tabs>
        <w:spacing w:before="0" w:after="0" w:line="275" w:lineRule="exact"/>
        <w:ind w:left="1768" w:right="0" w:hanging="361"/>
        <w:jc w:val="left"/>
        <w:rPr>
          <w:sz w:val="24"/>
        </w:rPr>
      </w:pPr>
      <w:r>
        <w:rPr>
          <w:sz w:val="24"/>
        </w:rPr>
        <w:t>mean</w:t>
      </w:r>
      <w:r>
        <w:rPr>
          <w:spacing w:val="-10"/>
          <w:sz w:val="24"/>
        </w:rPr>
        <w:t xml:space="preserve"> </w:t>
      </w:r>
      <w:r>
        <w:rPr>
          <w:sz w:val="24"/>
        </w:rPr>
        <w:t>household</w:t>
      </w:r>
      <w:r>
        <w:rPr>
          <w:spacing w:val="-4"/>
          <w:sz w:val="24"/>
        </w:rPr>
        <w:t xml:space="preserve"> </w:t>
      </w:r>
      <w:r>
        <w:rPr>
          <w:sz w:val="24"/>
        </w:rPr>
        <w:t>income</w:t>
      </w:r>
    </w:p>
    <w:p>
      <w:pPr>
        <w:pStyle w:val="8"/>
        <w:numPr>
          <w:ilvl w:val="0"/>
          <w:numId w:val="8"/>
        </w:numPr>
        <w:tabs>
          <w:tab w:val="left" w:pos="1766"/>
        </w:tabs>
        <w:spacing w:before="0" w:after="0" w:line="240" w:lineRule="auto"/>
        <w:ind w:left="1766" w:right="0" w:hanging="358"/>
        <w:jc w:val="left"/>
        <w:rPr>
          <w:sz w:val="24"/>
        </w:rPr>
      </w:pPr>
      <w:r>
        <w:rPr>
          <w:sz w:val="24"/>
        </w:rPr>
        <w:t>3rd</w:t>
      </w:r>
      <w:r>
        <w:rPr>
          <w:spacing w:val="-4"/>
          <w:sz w:val="24"/>
        </w:rPr>
        <w:t xml:space="preserve"> </w:t>
      </w:r>
      <w:r>
        <w:rPr>
          <w:sz w:val="24"/>
        </w:rPr>
        <w:t>quartile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household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</w:p>
    <w:p>
      <w:pPr>
        <w:pStyle w:val="8"/>
        <w:numPr>
          <w:ilvl w:val="0"/>
          <w:numId w:val="8"/>
        </w:numPr>
        <w:tabs>
          <w:tab w:val="left" w:pos="1766"/>
        </w:tabs>
        <w:spacing w:before="0" w:after="0" w:line="240" w:lineRule="auto"/>
        <w:ind w:left="1766" w:right="0" w:hanging="358"/>
        <w:jc w:val="left"/>
        <w:rPr>
          <w:sz w:val="24"/>
        </w:rPr>
      </w:pPr>
      <w:r>
        <w:rPr>
          <w:sz w:val="24"/>
        </w:rPr>
        <w:t>IQR</w:t>
      </w:r>
    </w:p>
    <w:p>
      <w:pPr>
        <w:pStyle w:val="6"/>
        <w:spacing w:before="7"/>
        <w:rPr>
          <w:sz w:val="23"/>
        </w:rPr>
      </w:pPr>
    </w:p>
    <w:p>
      <w:pPr>
        <w:pStyle w:val="8"/>
        <w:numPr>
          <w:ilvl w:val="0"/>
          <w:numId w:val="7"/>
        </w:numPr>
        <w:tabs>
          <w:tab w:val="left" w:pos="1049"/>
        </w:tabs>
        <w:spacing w:before="0" w:after="0" w:line="240" w:lineRule="auto"/>
        <w:ind w:left="1048" w:right="1087" w:hanging="360"/>
        <w:jc w:val="left"/>
        <w:rPr>
          <w:sz w:val="24"/>
        </w:rPr>
      </w:pPr>
      <w:r>
        <w:rPr>
          <w:sz w:val="24"/>
        </w:rPr>
        <w:t>Suppose</w:t>
      </w:r>
      <w:r>
        <w:rPr>
          <w:spacing w:val="32"/>
          <w:sz w:val="24"/>
        </w:rPr>
        <w:t xml:space="preserve"> </w:t>
      </w:r>
      <w:r>
        <w:rPr>
          <w:sz w:val="24"/>
        </w:rPr>
        <w:t>all</w:t>
      </w:r>
      <w:r>
        <w:rPr>
          <w:spacing w:val="34"/>
          <w:sz w:val="24"/>
        </w:rPr>
        <w:t xml:space="preserve"> </w:t>
      </w:r>
      <w:r>
        <w:rPr>
          <w:sz w:val="24"/>
        </w:rPr>
        <w:t>household</w:t>
      </w:r>
      <w:r>
        <w:rPr>
          <w:spacing w:val="33"/>
          <w:sz w:val="24"/>
        </w:rPr>
        <w:t xml:space="preserve"> </w:t>
      </w:r>
      <w:r>
        <w:rPr>
          <w:sz w:val="24"/>
        </w:rPr>
        <w:t>incomes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California</w:t>
      </w:r>
      <w:r>
        <w:rPr>
          <w:spacing w:val="32"/>
          <w:sz w:val="24"/>
        </w:rPr>
        <w:t xml:space="preserve"> </w:t>
      </w:r>
      <w:r>
        <w:rPr>
          <w:sz w:val="24"/>
        </w:rPr>
        <w:t>increase</w:t>
      </w:r>
      <w:r>
        <w:rPr>
          <w:spacing w:val="31"/>
          <w:sz w:val="24"/>
        </w:rPr>
        <w:t xml:space="preserve"> </w:t>
      </w:r>
      <w:r>
        <w:rPr>
          <w:sz w:val="24"/>
        </w:rPr>
        <w:t>by</w:t>
      </w:r>
      <w:r>
        <w:rPr>
          <w:spacing w:val="23"/>
          <w:sz w:val="24"/>
        </w:rPr>
        <w:t xml:space="preserve"> </w:t>
      </w:r>
      <w:r>
        <w:rPr>
          <w:sz w:val="24"/>
        </w:rPr>
        <w:t>5%.</w:t>
      </w:r>
      <w:r>
        <w:rPr>
          <w:spacing w:val="33"/>
          <w:sz w:val="24"/>
        </w:rPr>
        <w:t xml:space="preserve"> </w:t>
      </w:r>
      <w:r>
        <w:rPr>
          <w:sz w:val="24"/>
        </w:rPr>
        <w:t>How</w:t>
      </w:r>
      <w:r>
        <w:rPr>
          <w:spacing w:val="32"/>
          <w:sz w:val="24"/>
        </w:rPr>
        <w:t xml:space="preserve"> </w:t>
      </w:r>
      <w:r>
        <w:rPr>
          <w:sz w:val="24"/>
        </w:rPr>
        <w:t>does</w:t>
      </w:r>
      <w:r>
        <w:rPr>
          <w:spacing w:val="3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 median household income?</w:t>
      </w:r>
    </w:p>
    <w:p>
      <w:pPr>
        <w:pStyle w:val="8"/>
        <w:numPr>
          <w:ilvl w:val="0"/>
          <w:numId w:val="9"/>
        </w:numPr>
        <w:tabs>
          <w:tab w:val="left" w:pos="1768"/>
          <w:tab w:val="left" w:pos="1769"/>
        </w:tabs>
        <w:spacing w:before="0" w:after="0" w:line="240" w:lineRule="auto"/>
        <w:ind w:left="1768" w:right="0" w:hanging="361"/>
        <w:jc w:val="left"/>
        <w:rPr>
          <w:sz w:val="24"/>
        </w:rPr>
      </w:pPr>
      <w:r>
        <w:rPr>
          <w:sz w:val="24"/>
        </w:rPr>
        <w:t>median</w:t>
      </w:r>
      <w:r>
        <w:rPr>
          <w:spacing w:val="-2"/>
          <w:sz w:val="24"/>
        </w:rPr>
        <w:t xml:space="preserve"> </w:t>
      </w:r>
      <w:r>
        <w:rPr>
          <w:sz w:val="24"/>
        </w:rPr>
        <w:t>household</w:t>
      </w:r>
      <w:r>
        <w:rPr>
          <w:spacing w:val="-2"/>
          <w:sz w:val="24"/>
        </w:rPr>
        <w:t xml:space="preserve"> </w:t>
      </w: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goes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5%</w:t>
      </w:r>
    </w:p>
    <w:p>
      <w:pPr>
        <w:pStyle w:val="8"/>
        <w:numPr>
          <w:ilvl w:val="0"/>
          <w:numId w:val="9"/>
        </w:numPr>
        <w:tabs>
          <w:tab w:val="left" w:pos="1769"/>
        </w:tabs>
        <w:spacing w:before="3" w:after="0" w:line="275" w:lineRule="exact"/>
        <w:ind w:left="1768" w:right="0" w:hanging="361"/>
        <w:jc w:val="left"/>
        <w:rPr>
          <w:sz w:val="24"/>
        </w:rPr>
      </w:pPr>
      <w:r>
        <w:rPr>
          <w:sz w:val="24"/>
          <w:shd w:val="clear" w:color="auto" w:fill="FFFF00"/>
        </w:rPr>
        <w:t>the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median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household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income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doesn't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change</w:t>
      </w:r>
    </w:p>
    <w:p>
      <w:pPr>
        <w:pStyle w:val="8"/>
        <w:numPr>
          <w:ilvl w:val="0"/>
          <w:numId w:val="9"/>
        </w:numPr>
        <w:tabs>
          <w:tab w:val="left" w:pos="1766"/>
        </w:tabs>
        <w:spacing w:before="0" w:after="0" w:line="275" w:lineRule="exact"/>
        <w:ind w:left="1766" w:right="0" w:hanging="358"/>
        <w:jc w:val="left"/>
        <w:rPr>
          <w:sz w:val="24"/>
        </w:rPr>
      </w:pPr>
      <w:r>
        <w:rPr>
          <w:sz w:val="24"/>
        </w:rPr>
        <w:t>cannot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determined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</w:p>
    <w:p>
      <w:pPr>
        <w:pStyle w:val="6"/>
        <w:spacing w:before="6"/>
        <w:rPr>
          <w:sz w:val="23"/>
        </w:rPr>
      </w:pPr>
    </w:p>
    <w:p>
      <w:pPr>
        <w:pStyle w:val="8"/>
        <w:numPr>
          <w:ilvl w:val="0"/>
          <w:numId w:val="7"/>
        </w:numPr>
        <w:tabs>
          <w:tab w:val="left" w:pos="1049"/>
        </w:tabs>
        <w:spacing w:before="0" w:after="0" w:line="240" w:lineRule="auto"/>
        <w:ind w:left="1048" w:right="1109" w:hanging="360"/>
        <w:jc w:val="left"/>
        <w:rPr>
          <w:sz w:val="24"/>
        </w:rPr>
      </w:pPr>
      <w:r>
        <w:rPr>
          <w:sz w:val="24"/>
        </w:rPr>
        <w:t>Suppose all household incomes in California increase by $5,000. How does that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 interquartile range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household incomes?</w:t>
      </w:r>
    </w:p>
    <w:p>
      <w:pPr>
        <w:pStyle w:val="8"/>
        <w:numPr>
          <w:ilvl w:val="0"/>
          <w:numId w:val="10"/>
        </w:numPr>
        <w:tabs>
          <w:tab w:val="left" w:pos="1768"/>
          <w:tab w:val="left" w:pos="1769"/>
        </w:tabs>
        <w:spacing w:before="0" w:after="0" w:line="240" w:lineRule="auto"/>
        <w:ind w:left="1768" w:right="0" w:hanging="361"/>
        <w:jc w:val="left"/>
        <w:rPr>
          <w:sz w:val="24"/>
        </w:rPr>
      </w:pPr>
      <w:r>
        <w:rPr>
          <w:sz w:val="24"/>
        </w:rPr>
        <w:t>cannot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determined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</w:p>
    <w:p>
      <w:pPr>
        <w:pStyle w:val="8"/>
        <w:numPr>
          <w:ilvl w:val="0"/>
          <w:numId w:val="10"/>
        </w:numPr>
        <w:tabs>
          <w:tab w:val="left" w:pos="1769"/>
        </w:tabs>
        <w:spacing w:before="0" w:after="0" w:line="240" w:lineRule="auto"/>
        <w:ind w:left="1768" w:right="0" w:hanging="361"/>
        <w:jc w:val="left"/>
        <w:rPr>
          <w:sz w:val="24"/>
        </w:rPr>
      </w:pPr>
      <w:r>
        <w:rPr>
          <w:sz w:val="24"/>
          <w:shd w:val="clear" w:color="auto" w:fill="FFFF00"/>
        </w:rPr>
        <w:t>the</w:t>
      </w:r>
      <w:r>
        <w:rPr>
          <w:spacing w:val="-8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interquartile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range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of the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household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incomes</w:t>
      </w:r>
      <w:r>
        <w:rPr>
          <w:spacing w:val="-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doesn't change</w:t>
      </w:r>
    </w:p>
    <w:p>
      <w:pPr>
        <w:pStyle w:val="8"/>
        <w:numPr>
          <w:ilvl w:val="0"/>
          <w:numId w:val="10"/>
        </w:numPr>
        <w:tabs>
          <w:tab w:val="left" w:pos="1766"/>
        </w:tabs>
        <w:spacing w:before="0" w:after="0" w:line="240" w:lineRule="auto"/>
        <w:ind w:left="1766" w:right="0" w:hanging="358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interquartile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household</w:t>
      </w:r>
      <w:r>
        <w:rPr>
          <w:spacing w:val="-2"/>
          <w:sz w:val="24"/>
        </w:rPr>
        <w:t xml:space="preserve"> </w:t>
      </w:r>
      <w:r>
        <w:rPr>
          <w:sz w:val="24"/>
        </w:rPr>
        <w:t>incomes</w:t>
      </w:r>
      <w:r>
        <w:rPr>
          <w:spacing w:val="-1"/>
          <w:sz w:val="24"/>
        </w:rPr>
        <w:t xml:space="preserve"> </w:t>
      </w:r>
      <w:r>
        <w:rPr>
          <w:sz w:val="24"/>
        </w:rPr>
        <w:t>goes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$5,000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1640" w:right="680" w:bottom="1360" w:left="1400" w:header="708" w:footer="1172" w:gutter="0"/>
          <w:cols w:space="720" w:num="1"/>
        </w:sectPr>
      </w:pPr>
    </w:p>
    <w:p>
      <w:pPr>
        <w:pStyle w:val="8"/>
        <w:numPr>
          <w:ilvl w:val="0"/>
          <w:numId w:val="7"/>
        </w:numPr>
        <w:tabs>
          <w:tab w:val="left" w:pos="1049"/>
        </w:tabs>
        <w:spacing w:before="82" w:after="0" w:line="240" w:lineRule="auto"/>
        <w:ind w:left="1048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median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houses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county</w:t>
      </w:r>
      <w:r>
        <w:rPr>
          <w:spacing w:val="-11"/>
          <w:sz w:val="24"/>
        </w:rPr>
        <w:t xml:space="preserve"> </w:t>
      </w:r>
      <w:r>
        <w:rPr>
          <w:sz w:val="24"/>
        </w:rPr>
        <w:t>during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7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</w:p>
    <w:p>
      <w:pPr>
        <w:pStyle w:val="6"/>
        <w:spacing w:before="43" w:line="278" w:lineRule="auto"/>
        <w:ind w:left="1048" w:right="1046"/>
      </w:pPr>
      <w:r>
        <w:t>$342,000.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say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percentage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houses</w:t>
      </w:r>
      <w:r>
        <w:rPr>
          <w:spacing w:val="-1"/>
        </w:rPr>
        <w:t xml:space="preserve"> </w:t>
      </w:r>
      <w:r>
        <w:t>that sold for</w:t>
      </w:r>
      <w:r>
        <w:rPr>
          <w:spacing w:val="-2"/>
        </w:rPr>
        <w:t xml:space="preserve"> </w:t>
      </w:r>
      <w:r>
        <w:t>more than $342,000?</w:t>
      </w:r>
    </w:p>
    <w:p>
      <w:pPr>
        <w:pStyle w:val="8"/>
        <w:numPr>
          <w:ilvl w:val="0"/>
          <w:numId w:val="11"/>
        </w:numPr>
        <w:tabs>
          <w:tab w:val="left" w:pos="1408"/>
          <w:tab w:val="left" w:pos="1409"/>
        </w:tabs>
        <w:spacing w:before="0" w:after="0" w:line="276" w:lineRule="auto"/>
        <w:ind w:left="1408" w:right="122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sold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$342,000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50%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sales</w:t>
      </w:r>
    </w:p>
    <w:p>
      <w:pPr>
        <w:pStyle w:val="8"/>
        <w:numPr>
          <w:ilvl w:val="0"/>
          <w:numId w:val="11"/>
        </w:numPr>
        <w:tabs>
          <w:tab w:val="left" w:pos="1409"/>
        </w:tabs>
        <w:spacing w:before="0" w:after="0" w:line="278" w:lineRule="auto"/>
        <w:ind w:left="1408" w:right="149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houses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sold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$342,000</w:t>
      </w:r>
      <w:r>
        <w:rPr>
          <w:spacing w:val="-3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exactly</w:t>
      </w:r>
      <w:r>
        <w:rPr>
          <w:spacing w:val="-12"/>
          <w:sz w:val="24"/>
        </w:rPr>
        <w:t xml:space="preserve"> </w:t>
      </w:r>
      <w:r>
        <w:rPr>
          <w:sz w:val="24"/>
        </w:rPr>
        <w:t>50%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sales</w:t>
      </w:r>
    </w:p>
    <w:p>
      <w:pPr>
        <w:pStyle w:val="8"/>
        <w:numPr>
          <w:ilvl w:val="0"/>
          <w:numId w:val="11"/>
        </w:numPr>
        <w:tabs>
          <w:tab w:val="left" w:pos="1406"/>
        </w:tabs>
        <w:spacing w:before="0" w:after="0" w:line="276" w:lineRule="auto"/>
        <w:ind w:left="1408" w:right="1361" w:hanging="360"/>
        <w:jc w:val="left"/>
        <w:rPr>
          <w:sz w:val="24"/>
        </w:rPr>
      </w:pPr>
      <w:r>
        <w:rPr>
          <w:sz w:val="24"/>
          <w:shd w:val="clear" w:color="auto" w:fill="FFFF00"/>
        </w:rPr>
        <w:t>the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houses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that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sold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for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more</w:t>
      </w:r>
      <w:r>
        <w:rPr>
          <w:spacing w:val="-7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than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$342,000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represent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less</w:t>
      </w:r>
      <w:r>
        <w:rPr>
          <w:spacing w:val="-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than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50%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of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FFF00"/>
        </w:rPr>
        <w:t>sales</w:t>
      </w:r>
    </w:p>
    <w:p>
      <w:pPr>
        <w:pStyle w:val="6"/>
        <w:spacing w:before="3"/>
        <w:rPr>
          <w:sz w:val="27"/>
        </w:rPr>
      </w:pPr>
    </w:p>
    <w:p>
      <w:pPr>
        <w:pStyle w:val="8"/>
        <w:numPr>
          <w:ilvl w:val="0"/>
          <w:numId w:val="7"/>
        </w:numPr>
        <w:tabs>
          <w:tab w:val="left" w:pos="1049"/>
        </w:tabs>
        <w:spacing w:before="0" w:after="0" w:line="240" w:lineRule="auto"/>
        <w:ind w:left="1048" w:right="1110" w:hanging="360"/>
        <w:jc w:val="left"/>
        <w:rPr>
          <w:sz w:val="24"/>
        </w:rPr>
      </w:pPr>
      <w:r>
        <w:rPr>
          <w:sz w:val="24"/>
        </w:rPr>
        <w:t>Suppose all household incomes in California increase by $5,000. How does that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 standard deviation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household incomes?</w:t>
      </w:r>
    </w:p>
    <w:p>
      <w:pPr>
        <w:pStyle w:val="8"/>
        <w:numPr>
          <w:ilvl w:val="0"/>
          <w:numId w:val="12"/>
        </w:numPr>
        <w:tabs>
          <w:tab w:val="left" w:pos="1408"/>
          <w:tab w:val="left" w:pos="1409"/>
        </w:tabs>
        <w:spacing w:before="0" w:after="0" w:line="240" w:lineRule="auto"/>
        <w:ind w:left="1408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standard</w:t>
      </w:r>
      <w:r>
        <w:rPr>
          <w:spacing w:val="-5"/>
          <w:sz w:val="24"/>
        </w:rPr>
        <w:t xml:space="preserve"> </w:t>
      </w:r>
      <w:r>
        <w:rPr>
          <w:sz w:val="24"/>
        </w:rPr>
        <w:t>deviation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household</w:t>
      </w:r>
      <w:r>
        <w:rPr>
          <w:spacing w:val="-4"/>
          <w:sz w:val="24"/>
        </w:rPr>
        <w:t xml:space="preserve"> </w:t>
      </w:r>
      <w:r>
        <w:rPr>
          <w:sz w:val="24"/>
        </w:rPr>
        <w:t>incomes</w:t>
      </w:r>
      <w:r>
        <w:rPr>
          <w:spacing w:val="-4"/>
          <w:sz w:val="24"/>
        </w:rPr>
        <w:t xml:space="preserve"> </w:t>
      </w:r>
      <w:r>
        <w:rPr>
          <w:sz w:val="24"/>
        </w:rPr>
        <w:t>doesn't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</w:p>
    <w:p>
      <w:pPr>
        <w:pStyle w:val="8"/>
        <w:numPr>
          <w:ilvl w:val="0"/>
          <w:numId w:val="12"/>
        </w:numPr>
        <w:tabs>
          <w:tab w:val="left" w:pos="1409"/>
        </w:tabs>
        <w:spacing w:before="1" w:after="0" w:line="240" w:lineRule="auto"/>
        <w:ind w:left="1408" w:right="0" w:hanging="361"/>
        <w:jc w:val="left"/>
        <w:rPr>
          <w:sz w:val="24"/>
        </w:rPr>
      </w:pPr>
      <w:r>
        <w:rPr>
          <w:sz w:val="24"/>
        </w:rPr>
        <w:t>cannot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determined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</w:p>
    <w:p>
      <w:pPr>
        <w:pStyle w:val="8"/>
        <w:numPr>
          <w:ilvl w:val="0"/>
          <w:numId w:val="12"/>
        </w:numPr>
        <w:tabs>
          <w:tab w:val="left" w:pos="1406"/>
        </w:tabs>
        <w:spacing w:before="0" w:after="0" w:line="240" w:lineRule="auto"/>
        <w:ind w:left="1406" w:right="0" w:hanging="358"/>
        <w:jc w:val="left"/>
        <w:rPr>
          <w:sz w:val="24"/>
        </w:rPr>
      </w:pPr>
      <w:r>
        <w:rPr>
          <w:sz w:val="24"/>
          <w:shd w:val="clear" w:color="auto" w:fill="FFFF00"/>
        </w:rPr>
        <w:t>the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standard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deviation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of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the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household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incomes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goes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up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by</w:t>
      </w:r>
      <w:r>
        <w:rPr>
          <w:spacing w:val="-1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$5,000</w:t>
      </w:r>
    </w:p>
    <w:p>
      <w:pPr>
        <w:pStyle w:val="6"/>
        <w:rPr>
          <w:sz w:val="26"/>
        </w:rPr>
      </w:pPr>
    </w:p>
    <w:p>
      <w:pPr>
        <w:pStyle w:val="8"/>
        <w:numPr>
          <w:ilvl w:val="0"/>
          <w:numId w:val="7"/>
        </w:numPr>
        <w:tabs>
          <w:tab w:val="left" w:pos="1049"/>
        </w:tabs>
        <w:spacing w:before="193" w:after="0" w:line="240" w:lineRule="auto"/>
        <w:ind w:left="1048" w:right="1081" w:hanging="360"/>
        <w:jc w:val="left"/>
        <w:rPr>
          <w:sz w:val="24"/>
        </w:rPr>
      </w:pPr>
      <w:r>
        <w:rPr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following</w:t>
      </w:r>
      <w:r>
        <w:rPr>
          <w:spacing w:val="9"/>
          <w:sz w:val="24"/>
        </w:rPr>
        <w:t xml:space="preserve"> </w:t>
      </w:r>
      <w:r>
        <w:rPr>
          <w:sz w:val="24"/>
        </w:rPr>
        <w:t>graphical</w:t>
      </w:r>
      <w:r>
        <w:rPr>
          <w:spacing w:val="13"/>
          <w:sz w:val="24"/>
        </w:rPr>
        <w:t xml:space="preserve"> </w:t>
      </w:r>
      <w:r>
        <w:rPr>
          <w:sz w:val="24"/>
        </w:rPr>
        <w:t>displays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used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understand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data?</w:t>
      </w:r>
    </w:p>
    <w:p>
      <w:pPr>
        <w:pStyle w:val="8"/>
        <w:numPr>
          <w:ilvl w:val="0"/>
          <w:numId w:val="13"/>
        </w:numPr>
        <w:tabs>
          <w:tab w:val="left" w:pos="1408"/>
          <w:tab w:val="left" w:pos="1409"/>
        </w:tabs>
        <w:spacing w:before="0" w:after="0" w:line="240" w:lineRule="auto"/>
        <w:ind w:left="1408" w:right="0" w:hanging="361"/>
        <w:jc w:val="left"/>
        <w:rPr>
          <w:sz w:val="24"/>
        </w:rPr>
      </w:pP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z w:val="24"/>
        </w:rPr>
        <w:t>Plot</w:t>
      </w:r>
    </w:p>
    <w:p>
      <w:pPr>
        <w:pStyle w:val="8"/>
        <w:numPr>
          <w:ilvl w:val="0"/>
          <w:numId w:val="13"/>
        </w:numPr>
        <w:tabs>
          <w:tab w:val="left" w:pos="1409"/>
        </w:tabs>
        <w:spacing w:before="0" w:after="0" w:line="240" w:lineRule="auto"/>
        <w:ind w:left="1048" w:right="6363" w:firstLine="0"/>
        <w:jc w:val="left"/>
        <w:rPr>
          <w:sz w:val="24"/>
        </w:rPr>
      </w:pPr>
      <w:r>
        <w:rPr>
          <w:spacing w:val="-1"/>
          <w:sz w:val="24"/>
        </w:rPr>
        <w:t xml:space="preserve">Quantile-Normal </w:t>
      </w:r>
      <w:r>
        <w:rPr>
          <w:sz w:val="24"/>
        </w:rPr>
        <w:t>plot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FFF00"/>
        </w:rPr>
        <w:t>III.</w:t>
      </w:r>
      <w:r>
        <w:rPr>
          <w:spacing w:val="1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Histogram</w:t>
      </w:r>
    </w:p>
    <w:p>
      <w:pPr>
        <w:pStyle w:val="6"/>
        <w:ind w:left="1048"/>
      </w:pPr>
      <w:r>
        <w:t>IV.</w:t>
      </w:r>
      <w:r>
        <w:rPr>
          <w:spacing w:val="-14"/>
        </w:rPr>
        <w:t xml:space="preserve"> </w:t>
      </w:r>
      <w:r>
        <w:t>Scatter</w:t>
      </w:r>
      <w:r>
        <w:rPr>
          <w:spacing w:val="-10"/>
        </w:rPr>
        <w:t xml:space="preserve"> </w:t>
      </w:r>
      <w:r>
        <w:t>Plot</w:t>
      </w:r>
    </w:p>
    <w:p>
      <w:pPr>
        <w:pStyle w:val="6"/>
        <w:spacing w:before="9"/>
        <w:rPr>
          <w:sz w:val="23"/>
        </w:rPr>
      </w:pPr>
    </w:p>
    <w:p>
      <w:pPr>
        <w:pStyle w:val="8"/>
        <w:numPr>
          <w:ilvl w:val="0"/>
          <w:numId w:val="7"/>
        </w:numPr>
        <w:tabs>
          <w:tab w:val="left" w:pos="1049"/>
          <w:tab w:val="left" w:pos="4829"/>
        </w:tabs>
        <w:spacing w:before="0" w:after="0" w:line="237" w:lineRule="auto"/>
        <w:ind w:left="1048" w:right="1219" w:hanging="360"/>
        <w:jc w:val="left"/>
        <w:rPr>
          <w:sz w:val="24"/>
        </w:rPr>
      </w:pPr>
      <w:r>
        <w:rPr>
          <w:sz w:val="24"/>
        </w:rPr>
        <w:t>Correlation between two variables X&amp;Y is 0.85. Now, after adding the value 2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values of</w:t>
      </w:r>
      <w:r>
        <w:rPr>
          <w:spacing w:val="-2"/>
          <w:sz w:val="24"/>
        </w:rPr>
        <w:t xml:space="preserve"> </w:t>
      </w:r>
      <w:r>
        <w:rPr>
          <w:sz w:val="24"/>
        </w:rPr>
        <w:t>X, the correlation</w:t>
      </w:r>
      <w:r>
        <w:rPr>
          <w:sz w:val="24"/>
        </w:rPr>
        <w:tab/>
      </w:r>
      <w:r>
        <w:rPr>
          <w:sz w:val="24"/>
        </w:rPr>
        <w:t>coefficient will be</w:t>
      </w:r>
    </w:p>
    <w:p>
      <w:pPr>
        <w:pStyle w:val="6"/>
        <w:tabs>
          <w:tab w:val="left" w:pos="1828"/>
        </w:tabs>
        <w:spacing w:before="1"/>
        <w:ind w:left="1408"/>
      </w:pPr>
      <w:r>
        <w:rPr>
          <w:shd w:val="clear" w:color="auto" w:fill="FFFF00"/>
        </w:rPr>
        <w:t>a.</w:t>
      </w:r>
      <w:r>
        <w:rPr>
          <w:shd w:val="clear" w:color="auto" w:fill="FFFF00"/>
        </w:rPr>
        <w:tab/>
      </w:r>
      <w:r>
        <w:rPr>
          <w:shd w:val="clear" w:color="auto" w:fill="FFFF00"/>
        </w:rPr>
        <w:t>0.85</w:t>
      </w:r>
    </w:p>
    <w:p>
      <w:pPr>
        <w:pStyle w:val="6"/>
        <w:tabs>
          <w:tab w:val="left" w:pos="1828"/>
        </w:tabs>
        <w:ind w:left="1408"/>
      </w:pPr>
      <w:r>
        <w:t>b.</w:t>
      </w:r>
      <w:r>
        <w:tab/>
      </w:r>
      <w:r>
        <w:t>0.87</w:t>
      </w:r>
    </w:p>
    <w:p>
      <w:pPr>
        <w:pStyle w:val="6"/>
        <w:tabs>
          <w:tab w:val="left" w:pos="1828"/>
        </w:tabs>
        <w:ind w:left="1408"/>
      </w:pPr>
      <w:r>
        <w:t>c.</w:t>
      </w:r>
      <w:r>
        <w:tab/>
      </w:r>
      <w:r>
        <w:t>0.65</w:t>
      </w:r>
    </w:p>
    <w:p>
      <w:pPr>
        <w:pStyle w:val="6"/>
        <w:tabs>
          <w:tab w:val="left" w:pos="1828"/>
        </w:tabs>
        <w:ind w:left="1408"/>
      </w:pPr>
      <w:r>
        <w:t>d.</w:t>
      </w:r>
      <w:r>
        <w:tab/>
      </w:r>
      <w:r>
        <w:t>0.82</w:t>
      </w:r>
    </w:p>
    <w:sectPr>
      <w:pgSz w:w="11920" w:h="16850"/>
      <w:pgMar w:top="1640" w:right="680" w:bottom="1360" w:left="1400" w:header="708" w:footer="117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91.4pt;margin-top:788.35pt;height:12pt;width:371.7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10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</w:t>
                </w:r>
                <w:r>
                  <w:rPr>
                    <w:b/>
                    <w:spacing w:val="78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Honors-Applied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Data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Science</w:t>
                </w:r>
                <w:r>
                  <w:rPr>
                    <w:b/>
                    <w:spacing w:val="3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–Sem-IV-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Jan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–May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2024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525.35pt;margin-top:807.55pt;height:12pt;width:10.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85.4pt;margin-top:772.4pt;height:12pt;width:371.7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Department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of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Computer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Engineering</w:t>
                </w:r>
                <w:r>
                  <w:rPr>
                    <w:b/>
                    <w:spacing w:val="7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Honors-Applied</w:t>
                </w:r>
                <w:r>
                  <w:rPr>
                    <w:b/>
                    <w:spacing w:val="-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Data</w:t>
                </w:r>
                <w:r>
                  <w:rPr>
                    <w:b/>
                    <w:spacing w:val="-6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Science</w:t>
                </w:r>
                <w:r>
                  <w:rPr>
                    <w:b/>
                    <w:spacing w:val="37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–Sem-IV-</w:t>
                </w:r>
                <w:r>
                  <w:rPr>
                    <w:b/>
                    <w:spacing w:val="-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Jan</w:t>
                </w:r>
                <w:r>
                  <w:rPr>
                    <w:b/>
                    <w:spacing w:val="-8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–May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2024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479.6pt;margin-top:784.5pt;height:12pt;width:14.8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1051560</wp:posOffset>
          </wp:positionH>
          <wp:positionV relativeFrom="page">
            <wp:posOffset>448945</wp:posOffset>
          </wp:positionV>
          <wp:extent cx="495300" cy="42037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5300" cy="4206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161.95pt;margin-top:34.6pt;height:42pt;width:27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 w:line="275" w:lineRule="exact"/>
                  <w:ind w:left="951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K.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J.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Somaiya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Engineering,</w:t>
                </w:r>
              </w:p>
              <w:p>
                <w:pPr>
                  <w:spacing w:before="0" w:line="275" w:lineRule="exact"/>
                  <w:ind w:left="6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Mumbai-77</w:t>
                </w:r>
              </w:p>
              <w:p>
                <w:pPr>
                  <w:spacing w:before="6"/>
                  <w:ind w:left="9" w:right="9" w:firstLine="0"/>
                  <w:jc w:val="center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(A</w:t>
                </w:r>
                <w:r>
                  <w:rPr>
                    <w:b/>
                    <w:spacing w:val="-15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Constituent</w:t>
                </w:r>
                <w:r>
                  <w:rPr>
                    <w:b/>
                    <w:spacing w:val="-8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College</w:t>
                </w:r>
                <w:r>
                  <w:rPr>
                    <w:b/>
                    <w:spacing w:val="-6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of</w:t>
                </w:r>
                <w:r>
                  <w:rPr>
                    <w:b/>
                    <w:spacing w:val="-6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Somaiya</w:t>
                </w:r>
                <w:r>
                  <w:rPr>
                    <w:b/>
                    <w:spacing w:val="-9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Vidyavihar</w:t>
                </w:r>
                <w:r>
                  <w:rPr>
                    <w:b/>
                    <w:spacing w:val="-9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University)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7456" behindDoc="1" locked="0" layoutInCell="1" allowOverlap="1">
          <wp:simplePos x="0" y="0"/>
          <wp:positionH relativeFrom="page">
            <wp:posOffset>1051560</wp:posOffset>
          </wp:positionH>
          <wp:positionV relativeFrom="page">
            <wp:posOffset>448945</wp:posOffset>
          </wp:positionV>
          <wp:extent cx="495300" cy="420370"/>
          <wp:effectExtent l="0" t="0" r="0" b="0"/>
          <wp:wrapNone/>
          <wp:docPr id="5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5300" cy="4206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161.95pt;margin-top:34.6pt;height:42pt;width:271.5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 w:line="275" w:lineRule="exact"/>
                  <w:ind w:left="951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K.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J.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Somaiya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Engineering,</w:t>
                </w:r>
              </w:p>
              <w:p>
                <w:pPr>
                  <w:spacing w:before="0" w:line="275" w:lineRule="exact"/>
                  <w:ind w:left="6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Mumbai-77</w:t>
                </w:r>
              </w:p>
              <w:p>
                <w:pPr>
                  <w:spacing w:before="6"/>
                  <w:ind w:left="9" w:right="9" w:firstLine="0"/>
                  <w:jc w:val="center"/>
                  <w:rPr>
                    <w:b/>
                    <w:sz w:val="22"/>
                  </w:rPr>
                </w:pPr>
                <w:r>
                  <w:rPr>
                    <w:b/>
                    <w:spacing w:val="-1"/>
                    <w:sz w:val="22"/>
                  </w:rPr>
                  <w:t>(A</w:t>
                </w:r>
                <w:r>
                  <w:rPr>
                    <w:b/>
                    <w:spacing w:val="-15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Constituent</w:t>
                </w:r>
                <w:r>
                  <w:rPr>
                    <w:b/>
                    <w:spacing w:val="-8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College</w:t>
                </w:r>
                <w:r>
                  <w:rPr>
                    <w:b/>
                    <w:spacing w:val="-6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of</w:t>
                </w:r>
                <w:r>
                  <w:rPr>
                    <w:b/>
                    <w:spacing w:val="-6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Somaiya</w:t>
                </w:r>
                <w:r>
                  <w:rPr>
                    <w:b/>
                    <w:spacing w:val="-9"/>
                    <w:sz w:val="22"/>
                  </w:rPr>
                  <w:t xml:space="preserve"> </w:t>
                </w:r>
                <w:r>
                  <w:rPr>
                    <w:b/>
                    <w:spacing w:val="-1"/>
                    <w:sz w:val="22"/>
                  </w:rPr>
                  <w:t>Vidyavihar</w:t>
                </w:r>
                <w:r>
                  <w:rPr>
                    <w:b/>
                    <w:spacing w:val="-9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University)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upperRoman"/>
      <w:lvlText w:val="%1."/>
      <w:lvlJc w:val="left"/>
      <w:pPr>
        <w:ind w:left="1768" w:hanging="360"/>
        <w:jc w:val="left"/>
      </w:pPr>
      <w:rPr>
        <w:rFonts w:hint="default"/>
        <w:spacing w:val="-8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6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04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76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4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upperRoman"/>
      <w:lvlText w:val="%1."/>
      <w:lvlJc w:val="left"/>
      <w:pPr>
        <w:ind w:left="1408" w:hanging="360"/>
        <w:jc w:val="left"/>
      </w:pPr>
      <w:rPr>
        <w:rFonts w:hint="default" w:ascii="Times New Roman" w:hAnsi="Times New Roman" w:eastAsia="Times New Roman" w:cs="Times New Roman"/>
        <w:spacing w:val="-8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4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4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</w:abstractNum>
  <w:abstractNum w:abstractNumId="6">
    <w:nsid w:val="0248C179"/>
    <w:multiLevelType w:val="multilevel"/>
    <w:tmpl w:val="0248C179"/>
    <w:lvl w:ilvl="0" w:tentative="0">
      <w:start w:val="1"/>
      <w:numFmt w:val="upperRoman"/>
      <w:lvlText w:val="%1."/>
      <w:lvlJc w:val="left"/>
      <w:pPr>
        <w:ind w:left="1768" w:hanging="360"/>
        <w:jc w:val="left"/>
      </w:pPr>
      <w:rPr>
        <w:rFonts w:hint="default"/>
        <w:spacing w:val="-8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6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abstractNum w:abstractNumId="7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1408" w:hanging="360"/>
      </w:pPr>
      <w:rPr>
        <w:rFonts w:hint="default" w:ascii="Symbol" w:hAnsi="Symbol" w:eastAsia="Symbol" w:cs="Symbol"/>
        <w:w w:val="97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40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2"/>
      <w:numFmt w:val="upperRoman"/>
      <w:lvlText w:val="%2."/>
      <w:lvlJc w:val="left"/>
      <w:pPr>
        <w:ind w:left="1768" w:hanging="360"/>
        <w:jc w:val="left"/>
      </w:pPr>
      <w:rPr>
        <w:rFonts w:hint="default"/>
        <w:spacing w:val="-6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upperRoman"/>
      <w:lvlText w:val="%1."/>
      <w:lvlJc w:val="left"/>
      <w:pPr>
        <w:ind w:left="1408" w:hanging="360"/>
        <w:jc w:val="left"/>
      </w:pPr>
      <w:rPr>
        <w:rFonts w:hint="default"/>
        <w:spacing w:val="-8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0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1048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</w:abstractNum>
  <w:abstractNum w:abstractNumId="11">
    <w:nsid w:val="5A241D34"/>
    <w:multiLevelType w:val="multilevel"/>
    <w:tmpl w:val="5A241D34"/>
    <w:lvl w:ilvl="0" w:tentative="0">
      <w:start w:val="1"/>
      <w:numFmt w:val="upperRoman"/>
      <w:lvlText w:val="%1."/>
      <w:lvlJc w:val="left"/>
      <w:pPr>
        <w:ind w:left="1408" w:hanging="360"/>
        <w:jc w:val="left"/>
      </w:pPr>
      <w:rPr>
        <w:rFonts w:hint="default"/>
        <w:spacing w:val="-8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2">
    <w:nsid w:val="72183CF9"/>
    <w:multiLevelType w:val="multilevel"/>
    <w:tmpl w:val="72183CF9"/>
    <w:lvl w:ilvl="0" w:tentative="0">
      <w:start w:val="1"/>
      <w:numFmt w:val="upperRoman"/>
      <w:lvlText w:val="%1."/>
      <w:lvlJc w:val="left"/>
      <w:pPr>
        <w:ind w:left="1768" w:hanging="360"/>
        <w:jc w:val="left"/>
      </w:pPr>
      <w:rPr>
        <w:rFonts w:hint="default"/>
        <w:spacing w:val="-8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6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A5972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28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328"/>
      <w:outlineLvl w:val="2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048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47.jpeg"/><Relationship Id="rId54" Type="http://schemas.openxmlformats.org/officeDocument/2006/relationships/image" Target="media/image46.jpeg"/><Relationship Id="rId53" Type="http://schemas.openxmlformats.org/officeDocument/2006/relationships/image" Target="media/image45.jpeg"/><Relationship Id="rId52" Type="http://schemas.openxmlformats.org/officeDocument/2006/relationships/image" Target="media/image44.png"/><Relationship Id="rId51" Type="http://schemas.openxmlformats.org/officeDocument/2006/relationships/image" Target="media/image43.jpeg"/><Relationship Id="rId50" Type="http://schemas.openxmlformats.org/officeDocument/2006/relationships/image" Target="media/image42.jpe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jpeg"/><Relationship Id="rId47" Type="http://schemas.openxmlformats.org/officeDocument/2006/relationships/image" Target="media/image39.jpe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7"/>
    <customShpInfo spid="_x0000_s1028"/>
    <customShpInfo spid="_x0000_s1029"/>
    <customShpInfo spid="_x0000_s1030"/>
    <customShpInfo spid="_x0000_s1026"/>
    <customShpInfo spid="_x0000_s1031"/>
    <customShpInfo spid="_x0000_s1032"/>
    <customShpInfo spid="_x0000_s1034"/>
    <customShpInfo spid="_x0000_s1035"/>
    <customShpInfo spid="_x0000_s1033"/>
    <customShpInfo spid="_x0000_s1037"/>
    <customShpInfo spid="_x0000_s1038"/>
    <customShpInfo spid="_x0000_s1036"/>
    <customShpInfo spid="_x0000_s1040"/>
    <customShpInfo spid="_x0000_s1041"/>
    <customShpInfo spid="_x0000_s1039"/>
    <customShpInfo spid="_x0000_s1043"/>
    <customShpInfo spid="_x0000_s1044"/>
    <customShpInfo spid="_x0000_s1042"/>
    <customShpInfo spid="_x0000_s1046"/>
    <customShpInfo spid="_x0000_s1047"/>
    <customShpInfo spid="_x0000_s104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2024-04-20T10:58:00Z</dcterms:created>
  <dc:creator>Vaibhav Vasani</dc:creator>
  <cp:lastModifiedBy>Akshat Yadav</cp:lastModifiedBy>
  <dcterms:modified xsi:type="dcterms:W3CDTF">2024-04-20T11:03:38Z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2024-04-20T00:00:00Z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1B2E0E881BE24B58A313BBDFB63B971F_12</vt:lpwstr>
  </property>
</Properties>
</file>