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1635044"/>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16010122221</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1635044"/>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507740" cy="1635044"/>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cantSplit w:val="0"/>
          <w:trHeight w:val="488" w:hRule="atLeast"/>
          <w:tblHeader w:val="0"/>
        </w:trPr>
        <w:tc>
          <w:tcPr>
            <w:shd w:fill="d9d9d9"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apply the global processing technique: Histogram equalization on a digital image</w:t>
            </w:r>
          </w:p>
        </w:tc>
      </w:tr>
    </w:tbl>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learn and understand the concept of histogram stretching and equalization in image enhancement operations.</w:t>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cantSplit w:val="0"/>
          <w:trHeight w:val="611" w:hRule="atLeast"/>
          <w:tblHeader w:val="0"/>
        </w:trPr>
        <w:tc>
          <w:tcPr>
            <w:vAlign w:val="cente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20">
      <w:pPr>
        <w:numPr>
          <w:ilvl w:val="0"/>
          <w:numId w:val="1"/>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21">
      <w:pPr>
        <w:spacing w:after="0" w:line="240" w:lineRule="auto"/>
        <w:ind w:left="7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23">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4">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5">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histogram: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 image processing context, the histogram of an image normally refers to a histogram of the pixel intensity values. This histogram is a graph showing the number of pixels in an image at each different intensity value found in that image. For an 8-bit greyscale image there are 256 different possible intensities, and so the histogram will graphically display 256 numbers showing the distribution of pixels amongst those greyscale values. Histograms can also be taken of color images either individual histogram of red, green and blue channels can be taken, or a 3-D histogram can be produced, with the three axes representing the red, blue and 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channels, and brightness at each point representing the pixel count. The exact output from the operation depends upon the implementation it may simply be a picture of the required histogram in a suitable image format, or it may be a data file of some sort representing the histogram statistics.</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358765" cy="2190115"/>
            <wp:effectExtent b="6350" l="6350" r="6350" t="63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8765" cy="219011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An image and its histogram</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Equalization: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perfect image is one which has equal number of pixels in all its grey levels. hence our objective is not only to spread the dynamic range , but also to have equal pixels in all the grey levels. This technique is known as histogram equalization.</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 histogram equalization spreads out intensity values along the total range of values in order to achieve higher contrast. This method is especially useful when an image is </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close contrast values, such as images in which both the background and foreground are bright at the same time, or else both are dark at the same time. For example, the result of applying histogram equalization to the image in figure 1 is presented in figure 2.</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0515" cy="2158365"/>
            <wp:effectExtent b="6350" l="6350" r="6350" t="635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0515" cy="215836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New image and its equalized histogram</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cumulative histogram equalization:</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are the steps for implementing this algorithm.</w:t>
      </w: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the histogram for the image.</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Calculate the cumulative distribution function histogram.</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Calculate the new values through the general histogram equalization formula.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Assign new values for each gray value in the image.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processed image is obtained by mapping each pixel with level rk into a corresponding pixel with level sk in o/p image. This transformation is called Histogram equalization</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Resources Used: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Matlab</w:t>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40">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imread(</w:t>
      </w:r>
      <w:r w:rsidDel="00000000" w:rsidR="00000000" w:rsidRPr="00000000">
        <w:rPr>
          <w:rFonts w:ascii="Courier New" w:cs="Courier New" w:eastAsia="Courier New" w:hAnsi="Courier New"/>
          <w:color w:val="a709f5"/>
          <w:sz w:val="20"/>
          <w:szCs w:val="20"/>
          <w:rtl w:val="0"/>
        </w:rPr>
        <w:t xml:space="preserve">'water.jpg'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1">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ndims(I) == 3</w:t>
      </w:r>
    </w:p>
    <w:p w:rsidR="00000000" w:rsidDel="00000000" w:rsidP="00000000" w:rsidRDefault="00000000" w:rsidRPr="00000000" w14:paraId="00000042">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original_img = rgb2gray(I);</w:t>
      </w:r>
    </w:p>
    <w:p w:rsidR="00000000" w:rsidDel="00000000" w:rsidP="00000000" w:rsidRDefault="00000000" w:rsidRPr="00000000" w14:paraId="00000043">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44">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original_img = I;</w:t>
      </w:r>
    </w:p>
    <w:p w:rsidR="00000000" w:rsidDel="00000000" w:rsidP="00000000" w:rsidRDefault="00000000" w:rsidRPr="00000000" w14:paraId="00000045">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6">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[rows, cols] = size(original_img);</w:t>
      </w:r>
    </w:p>
    <w:p w:rsidR="00000000" w:rsidDel="00000000" w:rsidP="00000000" w:rsidRDefault="00000000" w:rsidRPr="00000000" w14:paraId="00000047">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 = zeros(1, 256);</w:t>
      </w:r>
    </w:p>
    <w:p w:rsidR="00000000" w:rsidDel="00000000" w:rsidP="00000000" w:rsidRDefault="00000000" w:rsidRPr="00000000" w14:paraId="00000048">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 = zeros(1, 256);</w:t>
      </w:r>
    </w:p>
    <w:p w:rsidR="00000000" w:rsidDel="00000000" w:rsidP="00000000" w:rsidRDefault="00000000" w:rsidRPr="00000000" w14:paraId="00000049">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1:rows</w:t>
      </w:r>
    </w:p>
    <w:p w:rsidR="00000000" w:rsidDel="00000000" w:rsidP="00000000" w:rsidRDefault="00000000" w:rsidRPr="00000000" w14:paraId="0000004A">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j = 1:cols</w:t>
      </w:r>
    </w:p>
    <w:p w:rsidR="00000000" w:rsidDel="00000000" w:rsidP="00000000" w:rsidRDefault="00000000" w:rsidRPr="00000000" w14:paraId="0000004B">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intensity = original_img(i, j);</w:t>
      </w:r>
    </w:p>
    <w:p w:rsidR="00000000" w:rsidDel="00000000" w:rsidP="00000000" w:rsidRDefault="00000000" w:rsidRPr="00000000" w14:paraId="0000004C">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histogram(intensity + 1) = histogram(intensity + 1) + 1;</w:t>
      </w:r>
    </w:p>
    <w:p w:rsidR="00000000" w:rsidDel="00000000" w:rsidP="00000000" w:rsidRDefault="00000000" w:rsidRPr="00000000" w14:paraId="0000004D">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E">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F">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 = histogram / (rows * cols);</w:t>
      </w:r>
    </w:p>
    <w:p w:rsidR="00000000" w:rsidDel="00000000" w:rsidP="00000000" w:rsidRDefault="00000000" w:rsidRPr="00000000" w14:paraId="00000050">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cdf = zeros(1, 256);</w:t>
      </w:r>
    </w:p>
    <w:p w:rsidR="00000000" w:rsidDel="00000000" w:rsidP="00000000" w:rsidRDefault="00000000" w:rsidRPr="00000000" w14:paraId="00000051">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 0;</w:t>
      </w:r>
    </w:p>
    <w:p w:rsidR="00000000" w:rsidDel="00000000" w:rsidP="00000000" w:rsidRDefault="00000000" w:rsidRPr="00000000" w14:paraId="00000052">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1:256</w:t>
      </w:r>
    </w:p>
    <w:p w:rsidR="00000000" w:rsidDel="00000000" w:rsidP="00000000" w:rsidRDefault="00000000" w:rsidRPr="00000000" w14:paraId="00000053">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 sum + pdf(i);</w:t>
      </w:r>
    </w:p>
    <w:p w:rsidR="00000000" w:rsidDel="00000000" w:rsidP="00000000" w:rsidRDefault="00000000" w:rsidRPr="00000000" w14:paraId="00000054">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cdf(i) = round(sum * 255);</w:t>
      </w:r>
    </w:p>
    <w:p w:rsidR="00000000" w:rsidDel="00000000" w:rsidP="00000000" w:rsidRDefault="00000000" w:rsidRPr="00000000" w14:paraId="00000055">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6">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equalized_img = uint8(zeros(rows, cols));</w:t>
      </w:r>
    </w:p>
    <w:p w:rsidR="00000000" w:rsidDel="00000000" w:rsidP="00000000" w:rsidRDefault="00000000" w:rsidRPr="00000000" w14:paraId="00000057">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1:rows</w:t>
      </w:r>
    </w:p>
    <w:p w:rsidR="00000000" w:rsidDel="00000000" w:rsidP="00000000" w:rsidRDefault="00000000" w:rsidRPr="00000000" w14:paraId="00000058">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j = 1:cols</w:t>
      </w:r>
    </w:p>
    <w:p w:rsidR="00000000" w:rsidDel="00000000" w:rsidP="00000000" w:rsidRDefault="00000000" w:rsidRPr="00000000" w14:paraId="00000059">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intensity = original_img(i, j);</w:t>
      </w:r>
    </w:p>
    <w:p w:rsidR="00000000" w:rsidDel="00000000" w:rsidP="00000000" w:rsidRDefault="00000000" w:rsidRPr="00000000" w14:paraId="0000005A">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equalized_img(i, j) = cdf(intensity + 1);</w:t>
      </w:r>
    </w:p>
    <w:p w:rsidR="00000000" w:rsidDel="00000000" w:rsidP="00000000" w:rsidRDefault="00000000" w:rsidRPr="00000000" w14:paraId="0000005B">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C">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D">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equalized_histogram = zeros(1, 256);</w:t>
      </w:r>
    </w:p>
    <w:p w:rsidR="00000000" w:rsidDel="00000000" w:rsidP="00000000" w:rsidRDefault="00000000" w:rsidRPr="00000000" w14:paraId="0000005E">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1:rows</w:t>
      </w:r>
    </w:p>
    <w:p w:rsidR="00000000" w:rsidDel="00000000" w:rsidP="00000000" w:rsidRDefault="00000000" w:rsidRPr="00000000" w14:paraId="0000005F">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j = 1:cols</w:t>
      </w:r>
    </w:p>
    <w:p w:rsidR="00000000" w:rsidDel="00000000" w:rsidP="00000000" w:rsidRDefault="00000000" w:rsidRPr="00000000" w14:paraId="00000060">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intensity = equalized_img(i, j);</w:t>
      </w:r>
    </w:p>
    <w:p w:rsidR="00000000" w:rsidDel="00000000" w:rsidP="00000000" w:rsidRDefault="00000000" w:rsidRPr="00000000" w14:paraId="00000061">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equalized_histogram(intensity + 1) = equalized_histogram(intensity + 1) + 1;</w:t>
      </w:r>
    </w:p>
    <w:p w:rsidR="00000000" w:rsidDel="00000000" w:rsidP="00000000" w:rsidRDefault="00000000" w:rsidRPr="00000000" w14:paraId="00000062">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63">
      <w:pPr>
        <w:spacing w:after="0" w:line="36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64">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figure(1);</w:t>
      </w:r>
    </w:p>
    <w:p w:rsidR="00000000" w:rsidDel="00000000" w:rsidP="00000000" w:rsidRDefault="00000000" w:rsidRPr="00000000" w14:paraId="00000065">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subplot(221); imshow(original_img); title(</w:t>
      </w:r>
      <w:r w:rsidDel="00000000" w:rsidR="00000000" w:rsidRPr="00000000">
        <w:rPr>
          <w:rFonts w:ascii="Courier New" w:cs="Courier New" w:eastAsia="Courier New" w:hAnsi="Courier New"/>
          <w:color w:val="a709f5"/>
          <w:sz w:val="20"/>
          <w:szCs w:val="20"/>
          <w:rtl w:val="0"/>
        </w:rPr>
        <w:t xml:space="preserve">'Original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subplot(222); stem(1:256, histogram); xlabel(</w:t>
      </w:r>
      <w:r w:rsidDel="00000000" w:rsidR="00000000" w:rsidRPr="00000000">
        <w:rPr>
          <w:rFonts w:ascii="Courier New" w:cs="Courier New" w:eastAsia="Courier New" w:hAnsi="Courier New"/>
          <w:color w:val="a709f5"/>
          <w:sz w:val="20"/>
          <w:szCs w:val="20"/>
          <w:rtl w:val="0"/>
        </w:rPr>
        <w:t xml:space="preserve">'Pixel Intensity'</w:t>
      </w:r>
      <w:r w:rsidDel="00000000" w:rsidR="00000000" w:rsidRPr="00000000">
        <w:rPr>
          <w:rFonts w:ascii="Courier New" w:cs="Courier New" w:eastAsia="Courier New" w:hAnsi="Courier New"/>
          <w:sz w:val="20"/>
          <w:szCs w:val="20"/>
          <w:rtl w:val="0"/>
        </w:rPr>
        <w:t xml:space="preserve">); ylabel(</w:t>
      </w:r>
      <w:r w:rsidDel="00000000" w:rsidR="00000000" w:rsidRPr="00000000">
        <w:rPr>
          <w:rFonts w:ascii="Courier New" w:cs="Courier New" w:eastAsia="Courier New" w:hAnsi="Courier New"/>
          <w:color w:val="a709f5"/>
          <w:sz w:val="20"/>
          <w:szCs w:val="20"/>
          <w:rtl w:val="0"/>
        </w:rPr>
        <w:t xml:space="preserve">'Number of Pixels'</w:t>
      </w:r>
      <w:r w:rsidDel="00000000" w:rsidR="00000000" w:rsidRPr="00000000">
        <w:rPr>
          <w:rFonts w:ascii="Courier New" w:cs="Courier New" w:eastAsia="Courier New" w:hAnsi="Courier New"/>
          <w:sz w:val="20"/>
          <w:szCs w:val="20"/>
          <w:rtl w:val="0"/>
        </w:rPr>
        <w:t xml:space="preserve">); title(</w:t>
      </w:r>
      <w:r w:rsidDel="00000000" w:rsidR="00000000" w:rsidRPr="00000000">
        <w:rPr>
          <w:rFonts w:ascii="Courier New" w:cs="Courier New" w:eastAsia="Courier New" w:hAnsi="Courier New"/>
          <w:color w:val="a709f5"/>
          <w:sz w:val="20"/>
          <w:szCs w:val="20"/>
          <w:rtl w:val="0"/>
        </w:rPr>
        <w:t xml:space="preserve">'Original Image Histogram'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7">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subplot(223); imshow(equalized_img); title(</w:t>
      </w:r>
      <w:r w:rsidDel="00000000" w:rsidR="00000000" w:rsidRPr="00000000">
        <w:rPr>
          <w:rFonts w:ascii="Courier New" w:cs="Courier New" w:eastAsia="Courier New" w:hAnsi="Courier New"/>
          <w:color w:val="a709f5"/>
          <w:sz w:val="20"/>
          <w:szCs w:val="20"/>
          <w:rtl w:val="0"/>
        </w:rPr>
        <w:t xml:space="preserve">'Histogram Equalized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spacing w:after="0"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subplot(224); stem(1:256, equalized_histogram); xlabel(</w:t>
      </w:r>
      <w:r w:rsidDel="00000000" w:rsidR="00000000" w:rsidRPr="00000000">
        <w:rPr>
          <w:rFonts w:ascii="Courier New" w:cs="Courier New" w:eastAsia="Courier New" w:hAnsi="Courier New"/>
          <w:color w:val="a709f5"/>
          <w:sz w:val="20"/>
          <w:szCs w:val="20"/>
          <w:rtl w:val="0"/>
        </w:rPr>
        <w:t xml:space="preserve">'Pixel Intensity'</w:t>
      </w:r>
      <w:r w:rsidDel="00000000" w:rsidR="00000000" w:rsidRPr="00000000">
        <w:rPr>
          <w:rFonts w:ascii="Courier New" w:cs="Courier New" w:eastAsia="Courier New" w:hAnsi="Courier New"/>
          <w:sz w:val="20"/>
          <w:szCs w:val="20"/>
          <w:rtl w:val="0"/>
        </w:rPr>
        <w:t xml:space="preserve">); ylabel(</w:t>
      </w:r>
      <w:r w:rsidDel="00000000" w:rsidR="00000000" w:rsidRPr="00000000">
        <w:rPr>
          <w:rFonts w:ascii="Courier New" w:cs="Courier New" w:eastAsia="Courier New" w:hAnsi="Courier New"/>
          <w:color w:val="a709f5"/>
          <w:sz w:val="20"/>
          <w:szCs w:val="20"/>
          <w:rtl w:val="0"/>
        </w:rPr>
        <w:t xml:space="preserve">'Number of Pixels'</w:t>
      </w:r>
      <w:r w:rsidDel="00000000" w:rsidR="00000000" w:rsidRPr="00000000">
        <w:rPr>
          <w:rFonts w:ascii="Courier New" w:cs="Courier New" w:eastAsia="Courier New" w:hAnsi="Courier New"/>
          <w:sz w:val="20"/>
          <w:szCs w:val="20"/>
          <w:rtl w:val="0"/>
        </w:rPr>
        <w:t xml:space="preserve">); title(</w:t>
      </w:r>
      <w:r w:rsidDel="00000000" w:rsidR="00000000" w:rsidRPr="00000000">
        <w:rPr>
          <w:rFonts w:ascii="Courier New" w:cs="Courier New" w:eastAsia="Courier New" w:hAnsi="Courier New"/>
          <w:color w:val="a709f5"/>
          <w:sz w:val="20"/>
          <w:szCs w:val="20"/>
          <w:rtl w:val="0"/>
        </w:rPr>
        <w:t xml:space="preserve">'Equalized Image Histogram'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65440" cy="4902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Histogram Equalisation was implemented successfully.</w:t>
      </w:r>
    </w:p>
    <w:p w:rsidR="00000000" w:rsidDel="00000000" w:rsidP="00000000" w:rsidRDefault="00000000" w:rsidRPr="00000000" w14:paraId="0000008B">
      <w:pPr>
        <w:spacing w:line="360" w:lineRule="auto"/>
        <w:ind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p>
    <w:p w:rsidR="00000000" w:rsidDel="00000000" w:rsidP="00000000" w:rsidRDefault="00000000" w:rsidRPr="00000000" w14:paraId="00000093">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Post Lab Descriptive Questions </w:t>
      </w:r>
    </w:p>
    <w:p w:rsidR="00000000" w:rsidDel="00000000" w:rsidP="00000000" w:rsidRDefault="00000000" w:rsidRPr="00000000" w14:paraId="0000009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between contrast stretching and histogram equalization.</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Stretching:</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Simpler method: Involves linearly stretching the existing range of pixel intensities in the image. Function: Minimum pixel value is mapped to 0 and the maximum to the maximum possible value (often 255 for 8-bit images). Intermediate values are scaled proportionally. Impact on histogram: Overall shape remains similar, just stretched across a wider range. Result: Enhances contrast in images with a narrow intensity range, but might introduce unwanted noise amplification in areas with close intensity values. Reversibility: The original image can be recovered from the stretched version. </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Equalization:</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advanced technique: Analyzes the image's histogram (distribution of pixel intensities). Function: Aims for a uniform distribution by redistributing pixel values. Impact on histogram: Transforms the histogram into a flat shape, where each intensity level has (ideally) an equal number of pixels. Result: More effective in improving contrast, especially in images with uneven lighting or limited dynamic range. Can reveal hidden details but might create artificial details in areas with low variations. Irreversibility: Due to the non-linear transformation, the original image cannot be retrieved directly.</w:t>
      </w:r>
    </w:p>
    <w:sectPr>
      <w:headerReference r:id="rId10" w:type="default"/>
      <w:footerReference r:id="rId11"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Jan-Apr 2025</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71600" cy="565150"/>
          <wp:effectExtent b="0" l="0" r="0" t="0"/>
          <wp:docPr descr="Description: https://www.google.com/a/cpanel/somaiya.edu/images/logo.gif?service=google_gsuite" id="5" name="image1.png"/>
          <a:graphic>
            <a:graphicData uri="http://schemas.openxmlformats.org/drawingml/2006/picture">
              <pic:pic>
                <pic:nvPicPr>
                  <pic:cNvPr descr="Description: https://www.google.com/a/cpanel/somaiya.edu/images/logo.gif?service=google_gsuite" id="0" name="image1.png"/>
                  <pic:cNvPicPr preferRelativeResize="0"/>
                </pic:nvPicPr>
                <pic:blipFill>
                  <a:blip r:embed="rId1"/>
                  <a:srcRect b="0" l="0" r="0" t="0"/>
                  <a:stretch>
                    <a:fillRect/>
                  </a:stretch>
                </pic:blipFill>
                <pic:spPr>
                  <a:xfrm>
                    <a:off x="0" y="0"/>
                    <a:ext cx="1371600" cy="565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09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