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8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4230"/>
        <w:gridCol w:w="1860"/>
        <w:gridCol w:w="1665"/>
        <w:tblGridChange w:id="0">
          <w:tblGrid>
            <w:gridCol w:w="2325"/>
            <w:gridCol w:w="4230"/>
            <w:gridCol w:w="1860"/>
            <w:gridCol w:w="1665"/>
          </w:tblGrid>
        </w:tblGridChange>
      </w:tblGrid>
      <w:tr>
        <w:trPr>
          <w:cantSplit w:val="0"/>
          <w:trHeight w:val="12146.819201371804" w:hRule="atLeast"/>
          <w:tblHeader w:val="0"/>
        </w:trPr>
        <w:tc>
          <w:tcPr>
            <w:shd w:fill="auto" w:val="clear"/>
            <w:vAlign w:val="center"/>
          </w:tcPr>
          <w:p w:rsidR="00000000" w:rsidDel="00000000" w:rsidP="00000000" w:rsidRDefault="00000000" w:rsidRPr="00000000" w14:paraId="00000002">
            <w:pPr>
              <w:pBdr>
                <w:top w:space="0" w:sz="0" w:val="nil"/>
                <w:left w:space="0" w:sz="0" w:val="nil"/>
                <w:bottom w:space="0" w:sz="0" w:val="nil"/>
                <w:right w:space="0" w:sz="0" w:val="nil"/>
                <w:between w:space="0" w:sz="0" w:val="nil"/>
              </w:pBdr>
              <w:ind w:hanging="2"/>
              <w:jc w:val="both"/>
              <w:rPr>
                <w:rFonts w:ascii="Times New Roman" w:cs="Times New Roman" w:eastAsia="Times New Roman" w:hAnsi="Times New Roman"/>
                <w:b w:val="1"/>
                <w:color w:val="bc202e"/>
                <w:sz w:val="24"/>
                <w:szCs w:val="24"/>
              </w:rPr>
            </w:pPr>
            <w:r w:rsidDel="00000000" w:rsidR="00000000" w:rsidRPr="00000000">
              <w:rPr>
                <w:rtl w:val="0"/>
              </w:rPr>
            </w:r>
            <w:r w:rsidDel="00000000" w:rsidR="00000000" w:rsidRPr="00000000">
              <w:drawing>
                <wp:anchor allowOverlap="1" behindDoc="0" distB="36576" distT="36576" distL="36576" distR="36576" hidden="0" layoutInCell="1" locked="0" relativeHeight="0" simplePos="0">
                  <wp:simplePos x="0" y="0"/>
                  <wp:positionH relativeFrom="column">
                    <wp:posOffset>-831214</wp:posOffset>
                  </wp:positionH>
                  <wp:positionV relativeFrom="paragraph">
                    <wp:posOffset>-1369693</wp:posOffset>
                  </wp:positionV>
                  <wp:extent cx="300355" cy="11071860"/>
                  <wp:effectExtent b="0" l="0" r="0" t="0"/>
                  <wp:wrapNone/>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00355" cy="11071860"/>
                          </a:xfrm>
                          <a:prstGeom prst="rect"/>
                          <a:ln/>
                        </pic:spPr>
                      </pic:pic>
                    </a:graphicData>
                  </a:graphic>
                </wp:anchor>
              </w:drawing>
            </w:r>
            <w:r w:rsidDel="00000000" w:rsidR="00000000" w:rsidRPr="00000000">
              <w:drawing>
                <wp:anchor allowOverlap="1" behindDoc="0" distB="36576" distT="36576" distL="36576" distR="36576" hidden="0" layoutInCell="1" locked="0" relativeHeight="0" simplePos="0">
                  <wp:simplePos x="0" y="0"/>
                  <wp:positionH relativeFrom="column">
                    <wp:posOffset>-528319</wp:posOffset>
                  </wp:positionH>
                  <wp:positionV relativeFrom="paragraph">
                    <wp:posOffset>215265</wp:posOffset>
                  </wp:positionV>
                  <wp:extent cx="102870" cy="9239250"/>
                  <wp:effectExtent b="0" l="0" r="0" t="0"/>
                  <wp:wrapNone/>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02870" cy="9239250"/>
                          </a:xfrm>
                          <a:prstGeom prst="rect"/>
                          <a:ln/>
                        </pic:spPr>
                      </pic:pic>
                    </a:graphicData>
                  </a:graphic>
                </wp:anchor>
              </w:drawing>
            </w:r>
          </w:p>
        </w:tc>
        <w:tc>
          <w:tcPr>
            <w:tcBorders>
              <w:top w:color="000000" w:space="0" w:sz="4" w:val="single"/>
              <w:left w:color="000000" w:space="0" w:sz="4" w:val="single"/>
              <w:bottom w:color="000000" w:space="0" w:sz="4" w:val="single"/>
            </w:tcBorders>
            <w:shd w:fill="auto" w:val="clear"/>
            <w:vAlign w:val="center"/>
          </w:tcPr>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tc>
        <w:tc>
          <w:tcPr>
            <w:shd w:fill="auto" w:val="clear"/>
            <w:vAlign w:val="center"/>
          </w:tcPr>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Times New Roman" w:cs="Times New Roman" w:eastAsia="Times New Roman" w:hAnsi="Times New Roman"/>
                <w:b w:val="1"/>
                <w:color w:val="bc202e"/>
                <w:sz w:val="24"/>
                <w:szCs w:val="24"/>
              </w:rPr>
            </w:pPr>
            <w:r w:rsidDel="00000000" w:rsidR="00000000" w:rsidRPr="00000000">
              <w:rPr>
                <w:rtl w:val="0"/>
              </w:rPr>
            </w:r>
          </w:p>
        </w:tc>
        <w:tc>
          <w:tcPr>
            <w:vAlign w:val="center"/>
          </w:tcPr>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rFonts w:ascii="Times New Roman" w:cs="Times New Roman" w:eastAsia="Times New Roman" w:hAnsi="Times New Roman"/>
                <w:b w:val="1"/>
                <w:color w:val="000000"/>
                <w:sz w:val="24"/>
                <w:szCs w:val="24"/>
              </w:rPr>
            </w:pP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6">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Date of Performance:</w:t>
            </w:r>
          </w:p>
        </w:tc>
        <w:tc>
          <w:tcPr>
            <w:shd w:fill="auto" w:val="clear"/>
            <w:vAlign w:val="center"/>
          </w:tcPr>
          <w:p w:rsidR="00000000" w:rsidDel="00000000" w:rsidP="00000000" w:rsidRDefault="00000000" w:rsidRPr="00000000" w14:paraId="00000007">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2025</w:t>
            </w:r>
            <w:r w:rsidDel="00000000" w:rsidR="00000000" w:rsidRPr="00000000">
              <w:rPr>
                <w:rtl w:val="0"/>
              </w:rPr>
            </w:r>
          </w:p>
        </w:tc>
        <w:tc>
          <w:tcPr>
            <w:shd w:fill="auto" w:val="clear"/>
            <w:vAlign w:val="center"/>
          </w:tcPr>
          <w:p w:rsidR="00000000" w:rsidDel="00000000" w:rsidP="00000000" w:rsidRDefault="00000000" w:rsidRPr="00000000" w14:paraId="00000008">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DIV/ Batch No:</w:t>
            </w:r>
          </w:p>
        </w:tc>
        <w:tc>
          <w:tcPr>
            <w:vAlign w:val="center"/>
          </w:tcPr>
          <w:p w:rsidR="00000000" w:rsidDel="00000000" w:rsidP="00000000" w:rsidRDefault="00000000" w:rsidRPr="00000000" w14:paraId="00000009">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B2</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0A">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Student Name:</w:t>
            </w:r>
          </w:p>
        </w:tc>
        <w:tc>
          <w:tcPr>
            <w:shd w:fill="auto" w:val="clear"/>
            <w:vAlign w:val="center"/>
          </w:tcPr>
          <w:p w:rsidR="00000000" w:rsidDel="00000000" w:rsidP="00000000" w:rsidRDefault="00000000" w:rsidRPr="00000000" w14:paraId="0000000B">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Akshat Yadav</w:t>
            </w:r>
            <w:r w:rsidDel="00000000" w:rsidR="00000000" w:rsidRPr="00000000">
              <w:rPr>
                <w:rtl w:val="0"/>
              </w:rPr>
            </w:r>
          </w:p>
        </w:tc>
        <w:tc>
          <w:tcPr>
            <w:shd w:fill="auto" w:val="clear"/>
            <w:vAlign w:val="center"/>
          </w:tcPr>
          <w:p w:rsidR="00000000" w:rsidDel="00000000" w:rsidP="00000000" w:rsidRDefault="00000000" w:rsidRPr="00000000" w14:paraId="0000000C">
            <w:pPr>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Roll No:</w:t>
            </w:r>
          </w:p>
        </w:tc>
        <w:tc>
          <w:tcPr>
            <w:vAlign w:val="center"/>
          </w:tcPr>
          <w:p w:rsidR="00000000" w:rsidDel="00000000" w:rsidP="00000000" w:rsidRDefault="00000000" w:rsidRPr="00000000" w14:paraId="0000000D">
            <w:pPr>
              <w:pBdr>
                <w:top w:space="0" w:sz="0" w:val="nil"/>
                <w:left w:space="0" w:sz="0" w:val="nil"/>
                <w:bottom w:space="0" w:sz="0" w:val="nil"/>
                <w:right w:space="0" w:sz="0" w:val="nil"/>
                <w:between w:space="0" w:sz="0" w:val="nil"/>
              </w:pBd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16010122221</w:t>
            </w:r>
            <w:r w:rsidDel="00000000" w:rsidR="00000000" w:rsidRPr="00000000">
              <w:rPr>
                <w:rtl w:val="0"/>
              </w:rPr>
            </w:r>
          </w:p>
        </w:tc>
      </w:tr>
    </w:tbl>
    <w:p w:rsidR="00000000" w:rsidDel="00000000" w:rsidP="00000000" w:rsidRDefault="00000000" w:rsidRPr="00000000" w14:paraId="0000000E">
      <w:pPr>
        <w:spacing w:after="0" w:lineRule="auto"/>
        <w:ind w:hanging="2"/>
        <w:rPr>
          <w:rFonts w:ascii="Times New Roman" w:cs="Times New Roman" w:eastAsia="Times New Roman" w:hAnsi="Times New Roman"/>
          <w:b w:val="1"/>
          <w:sz w:val="24"/>
          <w:szCs w:val="24"/>
        </w:rPr>
      </w:pPr>
      <w:r w:rsidDel="00000000" w:rsidR="00000000" w:rsidRPr="00000000">
        <w:rPr>
          <w:rtl w:val="0"/>
        </w:rPr>
      </w:r>
    </w:p>
    <w:tbl>
      <w:tblPr>
        <w:tblStyle w:val="Table2"/>
        <w:tblW w:w="1018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85"/>
        <w:tblGridChange w:id="0">
          <w:tblGrid>
            <w:gridCol w:w="10185"/>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F">
            <w:pPr>
              <w:spacing w:after="0" w:lineRule="auto"/>
              <w:ind w:hanging="2"/>
              <w:rPr>
                <w:sz w:val="21"/>
                <w:szCs w:val="21"/>
              </w:rPr>
            </w:pPr>
            <w:r w:rsidDel="00000000" w:rsidR="00000000" w:rsidRPr="00000000">
              <w:rPr>
                <w:rFonts w:ascii="Times New Roman" w:cs="Times New Roman" w:eastAsia="Times New Roman" w:hAnsi="Times New Roman"/>
                <w:b w:val="1"/>
                <w:color w:val="c00000"/>
                <w:sz w:val="24"/>
                <w:szCs w:val="24"/>
                <w:rtl w:val="0"/>
              </w:rPr>
              <w:t xml:space="preserve">Title: </w:t>
            </w:r>
            <w:r w:rsidDel="00000000" w:rsidR="00000000" w:rsidRPr="00000000">
              <w:rPr>
                <w:sz w:val="21"/>
                <w:szCs w:val="21"/>
                <w:rtl w:val="0"/>
              </w:rPr>
              <w:t xml:space="preserve">Analysis of sample vulnerable web applications for Man-in-Middle Attack / SQL injection etc. using Burp Suite.</w:t>
            </w:r>
          </w:p>
          <w:p w:rsidR="00000000" w:rsidDel="00000000" w:rsidP="00000000" w:rsidRDefault="00000000" w:rsidRPr="00000000" w14:paraId="00000010">
            <w:pPr>
              <w:spacing w:after="0" w:lineRule="auto"/>
              <w:ind w:hanging="2"/>
              <w:rPr>
                <w:rFonts w:ascii="Times New Roman" w:cs="Times New Roman" w:eastAsia="Times New Roman" w:hAnsi="Times New Roman"/>
                <w:b w:val="1"/>
                <w:color w:val="c00000"/>
                <w:sz w:val="24"/>
                <w:szCs w:val="24"/>
              </w:rPr>
            </w:pPr>
            <w:r w:rsidDel="00000000" w:rsidR="00000000" w:rsidRPr="00000000">
              <w:rPr>
                <w:rtl w:val="0"/>
              </w:rPr>
            </w:r>
          </w:p>
        </w:tc>
      </w:tr>
    </w:tbl>
    <w:p w:rsidR="00000000" w:rsidDel="00000000" w:rsidP="00000000" w:rsidRDefault="00000000" w:rsidRPr="00000000" w14:paraId="00000011">
      <w:pPr>
        <w:rPr/>
      </w:pPr>
      <w:r w:rsidDel="00000000" w:rsidR="00000000" w:rsidRPr="00000000">
        <w:rPr>
          <w:rtl w:val="0"/>
        </w:rPr>
      </w:r>
    </w:p>
    <w:tbl>
      <w:tblPr>
        <w:tblStyle w:val="Table3"/>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2">
            <w:pPr>
              <w:shd w:fill="ffffff" w:val="clear"/>
              <w:spacing w:after="0" w:lineRule="auto"/>
              <w:ind w:hanging="2"/>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bc202e"/>
                <w:sz w:val="24"/>
                <w:szCs w:val="24"/>
                <w:rtl w:val="0"/>
              </w:rPr>
              <w:t xml:space="preserve">Objectives:</w:t>
            </w:r>
            <w:r w:rsidDel="00000000" w:rsidR="00000000" w:rsidRPr="00000000">
              <w:rPr>
                <w:rtl w:val="0"/>
              </w:rPr>
            </w:r>
          </w:p>
        </w:tc>
      </w:tr>
      <w:tr>
        <w:trPr>
          <w:cantSplit w:val="0"/>
          <w:trHeight w:val="474.7998046875" w:hRule="atLeast"/>
          <w:tblHeader w:val="0"/>
        </w:trPr>
        <w:tc>
          <w:tcPr/>
          <w:p w:rsidR="00000000" w:rsidDel="00000000" w:rsidP="00000000" w:rsidRDefault="00000000" w:rsidRPr="00000000" w14:paraId="00000013">
            <w:pPr>
              <w:spacing w:after="240" w:before="240" w:lineRule="auto"/>
              <w:jc w:val="both"/>
              <w:rPr>
                <w:sz w:val="21"/>
                <w:szCs w:val="21"/>
              </w:rPr>
            </w:pPr>
            <w:r w:rsidDel="00000000" w:rsidR="00000000" w:rsidRPr="00000000">
              <w:rPr>
                <w:sz w:val="21"/>
                <w:szCs w:val="21"/>
                <w:rtl w:val="0"/>
              </w:rPr>
              <w:t xml:space="preserve">To Analyse a vulnerable web application for Man-in-Middle Attack / SQL injection using Burp Suite.</w:t>
            </w:r>
            <w:r w:rsidDel="00000000" w:rsidR="00000000" w:rsidRPr="00000000">
              <w:rPr>
                <w:rtl w:val="0"/>
              </w:rPr>
            </w:r>
          </w:p>
        </w:tc>
      </w:tr>
    </w:tbl>
    <w:p w:rsidR="00000000" w:rsidDel="00000000" w:rsidP="00000000" w:rsidRDefault="00000000" w:rsidRPr="00000000" w14:paraId="00000014">
      <w:pPr>
        <w:rPr/>
      </w:pPr>
      <w:r w:rsidDel="00000000" w:rsidR="00000000" w:rsidRPr="00000000">
        <w:rPr>
          <w:rtl w:val="0"/>
        </w:rPr>
      </w:r>
    </w:p>
    <w:tbl>
      <w:tblPr>
        <w:tblStyle w:val="Table4"/>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5">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Expected Outcome of Experiment:</w:t>
            </w:r>
            <w:r w:rsidDel="00000000" w:rsidR="00000000" w:rsidRPr="00000000">
              <w:rPr>
                <w:rtl w:val="0"/>
              </w:rPr>
            </w:r>
          </w:p>
        </w:tc>
      </w:tr>
      <w:tr>
        <w:trPr>
          <w:cantSplit w:val="0"/>
          <w:tblHeader w:val="0"/>
        </w:trPr>
        <w:tc>
          <w:tcPr/>
          <w:p w:rsidR="00000000" w:rsidDel="00000000" w:rsidP="00000000" w:rsidRDefault="00000000" w:rsidRPr="00000000" w14:paraId="00000016">
            <w:pPr>
              <w:widowControl w:val="0"/>
              <w:spacing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1"/>
                <w:szCs w:val="21"/>
                <w:rtl w:val="0"/>
              </w:rPr>
              <w:t xml:space="preserve">Identify and analyze web attacks.</w:t>
            </w:r>
            <w:r w:rsidDel="00000000" w:rsidR="00000000" w:rsidRPr="00000000">
              <w:rPr>
                <w:rtl w:val="0"/>
              </w:rPr>
            </w:r>
          </w:p>
        </w:tc>
      </w:tr>
    </w:tbl>
    <w:p w:rsidR="00000000" w:rsidDel="00000000" w:rsidP="00000000" w:rsidRDefault="00000000" w:rsidRPr="00000000" w14:paraId="00000017">
      <w:pPr>
        <w:rPr/>
      </w:pPr>
      <w:r w:rsidDel="00000000" w:rsidR="00000000" w:rsidRPr="00000000">
        <w:rPr>
          <w:rtl w:val="0"/>
        </w:rPr>
      </w:r>
    </w:p>
    <w:tbl>
      <w:tblPr>
        <w:tblStyle w:val="Table5"/>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8">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New Concepts to be learned:</w:t>
            </w:r>
            <w:r w:rsidDel="00000000" w:rsidR="00000000" w:rsidRPr="00000000">
              <w:rPr>
                <w:rtl w:val="0"/>
              </w:rPr>
            </w:r>
          </w:p>
        </w:tc>
      </w:tr>
      <w:tr>
        <w:trPr>
          <w:cantSplit w:val="0"/>
          <w:tblHeader w:val="0"/>
        </w:trPr>
        <w:tc>
          <w:tcPr/>
          <w:p w:rsidR="00000000" w:rsidDel="00000000" w:rsidP="00000000" w:rsidRDefault="00000000" w:rsidRPr="00000000" w14:paraId="00000019">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Burp Suit, SQLi</w:t>
            </w:r>
          </w:p>
        </w:tc>
      </w:tr>
    </w:tbl>
    <w:p w:rsidR="00000000" w:rsidDel="00000000" w:rsidP="00000000" w:rsidRDefault="00000000" w:rsidRPr="00000000" w14:paraId="0000001A">
      <w:pPr>
        <w:rPr/>
      </w:pPr>
      <w:r w:rsidDel="00000000" w:rsidR="00000000" w:rsidRPr="00000000">
        <w:rPr>
          <w:rtl w:val="0"/>
        </w:rPr>
      </w:r>
    </w:p>
    <w:tbl>
      <w:tblPr>
        <w:tblStyle w:val="Table6"/>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1B">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Abstract:</w:t>
            </w:r>
            <w:r w:rsidDel="00000000" w:rsidR="00000000" w:rsidRPr="00000000">
              <w:rPr>
                <w:rtl w:val="0"/>
              </w:rPr>
            </w:r>
          </w:p>
        </w:tc>
      </w:tr>
      <w:tr>
        <w:trPr>
          <w:cantSplit w:val="0"/>
          <w:trHeight w:val="2094" w:hRule="atLeast"/>
          <w:tblHeader w:val="0"/>
        </w:trPr>
        <w:tc>
          <w:tcPr/>
          <w:p w:rsidR="00000000" w:rsidDel="00000000" w:rsidP="00000000" w:rsidRDefault="00000000" w:rsidRPr="00000000" w14:paraId="0000001C">
            <w:pPr>
              <w:widowControl w:val="0"/>
              <w:spacing w:after="240" w:before="240" w:line="264" w:lineRule="auto"/>
              <w:ind w:left="0" w:right="1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security is a critical aspect of modern digital applications, ensuring that data transmission and storage remain secure from potential attacks. Two common types of attacks on web applications are </w:t>
            </w:r>
            <w:r w:rsidDel="00000000" w:rsidR="00000000" w:rsidRPr="00000000">
              <w:rPr>
                <w:rFonts w:ascii="Times New Roman" w:cs="Times New Roman" w:eastAsia="Times New Roman" w:hAnsi="Times New Roman"/>
                <w:b w:val="1"/>
                <w:sz w:val="24"/>
                <w:szCs w:val="24"/>
                <w:rtl w:val="0"/>
              </w:rPr>
              <w:t xml:space="preserve">Man-in-the-Middle (MitM) attacks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SQL Injection (SQLi)</w:t>
            </w:r>
            <w:r w:rsidDel="00000000" w:rsidR="00000000" w:rsidRPr="00000000">
              <w:rPr>
                <w:rFonts w:ascii="Times New Roman" w:cs="Times New Roman" w:eastAsia="Times New Roman" w:hAnsi="Times New Roman"/>
                <w:sz w:val="24"/>
                <w:szCs w:val="24"/>
                <w:rtl w:val="0"/>
              </w:rPr>
              <w:t xml:space="preserve">. This document discusses these attacks, their impact, and possible countermeasures</w:t>
            </w:r>
          </w:p>
        </w:tc>
      </w:tr>
    </w:tbl>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hanging="2"/>
        <w:jc w:val="both"/>
        <w:rPr>
          <w:rFonts w:ascii="Times New Roman" w:cs="Times New Roman" w:eastAsia="Times New Roman" w:hAnsi="Times New Roman"/>
          <w:sz w:val="24"/>
          <w:szCs w:val="24"/>
        </w:rPr>
      </w:pPr>
      <w:r w:rsidDel="00000000" w:rsidR="00000000" w:rsidRPr="00000000">
        <w:rPr>
          <w:rtl w:val="0"/>
        </w:rPr>
      </w:r>
    </w:p>
    <w:tbl>
      <w:tblPr>
        <w:tblStyle w:val="Table7"/>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26">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Related Theory:</w:t>
            </w:r>
            <w:r w:rsidDel="00000000" w:rsidR="00000000" w:rsidRPr="00000000">
              <w:rPr>
                <w:rtl w:val="0"/>
              </w:rPr>
            </w:r>
          </w:p>
        </w:tc>
      </w:tr>
      <w:tr>
        <w:trPr>
          <w:cantSplit w:val="0"/>
          <w:trHeight w:val="3499" w:hRule="atLeast"/>
          <w:tblHeader w:val="0"/>
        </w:trPr>
        <w:tc>
          <w:tcPr/>
          <w:p w:rsidR="00000000" w:rsidDel="00000000" w:rsidP="00000000" w:rsidRDefault="00000000" w:rsidRPr="00000000" w14:paraId="00000027">
            <w:pPr>
              <w:pStyle w:val="Heading1"/>
              <w:keepNext w:val="0"/>
              <w:keepLines w:val="0"/>
              <w:widowControl w:val="0"/>
              <w:spacing w:after="0" w:before="0" w:line="264" w:lineRule="auto"/>
              <w:ind w:left="840" w:hanging="340"/>
              <w:rPr>
                <w:rFonts w:ascii="Times New Roman" w:cs="Times New Roman" w:eastAsia="Times New Roman" w:hAnsi="Times New Roman"/>
                <w:sz w:val="34"/>
                <w:szCs w:val="34"/>
              </w:rPr>
            </w:pPr>
            <w:bookmarkStart w:colFirst="0" w:colLast="0" w:name="_p7dp28ibc1s2" w:id="0"/>
            <w:bookmarkEnd w:id="0"/>
            <w:r w:rsidDel="00000000" w:rsidR="00000000" w:rsidRPr="00000000">
              <w:rPr>
                <w:rFonts w:ascii="Times New Roman" w:cs="Times New Roman" w:eastAsia="Times New Roman" w:hAnsi="Times New Roman"/>
                <w:sz w:val="34"/>
                <w:szCs w:val="34"/>
                <w:rtl w:val="0"/>
              </w:rPr>
              <w:t xml:space="preserve">1. Man-in-the-Middle Attack (MitM)</w:t>
            </w:r>
          </w:p>
          <w:p w:rsidR="00000000" w:rsidDel="00000000" w:rsidP="00000000" w:rsidRDefault="00000000" w:rsidRPr="00000000" w14:paraId="00000028">
            <w:pPr>
              <w:pStyle w:val="Heading2"/>
              <w:keepNext w:val="0"/>
              <w:keepLines w:val="0"/>
              <w:widowControl w:val="0"/>
              <w:spacing w:before="280" w:line="264" w:lineRule="auto"/>
              <w:rPr>
                <w:rFonts w:ascii="Times New Roman" w:cs="Times New Roman" w:eastAsia="Times New Roman" w:hAnsi="Times New Roman"/>
                <w:sz w:val="26"/>
                <w:szCs w:val="26"/>
              </w:rPr>
            </w:pPr>
            <w:bookmarkStart w:colFirst="0" w:colLast="0" w:name="_pjmfxfnqofoz" w:id="1"/>
            <w:bookmarkEnd w:id="1"/>
            <w:r w:rsidDel="00000000" w:rsidR="00000000" w:rsidRPr="00000000">
              <w:rPr>
                <w:rFonts w:ascii="Times New Roman" w:cs="Times New Roman" w:eastAsia="Times New Roman" w:hAnsi="Times New Roman"/>
                <w:sz w:val="26"/>
                <w:szCs w:val="26"/>
                <w:rtl w:val="0"/>
              </w:rPr>
              <w:t xml:space="preserve">Definition:</w:t>
            </w:r>
          </w:p>
          <w:p w:rsidR="00000000" w:rsidDel="00000000" w:rsidP="00000000" w:rsidRDefault="00000000" w:rsidRPr="00000000" w14:paraId="00000029">
            <w:pPr>
              <w:widowControl w:val="0"/>
              <w:spacing w:after="240" w:before="240" w:line="264" w:lineRule="auto"/>
              <w:ind w:left="880" w:right="1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Man-in-the-Middle (MitM) attack occurs when an attacker secretly intercepts and alters the communication between two parties without their knowledge.</w:t>
            </w:r>
          </w:p>
          <w:p w:rsidR="00000000" w:rsidDel="00000000" w:rsidP="00000000" w:rsidRDefault="00000000" w:rsidRPr="00000000" w14:paraId="0000002A">
            <w:pPr>
              <w:widowControl w:val="0"/>
              <w:spacing w:after="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pStyle w:val="Heading2"/>
              <w:keepNext w:val="0"/>
              <w:keepLines w:val="0"/>
              <w:widowControl w:val="0"/>
              <w:spacing w:line="264" w:lineRule="auto"/>
              <w:rPr>
                <w:rFonts w:ascii="Times New Roman" w:cs="Times New Roman" w:eastAsia="Times New Roman" w:hAnsi="Times New Roman"/>
                <w:sz w:val="26"/>
                <w:szCs w:val="26"/>
              </w:rPr>
            </w:pPr>
            <w:bookmarkStart w:colFirst="0" w:colLast="0" w:name="_359jn3871xet" w:id="2"/>
            <w:bookmarkEnd w:id="2"/>
            <w:r w:rsidDel="00000000" w:rsidR="00000000" w:rsidRPr="00000000">
              <w:rPr>
                <w:rFonts w:ascii="Times New Roman" w:cs="Times New Roman" w:eastAsia="Times New Roman" w:hAnsi="Times New Roman"/>
                <w:sz w:val="26"/>
                <w:szCs w:val="26"/>
                <w:rtl w:val="0"/>
              </w:rPr>
              <w:t xml:space="preserve">How It Works:</w:t>
            </w:r>
          </w:p>
          <w:p w:rsidR="00000000" w:rsidDel="00000000" w:rsidP="00000000" w:rsidRDefault="00000000" w:rsidRPr="00000000" w14:paraId="0000002C">
            <w:pPr>
              <w:widowControl w:val="0"/>
              <w:spacing w:after="0" w:before="220" w:line="310.9090909090909" w:lineRule="auto"/>
              <w:ind w:left="1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attacker positions themselves between the victim and the intended server.</w:t>
            </w:r>
          </w:p>
          <w:p w:rsidR="00000000" w:rsidDel="00000000" w:rsidP="00000000" w:rsidRDefault="00000000" w:rsidRPr="00000000" w14:paraId="0000002D">
            <w:pPr>
              <w:widowControl w:val="0"/>
              <w:spacing w:after="0" w:line="264" w:lineRule="auto"/>
              <w:ind w:left="1960" w:right="24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attacker can eavesdrop, modify, or inject malicious content into the communication.</w:t>
            </w:r>
          </w:p>
          <w:p w:rsidR="00000000" w:rsidDel="00000000" w:rsidP="00000000" w:rsidRDefault="00000000" w:rsidRPr="00000000" w14:paraId="0000002E">
            <w:pPr>
              <w:widowControl w:val="0"/>
              <w:spacing w:after="0" w:line="301.0909090909091" w:lineRule="auto"/>
              <w:ind w:left="1960" w:right="17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can be achieved through techniques like ARP spoofing, DNS spoofing, or SSL stripping.</w:t>
            </w:r>
          </w:p>
          <w:p w:rsidR="00000000" w:rsidDel="00000000" w:rsidP="00000000" w:rsidRDefault="00000000" w:rsidRPr="00000000" w14:paraId="0000002F">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240" w:before="240" w:line="26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1">
            <w:pPr>
              <w:widowControl w:val="0"/>
              <w:spacing w:after="240" w:line="26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2">
            <w:pPr>
              <w:pStyle w:val="Heading2"/>
              <w:keepNext w:val="0"/>
              <w:keepLines w:val="0"/>
              <w:widowControl w:val="0"/>
              <w:spacing w:line="264" w:lineRule="auto"/>
              <w:rPr>
                <w:rFonts w:ascii="Times New Roman" w:cs="Times New Roman" w:eastAsia="Times New Roman" w:hAnsi="Times New Roman"/>
                <w:sz w:val="26"/>
                <w:szCs w:val="26"/>
              </w:rPr>
            </w:pPr>
            <w:bookmarkStart w:colFirst="0" w:colLast="0" w:name="_laf9qhm821b" w:id="3"/>
            <w:bookmarkEnd w:id="3"/>
            <w:r w:rsidDel="00000000" w:rsidR="00000000" w:rsidRPr="00000000">
              <w:rPr>
                <w:rFonts w:ascii="Times New Roman" w:cs="Times New Roman" w:eastAsia="Times New Roman" w:hAnsi="Times New Roman"/>
                <w:sz w:val="26"/>
                <w:szCs w:val="26"/>
                <w:rtl w:val="0"/>
              </w:rPr>
              <w:t xml:space="preserve">Impact of MitM Attacks:</w:t>
            </w:r>
          </w:p>
          <w:p w:rsidR="00000000" w:rsidDel="00000000" w:rsidP="00000000" w:rsidRDefault="00000000" w:rsidRPr="00000000" w14:paraId="00000033">
            <w:pPr>
              <w:widowControl w:val="0"/>
              <w:spacing w:after="0" w:before="220" w:line="264" w:lineRule="auto"/>
              <w:ind w:left="1960" w:right="21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Theft of sensitive information such as login credentials, banking details, or personal data.</w:t>
            </w:r>
          </w:p>
          <w:p w:rsidR="00000000" w:rsidDel="00000000" w:rsidP="00000000" w:rsidRDefault="00000000" w:rsidRPr="00000000" w14:paraId="00000034">
            <w:pPr>
              <w:widowControl w:val="0"/>
              <w:spacing w:after="0" w:line="294.5454545454545" w:lineRule="auto"/>
              <w:ind w:left="1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Unauthorized access to web accounts.</w:t>
            </w:r>
          </w:p>
          <w:p w:rsidR="00000000" w:rsidDel="00000000" w:rsidP="00000000" w:rsidRDefault="00000000" w:rsidRPr="00000000" w14:paraId="00000035">
            <w:pPr>
              <w:widowControl w:val="0"/>
              <w:spacing w:after="0" w:line="310.9090909090909" w:lineRule="auto"/>
              <w:ind w:left="1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Possible injection of malware into communications.</w:t>
            </w:r>
          </w:p>
          <w:p w:rsidR="00000000" w:rsidDel="00000000" w:rsidP="00000000" w:rsidRDefault="00000000" w:rsidRPr="00000000" w14:paraId="00000036">
            <w:pPr>
              <w:widowControl w:val="0"/>
              <w:spacing w:after="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pStyle w:val="Heading2"/>
              <w:keepNext w:val="0"/>
              <w:keepLines w:val="0"/>
              <w:widowControl w:val="0"/>
              <w:spacing w:line="264" w:lineRule="auto"/>
              <w:rPr>
                <w:rFonts w:ascii="Times New Roman" w:cs="Times New Roman" w:eastAsia="Times New Roman" w:hAnsi="Times New Roman"/>
                <w:sz w:val="26"/>
                <w:szCs w:val="26"/>
              </w:rPr>
            </w:pPr>
            <w:bookmarkStart w:colFirst="0" w:colLast="0" w:name="_xd7nbbrfe29b" w:id="4"/>
            <w:bookmarkEnd w:id="4"/>
            <w:r w:rsidDel="00000000" w:rsidR="00000000" w:rsidRPr="00000000">
              <w:rPr>
                <w:rFonts w:ascii="Times New Roman" w:cs="Times New Roman" w:eastAsia="Times New Roman" w:hAnsi="Times New Roman"/>
                <w:sz w:val="26"/>
                <w:szCs w:val="26"/>
                <w:rtl w:val="0"/>
              </w:rPr>
              <w:t xml:space="preserve">Countermeasures:</w:t>
            </w:r>
          </w:p>
          <w:p w:rsidR="00000000" w:rsidDel="00000000" w:rsidP="00000000" w:rsidRDefault="00000000" w:rsidRPr="00000000" w14:paraId="00000038">
            <w:pPr>
              <w:widowControl w:val="0"/>
              <w:spacing w:after="0" w:before="220" w:line="310.9090909090909" w:lineRule="auto"/>
              <w:ind w:left="1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Encryption: </w:t>
            </w:r>
            <w:r w:rsidDel="00000000" w:rsidR="00000000" w:rsidRPr="00000000">
              <w:rPr>
                <w:rFonts w:ascii="Times New Roman" w:cs="Times New Roman" w:eastAsia="Times New Roman" w:hAnsi="Times New Roman"/>
                <w:sz w:val="24"/>
                <w:szCs w:val="24"/>
                <w:rtl w:val="0"/>
              </w:rPr>
              <w:t xml:space="preserve">Use HTTPS and TLS to ensure secure communication.</w:t>
            </w:r>
          </w:p>
          <w:p w:rsidR="00000000" w:rsidDel="00000000" w:rsidP="00000000" w:rsidRDefault="00000000" w:rsidRPr="00000000" w14:paraId="00000039">
            <w:pPr>
              <w:widowControl w:val="0"/>
              <w:spacing w:after="0" w:line="264" w:lineRule="auto"/>
              <w:ind w:left="1960" w:righ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Certificate Pinning: </w:t>
            </w:r>
            <w:r w:rsidDel="00000000" w:rsidR="00000000" w:rsidRPr="00000000">
              <w:rPr>
                <w:rFonts w:ascii="Times New Roman" w:cs="Times New Roman" w:eastAsia="Times New Roman" w:hAnsi="Times New Roman"/>
                <w:sz w:val="24"/>
                <w:szCs w:val="24"/>
                <w:rtl w:val="0"/>
              </w:rPr>
              <w:t xml:space="preserve">Ensures that a client communicates only with trusted servers.</w:t>
            </w:r>
          </w:p>
          <w:p w:rsidR="00000000" w:rsidDel="00000000" w:rsidP="00000000" w:rsidRDefault="00000000" w:rsidRPr="00000000" w14:paraId="0000003A">
            <w:pPr>
              <w:widowControl w:val="0"/>
              <w:spacing w:after="0" w:line="301.0909090909091" w:lineRule="auto"/>
              <w:ind w:left="1960" w:right="31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Secure VPNs: </w:t>
            </w:r>
            <w:r w:rsidDel="00000000" w:rsidR="00000000" w:rsidRPr="00000000">
              <w:rPr>
                <w:rFonts w:ascii="Times New Roman" w:cs="Times New Roman" w:eastAsia="Times New Roman" w:hAnsi="Times New Roman"/>
                <w:sz w:val="24"/>
                <w:szCs w:val="24"/>
                <w:rtl w:val="0"/>
              </w:rPr>
              <w:t xml:space="preserve">Encrypts the entire network traffic to prevent eavesdropping.</w:t>
            </w:r>
          </w:p>
          <w:p w:rsidR="00000000" w:rsidDel="00000000" w:rsidP="00000000" w:rsidRDefault="00000000" w:rsidRPr="00000000" w14:paraId="0000003B">
            <w:pPr>
              <w:widowControl w:val="0"/>
              <w:spacing w:after="0" w:line="301.0909090909091" w:lineRule="auto"/>
              <w:ind w:left="1960" w:right="17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Enable Multi-Factor Authentication (MFA): </w:t>
            </w:r>
            <w:r w:rsidDel="00000000" w:rsidR="00000000" w:rsidRPr="00000000">
              <w:rPr>
                <w:rFonts w:ascii="Times New Roman" w:cs="Times New Roman" w:eastAsia="Times New Roman" w:hAnsi="Times New Roman"/>
                <w:sz w:val="24"/>
                <w:szCs w:val="24"/>
                <w:rtl w:val="0"/>
              </w:rPr>
              <w:t xml:space="preserve">Adds an extra layer of security to prevent unauthorized access.</w:t>
            </w:r>
          </w:p>
          <w:p w:rsidR="00000000" w:rsidDel="00000000" w:rsidP="00000000" w:rsidRDefault="00000000" w:rsidRPr="00000000" w14:paraId="0000003C">
            <w:pPr>
              <w:widowControl w:val="0"/>
              <w:spacing w:after="0" w:line="301.0909090909091" w:lineRule="auto"/>
              <w:ind w:left="1960" w:right="1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Monitor Network Activity: </w:t>
            </w:r>
            <w:r w:rsidDel="00000000" w:rsidR="00000000" w:rsidRPr="00000000">
              <w:rPr>
                <w:rFonts w:ascii="Times New Roman" w:cs="Times New Roman" w:eastAsia="Times New Roman" w:hAnsi="Times New Roman"/>
                <w:sz w:val="24"/>
                <w:szCs w:val="24"/>
                <w:rtl w:val="0"/>
              </w:rPr>
              <w:t xml:space="preserve">Identify anomalies that indicate an ongoing MitM attack.</w:t>
            </w:r>
          </w:p>
          <w:tbl>
            <w:tblPr>
              <w:tblStyle w:val="Table8"/>
              <w:tblW w:w="9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70"/>
              <w:gridCol w:w="8540"/>
              <w:tblGridChange w:id="0">
                <w:tblGrid>
                  <w:gridCol w:w="770"/>
                  <w:gridCol w:w="8540"/>
                </w:tblGrid>
              </w:tblGridChange>
            </w:tblGrid>
            <w:tr>
              <w:trPr>
                <w:cantSplit w:val="0"/>
                <w:trHeight w:val="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r>
              <w:trPr>
                <w:cantSplit w:val="0"/>
                <w:trHeight w:val="2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64"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41">
            <w:pPr>
              <w:widowControl w:val="0"/>
              <w:spacing w:after="240" w:before="180" w:line="26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42">
            <w:pPr>
              <w:widowControl w:val="0"/>
              <w:spacing w:after="240" w:before="40" w:line="264"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43">
            <w:pPr>
              <w:pStyle w:val="Heading1"/>
              <w:keepNext w:val="0"/>
              <w:keepLines w:val="0"/>
              <w:widowControl w:val="0"/>
              <w:spacing w:after="0" w:before="0" w:line="264" w:lineRule="auto"/>
              <w:ind w:left="1560" w:hanging="340"/>
              <w:rPr>
                <w:rFonts w:ascii="Times New Roman" w:cs="Times New Roman" w:eastAsia="Times New Roman" w:hAnsi="Times New Roman"/>
                <w:sz w:val="34"/>
                <w:szCs w:val="34"/>
              </w:rPr>
            </w:pPr>
            <w:bookmarkStart w:colFirst="0" w:colLast="0" w:name="_c0yc3tq3yj90" w:id="5"/>
            <w:bookmarkEnd w:id="5"/>
            <w:r w:rsidDel="00000000" w:rsidR="00000000" w:rsidRPr="00000000">
              <w:rPr>
                <w:rFonts w:ascii="Times New Roman" w:cs="Times New Roman" w:eastAsia="Times New Roman" w:hAnsi="Times New Roman"/>
                <w:sz w:val="34"/>
                <w:szCs w:val="34"/>
                <w:rtl w:val="0"/>
              </w:rPr>
              <w:t xml:space="preserve">2. SQL Injection (SQLi)</w:t>
            </w:r>
          </w:p>
          <w:p w:rsidR="00000000" w:rsidDel="00000000" w:rsidP="00000000" w:rsidRDefault="00000000" w:rsidRPr="00000000" w14:paraId="00000044">
            <w:pPr>
              <w:pStyle w:val="Heading2"/>
              <w:keepNext w:val="0"/>
              <w:keepLines w:val="0"/>
              <w:widowControl w:val="0"/>
              <w:spacing w:before="280" w:line="264" w:lineRule="auto"/>
              <w:rPr>
                <w:rFonts w:ascii="Times New Roman" w:cs="Times New Roman" w:eastAsia="Times New Roman" w:hAnsi="Times New Roman"/>
                <w:sz w:val="26"/>
                <w:szCs w:val="26"/>
              </w:rPr>
            </w:pPr>
            <w:bookmarkStart w:colFirst="0" w:colLast="0" w:name="_f2skrwuk0c0h" w:id="6"/>
            <w:bookmarkEnd w:id="6"/>
            <w:r w:rsidDel="00000000" w:rsidR="00000000" w:rsidRPr="00000000">
              <w:rPr>
                <w:rFonts w:ascii="Times New Roman" w:cs="Times New Roman" w:eastAsia="Times New Roman" w:hAnsi="Times New Roman"/>
                <w:sz w:val="26"/>
                <w:szCs w:val="26"/>
                <w:rtl w:val="0"/>
              </w:rPr>
              <w:t xml:space="preserve">Definition:</w:t>
            </w:r>
          </w:p>
          <w:p w:rsidR="00000000" w:rsidDel="00000000" w:rsidP="00000000" w:rsidRDefault="00000000" w:rsidRPr="00000000" w14:paraId="00000045">
            <w:pPr>
              <w:widowControl w:val="0"/>
              <w:spacing w:after="240" w:before="240" w:line="264" w:lineRule="auto"/>
              <w:ind w:left="880" w:right="1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is a code injection technique that allows attackers to manipulate SQL queries executed by the application’s database.</w:t>
            </w:r>
          </w:p>
          <w:p w:rsidR="00000000" w:rsidDel="00000000" w:rsidP="00000000" w:rsidRDefault="00000000" w:rsidRPr="00000000" w14:paraId="00000046">
            <w:pPr>
              <w:widowControl w:val="0"/>
              <w:spacing w:after="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7">
            <w:pPr>
              <w:pStyle w:val="Heading2"/>
              <w:keepNext w:val="0"/>
              <w:keepLines w:val="0"/>
              <w:widowControl w:val="0"/>
              <w:spacing w:before="0" w:line="264" w:lineRule="auto"/>
              <w:rPr>
                <w:rFonts w:ascii="Times New Roman" w:cs="Times New Roman" w:eastAsia="Times New Roman" w:hAnsi="Times New Roman"/>
                <w:sz w:val="26"/>
                <w:szCs w:val="26"/>
              </w:rPr>
            </w:pPr>
            <w:bookmarkStart w:colFirst="0" w:colLast="0" w:name="_h6tzdtjjmj1t" w:id="7"/>
            <w:bookmarkEnd w:id="7"/>
            <w:r w:rsidDel="00000000" w:rsidR="00000000" w:rsidRPr="00000000">
              <w:rPr>
                <w:rFonts w:ascii="Times New Roman" w:cs="Times New Roman" w:eastAsia="Times New Roman" w:hAnsi="Times New Roman"/>
                <w:sz w:val="26"/>
                <w:szCs w:val="26"/>
                <w:rtl w:val="0"/>
              </w:rPr>
              <w:t xml:space="preserve">How It Works:</w:t>
            </w:r>
          </w:p>
          <w:p w:rsidR="00000000" w:rsidDel="00000000" w:rsidP="00000000" w:rsidRDefault="00000000" w:rsidRPr="00000000" w14:paraId="00000048">
            <w:pPr>
              <w:widowControl w:val="0"/>
              <w:spacing w:after="0" w:before="220" w:line="264" w:lineRule="auto"/>
              <w:ind w:left="1960" w:right="20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Attackers inject malicious SQL code into input fields such as login forms or search bars.</w:t>
            </w:r>
          </w:p>
          <w:p w:rsidR="00000000" w:rsidDel="00000000" w:rsidP="00000000" w:rsidRDefault="00000000" w:rsidRPr="00000000" w14:paraId="00000049">
            <w:pPr>
              <w:widowControl w:val="0"/>
              <w:spacing w:after="0" w:line="294.5454545454545" w:lineRule="auto"/>
              <w:ind w:left="1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database executes the malicious query, allowing attackers to:</w:t>
            </w:r>
          </w:p>
          <w:p w:rsidR="00000000" w:rsidDel="00000000" w:rsidP="00000000" w:rsidRDefault="00000000" w:rsidRPr="00000000" w14:paraId="0000004A">
            <w:pPr>
              <w:widowControl w:val="0"/>
              <w:spacing w:after="0" w:line="302.1818181818182" w:lineRule="auto"/>
              <w:ind w:left="26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Retrieve unauthorized data.</w:t>
            </w:r>
          </w:p>
          <w:p w:rsidR="00000000" w:rsidDel="00000000" w:rsidP="00000000" w:rsidRDefault="00000000" w:rsidRPr="00000000" w14:paraId="0000004B">
            <w:pPr>
              <w:widowControl w:val="0"/>
              <w:spacing w:after="0" w:line="302.1818181818182" w:lineRule="auto"/>
              <w:ind w:left="26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Modify or delete database records.</w:t>
            </w:r>
          </w:p>
          <w:p w:rsidR="00000000" w:rsidDel="00000000" w:rsidP="00000000" w:rsidRDefault="00000000" w:rsidRPr="00000000" w14:paraId="0000004C">
            <w:pPr>
              <w:widowControl w:val="0"/>
              <w:spacing w:after="0" w:line="310.9090909090909" w:lineRule="auto"/>
              <w:ind w:left="26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Bypass authentication mechanisms.</w:t>
            </w:r>
          </w:p>
          <w:p w:rsidR="00000000" w:rsidDel="00000000" w:rsidP="00000000" w:rsidRDefault="00000000" w:rsidRPr="00000000" w14:paraId="0000004D">
            <w:pPr>
              <w:widowControl w:val="0"/>
              <w:spacing w:after="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pStyle w:val="Heading2"/>
              <w:keepNext w:val="0"/>
              <w:keepLines w:val="0"/>
              <w:widowControl w:val="0"/>
              <w:spacing w:line="264" w:lineRule="auto"/>
              <w:rPr>
                <w:rFonts w:ascii="Times New Roman" w:cs="Times New Roman" w:eastAsia="Times New Roman" w:hAnsi="Times New Roman"/>
                <w:sz w:val="26"/>
                <w:szCs w:val="26"/>
              </w:rPr>
            </w:pPr>
            <w:bookmarkStart w:colFirst="0" w:colLast="0" w:name="_b98g7gbnzw41" w:id="8"/>
            <w:bookmarkEnd w:id="8"/>
            <w:r w:rsidDel="00000000" w:rsidR="00000000" w:rsidRPr="00000000">
              <w:rPr>
                <w:rFonts w:ascii="Times New Roman" w:cs="Times New Roman" w:eastAsia="Times New Roman" w:hAnsi="Times New Roman"/>
                <w:sz w:val="26"/>
                <w:szCs w:val="26"/>
                <w:rtl w:val="0"/>
              </w:rPr>
              <w:t xml:space="preserve">Impact of SQL Injection Attacks:</w:t>
            </w:r>
          </w:p>
          <w:p w:rsidR="00000000" w:rsidDel="00000000" w:rsidP="00000000" w:rsidRDefault="00000000" w:rsidRPr="00000000" w14:paraId="0000004F">
            <w:pPr>
              <w:widowControl w:val="0"/>
              <w:spacing w:after="0" w:before="220" w:line="310.9090909090909" w:lineRule="auto"/>
              <w:ind w:left="1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Unauthorized access to sensitive data.</w:t>
            </w:r>
          </w:p>
          <w:p w:rsidR="00000000" w:rsidDel="00000000" w:rsidP="00000000" w:rsidRDefault="00000000" w:rsidRPr="00000000" w14:paraId="00000050">
            <w:pPr>
              <w:widowControl w:val="0"/>
              <w:spacing w:after="0" w:line="302.1818181818182" w:lineRule="auto"/>
              <w:ind w:left="1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Corruption or deletion of database records.</w:t>
            </w:r>
          </w:p>
          <w:p w:rsidR="00000000" w:rsidDel="00000000" w:rsidP="00000000" w:rsidRDefault="00000000" w:rsidRPr="00000000" w14:paraId="00000051">
            <w:pPr>
              <w:widowControl w:val="0"/>
              <w:spacing w:after="0" w:line="310.9090909090909" w:lineRule="auto"/>
              <w:ind w:left="1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Compromise of entire web applications.</w:t>
            </w:r>
          </w:p>
          <w:p w:rsidR="00000000" w:rsidDel="00000000" w:rsidP="00000000" w:rsidRDefault="00000000" w:rsidRPr="00000000" w14:paraId="00000052">
            <w:pPr>
              <w:widowControl w:val="0"/>
              <w:spacing w:after="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pStyle w:val="Heading2"/>
              <w:keepNext w:val="0"/>
              <w:keepLines w:val="0"/>
              <w:widowControl w:val="0"/>
              <w:spacing w:line="264" w:lineRule="auto"/>
              <w:rPr>
                <w:rFonts w:ascii="Times New Roman" w:cs="Times New Roman" w:eastAsia="Times New Roman" w:hAnsi="Times New Roman"/>
                <w:sz w:val="26"/>
                <w:szCs w:val="26"/>
              </w:rPr>
            </w:pPr>
            <w:bookmarkStart w:colFirst="0" w:colLast="0" w:name="_bjm8scc3jssp" w:id="9"/>
            <w:bookmarkEnd w:id="9"/>
            <w:r w:rsidDel="00000000" w:rsidR="00000000" w:rsidRPr="00000000">
              <w:rPr>
                <w:rFonts w:ascii="Times New Roman" w:cs="Times New Roman" w:eastAsia="Times New Roman" w:hAnsi="Times New Roman"/>
                <w:sz w:val="26"/>
                <w:szCs w:val="26"/>
                <w:rtl w:val="0"/>
              </w:rPr>
              <w:t xml:space="preserve">Countermeasures:</w:t>
            </w:r>
          </w:p>
          <w:p w:rsidR="00000000" w:rsidDel="00000000" w:rsidP="00000000" w:rsidRDefault="00000000" w:rsidRPr="00000000" w14:paraId="00000054">
            <w:pPr>
              <w:widowControl w:val="0"/>
              <w:spacing w:after="0" w:line="264"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5">
            <w:pPr>
              <w:widowControl w:val="0"/>
              <w:spacing w:after="240" w:before="240" w:line="2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6">
            <w:pPr>
              <w:widowControl w:val="0"/>
              <w:spacing w:after="240" w:before="40" w:line="264"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57">
            <w:pPr>
              <w:widowControl w:val="0"/>
              <w:spacing w:after="0" w:line="264" w:lineRule="auto"/>
              <w:ind w:left="1960" w:right="16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Use Prepared Statements: </w:t>
            </w:r>
            <w:r w:rsidDel="00000000" w:rsidR="00000000" w:rsidRPr="00000000">
              <w:rPr>
                <w:rFonts w:ascii="Times New Roman" w:cs="Times New Roman" w:eastAsia="Times New Roman" w:hAnsi="Times New Roman"/>
                <w:sz w:val="24"/>
                <w:szCs w:val="24"/>
                <w:rtl w:val="0"/>
              </w:rPr>
              <w:t xml:space="preserve">Ensures that user input is treated as data rather than executable code.</w:t>
            </w:r>
          </w:p>
          <w:p w:rsidR="00000000" w:rsidDel="00000000" w:rsidP="00000000" w:rsidRDefault="00000000" w:rsidRPr="00000000" w14:paraId="00000058">
            <w:pPr>
              <w:widowControl w:val="0"/>
              <w:spacing w:after="0" w:line="294.5454545454545" w:lineRule="auto"/>
              <w:ind w:left="19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Input Validation: </w:t>
            </w:r>
            <w:r w:rsidDel="00000000" w:rsidR="00000000" w:rsidRPr="00000000">
              <w:rPr>
                <w:rFonts w:ascii="Times New Roman" w:cs="Times New Roman" w:eastAsia="Times New Roman" w:hAnsi="Times New Roman"/>
                <w:sz w:val="24"/>
                <w:szCs w:val="24"/>
                <w:rtl w:val="0"/>
              </w:rPr>
              <w:t xml:space="preserve">Restrict user input to expected values.</w:t>
            </w:r>
          </w:p>
          <w:p w:rsidR="00000000" w:rsidDel="00000000" w:rsidP="00000000" w:rsidRDefault="00000000" w:rsidRPr="00000000" w14:paraId="00000059">
            <w:pPr>
              <w:widowControl w:val="0"/>
              <w:spacing w:after="0" w:line="264" w:lineRule="auto"/>
              <w:ind w:left="1960" w:righ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Least Privilege Principle: </w:t>
            </w:r>
            <w:r w:rsidDel="00000000" w:rsidR="00000000" w:rsidRPr="00000000">
              <w:rPr>
                <w:rFonts w:ascii="Times New Roman" w:cs="Times New Roman" w:eastAsia="Times New Roman" w:hAnsi="Times New Roman"/>
                <w:sz w:val="24"/>
                <w:szCs w:val="24"/>
                <w:rtl w:val="0"/>
              </w:rPr>
              <w:t xml:space="preserve">Restrict database user permissions to minimize damage in case of an attack.</w:t>
            </w:r>
          </w:p>
          <w:p w:rsidR="00000000" w:rsidDel="00000000" w:rsidP="00000000" w:rsidRDefault="00000000" w:rsidRPr="00000000" w14:paraId="0000005A">
            <w:pPr>
              <w:widowControl w:val="0"/>
              <w:spacing w:after="0" w:line="301.0909090909091" w:lineRule="auto"/>
              <w:ind w:left="1960" w:right="23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Web Application Firewalls (WAF): </w:t>
            </w:r>
            <w:r w:rsidDel="00000000" w:rsidR="00000000" w:rsidRPr="00000000">
              <w:rPr>
                <w:rFonts w:ascii="Times New Roman" w:cs="Times New Roman" w:eastAsia="Times New Roman" w:hAnsi="Times New Roman"/>
                <w:sz w:val="24"/>
                <w:szCs w:val="24"/>
                <w:rtl w:val="0"/>
              </w:rPr>
              <w:t xml:space="preserve">Detects and blocks malicious SQL queries.</w:t>
            </w:r>
          </w:p>
          <w:p w:rsidR="00000000" w:rsidDel="00000000" w:rsidP="00000000" w:rsidRDefault="00000000" w:rsidRPr="00000000" w14:paraId="0000005B">
            <w:pPr>
              <w:widowControl w:val="0"/>
              <w:spacing w:after="0" w:line="301.0909090909091" w:lineRule="auto"/>
              <w:ind w:left="1960" w:right="20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Regular Security Audits: </w:t>
            </w:r>
            <w:r w:rsidDel="00000000" w:rsidR="00000000" w:rsidRPr="00000000">
              <w:rPr>
                <w:rFonts w:ascii="Times New Roman" w:cs="Times New Roman" w:eastAsia="Times New Roman" w:hAnsi="Times New Roman"/>
                <w:sz w:val="24"/>
                <w:szCs w:val="24"/>
                <w:rtl w:val="0"/>
              </w:rPr>
              <w:t xml:space="preserve">Helps identify vulnerabilities before they can be exploited.</w:t>
            </w:r>
          </w:p>
          <w:p w:rsidR="00000000" w:rsidDel="00000000" w:rsidP="00000000" w:rsidRDefault="00000000" w:rsidRPr="00000000" w14:paraId="0000005C">
            <w:pPr>
              <w:widowControl w:val="0"/>
              <w:spacing w:after="240" w:before="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D">
            <w:pPr>
              <w:widowControl w:val="0"/>
              <w:spacing w:after="240" w:before="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E">
            <w:pPr>
              <w:widowControl w:val="0"/>
              <w:spacing w:after="240" w:before="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F">
            <w:pPr>
              <w:widowControl w:val="0"/>
              <w:spacing w:after="240" w:before="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pStyle w:val="Heading3"/>
              <w:keepNext w:val="0"/>
              <w:keepLines w:val="0"/>
              <w:widowControl w:val="0"/>
              <w:spacing w:line="264" w:lineRule="auto"/>
              <w:rPr>
                <w:rFonts w:ascii="Times New Roman" w:cs="Times New Roman" w:eastAsia="Times New Roman" w:hAnsi="Times New Roman"/>
                <w:sz w:val="24"/>
                <w:szCs w:val="24"/>
              </w:rPr>
            </w:pPr>
            <w:bookmarkStart w:colFirst="0" w:colLast="0" w:name="_66xxmqh0hdjp" w:id="10"/>
            <w:bookmarkEnd w:id="10"/>
            <w:r w:rsidDel="00000000" w:rsidR="00000000" w:rsidRPr="00000000">
              <w:rPr>
                <w:rFonts w:ascii="Times New Roman" w:cs="Times New Roman" w:eastAsia="Times New Roman" w:hAnsi="Times New Roman"/>
                <w:sz w:val="24"/>
                <w:szCs w:val="24"/>
                <w:rtl w:val="0"/>
              </w:rPr>
              <w:t xml:space="preserve">About Burp Suite and Steps to analyse a sample vulnerable web application:</w:t>
            </w:r>
          </w:p>
          <w:p w:rsidR="00000000" w:rsidDel="00000000" w:rsidP="00000000" w:rsidRDefault="00000000" w:rsidRPr="00000000" w14:paraId="00000061">
            <w:pPr>
              <w:widowControl w:val="0"/>
              <w:spacing w:after="240" w:before="240" w:line="264" w:lineRule="auto"/>
              <w:ind w:left="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can write the steps what they have explored. These are sample steps.)</w:t>
            </w:r>
          </w:p>
          <w:p w:rsidR="00000000" w:rsidDel="00000000" w:rsidP="00000000" w:rsidRDefault="00000000" w:rsidRPr="00000000" w14:paraId="00000062">
            <w:pPr>
              <w:widowControl w:val="0"/>
              <w:spacing w:after="240" w:before="2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3">
            <w:pPr>
              <w:widowControl w:val="0"/>
              <w:spacing w:after="240" w:before="240" w:line="264" w:lineRule="auto"/>
              <w:ind w:left="880" w:right="16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vulnerable web applications using Burp Suite for attacks like Man-in-the-Middle (MitM), SQL injection, and other common vulnerabilities involves several steps. Burp Suite is a powerful web security testing tool that includes features for intercepting, analyzing, and manipulating web traffic.</w:t>
            </w:r>
          </w:p>
          <w:p w:rsidR="00000000" w:rsidDel="00000000" w:rsidP="00000000" w:rsidRDefault="00000000" w:rsidRPr="00000000" w14:paraId="00000064">
            <w:pPr>
              <w:widowControl w:val="0"/>
              <w:spacing w:after="240" w:before="240" w:line="264" w:lineRule="auto"/>
              <w:ind w:left="880" w:right="16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step-by-step guide on how you can use Burp Suite to analyze a sample vulnerable web application:</w:t>
            </w:r>
          </w:p>
        </w:tc>
      </w:tr>
    </w:tbl>
    <w:p w:rsidR="00000000" w:rsidDel="00000000" w:rsidP="00000000" w:rsidRDefault="00000000" w:rsidRPr="00000000" w14:paraId="00000065">
      <w:pPr>
        <w:ind w:hanging="2"/>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9"/>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72">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Implementation Details:</w:t>
            </w:r>
            <w:r w:rsidDel="00000000" w:rsidR="00000000" w:rsidRPr="00000000">
              <w:rPr>
                <w:rtl w:val="0"/>
              </w:rPr>
            </w:r>
          </w:p>
        </w:tc>
      </w:tr>
      <w:tr>
        <w:trPr>
          <w:cantSplit w:val="0"/>
          <w:trHeight w:val="6939" w:hRule="atLeast"/>
          <w:tblHeader w:val="0"/>
        </w:trPr>
        <w:tc>
          <w:tcPr/>
          <w:p w:rsidR="00000000" w:rsidDel="00000000" w:rsidP="00000000" w:rsidRDefault="00000000" w:rsidRPr="00000000" w14:paraId="00000073">
            <w:pPr>
              <w:widowControl w:val="0"/>
              <w:numPr>
                <w:ilvl w:val="0"/>
                <w:numId w:val="2"/>
              </w:numPr>
              <w:tabs>
                <w:tab w:val="left" w:leader="none" w:pos="1117"/>
              </w:tabs>
              <w:spacing w:after="0" w:line="240" w:lineRule="auto"/>
              <w:ind w:left="1117" w:hanging="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Burp Suite(Community)</w:t>
            </w:r>
          </w:p>
          <w:p w:rsidR="00000000" w:rsidDel="00000000" w:rsidP="00000000" w:rsidRDefault="00000000" w:rsidRPr="00000000" w14:paraId="00000074">
            <w:pPr>
              <w:widowControl w:val="0"/>
              <w:numPr>
                <w:ilvl w:val="1"/>
                <w:numId w:val="2"/>
              </w:numPr>
              <w:tabs>
                <w:tab w:val="left" w:leader="none" w:pos="1597"/>
                <w:tab w:val="left" w:leader="none" w:pos="2367"/>
              </w:tabs>
              <w:spacing w:after="0" w:line="240" w:lineRule="auto"/>
              <w:ind w:left="1597" w:right="1606" w:hanging="360"/>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https://portswigger.net/burp/documentation/desktop/getting-started/download-a nd-</w:t>
              <w:tab/>
              <w:t xml:space="preserve">install (Refer to the procedure from above documentation for the experiment. Steps below are same.)</w:t>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545279</wp:posOffset>
                  </wp:positionV>
                  <wp:extent cx="5291604" cy="2847879"/>
                  <wp:effectExtent b="0" l="0" r="0" t="0"/>
                  <wp:wrapTopAndBottom distB="0" distT="0"/>
                  <wp:docPr id="22" name="image20.jpg"/>
                  <a:graphic>
                    <a:graphicData uri="http://schemas.openxmlformats.org/drawingml/2006/picture">
                      <pic:pic>
                        <pic:nvPicPr>
                          <pic:cNvPr id="0" name="image20.jpg"/>
                          <pic:cNvPicPr preferRelativeResize="0"/>
                        </pic:nvPicPr>
                        <pic:blipFill>
                          <a:blip r:embed="rId8"/>
                          <a:srcRect b="0" l="0" r="0" t="0"/>
                          <a:stretch>
                            <a:fillRect/>
                          </a:stretch>
                        </pic:blipFill>
                        <pic:spPr>
                          <a:xfrm>
                            <a:off x="0" y="0"/>
                            <a:ext cx="5291604" cy="2847879"/>
                          </a:xfrm>
                          <a:prstGeom prst="rect"/>
                          <a:ln/>
                        </pic:spPr>
                      </pic:pic>
                    </a:graphicData>
                  </a:graphic>
                </wp:anchor>
              </w:drawing>
            </w:r>
          </w:p>
          <w:p w:rsidR="00000000" w:rsidDel="00000000" w:rsidP="00000000" w:rsidRDefault="00000000" w:rsidRPr="00000000" w14:paraId="0000007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widowControl w:val="0"/>
              <w:spacing w:after="0" w:before="5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widowControl w:val="0"/>
              <w:numPr>
                <w:ilvl w:val="1"/>
                <w:numId w:val="2"/>
              </w:numPr>
              <w:tabs>
                <w:tab w:val="left" w:leader="none" w:pos="1597"/>
              </w:tabs>
              <w:spacing w:after="0" w:line="240" w:lineRule="auto"/>
              <w:ind w:left="1597" w:hanging="360"/>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Configure your browser to use Burp Suite as a proxy:</w:t>
            </w:r>
          </w:p>
          <w:p w:rsidR="00000000" w:rsidDel="00000000" w:rsidP="00000000" w:rsidRDefault="00000000" w:rsidRPr="00000000" w14:paraId="00000078">
            <w:pPr>
              <w:widowControl w:val="0"/>
              <w:numPr>
                <w:ilvl w:val="2"/>
                <w:numId w:val="2"/>
              </w:numPr>
              <w:tabs>
                <w:tab w:val="left" w:leader="none" w:pos="2317"/>
              </w:tabs>
              <w:spacing w:after="0" w:line="240" w:lineRule="auto"/>
              <w:ind w:left="2317" w:right="1607" w:hanging="360"/>
              <w:jc w:val="both"/>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In Burp Suite, go to the Proxy tab, and make sure the Intercept feature is turned on.</w:t>
            </w:r>
          </w:p>
          <w:p w:rsidR="00000000" w:rsidDel="00000000" w:rsidP="00000000" w:rsidRDefault="00000000" w:rsidRPr="00000000" w14:paraId="00000079">
            <w:pPr>
              <w:widowControl w:val="0"/>
              <w:spacing w:after="0" w:before="6" w:line="240" w:lineRule="auto"/>
              <w:rPr>
                <w:rFonts w:ascii="Times New Roman" w:cs="Times New Roman" w:eastAsia="Times New Roman" w:hAnsi="Times New Roman"/>
                <w:sz w:val="8"/>
                <w:szCs w:val="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77906</wp:posOffset>
                  </wp:positionV>
                  <wp:extent cx="5361115" cy="1341120"/>
                  <wp:effectExtent b="0" l="0" r="0" t="0"/>
                  <wp:wrapTopAndBottom distB="0" dist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361115" cy="1341120"/>
                          </a:xfrm>
                          <a:prstGeom prst="rect"/>
                          <a:ln/>
                        </pic:spPr>
                      </pic:pic>
                    </a:graphicData>
                  </a:graphic>
                </wp:anchor>
              </w:drawing>
            </w:r>
          </w:p>
          <w:p w:rsidR="00000000" w:rsidDel="00000000" w:rsidP="00000000" w:rsidRDefault="00000000" w:rsidRPr="00000000" w14:paraId="0000007A">
            <w:pPr>
              <w:widowControl w:val="0"/>
              <w:numPr>
                <w:ilvl w:val="2"/>
                <w:numId w:val="2"/>
              </w:numPr>
              <w:tabs>
                <w:tab w:val="left" w:leader="none" w:pos="2316"/>
              </w:tabs>
              <w:spacing w:after="62" w:before="52" w:line="240" w:lineRule="auto"/>
              <w:ind w:left="2316" w:hanging="359.00000000000006"/>
              <w:rPr>
                <w:rFonts w:ascii="Courier New" w:cs="Courier New" w:eastAsia="Courier New" w:hAnsi="Courier New"/>
                <w:sz w:val="20"/>
                <w:szCs w:val="20"/>
              </w:rPr>
            </w:pPr>
            <w:r w:rsidDel="00000000" w:rsidR="00000000" w:rsidRPr="00000000">
              <w:rPr>
                <w:rFonts w:ascii="Times New Roman" w:cs="Times New Roman" w:eastAsia="Times New Roman" w:hAnsi="Times New Roman"/>
                <w:sz w:val="24"/>
                <w:szCs w:val="24"/>
                <w:rtl w:val="0"/>
              </w:rPr>
              <w:t xml:space="preserve">By default, Burp Suite listens on localhost:8080.</w:t>
            </w:r>
          </w:p>
          <w:p w:rsidR="00000000" w:rsidDel="00000000" w:rsidP="00000000" w:rsidRDefault="00000000" w:rsidRPr="00000000" w14:paraId="0000007B">
            <w:pPr>
              <w:widowControl w:val="0"/>
              <w:spacing w:after="0" w:line="240" w:lineRule="auto"/>
              <w:ind w:left="90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360551" cy="3512439"/>
                  <wp:effectExtent b="0" l="0" r="0" t="0"/>
                  <wp:docPr id="19"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360551" cy="351243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numPr>
                <w:ilvl w:val="2"/>
                <w:numId w:val="2"/>
              </w:numPr>
              <w:tabs>
                <w:tab w:val="left" w:leader="none" w:pos="2317"/>
              </w:tabs>
              <w:spacing w:after="0" w:before="53" w:line="240" w:lineRule="auto"/>
              <w:ind w:left="2317" w:right="1604" w:hanging="360"/>
              <w:jc w:val="both"/>
              <w:rPr>
                <w:rFonts w:ascii="Courier New" w:cs="Courier New" w:eastAsia="Courier New" w:hAnsi="Courier New"/>
                <w:sz w:val="20"/>
                <w:szCs w:val="20"/>
              </w:rPr>
            </w:pPr>
            <w:r w:rsidDel="00000000" w:rsidR="00000000" w:rsidRPr="00000000">
              <w:rPr>
                <w:rFonts w:ascii="Cardo" w:cs="Cardo" w:eastAsia="Cardo" w:hAnsi="Cardo"/>
                <w:sz w:val="24"/>
                <w:szCs w:val="24"/>
                <w:rtl w:val="0"/>
              </w:rPr>
              <w:t xml:space="preserve">In your browser, set up the proxy settings to send traffic through Burp Suite. In Chrome, this can be done by going to Settings → Proxy Settings or by using a tool like FoxyProxy.</w:t>
            </w:r>
          </w:p>
          <w:p w:rsidR="00000000" w:rsidDel="00000000" w:rsidP="00000000" w:rsidRDefault="00000000" w:rsidRPr="00000000" w14:paraId="0000007D">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widowControl w:val="0"/>
              <w:spacing w:after="0" w:before="176"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widowControl w:val="0"/>
              <w:spacing w:after="0" w:line="240" w:lineRule="auto"/>
              <w:ind w:left="3377"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196717" cy="2559653"/>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196717" cy="255965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0" w:line="240" w:lineRule="auto"/>
              <w:rPr>
                <w:rFonts w:ascii="Times New Roman" w:cs="Times New Roman" w:eastAsia="Times New Roman" w:hAnsi="Times New Roman"/>
                <w:sz w:val="4"/>
                <w:szCs w:val="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1849598</wp:posOffset>
                  </wp:positionH>
                  <wp:positionV relativeFrom="paragraph">
                    <wp:posOffset>1811405</wp:posOffset>
                  </wp:positionV>
                  <wp:extent cx="2781300" cy="330517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81300" cy="330517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45030</wp:posOffset>
                  </wp:positionV>
                  <wp:extent cx="5317291" cy="1700022"/>
                  <wp:effectExtent b="0" l="0" r="0" t="0"/>
                  <wp:wrapTopAndBottom distB="0" dist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317291" cy="1700022"/>
                          </a:xfrm>
                          <a:prstGeom prst="rect"/>
                          <a:ln/>
                        </pic:spPr>
                      </pic:pic>
                    </a:graphicData>
                  </a:graphic>
                </wp:anchor>
              </w:drawing>
            </w:r>
          </w:p>
          <w:p w:rsidR="00000000" w:rsidDel="00000000" w:rsidP="00000000" w:rsidRDefault="00000000" w:rsidRPr="00000000" w14:paraId="00000081">
            <w:pPr>
              <w:widowControl w:val="0"/>
              <w:spacing w:after="0" w:line="240" w:lineRule="auto"/>
              <w:rPr>
                <w:rFonts w:ascii="Times New Roman" w:cs="Times New Roman" w:eastAsia="Times New Roman" w:hAnsi="Times New Roman"/>
                <w:sz w:val="7"/>
                <w:szCs w:val="7"/>
              </w:rPr>
            </w:pPr>
            <w:r w:rsidDel="00000000" w:rsidR="00000000" w:rsidRPr="00000000">
              <w:rPr>
                <w:rtl w:val="0"/>
              </w:rPr>
            </w:r>
          </w:p>
          <w:p w:rsidR="00000000" w:rsidDel="00000000" w:rsidP="00000000" w:rsidRDefault="00000000" w:rsidRPr="00000000" w14:paraId="0000008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after="0" w:before="5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widowControl w:val="0"/>
              <w:numPr>
                <w:ilvl w:val="0"/>
                <w:numId w:val="2"/>
              </w:numPr>
              <w:tabs>
                <w:tab w:val="left" w:leader="none" w:pos="1117"/>
              </w:tabs>
              <w:spacing w:after="0" w:line="240" w:lineRule="auto"/>
              <w:ind w:left="1117" w:hanging="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Intercepting HTTP Traffic</w:t>
            </w:r>
          </w:p>
          <w:p w:rsidR="00000000" w:rsidDel="00000000" w:rsidP="00000000" w:rsidRDefault="00000000" w:rsidRPr="00000000" w14:paraId="00000086">
            <w:pPr>
              <w:widowControl w:val="0"/>
              <w:numPr>
                <w:ilvl w:val="1"/>
                <w:numId w:val="2"/>
              </w:numPr>
              <w:tabs>
                <w:tab w:val="left" w:leader="none" w:pos="1597"/>
              </w:tabs>
              <w:spacing w:after="0" w:line="240" w:lineRule="auto"/>
              <w:ind w:left="1597" w:right="1610"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Start intercepting: Once your browser is configured to route traffic through Burp Suite, visit the vulnerable web application.</w:t>
            </w:r>
          </w:p>
          <w:p w:rsidR="00000000" w:rsidDel="00000000" w:rsidP="00000000" w:rsidRDefault="00000000" w:rsidRPr="00000000" w14:paraId="00000087">
            <w:pPr>
              <w:widowControl w:val="0"/>
              <w:spacing w:after="0" w:before="2" w:line="240" w:lineRule="auto"/>
              <w:rPr>
                <w:rFonts w:ascii="Times New Roman" w:cs="Times New Roman" w:eastAsia="Times New Roman" w:hAnsi="Times New Roman"/>
                <w:sz w:val="16"/>
                <w:szCs w:val="1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626007</wp:posOffset>
                  </wp:positionH>
                  <wp:positionV relativeFrom="paragraph">
                    <wp:posOffset>133513</wp:posOffset>
                  </wp:positionV>
                  <wp:extent cx="6272385" cy="886777"/>
                  <wp:effectExtent b="0" l="0" r="0" t="0"/>
                  <wp:wrapTopAndBottom distB="0" distT="0"/>
                  <wp:docPr id="2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6272385" cy="886777"/>
                          </a:xfrm>
                          <a:prstGeom prst="rect"/>
                          <a:ln/>
                        </pic:spPr>
                      </pic:pic>
                    </a:graphicData>
                  </a:graphic>
                </wp:anchor>
              </w:drawing>
            </w:r>
          </w:p>
          <w:p w:rsidR="00000000" w:rsidDel="00000000" w:rsidP="00000000" w:rsidRDefault="00000000" w:rsidRPr="00000000" w14:paraId="00000088">
            <w:pPr>
              <w:widowControl w:val="0"/>
              <w:numPr>
                <w:ilvl w:val="1"/>
                <w:numId w:val="2"/>
              </w:numPr>
              <w:tabs>
                <w:tab w:val="left" w:leader="none" w:pos="1597"/>
              </w:tabs>
              <w:spacing w:after="0" w:before="50" w:line="240" w:lineRule="auto"/>
              <w:ind w:left="1597" w:right="1603"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Burp Suite's Proxy tab will show you the HTTP requests being made from your browser. You can modify these requests before they reach the server.</w:t>
            </w:r>
          </w:p>
          <w:p w:rsidR="00000000" w:rsidDel="00000000" w:rsidP="00000000" w:rsidRDefault="00000000" w:rsidRPr="00000000" w14:paraId="00000089">
            <w:pPr>
              <w:widowControl w:val="0"/>
              <w:numPr>
                <w:ilvl w:val="1"/>
                <w:numId w:val="2"/>
              </w:numPr>
              <w:tabs>
                <w:tab w:val="left" w:leader="none" w:pos="1597"/>
              </w:tabs>
              <w:spacing w:after="0" w:line="240" w:lineRule="auto"/>
              <w:ind w:left="1597" w:right="1603"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This is important for Man-in-the-Middle (MitM) Attacks where you want to modify requests or responses to inject malicious data or intercept sensitive information.</w:t>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545048</wp:posOffset>
                  </wp:positionV>
                  <wp:extent cx="5289545" cy="2856166"/>
                  <wp:effectExtent b="0" l="0" r="0" t="0"/>
                  <wp:wrapTopAndBottom distB="0" distT="0"/>
                  <wp:docPr id="12" name="image19.jpg"/>
                  <a:graphic>
                    <a:graphicData uri="http://schemas.openxmlformats.org/drawingml/2006/picture">
                      <pic:pic>
                        <pic:nvPicPr>
                          <pic:cNvPr id="0" name="image19.jpg"/>
                          <pic:cNvPicPr preferRelativeResize="0"/>
                        </pic:nvPicPr>
                        <pic:blipFill>
                          <a:blip r:embed="rId15"/>
                          <a:srcRect b="0" l="0" r="0" t="0"/>
                          <a:stretch>
                            <a:fillRect/>
                          </a:stretch>
                        </pic:blipFill>
                        <pic:spPr>
                          <a:xfrm>
                            <a:off x="0" y="0"/>
                            <a:ext cx="5289545" cy="2856166"/>
                          </a:xfrm>
                          <a:prstGeom prst="rect"/>
                          <a:ln/>
                        </pic:spPr>
                      </pic:pic>
                    </a:graphicData>
                  </a:graphic>
                </wp:anchor>
              </w:drawing>
            </w:r>
          </w:p>
          <w:p w:rsidR="00000000" w:rsidDel="00000000" w:rsidP="00000000" w:rsidRDefault="00000000" w:rsidRPr="00000000" w14:paraId="0000008A">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B">
            <w:pPr>
              <w:widowControl w:val="0"/>
              <w:spacing w:after="0" w:before="176"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widowControl w:val="0"/>
              <w:spacing w:after="0" w:line="240" w:lineRule="auto"/>
              <w:ind w:left="90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311020" cy="2197988"/>
                  <wp:effectExtent b="0" l="0" r="0" t="0"/>
                  <wp:docPr id="1" name="image21.jpg"/>
                  <a:graphic>
                    <a:graphicData uri="http://schemas.openxmlformats.org/drawingml/2006/picture">
                      <pic:pic>
                        <pic:nvPicPr>
                          <pic:cNvPr id="0" name="image21.jpg"/>
                          <pic:cNvPicPr preferRelativeResize="0"/>
                        </pic:nvPicPr>
                        <pic:blipFill>
                          <a:blip r:embed="rId16"/>
                          <a:srcRect b="0" l="0" r="0" t="0"/>
                          <a:stretch>
                            <a:fillRect/>
                          </a:stretch>
                        </pic:blipFill>
                        <pic:spPr>
                          <a:xfrm>
                            <a:off x="0" y="0"/>
                            <a:ext cx="5311020" cy="21979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widowControl w:val="0"/>
              <w:spacing w:after="0" w:before="136"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247636</wp:posOffset>
                  </wp:positionV>
                  <wp:extent cx="5359838" cy="1865947"/>
                  <wp:effectExtent b="0" l="0" r="0" t="0"/>
                  <wp:wrapTopAndBottom distB="0" distT="0"/>
                  <wp:docPr id="7"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359838" cy="1865947"/>
                          </a:xfrm>
                          <a:prstGeom prst="rect"/>
                          <a:ln/>
                        </pic:spPr>
                      </pic:pic>
                    </a:graphicData>
                  </a:graphic>
                </wp:anchor>
              </w:drawing>
            </w:r>
          </w:p>
          <w:p w:rsidR="00000000" w:rsidDel="00000000" w:rsidP="00000000" w:rsidRDefault="00000000" w:rsidRPr="00000000" w14:paraId="0000008E">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F">
            <w:pPr>
              <w:widowControl w:val="0"/>
              <w:spacing w:after="0" w:before="176"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0">
            <w:pPr>
              <w:widowControl w:val="0"/>
              <w:spacing w:after="0" w:line="240" w:lineRule="auto"/>
              <w:ind w:left="90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095625" cy="5857875"/>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95625"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numPr>
                <w:ilvl w:val="0"/>
                <w:numId w:val="2"/>
              </w:numPr>
              <w:tabs>
                <w:tab w:val="left" w:leader="none" w:pos="1117"/>
              </w:tabs>
              <w:spacing w:after="0" w:before="52" w:line="240" w:lineRule="auto"/>
              <w:ind w:left="1117" w:hanging="2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Finding Vulnerabilities</w:t>
            </w:r>
          </w:p>
          <w:p w:rsidR="00000000" w:rsidDel="00000000" w:rsidP="00000000" w:rsidRDefault="00000000" w:rsidRPr="00000000" w14:paraId="00000092">
            <w:pPr>
              <w:widowControl w:val="0"/>
              <w:spacing w:after="0" w:line="240" w:lineRule="auto"/>
              <w:ind w:left="8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Burp Suite has several tools that help identify vulnerabilities in web applications.</w:t>
            </w:r>
          </w:p>
          <w:p w:rsidR="00000000" w:rsidDel="00000000" w:rsidP="00000000" w:rsidRDefault="00000000" w:rsidRPr="00000000" w14:paraId="00000093">
            <w:pPr>
              <w:widowControl w:val="0"/>
              <w:numPr>
                <w:ilvl w:val="0"/>
                <w:numId w:val="3"/>
              </w:numPr>
              <w:tabs>
                <w:tab w:val="left" w:leader="none" w:pos="1123"/>
              </w:tabs>
              <w:spacing w:after="0" w:line="240" w:lineRule="auto"/>
              <w:ind w:left="1123" w:hanging="246.000000000000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w:t>
            </w:r>
          </w:p>
          <w:p w:rsidR="00000000" w:rsidDel="00000000" w:rsidP="00000000" w:rsidRDefault="00000000" w:rsidRPr="00000000" w14:paraId="00000094">
            <w:pPr>
              <w:widowControl w:val="0"/>
              <w:spacing w:after="0" w:line="240" w:lineRule="auto"/>
              <w:ind w:left="877" w:right="16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SQL Injection typically involves entering malicious SQL queries into input fields to manipulate the backend database.</w:t>
            </w:r>
          </w:p>
          <w:p w:rsidR="00000000" w:rsidDel="00000000" w:rsidP="00000000" w:rsidRDefault="00000000" w:rsidRPr="00000000" w14:paraId="00000095">
            <w:pPr>
              <w:widowControl w:val="0"/>
              <w:numPr>
                <w:ilvl w:val="1"/>
                <w:numId w:val="3"/>
              </w:numPr>
              <w:tabs>
                <w:tab w:val="left" w:leader="none" w:pos="1597"/>
              </w:tabs>
              <w:spacing w:after="0" w:line="240" w:lineRule="auto"/>
              <w:ind w:left="1597" w:right="1609"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Send requests to the "Repeater": In Burp Suite’s Proxy tab, right-click on the intercepted request and send it to the Repeater.</w:t>
            </w:r>
          </w:p>
          <w:p w:rsidR="00000000" w:rsidDel="00000000" w:rsidP="00000000" w:rsidRDefault="00000000" w:rsidRPr="00000000" w14:paraId="00000096">
            <w:pPr>
              <w:widowControl w:val="0"/>
              <w:numPr>
                <w:ilvl w:val="1"/>
                <w:numId w:val="3"/>
              </w:numPr>
              <w:tabs>
                <w:tab w:val="left" w:leader="none" w:pos="1597"/>
              </w:tabs>
              <w:spacing w:after="0" w:line="240" w:lineRule="auto"/>
              <w:ind w:left="1597" w:right="1604"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Test inputs: Modify the parameters in the request to test for SQL injection (e.g., by entering 1' OR '1'='1 in a form field). You can also use common SQL injection payloads and see how the server responds.</w:t>
            </w:r>
          </w:p>
          <w:p w:rsidR="00000000" w:rsidDel="00000000" w:rsidP="00000000" w:rsidRDefault="00000000" w:rsidRPr="00000000" w14:paraId="0000009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widowControl w:val="0"/>
              <w:spacing w:after="0" w:before="5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widowControl w:val="0"/>
              <w:numPr>
                <w:ilvl w:val="1"/>
                <w:numId w:val="3"/>
              </w:numPr>
              <w:tabs>
                <w:tab w:val="left" w:leader="none" w:pos="1597"/>
              </w:tabs>
              <w:spacing w:after="0" w:line="240" w:lineRule="auto"/>
              <w:ind w:left="1597" w:right="1608"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Analyze responses: If the application is vulnerable, you might get error messages like MySQL syntax error, or unexpected behavior, indicating a possible SQL injection vulnerability.</w:t>
            </w:r>
          </w:p>
          <w:p w:rsidR="00000000" w:rsidDel="00000000" w:rsidP="00000000" w:rsidRDefault="00000000" w:rsidRPr="00000000" w14:paraId="0000009A">
            <w:pPr>
              <w:widowControl w:val="0"/>
              <w:spacing w:after="0" w:before="52"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194463</wp:posOffset>
                  </wp:positionV>
                  <wp:extent cx="5295032" cy="2718054"/>
                  <wp:effectExtent b="0" l="0" r="0" t="0"/>
                  <wp:wrapTopAndBottom distB="0" distT="0"/>
                  <wp:docPr id="2"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5295032" cy="2718054"/>
                          </a:xfrm>
                          <a:prstGeom prst="rect"/>
                          <a:ln/>
                        </pic:spPr>
                      </pic:pic>
                    </a:graphicData>
                  </a:graphic>
                </wp:anchor>
              </w:drawing>
            </w:r>
          </w:p>
          <w:p w:rsidR="00000000" w:rsidDel="00000000" w:rsidP="00000000" w:rsidRDefault="00000000" w:rsidRPr="00000000" w14:paraId="0000009B">
            <w:pPr>
              <w:widowControl w:val="0"/>
              <w:spacing w:after="0" w:before="106" w:line="240" w:lineRule="auto"/>
              <w:ind w:left="8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changing</w:t>
            </w:r>
          </w:p>
          <w:p w:rsidR="00000000" w:rsidDel="00000000" w:rsidP="00000000" w:rsidRDefault="00000000" w:rsidRPr="00000000" w14:paraId="0000009C">
            <w:pPr>
              <w:widowControl w:val="0"/>
              <w:spacing w:after="0" w:before="52"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194621</wp:posOffset>
                  </wp:positionV>
                  <wp:extent cx="5278737" cy="2662809"/>
                  <wp:effectExtent b="0" l="0" r="0" t="0"/>
                  <wp:wrapTopAndBottom distB="0" distT="0"/>
                  <wp:docPr id="23" name="image23.jpg"/>
                  <a:graphic>
                    <a:graphicData uri="http://schemas.openxmlformats.org/drawingml/2006/picture">
                      <pic:pic>
                        <pic:nvPicPr>
                          <pic:cNvPr id="0" name="image23.jpg"/>
                          <pic:cNvPicPr preferRelativeResize="0"/>
                        </pic:nvPicPr>
                        <pic:blipFill>
                          <a:blip r:embed="rId20"/>
                          <a:srcRect b="0" l="0" r="0" t="0"/>
                          <a:stretch>
                            <a:fillRect/>
                          </a:stretch>
                        </pic:blipFill>
                        <pic:spPr>
                          <a:xfrm>
                            <a:off x="0" y="0"/>
                            <a:ext cx="5278737" cy="2662809"/>
                          </a:xfrm>
                          <a:prstGeom prst="rect"/>
                          <a:ln/>
                        </pic:spPr>
                      </pic:pic>
                    </a:graphicData>
                  </a:graphic>
                </wp:anchor>
              </w:drawing>
            </w:r>
          </w:p>
          <w:p w:rsidR="00000000" w:rsidDel="00000000" w:rsidP="00000000" w:rsidRDefault="00000000" w:rsidRPr="00000000" w14:paraId="0000009D">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E">
            <w:pPr>
              <w:widowControl w:val="0"/>
              <w:spacing w:after="0" w:before="176"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widowControl w:val="0"/>
              <w:spacing w:after="0" w:line="240" w:lineRule="auto"/>
              <w:ind w:left="90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287499" cy="2207037"/>
                  <wp:effectExtent b="0" l="0" r="0" t="0"/>
                  <wp:docPr id="13"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87499" cy="2207037"/>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widowControl w:val="0"/>
              <w:spacing w:after="0" w:before="166"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266748</wp:posOffset>
                  </wp:positionV>
                  <wp:extent cx="5311078" cy="2604801"/>
                  <wp:effectExtent b="0" l="0" r="0" t="0"/>
                  <wp:wrapTopAndBottom distB="0" distT="0"/>
                  <wp:docPr id="10"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11078" cy="2604801"/>
                          </a:xfrm>
                          <a:prstGeom prst="rect"/>
                          <a:ln/>
                        </pic:spPr>
                      </pic:pic>
                    </a:graphicData>
                  </a:graphic>
                </wp:anchor>
              </w:drawing>
            </w:r>
          </w:p>
          <w:p w:rsidR="00000000" w:rsidDel="00000000" w:rsidP="00000000" w:rsidRDefault="00000000" w:rsidRPr="00000000" w14:paraId="000000A1">
            <w:pPr>
              <w:widowControl w:val="0"/>
              <w:numPr>
                <w:ilvl w:val="0"/>
                <w:numId w:val="3"/>
              </w:numPr>
              <w:tabs>
                <w:tab w:val="left" w:leader="none" w:pos="1136"/>
              </w:tabs>
              <w:spacing w:after="0" w:before="91" w:line="240" w:lineRule="auto"/>
              <w:ind w:left="1136" w:hanging="2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Cross-Site Scripting (XSS)</w:t>
            </w:r>
          </w:p>
          <w:p w:rsidR="00000000" w:rsidDel="00000000" w:rsidP="00000000" w:rsidRDefault="00000000" w:rsidRPr="00000000" w14:paraId="000000A2">
            <w:pPr>
              <w:widowControl w:val="0"/>
              <w:spacing w:after="0" w:line="240" w:lineRule="auto"/>
              <w:ind w:left="877" w:right="160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XSS attacks allow an attacker to inject malicious scripts into web pages viewed by others.</w:t>
            </w:r>
          </w:p>
          <w:p w:rsidR="00000000" w:rsidDel="00000000" w:rsidP="00000000" w:rsidRDefault="00000000" w:rsidRPr="00000000" w14:paraId="000000A3">
            <w:pPr>
              <w:widowControl w:val="0"/>
              <w:numPr>
                <w:ilvl w:val="1"/>
                <w:numId w:val="3"/>
              </w:numPr>
              <w:tabs>
                <w:tab w:val="left" w:leader="none" w:pos="1597"/>
              </w:tabs>
              <w:spacing w:after="0" w:line="240" w:lineRule="auto"/>
              <w:ind w:left="1597" w:right="1613" w:hanging="360"/>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You can test for Reflected XSS by manipulating user inputs like search boxes or URL parameters.</w:t>
            </w:r>
          </w:p>
          <w:p w:rsidR="00000000" w:rsidDel="00000000" w:rsidP="00000000" w:rsidRDefault="00000000" w:rsidRPr="00000000" w14:paraId="000000A4">
            <w:pPr>
              <w:widowControl w:val="0"/>
              <w:numPr>
                <w:ilvl w:val="1"/>
                <w:numId w:val="3"/>
              </w:numPr>
              <w:tabs>
                <w:tab w:val="left" w:leader="none" w:pos="1597"/>
                <w:tab w:val="left" w:leader="none" w:pos="2287"/>
                <w:tab w:val="left" w:leader="none" w:pos="2791"/>
                <w:tab w:val="left" w:leader="none" w:pos="3694"/>
                <w:tab w:val="left" w:leader="none" w:pos="4090"/>
                <w:tab w:val="left" w:leader="none" w:pos="5153"/>
                <w:tab w:val="left" w:leader="none" w:pos="5710"/>
                <w:tab w:val="left" w:leader="none" w:pos="6453"/>
                <w:tab w:val="left" w:leader="none" w:pos="6769"/>
                <w:tab w:val="left" w:leader="none" w:pos="7512"/>
                <w:tab w:val="left" w:leader="none" w:pos="8482"/>
              </w:tabs>
              <w:spacing w:after="0" w:line="240" w:lineRule="auto"/>
              <w:ind w:left="1597" w:hanging="360"/>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Send</w:t>
              <w:tab/>
              <w:t xml:space="preserve">the</w:t>
              <w:tab/>
              <w:t xml:space="preserve">request</w:t>
              <w:tab/>
              <w:t xml:space="preserve">to</w:t>
              <w:tab/>
              <w:t xml:space="preserve">Repeater</w:t>
              <w:tab/>
              <w:t xml:space="preserve">and</w:t>
              <w:tab/>
              <w:t xml:space="preserve">inject</w:t>
              <w:tab/>
              <w:t xml:space="preserve">a</w:t>
              <w:tab/>
              <w:t xml:space="preserve">script</w:t>
              <w:tab/>
              <w:t xml:space="preserve">payload</w:t>
              <w:tab/>
              <w:t xml:space="preserve">such  as</w:t>
            </w:r>
          </w:p>
          <w:p w:rsidR="00000000" w:rsidDel="00000000" w:rsidP="00000000" w:rsidRDefault="00000000" w:rsidRPr="00000000" w14:paraId="000000A5">
            <w:pPr>
              <w:widowControl w:val="0"/>
              <w:spacing w:after="0" w:line="240" w:lineRule="auto"/>
              <w:ind w:left="15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&lt;script&gt;alert('XSS')&lt;/script&gt;.</w:t>
            </w:r>
          </w:p>
          <w:p w:rsidR="00000000" w:rsidDel="00000000" w:rsidP="00000000" w:rsidRDefault="00000000" w:rsidRPr="00000000" w14:paraId="000000A6">
            <w:pPr>
              <w:widowControl w:val="0"/>
              <w:numPr>
                <w:ilvl w:val="1"/>
                <w:numId w:val="3"/>
              </w:numPr>
              <w:tabs>
                <w:tab w:val="left" w:leader="none" w:pos="1597"/>
              </w:tabs>
              <w:spacing w:after="0" w:line="240" w:lineRule="auto"/>
              <w:ind w:left="1597" w:right="1605" w:hanging="360"/>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Look for signs in the response where the input is reflected without being sanitized, executing the script.</w:t>
            </w:r>
          </w:p>
          <w:p w:rsidR="00000000" w:rsidDel="00000000" w:rsidP="00000000" w:rsidRDefault="00000000" w:rsidRPr="00000000" w14:paraId="000000A7">
            <w:pPr>
              <w:widowControl w:val="0"/>
              <w:numPr>
                <w:ilvl w:val="0"/>
                <w:numId w:val="3"/>
              </w:numPr>
              <w:tabs>
                <w:tab w:val="left" w:leader="none" w:pos="1123"/>
              </w:tabs>
              <w:spacing w:after="0" w:line="240" w:lineRule="auto"/>
              <w:ind w:left="1123" w:hanging="246.0000000000000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Cross-Site Request Forgery (CSRF)</w:t>
            </w:r>
          </w:p>
          <w:p w:rsidR="00000000" w:rsidDel="00000000" w:rsidP="00000000" w:rsidRDefault="00000000" w:rsidRPr="00000000" w14:paraId="000000A8">
            <w:pPr>
              <w:widowControl w:val="0"/>
              <w:spacing w:after="0" w:line="240" w:lineRule="auto"/>
              <w:ind w:left="8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CSRF attacks exploit a user's authenticated session to perform unwanted actions.</w:t>
            </w:r>
          </w:p>
          <w:p w:rsidR="00000000" w:rsidDel="00000000" w:rsidP="00000000" w:rsidRDefault="00000000" w:rsidRPr="00000000" w14:paraId="000000A9">
            <w:pPr>
              <w:widowControl w:val="0"/>
              <w:numPr>
                <w:ilvl w:val="1"/>
                <w:numId w:val="3"/>
              </w:numPr>
              <w:tabs>
                <w:tab w:val="left" w:leader="none" w:pos="1597"/>
              </w:tabs>
              <w:spacing w:after="0" w:line="240" w:lineRule="auto"/>
              <w:ind w:left="1597" w:hanging="360"/>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Burp Suite’s CSRF Tester helps in identifying possible CSRF vulnerabilities.</w:t>
            </w:r>
          </w:p>
          <w:p w:rsidR="00000000" w:rsidDel="00000000" w:rsidP="00000000" w:rsidRDefault="00000000" w:rsidRPr="00000000" w14:paraId="000000AA">
            <w:pPr>
              <w:widowControl w:val="0"/>
              <w:numPr>
                <w:ilvl w:val="1"/>
                <w:numId w:val="3"/>
              </w:numPr>
              <w:tabs>
                <w:tab w:val="left" w:leader="none" w:pos="1597"/>
              </w:tabs>
              <w:spacing w:after="0" w:line="240" w:lineRule="auto"/>
              <w:ind w:left="1597" w:right="1601" w:hanging="360"/>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Use Burp Suite’s Intruder to send automated requests to find potential CSRF vulnerabilities by manipulating parameters or session tokens.</w:t>
            </w:r>
          </w:p>
          <w:p w:rsidR="00000000" w:rsidDel="00000000" w:rsidP="00000000" w:rsidRDefault="00000000" w:rsidRPr="00000000" w14:paraId="000000AB">
            <w:pPr>
              <w:widowControl w:val="0"/>
              <w:numPr>
                <w:ilvl w:val="0"/>
                <w:numId w:val="3"/>
              </w:numPr>
              <w:tabs>
                <w:tab w:val="left" w:leader="none" w:pos="1136"/>
              </w:tabs>
              <w:spacing w:after="0" w:line="240" w:lineRule="auto"/>
              <w:ind w:left="1136" w:hanging="259.00000000000006"/>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Man-in-the-Middle Attacks (MitM)</w:t>
            </w:r>
          </w:p>
          <w:p w:rsidR="00000000" w:rsidDel="00000000" w:rsidP="00000000" w:rsidRDefault="00000000" w:rsidRPr="00000000" w14:paraId="000000AC">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widowControl w:val="0"/>
              <w:spacing w:after="0" w:before="5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widowControl w:val="0"/>
              <w:spacing w:after="0" w:line="240" w:lineRule="auto"/>
              <w:ind w:left="877" w:right="16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MitM attack typically involves intercepting the communication between the client and server.</w:t>
            </w:r>
          </w:p>
          <w:p w:rsidR="00000000" w:rsidDel="00000000" w:rsidP="00000000" w:rsidRDefault="00000000" w:rsidRPr="00000000" w14:paraId="000000AF">
            <w:pPr>
              <w:widowControl w:val="0"/>
              <w:numPr>
                <w:ilvl w:val="1"/>
                <w:numId w:val="3"/>
              </w:numPr>
              <w:tabs>
                <w:tab w:val="left" w:leader="none" w:pos="1597"/>
              </w:tabs>
              <w:spacing w:after="0" w:line="240" w:lineRule="auto"/>
              <w:ind w:left="1597" w:right="1606"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Intercept SSL/TLS traffic: Burp Suite can intercept HTTPS traffic by installing Burp's SSL certificate in your browser.</w:t>
            </w:r>
          </w:p>
          <w:p w:rsidR="00000000" w:rsidDel="00000000" w:rsidP="00000000" w:rsidRDefault="00000000" w:rsidRPr="00000000" w14:paraId="000000B0">
            <w:pPr>
              <w:widowControl w:val="0"/>
              <w:numPr>
                <w:ilvl w:val="2"/>
                <w:numId w:val="3"/>
              </w:numPr>
              <w:tabs>
                <w:tab w:val="left" w:leader="none" w:pos="2316"/>
              </w:tabs>
              <w:spacing w:after="0" w:line="240" w:lineRule="auto"/>
              <w:ind w:left="2316" w:hanging="359.00000000000006"/>
              <w:jc w:val="both"/>
              <w:rPr>
                <w:rFonts w:ascii="Courier New" w:cs="Courier New" w:eastAsia="Courier New" w:hAnsi="Courier New"/>
                <w:sz w:val="20"/>
                <w:szCs w:val="20"/>
              </w:rPr>
            </w:pPr>
            <w:r w:rsidDel="00000000" w:rsidR="00000000" w:rsidRPr="00000000">
              <w:rPr>
                <w:rFonts w:ascii="Cardo" w:cs="Cardo" w:eastAsia="Cardo" w:hAnsi="Cardo"/>
                <w:sz w:val="24"/>
                <w:szCs w:val="24"/>
                <w:rtl w:val="0"/>
              </w:rPr>
              <w:t xml:space="preserve">Go to Proxy → Options → SSL → Import Burp’s SSL certificate.</w:t>
            </w:r>
          </w:p>
          <w:p w:rsidR="00000000" w:rsidDel="00000000" w:rsidP="00000000" w:rsidRDefault="00000000" w:rsidRPr="00000000" w14:paraId="000000B1">
            <w:pPr>
              <w:widowControl w:val="0"/>
              <w:numPr>
                <w:ilvl w:val="1"/>
                <w:numId w:val="3"/>
              </w:numPr>
              <w:tabs>
                <w:tab w:val="left" w:leader="none" w:pos="1597"/>
              </w:tabs>
              <w:spacing w:after="0" w:line="240" w:lineRule="auto"/>
              <w:ind w:left="1597" w:right="1610"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Once set up, you can manipulate HTTPs requests/responses or look for sensitive data such as credentials or tokens being transmitted in plaintext or insecurely.</w:t>
            </w:r>
          </w:p>
          <w:p w:rsidR="00000000" w:rsidDel="00000000" w:rsidP="00000000" w:rsidRDefault="00000000" w:rsidRPr="00000000" w14:paraId="000000B2">
            <w:pPr>
              <w:widowControl w:val="0"/>
              <w:numPr>
                <w:ilvl w:val="0"/>
                <w:numId w:val="2"/>
              </w:numPr>
              <w:tabs>
                <w:tab w:val="left" w:leader="none" w:pos="1117"/>
              </w:tabs>
              <w:spacing w:after="0" w:line="240" w:lineRule="auto"/>
              <w:ind w:left="1117"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Burp Suite Features to Test for Vulnerabilities</w:t>
            </w:r>
          </w:p>
          <w:p w:rsidR="00000000" w:rsidDel="00000000" w:rsidP="00000000" w:rsidRDefault="00000000" w:rsidRPr="00000000" w14:paraId="000000B3">
            <w:pPr>
              <w:widowControl w:val="0"/>
              <w:numPr>
                <w:ilvl w:val="0"/>
                <w:numId w:val="1"/>
              </w:numPr>
              <w:tabs>
                <w:tab w:val="left" w:leader="none" w:pos="1123"/>
              </w:tabs>
              <w:spacing w:after="0" w:line="240" w:lineRule="auto"/>
              <w:ind w:left="1123" w:hanging="246.000000000000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Scanner (Burp Suite Professional)</w:t>
            </w:r>
          </w:p>
          <w:p w:rsidR="00000000" w:rsidDel="00000000" w:rsidP="00000000" w:rsidRDefault="00000000" w:rsidRPr="00000000" w14:paraId="000000B4">
            <w:pPr>
              <w:widowControl w:val="0"/>
              <w:numPr>
                <w:ilvl w:val="1"/>
                <w:numId w:val="1"/>
              </w:numPr>
              <w:tabs>
                <w:tab w:val="left" w:leader="none" w:pos="1597"/>
              </w:tabs>
              <w:spacing w:after="0" w:line="240" w:lineRule="auto"/>
              <w:ind w:left="1597" w:right="1600"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Automated vulnerability scanning: In Burp Suite Pro, you can use the Scanner tool to automatically identify common vulnerabilities like SQL injection, XSS, and CSRF.</w:t>
            </w:r>
          </w:p>
          <w:p w:rsidR="00000000" w:rsidDel="00000000" w:rsidP="00000000" w:rsidRDefault="00000000" w:rsidRPr="00000000" w14:paraId="000000B5">
            <w:pPr>
              <w:widowControl w:val="0"/>
              <w:numPr>
                <w:ilvl w:val="1"/>
                <w:numId w:val="1"/>
              </w:numPr>
              <w:tabs>
                <w:tab w:val="left" w:leader="none" w:pos="1597"/>
              </w:tabs>
              <w:spacing w:after="0" w:line="240" w:lineRule="auto"/>
              <w:ind w:left="1597" w:right="1605"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Simply right-click on the request, select Scan, and Burp will begin analyzing the site for vulnerabilities.</w:t>
            </w:r>
          </w:p>
          <w:p w:rsidR="00000000" w:rsidDel="00000000" w:rsidP="00000000" w:rsidRDefault="00000000" w:rsidRPr="00000000" w14:paraId="000000B6">
            <w:pPr>
              <w:widowControl w:val="0"/>
              <w:numPr>
                <w:ilvl w:val="0"/>
                <w:numId w:val="1"/>
              </w:numPr>
              <w:tabs>
                <w:tab w:val="left" w:leader="none" w:pos="1136"/>
              </w:tabs>
              <w:spacing w:after="0" w:line="240" w:lineRule="auto"/>
              <w:ind w:left="1136" w:hanging="259.00000000000006"/>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Intruder</w:t>
            </w:r>
          </w:p>
          <w:p w:rsidR="00000000" w:rsidDel="00000000" w:rsidP="00000000" w:rsidRDefault="00000000" w:rsidRPr="00000000" w14:paraId="000000B7">
            <w:pPr>
              <w:widowControl w:val="0"/>
              <w:numPr>
                <w:ilvl w:val="1"/>
                <w:numId w:val="1"/>
              </w:numPr>
              <w:tabs>
                <w:tab w:val="left" w:leader="none" w:pos="1597"/>
              </w:tabs>
              <w:spacing w:after="0" w:line="240" w:lineRule="auto"/>
              <w:ind w:left="1597" w:right="1600"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Automated Attack: Use Burp Suite’s Intruder to launch automated attacks, such as fuzzing input fields for SQL injection or testing login forms with a list of common passwords.</w:t>
            </w:r>
          </w:p>
          <w:p w:rsidR="00000000" w:rsidDel="00000000" w:rsidP="00000000" w:rsidRDefault="00000000" w:rsidRPr="00000000" w14:paraId="000000B8">
            <w:pPr>
              <w:widowControl w:val="0"/>
              <w:numPr>
                <w:ilvl w:val="1"/>
                <w:numId w:val="1"/>
              </w:numPr>
              <w:tabs>
                <w:tab w:val="left" w:leader="none" w:pos="1597"/>
              </w:tabs>
              <w:spacing w:after="0" w:line="240" w:lineRule="auto"/>
              <w:ind w:left="1597" w:right="1610"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Set payload positions, choose the attack type (e.g., cluster bomb, sniper, etc.), and launch it against the target.</w:t>
            </w:r>
          </w:p>
          <w:p w:rsidR="00000000" w:rsidDel="00000000" w:rsidP="00000000" w:rsidRDefault="00000000" w:rsidRPr="00000000" w14:paraId="000000B9">
            <w:pPr>
              <w:widowControl w:val="0"/>
              <w:numPr>
                <w:ilvl w:val="0"/>
                <w:numId w:val="1"/>
              </w:numPr>
              <w:tabs>
                <w:tab w:val="left" w:leader="none" w:pos="1123"/>
              </w:tabs>
              <w:spacing w:after="0" w:line="240" w:lineRule="auto"/>
              <w:ind w:left="1123" w:hanging="246.000000000000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Sequencer</w:t>
            </w:r>
          </w:p>
          <w:p w:rsidR="00000000" w:rsidDel="00000000" w:rsidP="00000000" w:rsidRDefault="00000000" w:rsidRPr="00000000" w14:paraId="000000BA">
            <w:pPr>
              <w:widowControl w:val="0"/>
              <w:numPr>
                <w:ilvl w:val="1"/>
                <w:numId w:val="1"/>
              </w:numPr>
              <w:tabs>
                <w:tab w:val="left" w:leader="none" w:pos="1597"/>
              </w:tabs>
              <w:spacing w:after="0" w:line="240" w:lineRule="auto"/>
              <w:ind w:left="1597" w:right="1602"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Session Token Analysis: Burp Suite's Sequencer tool can be used to analyze session tokens for randomness and predictability, which may indicate poor session management.</w:t>
            </w:r>
          </w:p>
          <w:p w:rsidR="00000000" w:rsidDel="00000000" w:rsidP="00000000" w:rsidRDefault="00000000" w:rsidRPr="00000000" w14:paraId="000000BB">
            <w:pPr>
              <w:widowControl w:val="0"/>
              <w:numPr>
                <w:ilvl w:val="0"/>
                <w:numId w:val="2"/>
              </w:numPr>
              <w:tabs>
                <w:tab w:val="left" w:leader="none" w:pos="1117"/>
              </w:tabs>
              <w:spacing w:after="0" w:line="240" w:lineRule="auto"/>
              <w:ind w:left="1117"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Vulnerabilities</w:t>
            </w:r>
          </w:p>
          <w:p w:rsidR="00000000" w:rsidDel="00000000" w:rsidP="00000000" w:rsidRDefault="00000000" w:rsidRPr="00000000" w14:paraId="000000BC">
            <w:pPr>
              <w:widowControl w:val="0"/>
              <w:spacing w:after="0" w:line="240" w:lineRule="auto"/>
              <w:ind w:left="87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discovering vulnerabilities, it’s essential to generate reports detailing the findings:</w:t>
            </w:r>
          </w:p>
          <w:p w:rsidR="00000000" w:rsidDel="00000000" w:rsidP="00000000" w:rsidRDefault="00000000" w:rsidRPr="00000000" w14:paraId="000000BD">
            <w:pPr>
              <w:widowControl w:val="0"/>
              <w:numPr>
                <w:ilvl w:val="1"/>
                <w:numId w:val="2"/>
              </w:numPr>
              <w:tabs>
                <w:tab w:val="left" w:leader="none" w:pos="1596"/>
              </w:tabs>
              <w:spacing w:after="0" w:line="240" w:lineRule="auto"/>
              <w:ind w:left="1596" w:hanging="359.00000000000006"/>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Go to the Reports section in Burp Suite (Pro version).</w:t>
            </w:r>
          </w:p>
          <w:p w:rsidR="00000000" w:rsidDel="00000000" w:rsidP="00000000" w:rsidRDefault="00000000" w:rsidRPr="00000000" w14:paraId="000000BE">
            <w:pPr>
              <w:widowControl w:val="0"/>
              <w:numPr>
                <w:ilvl w:val="1"/>
                <w:numId w:val="2"/>
              </w:numPr>
              <w:tabs>
                <w:tab w:val="left" w:leader="none" w:pos="1597"/>
              </w:tabs>
              <w:spacing w:after="0" w:line="240" w:lineRule="auto"/>
              <w:ind w:left="1597" w:right="1602"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You can generate a comprehensive report including screenshots, attack vectors, payloads, and vulnerability descriptions.</w:t>
            </w:r>
          </w:p>
          <w:p w:rsidR="00000000" w:rsidDel="00000000" w:rsidP="00000000" w:rsidRDefault="00000000" w:rsidRPr="00000000" w14:paraId="000000BF">
            <w:pPr>
              <w:widowControl w:val="0"/>
              <w:numPr>
                <w:ilvl w:val="0"/>
                <w:numId w:val="2"/>
              </w:numPr>
              <w:tabs>
                <w:tab w:val="left" w:leader="none" w:pos="1117"/>
              </w:tabs>
              <w:spacing w:after="0" w:line="240" w:lineRule="auto"/>
              <w:ind w:left="1117" w:hanging="2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Tools in Burp Suite</w:t>
            </w:r>
          </w:p>
          <w:p w:rsidR="00000000" w:rsidDel="00000000" w:rsidP="00000000" w:rsidRDefault="00000000" w:rsidRPr="00000000" w14:paraId="000000C0">
            <w:pPr>
              <w:widowControl w:val="0"/>
              <w:numPr>
                <w:ilvl w:val="1"/>
                <w:numId w:val="2"/>
              </w:numPr>
              <w:tabs>
                <w:tab w:val="left" w:leader="none" w:pos="1597"/>
              </w:tabs>
              <w:spacing w:after="0" w:line="240" w:lineRule="auto"/>
              <w:ind w:left="1597" w:right="1607"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Decoder: Use it to decode or encode data (such as base64-encoded data) found in HTTP requests and responses.</w:t>
            </w:r>
          </w:p>
          <w:p w:rsidR="00000000" w:rsidDel="00000000" w:rsidP="00000000" w:rsidRDefault="00000000" w:rsidRPr="00000000" w14:paraId="000000C1">
            <w:pPr>
              <w:widowControl w:val="0"/>
              <w:numPr>
                <w:ilvl w:val="1"/>
                <w:numId w:val="2"/>
              </w:numPr>
              <w:tabs>
                <w:tab w:val="left" w:leader="none" w:pos="1597"/>
              </w:tabs>
              <w:spacing w:after="0" w:line="240" w:lineRule="auto"/>
              <w:ind w:left="1597" w:right="1605"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Comparer: Compare two pieces of data (e.g., responses before and after modifying parameters) to find differences that may indicate vulnerabilities.</w:t>
            </w:r>
          </w:p>
          <w:p w:rsidR="00000000" w:rsidDel="00000000" w:rsidP="00000000" w:rsidRDefault="00000000" w:rsidRPr="00000000" w14:paraId="000000C2">
            <w:pPr>
              <w:widowControl w:val="0"/>
              <w:spacing w:after="0" w:line="240" w:lineRule="auto"/>
              <w:ind w:left="87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Points:</w:t>
            </w:r>
          </w:p>
          <w:p w:rsidR="00000000" w:rsidDel="00000000" w:rsidP="00000000" w:rsidRDefault="00000000" w:rsidRPr="00000000" w14:paraId="000000C3">
            <w:pPr>
              <w:widowControl w:val="0"/>
              <w:numPr>
                <w:ilvl w:val="1"/>
                <w:numId w:val="2"/>
              </w:numPr>
              <w:tabs>
                <w:tab w:val="left" w:leader="none" w:pos="1597"/>
              </w:tabs>
              <w:spacing w:after="0" w:line="240" w:lineRule="auto"/>
              <w:ind w:left="1597" w:right="1602"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Always perform testing in a safe and controlled environment (e.g., using a legal pentesting environment, CTF challenges, or a vulnerable app designed for practice like OWASP Juice Shop or DVWA).</w:t>
            </w:r>
          </w:p>
          <w:p w:rsidR="00000000" w:rsidDel="00000000" w:rsidP="00000000" w:rsidRDefault="00000000" w:rsidRPr="00000000" w14:paraId="000000C4">
            <w:pPr>
              <w:widowControl w:val="0"/>
              <w:numPr>
                <w:ilvl w:val="1"/>
                <w:numId w:val="2"/>
              </w:numPr>
              <w:tabs>
                <w:tab w:val="left" w:leader="none" w:pos="1597"/>
              </w:tabs>
              <w:spacing w:after="0" w:line="240" w:lineRule="auto"/>
              <w:ind w:left="1597" w:right="1608"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Don't test real websites without permission; unauthorized testing is illegal and unethical.</w:t>
            </w:r>
          </w:p>
          <w:p w:rsidR="00000000" w:rsidDel="00000000" w:rsidP="00000000" w:rsidRDefault="00000000" w:rsidRPr="00000000" w14:paraId="000000C5">
            <w:pPr>
              <w:widowControl w:val="0"/>
              <w:numPr>
                <w:ilvl w:val="1"/>
                <w:numId w:val="2"/>
              </w:numPr>
              <w:tabs>
                <w:tab w:val="left" w:leader="none" w:pos="1597"/>
              </w:tabs>
              <w:spacing w:after="0" w:line="240" w:lineRule="auto"/>
              <w:ind w:left="1597" w:right="1602" w:hanging="360"/>
              <w:jc w:val="both"/>
              <w:rPr>
                <w:rFonts w:ascii="Tahoma" w:cs="Tahoma" w:eastAsia="Tahoma" w:hAnsi="Tahoma"/>
                <w:sz w:val="20"/>
                <w:szCs w:val="20"/>
              </w:rPr>
            </w:pPr>
            <w:r w:rsidDel="00000000" w:rsidR="00000000" w:rsidRPr="00000000">
              <w:rPr>
                <w:rFonts w:ascii="Times New Roman" w:cs="Times New Roman" w:eastAsia="Times New Roman" w:hAnsi="Times New Roman"/>
                <w:sz w:val="24"/>
                <w:szCs w:val="24"/>
                <w:rtl w:val="0"/>
              </w:rPr>
              <w:t xml:space="preserve">Burp Suite’s free version has limited functionality, but even with it, you can still manually identify many vulnerabilities.</w:t>
            </w:r>
          </w:p>
          <w:p w:rsidR="00000000" w:rsidDel="00000000" w:rsidP="00000000" w:rsidRDefault="00000000" w:rsidRPr="00000000" w14:paraId="000000C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widowControl w:val="0"/>
              <w:spacing w:after="0" w:before="54"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widowControl w:val="0"/>
              <w:spacing w:after="0" w:line="240" w:lineRule="auto"/>
              <w:ind w:left="877" w:right="1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these steps and utilizing Burp Suite’s various tools, one can analyze and identify potential vulnerabilities such as Man-in-the-Middle attacks, SQL injection, and more in web applications.</w:t>
            </w:r>
          </w:p>
          <w:p w:rsidR="00000000" w:rsidDel="00000000" w:rsidP="00000000" w:rsidRDefault="00000000" w:rsidRPr="00000000" w14:paraId="000000C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widowControl w:val="0"/>
              <w:spacing w:after="0" w:line="240" w:lineRule="auto"/>
              <w:ind w:left="87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XSS-</w:t>
            </w:r>
          </w:p>
          <w:p w:rsidR="00000000" w:rsidDel="00000000" w:rsidP="00000000" w:rsidRDefault="00000000" w:rsidRPr="00000000" w14:paraId="000000CB">
            <w:pPr>
              <w:widowControl w:val="0"/>
              <w:spacing w:after="0" w:before="83"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214073</wp:posOffset>
                  </wp:positionV>
                  <wp:extent cx="5289545" cy="2836830"/>
                  <wp:effectExtent b="0" l="0" r="0" t="0"/>
                  <wp:wrapTopAndBottom distB="0" distT="0"/>
                  <wp:docPr id="17"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5289545" cy="28368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3336964</wp:posOffset>
                  </wp:positionV>
                  <wp:extent cx="5281339" cy="2823019"/>
                  <wp:effectExtent b="0" l="0" r="0" t="0"/>
                  <wp:wrapTopAndBottom distB="0" distT="0"/>
                  <wp:docPr id="15"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281339" cy="2823019"/>
                          </a:xfrm>
                          <a:prstGeom prst="rect"/>
                          <a:ln/>
                        </pic:spPr>
                      </pic:pic>
                    </a:graphicData>
                  </a:graphic>
                </wp:anchor>
              </w:drawing>
            </w:r>
          </w:p>
          <w:p w:rsidR="00000000" w:rsidDel="00000000" w:rsidP="00000000" w:rsidRDefault="00000000" w:rsidRPr="00000000" w14:paraId="000000CC">
            <w:pPr>
              <w:widowControl w:val="0"/>
              <w:spacing w:after="0" w:before="196"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E">
            <w:pPr>
              <w:widowControl w:val="0"/>
              <w:spacing w:after="0" w:before="207"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F">
            <w:pPr>
              <w:widowControl w:val="0"/>
              <w:spacing w:after="0" w:line="240" w:lineRule="auto"/>
              <w:ind w:left="90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5303050" cy="2806446"/>
                  <wp:effectExtent b="0" l="0" r="0" t="0"/>
                  <wp:docPr id="16"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5303050" cy="280644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1">
            <w:pPr>
              <w:widowControl w:val="0"/>
              <w:spacing w:after="0" w:before="199"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576578</wp:posOffset>
                  </wp:positionH>
                  <wp:positionV relativeFrom="paragraph">
                    <wp:posOffset>287715</wp:posOffset>
                  </wp:positionV>
                  <wp:extent cx="5311265" cy="718185"/>
                  <wp:effectExtent b="0" l="0" r="0" t="0"/>
                  <wp:wrapTopAndBottom distB="0" distT="0"/>
                  <wp:docPr id="8"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5311265" cy="718185"/>
                          </a:xfrm>
                          <a:prstGeom prst="rect"/>
                          <a:ln/>
                        </pic:spPr>
                      </pic:pic>
                    </a:graphicData>
                  </a:graphic>
                </wp:anchor>
              </w:drawing>
            </w:r>
          </w:p>
          <w:p w:rsidR="00000000" w:rsidDel="00000000" w:rsidP="00000000" w:rsidRDefault="00000000" w:rsidRPr="00000000" w14:paraId="000000D2">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B">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tbl>
      <w:tblPr>
        <w:tblStyle w:val="Table10"/>
        <w:tblW w:w="9782.0" w:type="dxa"/>
        <w:jc w:val="left"/>
        <w:tblInd w:w="13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82"/>
        <w:tblGridChange w:id="0">
          <w:tblGrid>
            <w:gridCol w:w="9782"/>
          </w:tblGrid>
        </w:tblGridChange>
      </w:tblGrid>
      <w:tr>
        <w:trPr>
          <w:cantSplit w:val="0"/>
          <w:tblHeader w:val="0"/>
        </w:trPr>
        <w:tc>
          <w:tcPr/>
          <w:p w:rsidR="00000000" w:rsidDel="00000000" w:rsidP="00000000" w:rsidRDefault="00000000" w:rsidRPr="00000000" w14:paraId="000000E4">
            <w:pPr>
              <w:widowControl w:val="0"/>
              <w:spacing w:after="0" w:line="264" w:lineRule="auto"/>
              <w:ind w:hanging="2"/>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bc202e"/>
                <w:sz w:val="24"/>
                <w:szCs w:val="24"/>
                <w:rtl w:val="0"/>
              </w:rPr>
              <w:t xml:space="preserve">Conclusion:</w:t>
            </w:r>
            <w:r w:rsidDel="00000000" w:rsidR="00000000" w:rsidRPr="00000000">
              <w:rPr>
                <w:rtl w:val="0"/>
              </w:rPr>
            </w:r>
          </w:p>
        </w:tc>
      </w:tr>
      <w:tr>
        <w:trPr>
          <w:cantSplit w:val="0"/>
          <w:trHeight w:val="2966" w:hRule="atLeast"/>
          <w:tblHeader w:val="0"/>
        </w:trPr>
        <w:tc>
          <w:tcPr/>
          <w:p w:rsidR="00000000" w:rsidDel="00000000" w:rsidP="00000000" w:rsidRDefault="00000000" w:rsidRPr="00000000" w14:paraId="000000E5">
            <w:pPr>
              <w:widowControl w:val="0"/>
              <w:spacing w:after="240" w:before="240" w:line="264" w:lineRule="auto"/>
              <w:ind w:left="880" w:right="16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vulnerabilities in web applications is crucial for ensuring security and protecting sensitive user data. Various tools, such as OWASP ZAP, Burp Suite, Nessus, Acunetix, and Netsparker, offer different approaches to identifying security flaws like Man-in-the-Middle attacks, SQL Injection, and Cross-Site Scripting (XSS).Ultimately, the choice of a vulnerability assessment tool depends on factors such as budget, ease of use, and the required depth of analysis. Regular security audits, combined with proper security measures like encryption, input validation, and the principle of least privilege, are essential to mitigate the risks posed by web security threats.</w:t>
            </w:r>
          </w:p>
          <w:p w:rsidR="00000000" w:rsidDel="00000000" w:rsidP="00000000" w:rsidRDefault="00000000" w:rsidRPr="00000000" w14:paraId="000000E6">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E7">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line="240" w:lineRule="auto"/>
        <w:ind w:hanging="2"/>
        <w:jc w:val="both"/>
        <w:rPr>
          <w:rFonts w:ascii="Times New Roman" w:cs="Times New Roman" w:eastAsia="Times New Roman" w:hAnsi="Times New Roman"/>
          <w:b w:val="1"/>
          <w:sz w:val="24"/>
          <w:szCs w:val="24"/>
        </w:rPr>
      </w:pPr>
      <w:r w:rsidDel="00000000" w:rsidR="00000000" w:rsidRPr="00000000">
        <w:rPr>
          <w:rtl w:val="0"/>
        </w:rPr>
      </w:r>
    </w:p>
    <w:sectPr>
      <w:headerReference r:id="rId27" w:type="default"/>
      <w:headerReference r:id="rId28" w:type="first"/>
      <w:headerReference r:id="rId29" w:type="even"/>
      <w:footerReference r:id="rId30" w:type="default"/>
      <w:footerReference r:id="rId31" w:type="first"/>
      <w:footerReference r:id="rId32" w:type="even"/>
      <w:pgSz w:h="16838" w:w="11906" w:orient="portrait"/>
      <w:pgMar w:bottom="810" w:top="1440" w:left="900" w:right="566" w:header="45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urier New"/>
  <w:font w:name="Cambria"/>
  <w:font w:name="Cardo">
    <w:embedRegular w:fontKey="{00000000-0000-0000-0000-000000000000}" r:id="rId1" w:subsetted="0"/>
    <w:embedBold w:fontKey="{00000000-0000-0000-0000-000000000000}" r:id="rId2" w:subsetted="0"/>
    <w:embedItalic w:fontKey="{00000000-0000-0000-0000-000000000000}" r:id="rId3" w:subsetted="0"/>
  </w:font>
  <w:font w:name="Tahoma">
    <w:embedRegular w:fontKey="{00000000-0000-0000-0000-000000000000}" r:id="rId4" w:subsetted="0"/>
    <w:embedBold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Department of Computer Engineering           Information Security - Sem-VI  </w:t>
      <w:tab/>
      <w:t xml:space="preserve">                                          Jan-May 2025</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tabs>
        <w:tab w:val="left" w:leader="none" w:pos="2930"/>
      </w:tabs>
      <w:spacing w:after="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4"/>
        <w:szCs w:val="24"/>
      </w:rPr>
      <w:drawing>
        <wp:inline distB="0" distT="0" distL="0" distR="0">
          <wp:extent cx="1421803" cy="416602"/>
          <wp:effectExtent b="0" l="0" r="0" t="0"/>
          <wp:docPr descr="A close up of a sign&#10;&#10;Description automatically generated" id="14" name="image1.jpg"/>
          <a:graphic>
            <a:graphicData uri="http://schemas.openxmlformats.org/drawingml/2006/picture">
              <pic:pic>
                <pic:nvPicPr>
                  <pic:cNvPr descr="A close up of a sign&#10;&#10;Description automatically generated" id="0" name="image1.jpg"/>
                  <pic:cNvPicPr preferRelativeResize="0"/>
                </pic:nvPicPr>
                <pic:blipFill>
                  <a:blip r:embed="rId1"/>
                  <a:srcRect b="0" l="0" r="0" t="0"/>
                  <a:stretch>
                    <a:fillRect/>
                  </a:stretch>
                </pic:blipFill>
                <pic:spPr>
                  <a:xfrm>
                    <a:off x="0" y="0"/>
                    <a:ext cx="1421803" cy="416602"/>
                  </a:xfrm>
                  <a:prstGeom prst="rect"/>
                  <a:ln/>
                </pic:spPr>
              </pic:pic>
            </a:graphicData>
          </a:graphic>
        </wp:inline>
      </w:drawing>
    </w: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b w:val="1"/>
        <w:color w:val="c00000"/>
        <w:sz w:val="28"/>
        <w:szCs w:val="28"/>
        <w:rtl w:val="0"/>
      </w:rPr>
      <w:t xml:space="preserve">Somaiya Vidyavihar University</w:t>
      <w:tab/>
      <w:tab/>
      <w:tab/>
      <w:tab/>
    </w:r>
    <w:r w:rsidDel="00000000" w:rsidR="00000000" w:rsidRPr="00000000">
      <w:rPr>
        <w:rFonts w:ascii="Times New Roman" w:cs="Times New Roman" w:eastAsia="Times New Roman" w:hAnsi="Times New Roman"/>
        <w:sz w:val="24"/>
        <w:szCs w:val="24"/>
      </w:rPr>
      <w:drawing>
        <wp:inline distB="0" distT="0" distL="114300" distR="114300">
          <wp:extent cx="493747" cy="344866"/>
          <wp:effectExtent b="0" l="0" r="0" t="0"/>
          <wp:docPr id="18"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493747" cy="344866"/>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0" w:lineRule="auto"/>
      <w:jc w:val="center"/>
      <w:rPr>
        <w:rFonts w:ascii="Times New Roman" w:cs="Times New Roman" w:eastAsia="Times New Roman" w:hAnsi="Times New Roman"/>
        <w:sz w:val="24"/>
        <w:szCs w:val="24"/>
      </w:rPr>
    </w:pPr>
    <w:bookmarkStart w:colFirst="0" w:colLast="0" w:name="_flnmsa8cf6hx" w:id="11"/>
    <w:bookmarkEnd w:id="11"/>
    <w:r w:rsidDel="00000000" w:rsidR="00000000" w:rsidRPr="00000000">
      <w:rPr>
        <w:rFonts w:ascii="Times New Roman" w:cs="Times New Roman" w:eastAsia="Times New Roman" w:hAnsi="Times New Roman"/>
        <w:b w:val="1"/>
        <w:color w:val="c00000"/>
        <w:sz w:val="28"/>
        <w:szCs w:val="28"/>
        <w:rtl w:val="0"/>
      </w:rPr>
      <w:t xml:space="preserve">K J Somaiya School of Engineering</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124" w:hanging="247"/>
      </w:pPr>
      <w:rPr>
        <w:u w:val="none"/>
      </w:rPr>
    </w:lvl>
    <w:lvl w:ilvl="1">
      <w:start w:val="0"/>
      <w:numFmt w:val="bullet"/>
      <w:lvlText w:val="●"/>
      <w:lvlJc w:val="left"/>
      <w:pPr>
        <w:ind w:left="1598" w:hanging="360"/>
      </w:pPr>
      <w:rPr>
        <w:u w:val="none"/>
      </w:rPr>
    </w:lvl>
    <w:lvl w:ilvl="2">
      <w:start w:val="0"/>
      <w:numFmt w:val="bullet"/>
      <w:lvlText w:val="•"/>
      <w:lvlJc w:val="left"/>
      <w:pPr>
        <w:ind w:left="2636" w:hanging="360"/>
      </w:pPr>
      <w:rPr>
        <w:u w:val="none"/>
      </w:rPr>
    </w:lvl>
    <w:lvl w:ilvl="3">
      <w:start w:val="0"/>
      <w:numFmt w:val="bullet"/>
      <w:lvlText w:val="•"/>
      <w:lvlJc w:val="left"/>
      <w:pPr>
        <w:ind w:left="3673" w:hanging="360"/>
      </w:pPr>
      <w:rPr>
        <w:u w:val="none"/>
      </w:rPr>
    </w:lvl>
    <w:lvl w:ilvl="4">
      <w:start w:val="0"/>
      <w:numFmt w:val="bullet"/>
      <w:lvlText w:val="•"/>
      <w:lvlJc w:val="left"/>
      <w:pPr>
        <w:ind w:left="4709" w:hanging="360"/>
      </w:pPr>
      <w:rPr>
        <w:u w:val="none"/>
      </w:rPr>
    </w:lvl>
    <w:lvl w:ilvl="5">
      <w:start w:val="0"/>
      <w:numFmt w:val="bullet"/>
      <w:lvlText w:val="•"/>
      <w:lvlJc w:val="left"/>
      <w:pPr>
        <w:ind w:left="5746" w:hanging="360"/>
      </w:pPr>
      <w:rPr>
        <w:u w:val="none"/>
      </w:rPr>
    </w:lvl>
    <w:lvl w:ilvl="6">
      <w:start w:val="0"/>
      <w:numFmt w:val="bullet"/>
      <w:lvlText w:val="•"/>
      <w:lvlJc w:val="left"/>
      <w:pPr>
        <w:ind w:left="6782" w:hanging="360"/>
      </w:pPr>
      <w:rPr>
        <w:u w:val="none"/>
      </w:rPr>
    </w:lvl>
    <w:lvl w:ilvl="7">
      <w:start w:val="0"/>
      <w:numFmt w:val="bullet"/>
      <w:lvlText w:val="•"/>
      <w:lvlJc w:val="left"/>
      <w:pPr>
        <w:ind w:left="7819" w:hanging="360"/>
      </w:pPr>
      <w:rPr>
        <w:u w:val="none"/>
      </w:rPr>
    </w:lvl>
    <w:lvl w:ilvl="8">
      <w:start w:val="0"/>
      <w:numFmt w:val="bullet"/>
      <w:lvlText w:val="•"/>
      <w:lvlJc w:val="left"/>
      <w:pPr>
        <w:ind w:left="8855" w:hanging="360"/>
      </w:pPr>
      <w:rPr>
        <w:u w:val="none"/>
      </w:rPr>
    </w:lvl>
  </w:abstractNum>
  <w:abstractNum w:abstractNumId="2">
    <w:lvl w:ilvl="0">
      <w:start w:val="1"/>
      <w:numFmt w:val="decimal"/>
      <w:lvlText w:val="%1."/>
      <w:lvlJc w:val="left"/>
      <w:pPr>
        <w:ind w:left="1118" w:hanging="240"/>
      </w:pPr>
      <w:rPr>
        <w:u w:val="none"/>
      </w:rPr>
    </w:lvl>
    <w:lvl w:ilvl="1">
      <w:start w:val="0"/>
      <w:numFmt w:val="bullet"/>
      <w:lvlText w:val="●"/>
      <w:lvlJc w:val="left"/>
      <w:pPr>
        <w:ind w:left="1598" w:hanging="360"/>
      </w:pPr>
      <w:rPr>
        <w:u w:val="none"/>
      </w:rPr>
    </w:lvl>
    <w:lvl w:ilvl="2">
      <w:start w:val="0"/>
      <w:numFmt w:val="bullet"/>
      <w:lvlText w:val="o"/>
      <w:lvlJc w:val="left"/>
      <w:pPr>
        <w:ind w:left="2318" w:hanging="360"/>
      </w:pPr>
      <w:rPr>
        <w:u w:val="none"/>
      </w:rPr>
    </w:lvl>
    <w:lvl w:ilvl="3">
      <w:start w:val="0"/>
      <w:numFmt w:val="bullet"/>
      <w:lvlText w:val="•"/>
      <w:lvlJc w:val="left"/>
      <w:pPr>
        <w:ind w:left="3396" w:hanging="360"/>
      </w:pPr>
      <w:rPr>
        <w:u w:val="none"/>
      </w:rPr>
    </w:lvl>
    <w:lvl w:ilvl="4">
      <w:start w:val="0"/>
      <w:numFmt w:val="bullet"/>
      <w:lvlText w:val="•"/>
      <w:lvlJc w:val="left"/>
      <w:pPr>
        <w:ind w:left="4472" w:hanging="360"/>
      </w:pPr>
      <w:rPr>
        <w:u w:val="none"/>
      </w:rPr>
    </w:lvl>
    <w:lvl w:ilvl="5">
      <w:start w:val="0"/>
      <w:numFmt w:val="bullet"/>
      <w:lvlText w:val="•"/>
      <w:lvlJc w:val="left"/>
      <w:pPr>
        <w:ind w:left="5548" w:hanging="360"/>
      </w:pPr>
      <w:rPr>
        <w:u w:val="none"/>
      </w:rPr>
    </w:lvl>
    <w:lvl w:ilvl="6">
      <w:start w:val="0"/>
      <w:numFmt w:val="bullet"/>
      <w:lvlText w:val="•"/>
      <w:lvlJc w:val="left"/>
      <w:pPr>
        <w:ind w:left="6624" w:hanging="360"/>
      </w:pPr>
      <w:rPr>
        <w:u w:val="none"/>
      </w:rPr>
    </w:lvl>
    <w:lvl w:ilvl="7">
      <w:start w:val="0"/>
      <w:numFmt w:val="bullet"/>
      <w:lvlText w:val="•"/>
      <w:lvlJc w:val="left"/>
      <w:pPr>
        <w:ind w:left="7700" w:hanging="360"/>
      </w:pPr>
      <w:rPr>
        <w:u w:val="none"/>
      </w:rPr>
    </w:lvl>
    <w:lvl w:ilvl="8">
      <w:start w:val="0"/>
      <w:numFmt w:val="bullet"/>
      <w:lvlText w:val="•"/>
      <w:lvlJc w:val="left"/>
      <w:pPr>
        <w:ind w:left="8776" w:hanging="360"/>
      </w:pPr>
      <w:rPr>
        <w:u w:val="none"/>
      </w:rPr>
    </w:lvl>
  </w:abstractNum>
  <w:abstractNum w:abstractNumId="3">
    <w:lvl w:ilvl="0">
      <w:start w:val="1"/>
      <w:numFmt w:val="lowerLetter"/>
      <w:lvlText w:val="%1)"/>
      <w:lvlJc w:val="left"/>
      <w:pPr>
        <w:ind w:left="1124" w:hanging="247"/>
      </w:pPr>
      <w:rPr>
        <w:u w:val="none"/>
      </w:rPr>
    </w:lvl>
    <w:lvl w:ilvl="1">
      <w:start w:val="0"/>
      <w:numFmt w:val="bullet"/>
      <w:lvlText w:val="●"/>
      <w:lvlJc w:val="left"/>
      <w:pPr>
        <w:ind w:left="1598" w:hanging="360"/>
      </w:pPr>
      <w:rPr>
        <w:u w:val="none"/>
      </w:rPr>
    </w:lvl>
    <w:lvl w:ilvl="2">
      <w:start w:val="0"/>
      <w:numFmt w:val="bullet"/>
      <w:lvlText w:val="o"/>
      <w:lvlJc w:val="left"/>
      <w:pPr>
        <w:ind w:left="2318" w:hanging="360"/>
      </w:pPr>
      <w:rPr>
        <w:u w:val="none"/>
      </w:rPr>
    </w:lvl>
    <w:lvl w:ilvl="3">
      <w:start w:val="0"/>
      <w:numFmt w:val="bullet"/>
      <w:lvlText w:val="•"/>
      <w:lvlJc w:val="left"/>
      <w:pPr>
        <w:ind w:left="3396" w:hanging="360"/>
      </w:pPr>
      <w:rPr>
        <w:u w:val="none"/>
      </w:rPr>
    </w:lvl>
    <w:lvl w:ilvl="4">
      <w:start w:val="0"/>
      <w:numFmt w:val="bullet"/>
      <w:lvlText w:val="•"/>
      <w:lvlJc w:val="left"/>
      <w:pPr>
        <w:ind w:left="4472" w:hanging="360"/>
      </w:pPr>
      <w:rPr>
        <w:u w:val="none"/>
      </w:rPr>
    </w:lvl>
    <w:lvl w:ilvl="5">
      <w:start w:val="0"/>
      <w:numFmt w:val="bullet"/>
      <w:lvlText w:val="•"/>
      <w:lvlJc w:val="left"/>
      <w:pPr>
        <w:ind w:left="5548" w:hanging="360"/>
      </w:pPr>
      <w:rPr>
        <w:u w:val="none"/>
      </w:rPr>
    </w:lvl>
    <w:lvl w:ilvl="6">
      <w:start w:val="0"/>
      <w:numFmt w:val="bullet"/>
      <w:lvlText w:val="•"/>
      <w:lvlJc w:val="left"/>
      <w:pPr>
        <w:ind w:left="6624" w:hanging="360"/>
      </w:pPr>
      <w:rPr>
        <w:u w:val="none"/>
      </w:rPr>
    </w:lvl>
    <w:lvl w:ilvl="7">
      <w:start w:val="0"/>
      <w:numFmt w:val="bullet"/>
      <w:lvlText w:val="•"/>
      <w:lvlJc w:val="left"/>
      <w:pPr>
        <w:ind w:left="7700" w:hanging="360"/>
      </w:pPr>
      <w:rPr>
        <w:u w:val="none"/>
      </w:rPr>
    </w:lvl>
    <w:lvl w:ilvl="8">
      <w:start w:val="0"/>
      <w:numFmt w:val="bullet"/>
      <w:lvlText w:val="•"/>
      <w:lvlJc w:val="left"/>
      <w:pPr>
        <w:ind w:left="8776"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jpg"/><Relationship Id="rId22" Type="http://schemas.openxmlformats.org/officeDocument/2006/relationships/image" Target="media/image13.png"/><Relationship Id="rId21" Type="http://schemas.openxmlformats.org/officeDocument/2006/relationships/image" Target="media/image15.png"/><Relationship Id="rId24" Type="http://schemas.openxmlformats.org/officeDocument/2006/relationships/image" Target="media/image4.jp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5.jpg"/><Relationship Id="rId25" Type="http://schemas.openxmlformats.org/officeDocument/2006/relationships/image" Target="media/image16.jpg"/><Relationship Id="rId28" Type="http://schemas.openxmlformats.org/officeDocument/2006/relationships/header" Target="head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12.png"/><Relationship Id="rId8" Type="http://schemas.openxmlformats.org/officeDocument/2006/relationships/image" Target="media/image20.jpg"/><Relationship Id="rId31" Type="http://schemas.openxmlformats.org/officeDocument/2006/relationships/footer" Target="footer3.xml"/><Relationship Id="rId3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8.jpg"/><Relationship Id="rId32" Type="http://schemas.openxmlformats.org/officeDocument/2006/relationships/footer" Target="footer1.xml"/><Relationship Id="rId13" Type="http://schemas.openxmlformats.org/officeDocument/2006/relationships/image" Target="media/image18.png"/><Relationship Id="rId12" Type="http://schemas.openxmlformats.org/officeDocument/2006/relationships/image" Target="media/image17.png"/><Relationship Id="rId15" Type="http://schemas.openxmlformats.org/officeDocument/2006/relationships/image" Target="media/image19.jpg"/><Relationship Id="rId14" Type="http://schemas.openxmlformats.org/officeDocument/2006/relationships/image" Target="media/image14.png"/><Relationship Id="rId17" Type="http://schemas.openxmlformats.org/officeDocument/2006/relationships/image" Target="media/image2.jpg"/><Relationship Id="rId16" Type="http://schemas.openxmlformats.org/officeDocument/2006/relationships/image" Target="media/image21.jpg"/><Relationship Id="rId19" Type="http://schemas.openxmlformats.org/officeDocument/2006/relationships/image" Target="media/image9.jp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Tahoma-regular.ttf"/><Relationship Id="rId5" Type="http://schemas.openxmlformats.org/officeDocument/2006/relationships/font" Target="fonts/Tahoma-bold.ttf"/></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