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2294B"/>
          <w:sz w:val="76"/>
          <w:szCs w:val="76"/>
        </w:rPr>
        <w:t xml:space="preserve">SecureDocs</w:t>
      </w:r>
    </w:p>
    <w:p>
      <w:pPr>
        <w:spacing w:after="320"/>
        <w:jc w:val="center"/>
      </w:pPr>
      <w:r>
        <w:rPr>
          <w:color w:val="44506A"/>
          <w:sz w:val="30"/>
          <w:szCs w:val="30"/>
        </w:rPr>
        <w:t xml:space="preserve">Secure Legal Document Management System</w:t>
      </w:r>
    </w:p>
    <w:p>
      <w:pPr>
        <w:spacing w:after="120"/>
        <w:jc w:val="center"/>
      </w:pPr>
      <w:r>
        <w:rPr>
          <w:b/>
          <w:bCs/>
          <w:color w:val="44506A"/>
          <w:sz w:val="26"/>
          <w:szCs w:val="26"/>
        </w:rPr>
        <w:t xml:space="preserve">Complete Project Guide</w:t>
      </w:r>
    </w:p>
    <w:p>
      <w:pPr>
        <w:spacing w:after="700"/>
        <w:jc w:val="center"/>
      </w:pPr>
      <w:r>
        <w:rPr>
          <w:i/>
          <w:iCs/>
          <w:color w:val="6A7488"/>
          <w:sz w:val="22"/>
          <w:szCs w:val="22"/>
        </w:rPr>
        <w:t xml:space="preserve">Written for readers with no technical background</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How to read this document</w:t>
            </w:r>
          </w:p>
          <w:p>
            <w:pPr>
              <w:spacing w:line="288"/>
            </w:pPr>
            <w:r>
              <w:rPr>
                <w:sz w:val="21"/>
                <w:szCs w:val="21"/>
              </w:rPr>
              <w:t xml:space="preserve">You do not need to know anything about computers to read this. Every technical word is explained the first time it appears, and there is a full dictionary in Part 3. If you only have ten minutes before the presentation, read Part 1 and Part 2.</w:t>
            </w:r>
          </w:p>
        </w:tc>
      </w:tr>
    </w:tbl>
    <w:p>
      <w:pPr>
        <w:spacing w:after="300"/>
      </w:pP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The single most important rule</w:t>
            </w:r>
          </w:p>
          <w:p>
            <w:pPr>
              <w:spacing w:line="288"/>
            </w:pPr>
            <w:r>
              <w:rPr>
                <w:sz w:val="21"/>
                <w:szCs w:val="21"/>
              </w:rPr>
              <w:t xml:space="preserve">Never claim more than the system does. Part 8 lists exactly which parts are fully built and which are demonstrations. Every one of those choices is defensible engineering. None of them survives being oversold to a judge who asks one follow-up question.</w:t>
            </w:r>
          </w:p>
        </w:tc>
      </w:tr>
    </w:tbl>
    <w:p>
      <w:r>
        <w:br w:type="page"/>
      </w:r>
    </w:p>
    <w:p>
      <w:pPr>
        <w:pStyle w:val="Heading1"/>
        <w:spacing w:after="200" w:before="400"/>
      </w:pPr>
      <w:r>
        <w:rPr>
          <w:b/>
          <w:bCs/>
          <w:color w:val="12294B"/>
          <w:sz w:val="34"/>
          <w:szCs w:val="34"/>
        </w:rPr>
        <w:t xml:space="preserve">What is in this document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500"/>
        <w:gridCol w:w="4700"/>
        <w:gridCol w:w="2826"/>
      </w:tblGrid>
      <w:tr>
        <w:trPr>
          <w:tblHeader/>
        </w:trPr>
        <w:tc>
          <w:tcPr>
            <w:tcW w:type="dxa" w:w="1500"/>
            <w:shd w:fill="12294B" w:val="clear"/>
            <w:tcMar>
              <w:top w:type="dxa" w:w="90"/>
              <w:left w:type="dxa" w:w="120"/>
              <w:bottom w:type="dxa" w:w="90"/>
              <w:right w:type="dxa" w:w="120"/>
            </w:tcMar>
          </w:tcPr>
          <w:p>
            <w:r>
              <w:rPr>
                <w:b/>
                <w:bCs/>
                <w:color w:val="FFFFFF"/>
                <w:sz w:val="20"/>
                <w:szCs w:val="20"/>
              </w:rPr>
              <w:t xml:space="preserve">Part</w:t>
            </w:r>
          </w:p>
        </w:tc>
        <w:tc>
          <w:tcPr>
            <w:tcW w:type="dxa" w:w="4700"/>
            <w:shd w:fill="12294B" w:val="clear"/>
            <w:tcMar>
              <w:top w:type="dxa" w:w="90"/>
              <w:left w:type="dxa" w:w="120"/>
              <w:bottom w:type="dxa" w:w="90"/>
              <w:right w:type="dxa" w:w="120"/>
            </w:tcMar>
          </w:tcPr>
          <w:p>
            <w:r>
              <w:rPr>
                <w:b/>
                <w:bCs/>
                <w:color w:val="FFFFFF"/>
                <w:sz w:val="20"/>
                <w:szCs w:val="20"/>
              </w:rPr>
              <w:t xml:space="preserve">What it covers</w:t>
            </w:r>
          </w:p>
        </w:tc>
        <w:tc>
          <w:tcPr>
            <w:tcW w:type="dxa" w:w="2826"/>
            <w:shd w:fill="12294B" w:val="clear"/>
            <w:tcMar>
              <w:top w:type="dxa" w:w="90"/>
              <w:left w:type="dxa" w:w="120"/>
              <w:bottom w:type="dxa" w:w="90"/>
              <w:right w:type="dxa" w:w="120"/>
            </w:tcMar>
          </w:tcPr>
          <w:p>
            <w:r>
              <w:rPr>
                <w:b/>
                <w:bCs/>
                <w:color w:val="FFFFFF"/>
                <w:sz w:val="20"/>
                <w:szCs w:val="20"/>
              </w:rPr>
              <w:t xml:space="preserve">Read it if</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1</w:t>
            </w:r>
          </w:p>
          <w:p>
            <w:pPr>
              <w:spacing w:after="40" w:line="276"/>
            </w:pPr>
            <w:r>
              <w:rPr>
                <w:b w:val="false"/>
                <w:bCs w:val="false"/>
                <w:sz w:val="19"/>
                <w:szCs w:val="19"/>
              </w:rPr>
              <w:t xml:space="preserve">The idea</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The problem, and what we built to solve it</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You want the story in five minutes</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2</w:t>
            </w:r>
          </w:p>
          <w:p>
            <w:pPr>
              <w:spacing w:after="40" w:line="276"/>
            </w:pPr>
            <w:r>
              <w:rPr>
                <w:b w:val="false"/>
                <w:bCs w:val="false"/>
                <w:sz w:val="19"/>
                <w:szCs w:val="19"/>
              </w:rPr>
              <w:t xml:space="preserve">Demo day</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Startup steps, the script, what to say</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You are presenting tomorrow</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3</w:t>
            </w:r>
          </w:p>
          <w:p>
            <w:pPr>
              <w:spacing w:after="40" w:line="276"/>
            </w:pPr>
            <w:r>
              <w:rPr>
                <w:b w:val="false"/>
                <w:bCs w:val="false"/>
                <w:sz w:val="19"/>
                <w:szCs w:val="19"/>
              </w:rPr>
              <w:t xml:space="preserve">Dictionary</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Every technical word in plain English</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Someone uses a word you do not know</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4</w:t>
            </w:r>
          </w:p>
          <w:p>
            <w:pPr>
              <w:spacing w:after="40" w:line="276"/>
            </w:pPr>
            <w:r>
              <w:rPr>
                <w:b w:val="false"/>
                <w:bCs w:val="false"/>
                <w:sz w:val="19"/>
                <w:szCs w:val="19"/>
              </w:rPr>
              <w:t xml:space="preserve">How it works</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The parts of the system and how they fit</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You want to understand the machine</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5</w:t>
            </w:r>
          </w:p>
          <w:p>
            <w:pPr>
              <w:spacing w:after="40" w:line="276"/>
            </w:pPr>
            <w:r>
              <w:rPr>
                <w:b w:val="false"/>
                <w:bCs w:val="false"/>
                <w:sz w:val="19"/>
                <w:szCs w:val="19"/>
              </w:rPr>
              <w:t xml:space="preserve">Features</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Each feature, why we built it that way</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A judge asks why we did it like that</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6</w:t>
            </w:r>
          </w:p>
          <w:p>
            <w:pPr>
              <w:spacing w:after="40" w:line="276"/>
            </w:pPr>
            <w:r>
              <w:rPr>
                <w:b w:val="false"/>
                <w:bCs w:val="false"/>
                <w:sz w:val="19"/>
                <w:szCs w:val="19"/>
              </w:rPr>
              <w:t xml:space="preserve">The database</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Where information is kept and why</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You are asked about data design</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7</w:t>
            </w:r>
          </w:p>
          <w:p>
            <w:pPr>
              <w:spacing w:after="40" w:line="276"/>
            </w:pPr>
            <w:r>
              <w:rPr>
                <w:b w:val="false"/>
                <w:bCs w:val="false"/>
                <w:sz w:val="19"/>
                <w:szCs w:val="19"/>
              </w:rPr>
              <w:t xml:space="preserve">Decisions</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What we chose, what we rejected, and why</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A judge asks why not X instead</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8</w:t>
            </w:r>
          </w:p>
          <w:p>
            <w:pPr>
              <w:spacing w:after="40" w:line="276"/>
            </w:pPr>
            <w:r>
              <w:rPr>
                <w:b w:val="false"/>
                <w:bCs w:val="false"/>
                <w:sz w:val="19"/>
                <w:szCs w:val="19"/>
              </w:rPr>
              <w:t xml:space="preserve">Honesty</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What is real, what is a demonstration</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Before you say anything on stage</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9</w:t>
            </w:r>
          </w:p>
          <w:p>
            <w:pPr>
              <w:spacing w:after="40" w:line="276"/>
            </w:pPr>
            <w:r>
              <w:rPr>
                <w:b w:val="false"/>
                <w:bCs w:val="false"/>
                <w:sz w:val="19"/>
                <w:szCs w:val="19"/>
              </w:rPr>
              <w:t xml:space="preserve">Scale</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What happens with a whole state of data</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A judge asks if it would really work</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10</w:t>
            </w:r>
          </w:p>
          <w:p>
            <w:pPr>
              <w:spacing w:after="40" w:line="276"/>
            </w:pPr>
            <w:r>
              <w:rPr>
                <w:b w:val="false"/>
                <w:bCs w:val="false"/>
                <w:sz w:val="19"/>
                <w:szCs w:val="19"/>
              </w:rPr>
              <w:t xml:space="preserve">Future</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What comes next, in order</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A judge asks where this goes</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11</w:t>
            </w:r>
          </w:p>
          <w:p>
            <w:pPr>
              <w:spacing w:after="40" w:line="276"/>
            </w:pPr>
            <w:r>
              <w:rPr>
                <w:b w:val="false"/>
                <w:bCs w:val="false"/>
                <w:sz w:val="19"/>
                <w:szCs w:val="19"/>
              </w:rPr>
              <w:t xml:space="preserve">Hard questions</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The questions we expect, with answers</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You want to rehearse</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12</w:t>
            </w:r>
          </w:p>
          <w:p>
            <w:pPr>
              <w:spacing w:after="40" w:line="276"/>
            </w:pPr>
            <w:r>
              <w:rPr>
                <w:b w:val="false"/>
                <w:bCs w:val="false"/>
                <w:sz w:val="19"/>
                <w:szCs w:val="19"/>
              </w:rPr>
              <w:t xml:space="preserve">File map</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What every file in the project does</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A technical judge wants specifics</w:t>
            </w:r>
          </w:p>
        </w:tc>
      </w:tr>
    </w:tbl>
    <w:p>
      <w:r>
        <w:br w:type="page"/>
      </w:r>
    </w:p>
    <w:p>
      <w:pPr>
        <w:pStyle w:val="Heading1"/>
        <w:spacing w:after="200" w:before="400"/>
      </w:pPr>
      <w:r>
        <w:rPr>
          <w:b/>
          <w:bCs/>
          <w:color w:val="12294B"/>
          <w:sz w:val="34"/>
          <w:szCs w:val="34"/>
        </w:rPr>
        <w:t xml:space="preserve">Part 1 - The idea</w:t>
      </w:r>
    </w:p>
    <w:p>
      <w:pPr>
        <w:pStyle w:val="Heading2"/>
        <w:spacing w:after="140" w:before="300"/>
      </w:pPr>
      <w:r>
        <w:rPr>
          <w:b/>
          <w:bCs/>
          <w:color w:val="12294B"/>
          <w:sz w:val="26"/>
          <w:szCs w:val="26"/>
        </w:rPr>
        <w:t xml:space="preserve">The problem, in one paragraph</w:t>
      </w:r>
    </w:p>
    <w:p>
      <w:pPr>
        <w:spacing w:after="140" w:line="288"/>
      </w:pPr>
      <w:r>
        <w:rPr>
          <w:sz w:val="21"/>
          <w:szCs w:val="21"/>
        </w:rPr>
        <w:t xml:space="preserve">A police case file is paper. It is photocopied, carried between a police station, a forensic laboratory, a prosecutor and a court, and then stored in a cupboard. Three things go wrong with that. Documents get lost, or take days to find. Nobody can prove a document was not altered after it was filed. And when a case involves a victim whose identity is protected by law, that identity is written on every copy that leaves the building.</w:t>
      </w:r>
    </w:p>
    <w:p>
      <w:pPr>
        <w:pStyle w:val="Heading2"/>
        <w:spacing w:after="140" w:before="300"/>
      </w:pPr>
      <w:r>
        <w:rPr>
          <w:b/>
          <w:bCs/>
          <w:color w:val="12294B"/>
          <w:sz w:val="26"/>
          <w:szCs w:val="26"/>
        </w:rPr>
        <w:t xml:space="preserve">What we built</w:t>
      </w:r>
    </w:p>
    <w:p>
      <w:pPr>
        <w:spacing w:after="140" w:line="288"/>
      </w:pPr>
      <w:r>
        <w:rPr>
          <w:sz w:val="21"/>
          <w:szCs w:val="21"/>
        </w:rPr>
        <w:t xml:space="preserve">SecureDocs is a system for storing police case documents so that all three problems go away. It makes five promises, and every one of them is something you can demonstrate live rather than merely describe.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600"/>
        <w:gridCol w:w="6426"/>
      </w:tblGrid>
      <w:tr>
        <w:trPr>
          <w:tblHeader/>
        </w:trPr>
        <w:tc>
          <w:tcPr>
            <w:tcW w:type="dxa" w:w="2600"/>
            <w:shd w:fill="12294B" w:val="clear"/>
            <w:tcMar>
              <w:top w:type="dxa" w:w="90"/>
              <w:left w:type="dxa" w:w="120"/>
              <w:bottom w:type="dxa" w:w="90"/>
              <w:right w:type="dxa" w:w="120"/>
            </w:tcMar>
          </w:tcPr>
          <w:p>
            <w:r>
              <w:rPr>
                <w:b/>
                <w:bCs/>
                <w:color w:val="FFFFFF"/>
                <w:sz w:val="20"/>
                <w:szCs w:val="20"/>
              </w:rPr>
              <w:t xml:space="preserve">The promise</w:t>
            </w:r>
          </w:p>
        </w:tc>
        <w:tc>
          <w:tcPr>
            <w:tcW w:type="dxa" w:w="6426"/>
            <w:shd w:fill="12294B" w:val="clear"/>
            <w:tcMar>
              <w:top w:type="dxa" w:w="90"/>
              <w:left w:type="dxa" w:w="120"/>
              <w:bottom w:type="dxa" w:w="90"/>
              <w:right w:type="dxa" w:w="120"/>
            </w:tcMar>
          </w:tcPr>
          <w:p>
            <w:r>
              <w:rPr>
                <w:b/>
                <w:bCs/>
                <w:color w:val="FFFFFF"/>
                <w:sz w:val="20"/>
                <w:szCs w:val="20"/>
              </w:rPr>
              <w:t xml:space="preserve">What it means in ordinary words</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Nothing can be secretly changed</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If even one character of a stored document is altered, the system detects it and says so. It can also confirm that a document is still exactly as filed.</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Nobody sees what they should not</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Being a senior officer does not grant access. You see a case only if you are assigned to it. An unassigned officer does not see a locked case - they do not see that it exists at all.</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Every action is recorded permanently</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Every view, download, search and check is written to a log that cannot be edited or deleted, not even by the person running the database.</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Court-ready by default</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The certificate Indian courts require for electronic evidence is generated automatically, filled in from real data, and refused if the document does not currently pass its integrity check.</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Victim identity is removed on release</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On a case protected under law, identifying details are stripped from anything released. If the system cannot do that safely for a given file type, it refuses to release the file at all.</w:t>
            </w:r>
          </w:p>
        </w:tc>
      </w:tr>
    </w:tbl>
    <w:p>
      <w:pPr>
        <w:pStyle w:val="Heading2"/>
        <w:spacing w:after="140" w:before="300"/>
      </w:pPr>
      <w:r>
        <w:rPr>
          <w:b/>
          <w:bCs/>
          <w:color w:val="12294B"/>
          <w:sz w:val="26"/>
          <w:szCs w:val="26"/>
        </w:rPr>
        <w:t xml:space="preserve">The one-sentence version</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If you are asked what this is</w:t>
            </w:r>
          </w:p>
          <w:p>
            <w:pPr>
              <w:spacing w:line="288"/>
            </w:pPr>
            <w:r>
              <w:rPr>
                <w:sz w:val="21"/>
                <w:szCs w:val="21"/>
              </w:rPr>
              <w:t xml:space="preserve">It is a case file that can prove it has not been tampered with, that only opens for the officers actually assigned to it, and that removes a victim's identity before anything leaves the building.</w:t>
            </w:r>
          </w:p>
        </w:tc>
      </w:tr>
    </w:tbl>
    <w:p>
      <w:pPr>
        <w:pStyle w:val="Heading2"/>
        <w:spacing w:after="140" w:before="300"/>
      </w:pPr>
      <w:r>
        <w:rPr>
          <w:b/>
          <w:bCs/>
          <w:color w:val="12294B"/>
          <w:sz w:val="26"/>
          <w:szCs w:val="26"/>
        </w:rPr>
        <w:t xml:space="preserve">Why the last promise matters most</w:t>
      </w:r>
    </w:p>
    <w:p>
      <w:pPr>
        <w:spacing w:after="140" w:line="288"/>
      </w:pPr>
      <w:r>
        <w:rPr>
          <w:sz w:val="21"/>
          <w:szCs w:val="21"/>
        </w:rPr>
        <w:t xml:space="preserve">Many teams will demonstrate secure storage. Far fewer will demonstrate a system that refuses to do something unsafe. Our redaction removes identities from text files and from PDFs, and it refuses outright to release a scanned photograph, because in a photograph it can read the words but cannot tell where on the page they sit. It returns a refusal rather than a guess. That refusal is the feature, not a gap. A system that quietly hands over a victim's name while appearing to protect it is worse than one that admits what it cannot do.</w:t>
      </w:r>
    </w:p>
    <w:p>
      <w:r>
        <w:br w:type="page"/>
      </w:r>
    </w:p>
    <w:p>
      <w:pPr>
        <w:pStyle w:val="Heading1"/>
        <w:spacing w:after="200" w:before="400"/>
      </w:pPr>
      <w:r>
        <w:rPr>
          <w:b/>
          <w:bCs/>
          <w:color w:val="12294B"/>
          <w:sz w:val="34"/>
          <w:szCs w:val="34"/>
        </w:rPr>
        <w:t xml:space="preserve">Part 2 - Demo day</w:t>
      </w:r>
    </w:p>
    <w:p>
      <w:pPr>
        <w:pStyle w:val="Heading2"/>
        <w:spacing w:after="140" w:before="300"/>
      </w:pPr>
      <w:r>
        <w:rPr>
          <w:b/>
          <w:bCs/>
          <w:color w:val="12294B"/>
          <w:sz w:val="26"/>
          <w:szCs w:val="26"/>
        </w:rPr>
        <w:t xml:space="preserve">Step 1: Check everything works before you present</w:t>
      </w:r>
    </w:p>
    <w:p>
      <w:pPr>
        <w:spacing w:after="140" w:line="288"/>
      </w:pPr>
      <w:r>
        <w:rPr>
          <w:sz w:val="21"/>
          <w:szCs w:val="21"/>
        </w:rPr>
        <w:t xml:space="preserve">One command answers the only question that matters: will this work if I start it right now.</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 &amp;&amp; npm run preflight</w:t>
      </w:r>
    </w:p>
    <w:p>
      <w:pPr>
        <w:spacing w:after="140" w:line="288"/>
      </w:pPr>
      <w:r>
        <w:rPr>
          <w:sz w:val="21"/>
          <w:szCs w:val="21"/>
        </w:rPr>
        <w:t xml:space="preserve">It checks the database, the setup steps, the encryption key, the sample data, whether text recognition has finished, and whether an unassigned officer still exists for the final part of the demo.</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600"/>
        <w:gridCol w:w="7426"/>
      </w:tblGrid>
      <w:tr>
        <w:trPr>
          <w:tblHeader/>
        </w:trPr>
        <w:tc>
          <w:tcPr>
            <w:tcW w:type="dxa" w:w="1600"/>
            <w:shd w:fill="12294B" w:val="clear"/>
            <w:tcMar>
              <w:top w:type="dxa" w:w="90"/>
              <w:left w:type="dxa" w:w="120"/>
              <w:bottom w:type="dxa" w:w="90"/>
              <w:right w:type="dxa" w:w="120"/>
            </w:tcMar>
          </w:tcPr>
          <w:p>
            <w:r>
              <w:rPr>
                <w:b/>
                <w:bCs/>
                <w:color w:val="FFFFFF"/>
                <w:sz w:val="20"/>
                <w:szCs w:val="20"/>
              </w:rPr>
              <w:t xml:space="preserve">It says</w:t>
            </w:r>
          </w:p>
        </w:tc>
        <w:tc>
          <w:tcPr>
            <w:tcW w:type="dxa" w:w="7426"/>
            <w:shd w:fill="12294B" w:val="clear"/>
            <w:tcMar>
              <w:top w:type="dxa" w:w="90"/>
              <w:left w:type="dxa" w:w="120"/>
              <w:bottom w:type="dxa" w:w="90"/>
              <w:right w:type="dxa" w:w="120"/>
            </w:tcMar>
          </w:tcPr>
          <w:p>
            <w:r>
              <w:rPr>
                <w:b/>
                <w:bCs/>
                <w:color w:val="FFFFFF"/>
                <w:sz w:val="20"/>
                <w:szCs w:val="20"/>
              </w:rPr>
              <w:t xml:space="preserve">What that means</w:t>
            </w:r>
          </w:p>
        </w:tc>
      </w:tr>
      <w:tr>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OK</w:t>
            </w:r>
          </w:p>
        </w:tc>
        <w:tc>
          <w:tcPr>
            <w:tcW w:type="dxa" w:w="7426"/>
            <w:shd w:fill="FFFFFF" w:val="clear"/>
            <w:tcMar>
              <w:top w:type="dxa" w:w="80"/>
              <w:left w:type="dxa" w:w="120"/>
              <w:bottom w:type="dxa" w:w="80"/>
              <w:right w:type="dxa" w:w="120"/>
            </w:tcMar>
          </w:tcPr>
          <w:p>
            <w:pPr>
              <w:spacing w:after="40" w:line="276"/>
            </w:pPr>
            <w:r>
              <w:rPr>
                <w:b w:val="false"/>
                <w:bCs w:val="false"/>
                <w:sz w:val="19"/>
                <w:szCs w:val="19"/>
              </w:rPr>
              <w:t xml:space="preserve">That part is ready.</w:t>
            </w:r>
          </w:p>
        </w:tc>
      </w:tr>
      <w:tr>
        <w:tc>
          <w:tcPr>
            <w:tcW w:type="dxa" w:w="1600"/>
            <w:shd w:fill="F7F9FC" w:val="clear"/>
            <w:tcMar>
              <w:top w:type="dxa" w:w="80"/>
              <w:left w:type="dxa" w:w="120"/>
              <w:bottom w:type="dxa" w:w="80"/>
              <w:right w:type="dxa" w:w="120"/>
            </w:tcMar>
          </w:tcPr>
          <w:p>
            <w:pPr>
              <w:spacing w:after="40" w:line="276"/>
            </w:pPr>
            <w:r>
              <w:rPr>
                <w:b w:val="false"/>
                <w:bCs w:val="false"/>
                <w:sz w:val="19"/>
                <w:szCs w:val="19"/>
              </w:rPr>
              <w:t xml:space="preserve">WARN</w:t>
            </w:r>
          </w:p>
        </w:tc>
        <w:tc>
          <w:tcPr>
            <w:tcW w:type="dxa" w:w="7426"/>
            <w:shd w:fill="F7F9FC" w:val="clear"/>
            <w:tcMar>
              <w:top w:type="dxa" w:w="80"/>
              <w:left w:type="dxa" w:w="120"/>
              <w:bottom w:type="dxa" w:w="80"/>
              <w:right w:type="dxa" w:w="120"/>
            </w:tcMar>
          </w:tcPr>
          <w:p>
            <w:pPr>
              <w:spacing w:after="40" w:line="276"/>
            </w:pPr>
            <w:r>
              <w:rPr>
                <w:b w:val="false"/>
                <w:bCs w:val="false"/>
                <w:sz w:val="19"/>
                <w:szCs w:val="19"/>
              </w:rPr>
              <w:t xml:space="preserve">The demo still runs, but this changes what you are allowed to claim. Read the note printed next to it.</w:t>
            </w:r>
          </w:p>
        </w:tc>
      </w:tr>
      <w:tr>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FAIL</w:t>
            </w:r>
          </w:p>
        </w:tc>
        <w:tc>
          <w:tcPr>
            <w:tcW w:type="dxa" w:w="7426"/>
            <w:shd w:fill="FFFFFF" w:val="clear"/>
            <w:tcMar>
              <w:top w:type="dxa" w:w="80"/>
              <w:left w:type="dxa" w:w="120"/>
              <w:bottom w:type="dxa" w:w="80"/>
              <w:right w:type="dxa" w:w="120"/>
            </w:tcMar>
          </w:tcPr>
          <w:p>
            <w:pPr>
              <w:spacing w:after="40" w:line="276"/>
            </w:pPr>
            <w:r>
              <w:rPr>
                <w:b w:val="false"/>
                <w:bCs w:val="false"/>
                <w:sz w:val="19"/>
                <w:szCs w:val="19"/>
              </w:rPr>
              <w:t xml:space="preserve">The demo will not work. The line tells you the exact command that fixes it.</w:t>
            </w:r>
          </w:p>
        </w:tc>
      </w:tr>
    </w:tbl>
    <w:p>
      <w:pPr>
        <w:pStyle w:val="Heading2"/>
        <w:spacing w:after="140" w:before="300"/>
      </w:pPr>
      <w:r>
        <w:rPr>
          <w:b/>
          <w:bCs/>
          <w:color w:val="12294B"/>
          <w:sz w:val="26"/>
          <w:szCs w:val="26"/>
        </w:rPr>
        <w:t xml:space="preserve">Step 2: Start the three parts</w:t>
      </w:r>
    </w:p>
    <w:p>
      <w:pPr>
        <w:spacing w:after="140" w:line="288"/>
      </w:pPr>
      <w:r>
        <w:rPr>
          <w:sz w:val="21"/>
          <w:szCs w:val="21"/>
        </w:rPr>
        <w:t xml:space="preserve">Open three terminal windows. Start them in this order and leave all three running.</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Terminal 1:   cd backend    &amp;&amp;  npm run dev       (the engine)</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Terminal 2:   cd backend    &amp;&amp;  npm run worker    (reads scanned pages)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Terminal 3:   cd frontend   &amp;&amp;  npm run dev       (the screens)</w:t>
      </w:r>
    </w:p>
    <w:p>
      <w:pPr>
        <w:spacing w:after="140" w:line="288"/>
      </w:pPr>
      <w:r>
        <w:rPr>
          <w:sz w:val="21"/>
          <w:szCs w:val="21"/>
        </w:rPr>
        <w:t xml:space="preserve">Then open a browser at http://localhost:5173</w:t>
      </w: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If you forget terminal 2</w:t>
            </w:r>
          </w:p>
          <w:p>
            <w:pPr>
              <w:spacing w:line="288"/>
            </w:pPr>
            <w:r>
              <w:rPr>
                <w:sz w:val="21"/>
                <w:szCs w:val="21"/>
              </w:rPr>
              <w:t xml:space="preserve">Everything still works except one thing: uploaded scans are never read, so searching finds nothing and the recognised-text panel stays on Queued. This is the easiest mistake to make on the day. The preflight check warns you about it.</w:t>
            </w:r>
          </w:p>
        </w:tc>
      </w:tr>
    </w:tbl>
    <w:p>
      <w:pPr>
        <w:pStyle w:val="Heading2"/>
        <w:spacing w:after="140" w:before="300"/>
      </w:pPr>
      <w:r>
        <w:rPr>
          <w:b/>
          <w:bCs/>
          <w:color w:val="12294B"/>
          <w:sz w:val="26"/>
          <w:szCs w:val="26"/>
        </w:rPr>
        <w:t xml:space="preserve">Step 3: Sign in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900"/>
        <w:gridCol w:w="6126"/>
      </w:tblGrid>
      <w:tr>
        <w:trPr>
          <w:tblHeader/>
        </w:trPr>
        <w:tc>
          <w:tcPr>
            <w:tcW w:type="dxa" w:w="2900"/>
            <w:shd w:fill="12294B" w:val="clear"/>
            <w:tcMar>
              <w:top w:type="dxa" w:w="90"/>
              <w:left w:type="dxa" w:w="120"/>
              <w:bottom w:type="dxa" w:w="90"/>
              <w:right w:type="dxa" w:w="120"/>
            </w:tcMar>
          </w:tcPr>
          <w:p>
            <w:r>
              <w:rPr>
                <w:b/>
                <w:bCs/>
                <w:color w:val="FFFFFF"/>
                <w:sz w:val="20"/>
                <w:szCs w:val="20"/>
              </w:rPr>
              <w:t xml:space="preserve">Field</w:t>
            </w:r>
          </w:p>
        </w:tc>
        <w:tc>
          <w:tcPr>
            <w:tcW w:type="dxa" w:w="6126"/>
            <w:shd w:fill="12294B" w:val="clear"/>
            <w:tcMar>
              <w:top w:type="dxa" w:w="90"/>
              <w:left w:type="dxa" w:w="120"/>
              <w:bottom w:type="dxa" w:w="90"/>
              <w:right w:type="dxa" w:w="120"/>
            </w:tcMar>
          </w:tcPr>
          <w:p>
            <w:r>
              <w:rPr>
                <w:b/>
                <w:bCs/>
                <w:color w:val="FFFFFF"/>
                <w:sz w:val="20"/>
                <w:szCs w:val="20"/>
              </w:rPr>
              <w:t xml:space="preserve">Value</w:t>
            </w:r>
          </w:p>
        </w:tc>
      </w:tr>
      <w:tr>
        <w:tc>
          <w:tcPr>
            <w:tcW w:type="dxa" w:w="2900"/>
            <w:shd w:fill="FFFFFF" w:val="clear"/>
            <w:tcMar>
              <w:top w:type="dxa" w:w="80"/>
              <w:left w:type="dxa" w:w="120"/>
              <w:bottom w:type="dxa" w:w="80"/>
              <w:right w:type="dxa" w:w="120"/>
            </w:tcMar>
          </w:tcPr>
          <w:p>
            <w:pPr>
              <w:spacing w:after="40" w:line="276"/>
            </w:pPr>
            <w:r>
              <w:rPr>
                <w:b w:val="false"/>
                <w:bCs w:val="false"/>
                <w:sz w:val="19"/>
                <w:szCs w:val="19"/>
              </w:rPr>
              <w:t xml:space="preserve">Service number</w:t>
            </w:r>
          </w:p>
        </w:tc>
        <w:tc>
          <w:tcPr>
            <w:tcW w:type="dxa" w:w="6126"/>
            <w:shd w:fill="FFFFFF" w:val="clear"/>
            <w:tcMar>
              <w:top w:type="dxa" w:w="80"/>
              <w:left w:type="dxa" w:w="120"/>
              <w:bottom w:type="dxa" w:w="80"/>
              <w:right w:type="dxa" w:w="120"/>
            </w:tcMar>
          </w:tcPr>
          <w:p>
            <w:pPr>
              <w:spacing w:after="40" w:line="276"/>
            </w:pPr>
            <w:r>
              <w:rPr>
                <w:b w:val="false"/>
                <w:bCs w:val="false"/>
                <w:sz w:val="19"/>
                <w:szCs w:val="19"/>
              </w:rPr>
              <w:t xml:space="preserve">DL-INS-1001</w:t>
            </w:r>
          </w:p>
        </w:tc>
      </w:tr>
      <w:tr>
        <w:tc>
          <w:tcPr>
            <w:tcW w:type="dxa" w:w="2900"/>
            <w:shd w:fill="F7F9FC" w:val="clear"/>
            <w:tcMar>
              <w:top w:type="dxa" w:w="80"/>
              <w:left w:type="dxa" w:w="120"/>
              <w:bottom w:type="dxa" w:w="80"/>
              <w:right w:type="dxa" w:w="120"/>
            </w:tcMar>
          </w:tcPr>
          <w:p>
            <w:pPr>
              <w:spacing w:after="40" w:line="276"/>
            </w:pPr>
            <w:r>
              <w:rPr>
                <w:b w:val="false"/>
                <w:bCs w:val="false"/>
                <w:sz w:val="19"/>
                <w:szCs w:val="19"/>
              </w:rPr>
              <w:t xml:space="preserve">Password</w:t>
            </w:r>
          </w:p>
        </w:tc>
        <w:tc>
          <w:tcPr>
            <w:tcW w:type="dxa" w:w="6126"/>
            <w:shd w:fill="F7F9FC" w:val="clear"/>
            <w:tcMar>
              <w:top w:type="dxa" w:w="80"/>
              <w:left w:type="dxa" w:w="120"/>
              <w:bottom w:type="dxa" w:w="80"/>
              <w:right w:type="dxa" w:w="120"/>
            </w:tcMar>
          </w:tcPr>
          <w:p>
            <w:pPr>
              <w:spacing w:after="40" w:line="276"/>
            </w:pPr>
            <w:r>
              <w:rPr>
                <w:b w:val="false"/>
                <w:bCs w:val="false"/>
                <w:sz w:val="19"/>
                <w:szCs w:val="19"/>
              </w:rPr>
              <w:t xml:space="preserve">Test@1234</w:t>
            </w:r>
          </w:p>
        </w:tc>
      </w:tr>
      <w:tr>
        <w:tc>
          <w:tcPr>
            <w:tcW w:type="dxa" w:w="2900"/>
            <w:shd w:fill="FFFFFF" w:val="clear"/>
            <w:tcMar>
              <w:top w:type="dxa" w:w="80"/>
              <w:left w:type="dxa" w:w="120"/>
              <w:bottom w:type="dxa" w:w="80"/>
              <w:right w:type="dxa" w:w="120"/>
            </w:tcMar>
          </w:tcPr>
          <w:p>
            <w:pPr>
              <w:spacing w:after="40" w:line="276"/>
            </w:pPr>
            <w:r>
              <w:rPr>
                <w:b w:val="false"/>
                <w:bCs w:val="false"/>
                <w:sz w:val="19"/>
                <w:szCs w:val="19"/>
              </w:rPr>
              <w:t xml:space="preserve">Authentication code</w:t>
            </w:r>
          </w:p>
        </w:tc>
        <w:tc>
          <w:tcPr>
            <w:tcW w:type="dxa" w:w="6126"/>
            <w:shd w:fill="FFFFFF" w:val="clear"/>
            <w:tcMar>
              <w:top w:type="dxa" w:w="80"/>
              <w:left w:type="dxa" w:w="120"/>
              <w:bottom w:type="dxa" w:w="80"/>
              <w:right w:type="dxa" w:w="120"/>
            </w:tcMar>
          </w:tcPr>
          <w:p>
            <w:pPr>
              <w:spacing w:after="40" w:line="276"/>
            </w:pPr>
            <w:r>
              <w:rPr>
                <w:b w:val="false"/>
                <w:bCs w:val="false"/>
                <w:sz w:val="19"/>
                <w:szCs w:val="19"/>
              </w:rPr>
              <w:t xml:space="preserve">A 6-digit code that changes every 30 seconds</w:t>
            </w:r>
          </w:p>
        </w:tc>
      </w:tr>
      <w:tr>
        <w:tc>
          <w:tcPr>
            <w:tcW w:type="dxa" w:w="2900"/>
            <w:shd w:fill="F7F9FC" w:val="clear"/>
            <w:tcMar>
              <w:top w:type="dxa" w:w="80"/>
              <w:left w:type="dxa" w:w="120"/>
              <w:bottom w:type="dxa" w:w="80"/>
              <w:right w:type="dxa" w:w="120"/>
            </w:tcMar>
          </w:tcPr>
          <w:p>
            <w:pPr>
              <w:spacing w:after="40" w:line="276"/>
            </w:pPr>
            <w:r>
              <w:rPr>
                <w:b w:val="false"/>
                <w:bCs w:val="false"/>
                <w:sz w:val="19"/>
                <w:szCs w:val="19"/>
              </w:rPr>
              <w:t xml:space="preserve">Unassigned officer (final step)</w:t>
            </w:r>
          </w:p>
        </w:tc>
        <w:tc>
          <w:tcPr>
            <w:tcW w:type="dxa" w:w="6126"/>
            <w:shd w:fill="F7F9FC" w:val="clear"/>
            <w:tcMar>
              <w:top w:type="dxa" w:w="80"/>
              <w:left w:type="dxa" w:w="120"/>
              <w:bottom w:type="dxa" w:w="80"/>
              <w:right w:type="dxa" w:w="120"/>
            </w:tcMar>
          </w:tcPr>
          <w:p>
            <w:pPr>
              <w:spacing w:after="40" w:line="276"/>
            </w:pPr>
            <w:r>
              <w:rPr>
                <w:b w:val="false"/>
                <w:bCs w:val="false"/>
                <w:sz w:val="19"/>
                <w:szCs w:val="19"/>
              </w:rPr>
              <w:t xml:space="preserve">DL-CON-3003, same password</w:t>
            </w:r>
          </w:p>
        </w:tc>
      </w:tr>
    </w:tbl>
    <w:p>
      <w:pPr>
        <w:spacing w:after="140" w:line="288"/>
      </w:pPr>
      <w:r>
        <w:rPr>
          <w:sz w:val="21"/>
          <w:szCs w:val="21"/>
        </w:rPr>
        <w:t xml:space="preserve">The system asks for a password and then a six-digit code, the same way a banking app does. For the demo, the terminal script generates that code for you; on a real deployment it comes from an authenticator app on the officer's phone.</w:t>
      </w:r>
    </w:p>
    <w:p>
      <w:pPr>
        <w:pStyle w:val="Heading2"/>
        <w:spacing w:after="140" w:before="300"/>
      </w:pPr>
      <w:r>
        <w:rPr>
          <w:b/>
          <w:bCs/>
          <w:color w:val="12294B"/>
          <w:sz w:val="26"/>
          <w:szCs w:val="26"/>
        </w:rPr>
        <w:t xml:space="preserve">The ninety-second story</w:t>
      </w:r>
    </w:p>
    <w:p>
      <w:pPr>
        <w:spacing w:after="140" w:line="288"/>
      </w:pPr>
      <w:r>
        <w:rPr>
          <w:sz w:val="21"/>
          <w:szCs w:val="21"/>
        </w:rPr>
        <w:t xml:space="preserve">This is the demonstration. Practise it until nobody touches a keyboard uncertainly.</w:t>
      </w:r>
    </w:p>
    <w:p>
      <w:pPr>
        <w:pStyle w:val="ListParagraph"/>
        <w:numPr>
          <w:ilvl w:val="0"/>
          <w:numId w:val="2"/>
        </w:numPr>
        <w:spacing w:after="90" w:line="288"/>
      </w:pPr>
      <w:r>
        <w:rPr>
          <w:sz w:val="21"/>
          <w:szCs w:val="21"/>
        </w:rPr>
        <w:t xml:space="preserve">Sign in as an inspector. Point out the second step: a password on its own is not enough.</w:t>
      </w:r>
    </w:p>
    <w:p>
      <w:pPr>
        <w:pStyle w:val="ListParagraph"/>
        <w:numPr>
          <w:ilvl w:val="0"/>
          <w:numId w:val="2"/>
        </w:numPr>
        <w:spacing w:after="90" w:line="288"/>
      </w:pPr>
      <w:r>
        <w:rPr>
          <w:sz w:val="21"/>
          <w:szCs w:val="21"/>
        </w:rPr>
        <w:t xml:space="preserve">Open a case. Point out that this list contains only cases this officer is assigned to.</w:t>
      </w:r>
    </w:p>
    <w:p>
      <w:pPr>
        <w:pStyle w:val="ListParagraph"/>
        <w:numPr>
          <w:ilvl w:val="0"/>
          <w:numId w:val="2"/>
        </w:numPr>
        <w:spacing w:after="90" w:line="288"/>
      </w:pPr>
      <w:r>
        <w:rPr>
          <w:sz w:val="21"/>
          <w:szCs w:val="21"/>
        </w:rPr>
        <w:t xml:space="preserve">Upload a document. It appears immediately - the system does not make the officer wait while it processes the file.</w:t>
      </w:r>
    </w:p>
    <w:p>
      <w:pPr>
        <w:pStyle w:val="ListParagraph"/>
        <w:numPr>
          <w:ilvl w:val="0"/>
          <w:numId w:val="2"/>
        </w:numPr>
        <w:spacing w:after="90" w:line="288"/>
      </w:pPr>
      <w:r>
        <w:rPr>
          <w:sz w:val="21"/>
          <w:szCs w:val="21"/>
        </w:rPr>
        <w:t xml:space="preserve">Show the document page: the fingerprint of the file, and the transaction number where that fingerprint was recorded.</w:t>
      </w:r>
    </w:p>
    <w:p>
      <w:pPr>
        <w:pStyle w:val="ListParagraph"/>
        <w:numPr>
          <w:ilvl w:val="0"/>
          <w:numId w:val="2"/>
        </w:numPr>
        <w:spacing w:after="90" w:line="288"/>
      </w:pPr>
      <w:r>
        <w:rPr>
          <w:sz w:val="21"/>
          <w:szCs w:val="21"/>
        </w:rPr>
        <w:t xml:space="preserve">Show the recognised text, and the labels pulled out of it automatically.</w:t>
      </w:r>
    </w:p>
    <w:p>
      <w:pPr>
        <w:pStyle w:val="ListParagraph"/>
        <w:numPr>
          <w:ilvl w:val="0"/>
          <w:numId w:val="2"/>
        </w:numPr>
        <w:spacing w:after="90" w:line="288"/>
      </w:pPr>
      <w:r>
        <w:rPr>
          <w:sz w:val="21"/>
          <w:szCs w:val="21"/>
        </w:rPr>
        <w:t xml:space="preserve">Click Verify. Large green AUTHENTIC, with the two fingerprints side by side.</w:t>
      </w:r>
    </w:p>
    <w:p>
      <w:pPr>
        <w:pStyle w:val="ListParagraph"/>
        <w:numPr>
          <w:ilvl w:val="0"/>
          <w:numId w:val="2"/>
        </w:numPr>
        <w:spacing w:after="90" w:line="288"/>
      </w:pPr>
      <w:r>
        <w:rPr>
          <w:sz w:val="21"/>
          <w:szCs w:val="21"/>
        </w:rPr>
        <w:t xml:space="preserve">Now damage the stored file directly, outside the system, the way an insider with server access would.</w:t>
      </w:r>
    </w:p>
    <w:p>
      <w:pPr>
        <w:pStyle w:val="ListParagraph"/>
        <w:numPr>
          <w:ilvl w:val="0"/>
          <w:numId w:val="2"/>
        </w:numPr>
        <w:spacing w:after="90" w:line="288"/>
      </w:pPr>
      <w:r>
        <w:rPr>
          <w:sz w:val="21"/>
          <w:szCs w:val="21"/>
        </w:rPr>
        <w:t xml:space="preserve">Click Verify again. Large red TAMPERED. Show that the two fingerprints no longer match.</w:t>
      </w:r>
    </w:p>
    <w:p>
      <w:pPr>
        <w:pStyle w:val="ListParagraph"/>
        <w:numPr>
          <w:ilvl w:val="0"/>
          <w:numId w:val="2"/>
        </w:numPr>
        <w:spacing w:after="90" w:line="288"/>
      </w:pPr>
      <w:r>
        <w:rPr>
          <w:sz w:val="21"/>
          <w:szCs w:val="21"/>
        </w:rPr>
        <w:t xml:space="preserve">Try to download the court certificate. It refuses. The system will not certify a document that does not currently verify.</w:t>
      </w:r>
    </w:p>
    <w:p>
      <w:pPr>
        <w:pStyle w:val="ListParagraph"/>
        <w:numPr>
          <w:ilvl w:val="0"/>
          <w:numId w:val="2"/>
        </w:numPr>
        <w:spacing w:after="90" w:line="288"/>
      </w:pPr>
      <w:r>
        <w:rPr>
          <w:sz w:val="21"/>
          <w:szCs w:val="21"/>
        </w:rPr>
        <w:t xml:space="preserve">Open the audit trail. Every action is there, including the failed attempt, in a chain that cannot be edited.</w:t>
      </w:r>
    </w:p>
    <w:p>
      <w:pPr>
        <w:pStyle w:val="ListParagraph"/>
        <w:numPr>
          <w:ilvl w:val="0"/>
          <w:numId w:val="2"/>
        </w:numPr>
        <w:spacing w:after="90" w:line="288"/>
      </w:pPr>
      <w:r>
        <w:rPr>
          <w:sz w:val="21"/>
          <w:szCs w:val="21"/>
        </w:rPr>
        <w:t xml:space="preserve">Sign out. Sign in as the constable. The case is not in their list. Ask for the document directly and the answer is not found - not forbidden.</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Step 11 is your strongest moment</w:t>
            </w:r>
          </w:p>
          <w:p>
            <w:pPr>
              <w:spacing w:line="288"/>
            </w:pPr>
            <w:r>
              <w:rPr>
                <w:sz w:val="21"/>
                <w:szCs w:val="21"/>
              </w:rPr>
              <w:t xml:space="preserve">A real officer, a correct password, a successful login, and the case is still not there. It is not hidden behind a warning - the system does not confirm that it exists at all. Most teams forget this one. Saying rank alone is not access, while showing an empty screen, is more convincing than any diagram.</w:t>
            </w:r>
          </w:p>
        </w:tc>
      </w:tr>
    </w:tbl>
    <w:p>
      <w:pPr>
        <w:pStyle w:val="Heading2"/>
        <w:spacing w:after="140" w:before="300"/>
      </w:pPr>
      <w:r>
        <w:rPr>
          <w:b/>
          <w:bCs/>
          <w:color w:val="12294B"/>
          <w:sz w:val="26"/>
          <w:szCs w:val="26"/>
        </w:rPr>
        <w:t xml:space="preserve">The terminal version</w:t>
      </w:r>
    </w:p>
    <w:p>
      <w:pPr>
        <w:spacing w:after="140" w:line="288"/>
      </w:pPr>
      <w:r>
        <w:rPr>
          <w:sz w:val="21"/>
          <w:szCs w:val="21"/>
        </w:rPr>
        <w:t xml:space="preserve">If a judge prefers to see the machinery rather than the screens, one script runs the whole story and prints every answer the system gives: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 &amp;&amp; ./demo.sh</w:t>
      </w:r>
    </w:p>
    <w:p>
      <w:pPr>
        <w:spacing w:after="140" w:line="288"/>
      </w:pPr>
      <w:r>
        <w:rPr>
          <w:sz w:val="21"/>
          <w:szCs w:val="21"/>
        </w:rPr>
        <w:t xml:space="preserve">It signs in, uploads, verifies, issues the certificate, searches, shows the protected case refusing, damages the stored file, verifies again to show TAMPERED, shows the certificate being refused, prints the audit trail, and finishes with the constable seeing nothing.</w:t>
      </w:r>
    </w:p>
    <w:p>
      <w:pPr>
        <w:pStyle w:val="Heading2"/>
        <w:spacing w:after="140" w:before="300"/>
      </w:pPr>
      <w:r>
        <w:rPr>
          <w:b/>
          <w:bCs/>
          <w:color w:val="12294B"/>
          <w:sz w:val="26"/>
          <w:szCs w:val="26"/>
        </w:rPr>
        <w:t xml:space="preserve">If something breaks on stage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800"/>
        <w:gridCol w:w="6226"/>
      </w:tblGrid>
      <w:tr>
        <w:trPr>
          <w:tblHeader/>
        </w:trPr>
        <w:tc>
          <w:tcPr>
            <w:tcW w:type="dxa" w:w="2800"/>
            <w:shd w:fill="12294B" w:val="clear"/>
            <w:tcMar>
              <w:top w:type="dxa" w:w="90"/>
              <w:left w:type="dxa" w:w="120"/>
              <w:bottom w:type="dxa" w:w="90"/>
              <w:right w:type="dxa" w:w="120"/>
            </w:tcMar>
          </w:tcPr>
          <w:p>
            <w:r>
              <w:rPr>
                <w:b/>
                <w:bCs/>
                <w:color w:val="FFFFFF"/>
                <w:sz w:val="20"/>
                <w:szCs w:val="20"/>
              </w:rPr>
              <w:t xml:space="preserve">What you see</w:t>
            </w:r>
          </w:p>
        </w:tc>
        <w:tc>
          <w:tcPr>
            <w:tcW w:type="dxa" w:w="6226"/>
            <w:shd w:fill="12294B" w:val="clear"/>
            <w:tcMar>
              <w:top w:type="dxa" w:w="90"/>
              <w:left w:type="dxa" w:w="120"/>
              <w:bottom w:type="dxa" w:w="90"/>
              <w:right w:type="dxa" w:w="120"/>
            </w:tcMar>
          </w:tcPr>
          <w:p>
            <w:r>
              <w:rPr>
                <w:b/>
                <w:bCs/>
                <w:color w:val="FFFFFF"/>
                <w:sz w:val="20"/>
                <w:szCs w:val="20"/>
              </w:rPr>
              <w:t xml:space="preserve">What to say and do</w:t>
            </w:r>
          </w:p>
        </w:tc>
      </w:tr>
      <w:tr>
        <w:tc>
          <w:tcPr>
            <w:tcW w:type="dxa" w:w="2800"/>
            <w:shd w:fill="FFFFFF" w:val="clear"/>
            <w:tcMar>
              <w:top w:type="dxa" w:w="80"/>
              <w:left w:type="dxa" w:w="120"/>
              <w:bottom w:type="dxa" w:w="80"/>
              <w:right w:type="dxa" w:w="120"/>
            </w:tcMar>
          </w:tcPr>
          <w:p>
            <w:pPr>
              <w:spacing w:after="40" w:line="276"/>
            </w:pPr>
            <w:r>
              <w:rPr>
                <w:b w:val="false"/>
                <w:bCs w:val="false"/>
                <w:sz w:val="19"/>
                <w:szCs w:val="19"/>
              </w:rPr>
              <w:t xml:space="preserve">Cannot reach the server</w:t>
            </w:r>
          </w:p>
        </w:tc>
        <w:tc>
          <w:tcPr>
            <w:tcW w:type="dxa" w:w="6226"/>
            <w:shd w:fill="FFFFFF" w:val="clear"/>
            <w:tcMar>
              <w:top w:type="dxa" w:w="80"/>
              <w:left w:type="dxa" w:w="120"/>
              <w:bottom w:type="dxa" w:w="80"/>
              <w:right w:type="dxa" w:w="120"/>
            </w:tcMar>
          </w:tcPr>
          <w:p>
            <w:pPr>
              <w:spacing w:after="40" w:line="276"/>
            </w:pPr>
            <w:r>
              <w:rPr>
                <w:b w:val="false"/>
                <w:bCs w:val="false"/>
                <w:sz w:val="19"/>
                <w:szCs w:val="19"/>
              </w:rPr>
              <w:t xml:space="preserve">The engine is not running. Terminal 1. The message names the exact address it tried, so this is quick to spot.</w:t>
            </w:r>
          </w:p>
        </w:tc>
      </w:tr>
      <w:tr>
        <w:tc>
          <w:tcPr>
            <w:tcW w:type="dxa" w:w="2800"/>
            <w:shd w:fill="F7F9FC" w:val="clear"/>
            <w:tcMar>
              <w:top w:type="dxa" w:w="80"/>
              <w:left w:type="dxa" w:w="120"/>
              <w:bottom w:type="dxa" w:w="80"/>
              <w:right w:type="dxa" w:w="120"/>
            </w:tcMar>
          </w:tcPr>
          <w:p>
            <w:pPr>
              <w:spacing w:after="40" w:line="276"/>
            </w:pPr>
            <w:r>
              <w:rPr>
                <w:b w:val="false"/>
                <w:bCs w:val="false"/>
                <w:sz w:val="19"/>
                <w:szCs w:val="19"/>
              </w:rPr>
              <w:t xml:space="preserve">Recognised text stays on Queued</w:t>
            </w:r>
          </w:p>
        </w:tc>
        <w:tc>
          <w:tcPr>
            <w:tcW w:type="dxa" w:w="6226"/>
            <w:shd w:fill="F7F9FC" w:val="clear"/>
            <w:tcMar>
              <w:top w:type="dxa" w:w="80"/>
              <w:left w:type="dxa" w:w="120"/>
              <w:bottom w:type="dxa" w:w="80"/>
              <w:right w:type="dxa" w:w="120"/>
            </w:tcMar>
          </w:tcPr>
          <w:p>
            <w:pPr>
              <w:spacing w:after="40" w:line="276"/>
            </w:pPr>
            <w:r>
              <w:rPr>
                <w:b w:val="false"/>
                <w:bCs w:val="false"/>
                <w:sz w:val="19"/>
                <w:szCs w:val="19"/>
              </w:rPr>
              <w:t xml:space="preserve">The reader is not running. Terminal 2. Say: text recognition runs separately so uploads never wait on it. That is true, and it is the reason it is a separate process.</w:t>
            </w:r>
          </w:p>
        </w:tc>
      </w:tr>
      <w:tr>
        <w:tc>
          <w:tcPr>
            <w:tcW w:type="dxa" w:w="2800"/>
            <w:shd w:fill="FFFFFF" w:val="clear"/>
            <w:tcMar>
              <w:top w:type="dxa" w:w="80"/>
              <w:left w:type="dxa" w:w="120"/>
              <w:bottom w:type="dxa" w:w="80"/>
              <w:right w:type="dxa" w:w="120"/>
            </w:tcMar>
          </w:tcPr>
          <w:p>
            <w:pPr>
              <w:spacing w:after="40" w:line="276"/>
            </w:pPr>
            <w:r>
              <w:rPr>
                <w:b w:val="false"/>
                <w:bCs w:val="false"/>
                <w:sz w:val="19"/>
                <w:szCs w:val="19"/>
              </w:rPr>
              <w:t xml:space="preserve">Search returns nothing</w:t>
            </w:r>
          </w:p>
        </w:tc>
        <w:tc>
          <w:tcPr>
            <w:tcW w:type="dxa" w:w="6226"/>
            <w:shd w:fill="FFFFFF" w:val="clear"/>
            <w:tcMar>
              <w:top w:type="dxa" w:w="80"/>
              <w:left w:type="dxa" w:w="120"/>
              <w:bottom w:type="dxa" w:w="80"/>
              <w:right w:type="dxa" w:w="120"/>
            </w:tcMar>
          </w:tcPr>
          <w:p>
            <w:pPr>
              <w:spacing w:after="40" w:line="276"/>
            </w:pPr>
            <w:r>
              <w:rPr>
                <w:b w:val="false"/>
                <w:bCs w:val="false"/>
                <w:sz w:val="19"/>
                <w:szCs w:val="19"/>
              </w:rPr>
              <w:t xml:space="preserve">Same cause. Nothing has been read yet, so there is no text to match.</w:t>
            </w:r>
          </w:p>
        </w:tc>
      </w:tr>
      <w:tr>
        <w:tc>
          <w:tcPr>
            <w:tcW w:type="dxa" w:w="2800"/>
            <w:shd w:fill="F7F9FC" w:val="clear"/>
            <w:tcMar>
              <w:top w:type="dxa" w:w="80"/>
              <w:left w:type="dxa" w:w="120"/>
              <w:bottom w:type="dxa" w:w="80"/>
              <w:right w:type="dxa" w:w="120"/>
            </w:tcMar>
          </w:tcPr>
          <w:p>
            <w:pPr>
              <w:spacing w:after="40" w:line="276"/>
            </w:pPr>
            <w:r>
              <w:rPr>
                <w:b w:val="false"/>
                <w:bCs w:val="false"/>
                <w:sz w:val="19"/>
                <w:szCs w:val="19"/>
              </w:rPr>
              <w:t xml:space="preserve">A protected case refuses everything</w:t>
            </w:r>
          </w:p>
        </w:tc>
        <w:tc>
          <w:tcPr>
            <w:tcW w:type="dxa" w:w="6226"/>
            <w:shd w:fill="F7F9FC" w:val="clear"/>
            <w:tcMar>
              <w:top w:type="dxa" w:w="80"/>
              <w:left w:type="dxa" w:w="120"/>
              <w:bottom w:type="dxa" w:w="80"/>
              <w:right w:type="dxa" w:w="120"/>
            </w:tcMar>
          </w:tcPr>
          <w:p>
            <w:pPr>
              <w:spacing w:after="40" w:line="276"/>
            </w:pPr>
            <w:r>
              <w:rPr>
                <w:b w:val="false"/>
                <w:bCs w:val="false"/>
                <w:sz w:val="19"/>
                <w:szCs w:val="19"/>
              </w:rPr>
              <w:t xml:space="preserve">That is correct behaviour, not a fault. Say: redaction is switched off, so the system refuses rather than risk releasing a name. This is a strong answer, not an apology.</w:t>
            </w:r>
          </w:p>
        </w:tc>
      </w:tr>
      <w:tr>
        <w:tc>
          <w:tcPr>
            <w:tcW w:type="dxa" w:w="2800"/>
            <w:shd w:fill="FFFFFF" w:val="clear"/>
            <w:tcMar>
              <w:top w:type="dxa" w:w="80"/>
              <w:left w:type="dxa" w:w="120"/>
              <w:bottom w:type="dxa" w:w="80"/>
              <w:right w:type="dxa" w:w="120"/>
            </w:tcMar>
          </w:tcPr>
          <w:p>
            <w:pPr>
              <w:spacing w:after="40" w:line="276"/>
            </w:pPr>
            <w:r>
              <w:rPr>
                <w:b w:val="false"/>
                <w:bCs w:val="false"/>
                <w:sz w:val="19"/>
                <w:szCs w:val="19"/>
              </w:rPr>
              <w:t xml:space="preserve">Anything else</w:t>
            </w:r>
          </w:p>
        </w:tc>
        <w:tc>
          <w:tcPr>
            <w:tcW w:type="dxa" w:w="6226"/>
            <w:shd w:fill="FFFFFF" w:val="clear"/>
            <w:tcMar>
              <w:top w:type="dxa" w:w="80"/>
              <w:left w:type="dxa" w:w="120"/>
              <w:bottom w:type="dxa" w:w="80"/>
              <w:right w:type="dxa" w:w="120"/>
            </w:tcMar>
          </w:tcPr>
          <w:p>
            <w:pPr>
              <w:spacing w:after="40" w:line="276"/>
            </w:pPr>
            <w:r>
              <w:rPr>
                <w:b w:val="false"/>
                <w:bCs w:val="false"/>
                <w:sz w:val="19"/>
                <w:szCs w:val="19"/>
              </w:rPr>
              <w:t xml:space="preserve">Run the preflight check. It was written for exactly this moment.</w:t>
            </w:r>
          </w:p>
        </w:tc>
      </w:tr>
    </w:tbl>
    <w:p>
      <w:r>
        <w:br w:type="page"/>
      </w:r>
    </w:p>
    <w:p>
      <w:pPr>
        <w:pStyle w:val="Heading1"/>
        <w:spacing w:after="200" w:before="400"/>
      </w:pPr>
      <w:r>
        <w:rPr>
          <w:b/>
          <w:bCs/>
          <w:color w:val="12294B"/>
          <w:sz w:val="34"/>
          <w:szCs w:val="34"/>
        </w:rPr>
        <w:t xml:space="preserve">Part 3 - Dictionary of every technical term</w:t>
      </w:r>
    </w:p>
    <w:p>
      <w:pPr>
        <w:spacing w:after="140" w:line="288"/>
      </w:pPr>
      <w:r>
        <w:rPr>
          <w:sz w:val="21"/>
          <w:szCs w:val="21"/>
        </w:rPr>
        <w:t xml:space="preserve">These are all the words that appear in the project or that a judge might use. Each one is explained without assuming any prior knowledge. If you learn only five, learn hash, encryption, audit log, redaction and API.</w:t>
      </w:r>
    </w:p>
    <w:p>
      <w:pPr>
        <w:pStyle w:val="Heading2"/>
        <w:spacing w:after="140" w:before="300"/>
      </w:pPr>
      <w:r>
        <w:rPr>
          <w:b/>
          <w:bCs/>
          <w:color w:val="12294B"/>
          <w:sz w:val="26"/>
          <w:szCs w:val="26"/>
        </w:rPr>
        <w:t xml:space="preserve">The words you will actually say on stage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Hash (or SHA-256)</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fingerprint of a file. Feed any file through a fixed calculation and you get a 64-character code. Change one comma in the file and the code changes completely. You cannot work backwards from the code to the file. We store the fingerprint, so later we can re-calculate it and see whether it still matches.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Encryption</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Scrambling a file so it is unreadable without the key. Someone who steals the hard disk gets noise.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Audit log</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permanent list of who did what and when. Ours is built so that editing or deleting an entry is detectable.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Redaction</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Removing private details from a copy before it is released - the black-marker job, done properly.</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API</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set of instructions the screens use to ask the engine for things. Like a menu in a restaurant: a fixed list of what you can order and what you get back.</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OCR</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Optical Character Recognition. Turning a photograph of a page into text a computer can search.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Database</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organised store where all the information lives. Think of a very strict set of spreadsheets that refuse to accept nonsense.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Server / backend</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engine. The program that does the actual work; nobody sees it directly.</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Frontend</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screens people click on.</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Blockchain / ledger</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shared record that several organisations keep copies of, so no single one of them can quietly rewrite history.</w:t>
            </w:r>
          </w:p>
        </w:tc>
      </w:tr>
    </w:tbl>
    <w:p>
      <w:pPr>
        <w:pStyle w:val="Heading2"/>
        <w:spacing w:after="140" w:before="300"/>
      </w:pPr>
      <w:r>
        <w:rPr>
          <w:b/>
          <w:bCs/>
          <w:color w:val="12294B"/>
          <w:sz w:val="26"/>
          <w:szCs w:val="26"/>
        </w:rPr>
        <w:t xml:space="preserve">Security words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MFA / two-factor</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Needing two things to log in: something you know (password) and something you hold (a phone showing a 6-digit code that changes every 30 seconds).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TOTP</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name of the standard behind those 6-digit codes. Both sides know a shared secret and the current time, so both can work out the same number without ever sending it.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Session token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temporary pass issued after login, sent with every later request. Ours is meaningless on its own and can be cancelled instantly by deleting one row.</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Hashing a password</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Storing a scrambled version of a password that cannot be turned back into the original. Even we cannot read our users' passwords.</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RBAC</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Role-Based Access Control. What your rank allows you to do.</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ABAC</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Attribute-Based Access Control. Whether this particular case is yours. We require both.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Envelope encryption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Each file gets its own key; those keys are themselves locked with one master key. Destroying one file's key makes that one file unreadable forever without touching anything else.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AES-256-GCM</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specific encryption method used. The GCM part also detects tampering: if the scrambled file is edited, unscrambling fails outright instead of returning damaged text.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Crypto-shredding</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Deleting a file by destroying its key rather than the file. Useful when a law requires erasure but the record of the file's existence must remain.</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Least privilege</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Give everyone the minimum access needed. It is why a DCP who is not on a case sees nothing.</w:t>
            </w:r>
          </w:p>
        </w:tc>
      </w:tr>
    </w:tbl>
    <w:p>
      <w:pPr>
        <w:pStyle w:val="Heading2"/>
        <w:spacing w:after="140" w:before="300"/>
      </w:pPr>
      <w:r>
        <w:rPr>
          <w:b/>
          <w:bCs/>
          <w:color w:val="12294B"/>
          <w:sz w:val="26"/>
          <w:szCs w:val="26"/>
        </w:rPr>
        <w:t xml:space="preserve">Legal words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BNS</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Bharatiya Nyaya Sanhita 2023 - the criminal law that replaced the Indian Penal Code.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BSA</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Bharatiya Sakshya Adhiniyam 2023 - the evidence law that replaced the Indian Evidence Act.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BSA Section 63(4)</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rule that electronic evidence must arrive in court with a signed certificate describing the computer that produced it. Without it, courts routinely reject the evidence.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BNS Section 72</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rule that makes publishing the identity of a victim of certain offences a criminal act. This is why redaction exists in this project.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FIR</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First Information Report. The document that opens a criminal case.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Chain of custody</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documented history of who held a piece of evidence and when. A gap in it is how evidence gets thrown out.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ICJS</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Interoperable Criminal Justice System. The national programme meant to let police, courts, prisons and forensics exchange data.</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CCTNS</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police database that ICJS connects to.</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DSC / eSign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Digital Signature Certificate - the legally recognised way to sign an electronic document in India.</w:t>
            </w:r>
          </w:p>
        </w:tc>
      </w:tr>
    </w:tbl>
    <w:p>
      <w:pPr>
        <w:pStyle w:val="Heading2"/>
        <w:spacing w:after="140" w:before="300"/>
      </w:pPr>
      <w:r>
        <w:rPr>
          <w:b/>
          <w:bCs/>
          <w:color w:val="12294B"/>
          <w:sz w:val="26"/>
          <w:szCs w:val="26"/>
        </w:rPr>
        <w:t xml:space="preserve">Engineering words a judge may use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Endpoint</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One specific thing you can ask the engine for, at one address.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Migration</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dated instruction that updates the database structure, so every machine ends up with the same shape.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Worker</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separate program doing slow jobs in the background so users never wait.</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Queue</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list of jobs waiting to be done.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Stateless</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engine remembers nothing between requests, so you can run ten copies of it and it does not matter which one answers.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Horizontal scaling</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Handling more load by adding more machines rather than buying a bigger one.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Index (database)</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lookup structure that makes searching fast, like the index at the back of a book.</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Full-text search</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Searching inside the words of documents, not just their titles.</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Append-only</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You may add, but never change or remove.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Idempotent</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Safe to run twice. Running it again changes nothing.</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Race condition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bug where two things happen at once and interfere. We hit one and fixed it - see Part 5, text recognition.</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Regression test</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test written after fixing a bug, so the bug cannot come back unnoticed.</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WASM</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way of running programs inside other programs without installing anything. It is how our text recognition works on any laptop.</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Chaincode / smart contract</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rules the shared ledger enforces on everyone who writes to it.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WORM</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Write Once, Read Many. Storage that physically refuses to overwrite or delete.</w:t>
            </w:r>
          </w:p>
        </w:tc>
      </w:tr>
    </w:tbl>
    <w:p>
      <w:r>
        <w:br w:type="page"/>
      </w:r>
    </w:p>
    <w:p>
      <w:pPr>
        <w:pStyle w:val="Heading1"/>
        <w:spacing w:after="200" w:before="400"/>
      </w:pPr>
      <w:r>
        <w:rPr>
          <w:b/>
          <w:bCs/>
          <w:color w:val="12294B"/>
          <w:sz w:val="34"/>
          <w:szCs w:val="34"/>
        </w:rPr>
        <w:t xml:space="preserve">Part 4 - How it works</w:t>
      </w:r>
    </w:p>
    <w:p>
      <w:pPr>
        <w:pStyle w:val="Heading2"/>
        <w:spacing w:after="140" w:before="300"/>
      </w:pPr>
      <w:r>
        <w:rPr>
          <w:b/>
          <w:bCs/>
          <w:color w:val="12294B"/>
          <w:sz w:val="26"/>
          <w:szCs w:val="26"/>
        </w:rPr>
        <w:t xml:space="preserve">The four parts, using an analogy</w:t>
      </w:r>
    </w:p>
    <w:p>
      <w:pPr>
        <w:spacing w:after="140" w:line="288"/>
      </w:pPr>
      <w:r>
        <w:rPr>
          <w:sz w:val="21"/>
          <w:szCs w:val="21"/>
        </w:rPr>
        <w:t xml:space="preserve">Think of a very well-run records office.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900"/>
        <w:gridCol w:w="3300"/>
        <w:gridCol w:w="3826"/>
      </w:tblGrid>
      <w:tr>
        <w:trPr>
          <w:tblHeader/>
        </w:trPr>
        <w:tc>
          <w:tcPr>
            <w:tcW w:type="dxa" w:w="1900"/>
            <w:shd w:fill="12294B" w:val="clear"/>
            <w:tcMar>
              <w:top w:type="dxa" w:w="90"/>
              <w:left w:type="dxa" w:w="120"/>
              <w:bottom w:type="dxa" w:w="90"/>
              <w:right w:type="dxa" w:w="120"/>
            </w:tcMar>
          </w:tcPr>
          <w:p>
            <w:r>
              <w:rPr>
                <w:b/>
                <w:bCs/>
                <w:color w:val="FFFFFF"/>
                <w:sz w:val="20"/>
                <w:szCs w:val="20"/>
              </w:rPr>
              <w:t xml:space="preserve">The part</w:t>
            </w:r>
          </w:p>
        </w:tc>
        <w:tc>
          <w:tcPr>
            <w:tcW w:type="dxa" w:w="3300"/>
            <w:shd w:fill="12294B" w:val="clear"/>
            <w:tcMar>
              <w:top w:type="dxa" w:w="90"/>
              <w:left w:type="dxa" w:w="120"/>
              <w:bottom w:type="dxa" w:w="90"/>
              <w:right w:type="dxa" w:w="120"/>
            </w:tcMar>
          </w:tcPr>
          <w:p>
            <w:r>
              <w:rPr>
                <w:b/>
                <w:bCs/>
                <w:color w:val="FFFFFF"/>
                <w:sz w:val="20"/>
                <w:szCs w:val="20"/>
              </w:rPr>
              <w:t xml:space="preserve">The analogy</w:t>
            </w:r>
          </w:p>
        </w:tc>
        <w:tc>
          <w:tcPr>
            <w:tcW w:type="dxa" w:w="3826"/>
            <w:shd w:fill="12294B" w:val="clear"/>
            <w:tcMar>
              <w:top w:type="dxa" w:w="90"/>
              <w:left w:type="dxa" w:w="120"/>
              <w:bottom w:type="dxa" w:w="90"/>
              <w:right w:type="dxa" w:w="120"/>
            </w:tcMar>
          </w:tcPr>
          <w:p>
            <w:r>
              <w:rPr>
                <w:b/>
                <w:bCs/>
                <w:color w:val="FFFFFF"/>
                <w:sz w:val="20"/>
                <w:szCs w:val="20"/>
              </w:rPr>
              <w:t xml:space="preserve">What it actually is</w:t>
            </w:r>
          </w:p>
        </w:tc>
      </w:tr>
      <w:tr>
        <w:tc>
          <w:tcPr>
            <w:tcW w:type="dxa" w:w="1900"/>
            <w:shd w:fill="FFFFFF" w:val="clear"/>
            <w:tcMar>
              <w:top w:type="dxa" w:w="80"/>
              <w:left w:type="dxa" w:w="120"/>
              <w:bottom w:type="dxa" w:w="80"/>
              <w:right w:type="dxa" w:w="120"/>
            </w:tcMar>
          </w:tcPr>
          <w:p>
            <w:pPr>
              <w:spacing w:after="40" w:line="276"/>
            </w:pPr>
            <w:r>
              <w:rPr>
                <w:b w:val="false"/>
                <w:bCs w:val="false"/>
                <w:sz w:val="19"/>
                <w:szCs w:val="19"/>
              </w:rPr>
              <w:t xml:space="preserve">The screens</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The counter where you speak to a clerk</w:t>
            </w:r>
          </w:p>
        </w:tc>
        <w:tc>
          <w:tcPr>
            <w:tcW w:type="dxa" w:w="3826"/>
            <w:shd w:fill="FFFFFF" w:val="clear"/>
            <w:tcMar>
              <w:top w:type="dxa" w:w="80"/>
              <w:left w:type="dxa" w:w="120"/>
              <w:bottom w:type="dxa" w:w="80"/>
              <w:right w:type="dxa" w:w="120"/>
            </w:tcMar>
          </w:tcPr>
          <w:p>
            <w:pPr>
              <w:spacing w:after="40" w:line="276"/>
            </w:pPr>
            <w:r>
              <w:rPr>
                <w:b w:val="false"/>
                <w:bCs w:val="false"/>
                <w:sz w:val="19"/>
                <w:szCs w:val="19"/>
              </w:rPr>
              <w:t xml:space="preserve">A website the officer opens in a browser</w:t>
            </w:r>
          </w:p>
        </w:tc>
      </w:tr>
      <w:tr>
        <w:tc>
          <w:tcPr>
            <w:tcW w:type="dxa" w:w="1900"/>
            <w:shd w:fill="F7F9FC" w:val="clear"/>
            <w:tcMar>
              <w:top w:type="dxa" w:w="80"/>
              <w:left w:type="dxa" w:w="120"/>
              <w:bottom w:type="dxa" w:w="80"/>
              <w:right w:type="dxa" w:w="120"/>
            </w:tcMar>
          </w:tcPr>
          <w:p>
            <w:pPr>
              <w:spacing w:after="40" w:line="276"/>
            </w:pPr>
            <w:r>
              <w:rPr>
                <w:b w:val="false"/>
                <w:bCs w:val="false"/>
                <w:sz w:val="19"/>
                <w:szCs w:val="19"/>
              </w:rPr>
              <w:t xml:space="preserve">The engine</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The clerk who checks your identity, fetches files and writes everything in the register</w:t>
            </w:r>
          </w:p>
        </w:tc>
        <w:tc>
          <w:tcPr>
            <w:tcW w:type="dxa" w:w="3826"/>
            <w:shd w:fill="F7F9FC" w:val="clear"/>
            <w:tcMar>
              <w:top w:type="dxa" w:w="80"/>
              <w:left w:type="dxa" w:w="120"/>
              <w:bottom w:type="dxa" w:w="80"/>
              <w:right w:type="dxa" w:w="120"/>
            </w:tcMar>
          </w:tcPr>
          <w:p>
            <w:pPr>
              <w:spacing w:after="40" w:line="276"/>
            </w:pPr>
            <w:r>
              <w:rPr>
                <w:b w:val="false"/>
                <w:bCs w:val="false"/>
                <w:sz w:val="19"/>
                <w:szCs w:val="19"/>
              </w:rPr>
              <w:t xml:space="preserve">A program that receives requests and decides what to do</w:t>
            </w:r>
          </w:p>
        </w:tc>
      </w:tr>
      <w:tr>
        <w:tc>
          <w:tcPr>
            <w:tcW w:type="dxa" w:w="1900"/>
            <w:shd w:fill="FFFFFF" w:val="clear"/>
            <w:tcMar>
              <w:top w:type="dxa" w:w="80"/>
              <w:left w:type="dxa" w:w="120"/>
              <w:bottom w:type="dxa" w:w="80"/>
              <w:right w:type="dxa" w:w="120"/>
            </w:tcMar>
          </w:tcPr>
          <w:p>
            <w:pPr>
              <w:spacing w:after="40" w:line="276"/>
            </w:pPr>
            <w:r>
              <w:rPr>
                <w:b w:val="false"/>
                <w:bCs w:val="false"/>
                <w:sz w:val="19"/>
                <w:szCs w:val="19"/>
              </w:rPr>
              <w:t xml:space="preserve">The database</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The filing cabinets and the register itself</w:t>
            </w:r>
          </w:p>
        </w:tc>
        <w:tc>
          <w:tcPr>
            <w:tcW w:type="dxa" w:w="3826"/>
            <w:shd w:fill="FFFFFF" w:val="clear"/>
            <w:tcMar>
              <w:top w:type="dxa" w:w="80"/>
              <w:left w:type="dxa" w:w="120"/>
              <w:bottom w:type="dxa" w:w="80"/>
              <w:right w:type="dxa" w:w="120"/>
            </w:tcMar>
          </w:tcPr>
          <w:p>
            <w:pPr>
              <w:spacing w:after="40" w:line="276"/>
            </w:pPr>
            <w:r>
              <w:rPr>
                <w:b w:val="false"/>
                <w:bCs w:val="false"/>
                <w:sz w:val="19"/>
                <w:szCs w:val="19"/>
              </w:rPr>
              <w:t xml:space="preserve">PostgreSQL, an organised store of information</w:t>
            </w:r>
          </w:p>
        </w:tc>
      </w:tr>
      <w:tr>
        <w:tc>
          <w:tcPr>
            <w:tcW w:type="dxa" w:w="1900"/>
            <w:shd w:fill="F7F9FC" w:val="clear"/>
            <w:tcMar>
              <w:top w:type="dxa" w:w="80"/>
              <w:left w:type="dxa" w:w="120"/>
              <w:bottom w:type="dxa" w:w="80"/>
              <w:right w:type="dxa" w:w="120"/>
            </w:tcMar>
          </w:tcPr>
          <w:p>
            <w:pPr>
              <w:spacing w:after="40" w:line="276"/>
            </w:pPr>
            <w:r>
              <w:rPr>
                <w:b w:val="false"/>
                <w:bCs w:val="false"/>
                <w:sz w:val="19"/>
                <w:szCs w:val="19"/>
              </w:rPr>
              <w:t xml:space="preserve">The reader</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A back-room assistant typing up handwritten pages so they can be found later</w:t>
            </w:r>
          </w:p>
        </w:tc>
        <w:tc>
          <w:tcPr>
            <w:tcW w:type="dxa" w:w="3826"/>
            <w:shd w:fill="F7F9FC" w:val="clear"/>
            <w:tcMar>
              <w:top w:type="dxa" w:w="80"/>
              <w:left w:type="dxa" w:w="120"/>
              <w:bottom w:type="dxa" w:w="80"/>
              <w:right w:type="dxa" w:w="120"/>
            </w:tcMar>
          </w:tcPr>
          <w:p>
            <w:pPr>
              <w:spacing w:after="40" w:line="276"/>
            </w:pPr>
            <w:r>
              <w:rPr>
                <w:b w:val="false"/>
                <w:bCs w:val="false"/>
                <w:sz w:val="19"/>
                <w:szCs w:val="19"/>
              </w:rPr>
              <w:t xml:space="preserve">A separate program doing text recognition</w:t>
            </w:r>
          </w:p>
        </w:tc>
      </w:tr>
    </w:tbl>
    <w:p>
      <w:pPr>
        <w:pStyle w:val="Heading2"/>
        <w:spacing w:after="140" w:before="300"/>
      </w:pPr>
      <w:r>
        <w:rPr>
          <w:b/>
          <w:bCs/>
          <w:color w:val="12294B"/>
          <w:sz w:val="26"/>
          <w:szCs w:val="26"/>
        </w:rPr>
        <w:t xml:space="preserve">What happens when an officer opens a document</w:t>
      </w:r>
    </w:p>
    <w:p>
      <w:pPr>
        <w:spacing w:after="140" w:line="288"/>
      </w:pPr>
      <w:r>
        <w:rPr>
          <w:sz w:val="21"/>
          <w:szCs w:val="21"/>
        </w:rPr>
        <w:t xml:space="preserve">Following one request all the way through shows where every safety check sits.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500"/>
        <w:gridCol w:w="3300"/>
        <w:gridCol w:w="5226"/>
      </w:tblGrid>
      <w:tr>
        <w:trPr>
          <w:tblHeader/>
        </w:trPr>
        <w:tc>
          <w:tcPr>
            <w:tcW w:type="dxa" w:w="500"/>
            <w:shd w:fill="12294B" w:val="clear"/>
            <w:tcMar>
              <w:top w:type="dxa" w:w="90"/>
              <w:left w:type="dxa" w:w="120"/>
              <w:bottom w:type="dxa" w:w="90"/>
              <w:right w:type="dxa" w:w="120"/>
            </w:tcMar>
          </w:tcPr>
          <w:p>
            <w:r>
              <w:rPr>
                <w:b/>
                <w:bCs/>
                <w:color w:val="FFFFFF"/>
                <w:sz w:val="20"/>
                <w:szCs w:val="20"/>
              </w:rPr>
              <w:t xml:space="preserve">#</w:t>
            </w:r>
          </w:p>
        </w:tc>
        <w:tc>
          <w:tcPr>
            <w:tcW w:type="dxa" w:w="3300"/>
            <w:shd w:fill="12294B" w:val="clear"/>
            <w:tcMar>
              <w:top w:type="dxa" w:w="90"/>
              <w:left w:type="dxa" w:w="120"/>
              <w:bottom w:type="dxa" w:w="90"/>
              <w:right w:type="dxa" w:w="120"/>
            </w:tcMar>
          </w:tcPr>
          <w:p>
            <w:r>
              <w:rPr>
                <w:b/>
                <w:bCs/>
                <w:color w:val="FFFFFF"/>
                <w:sz w:val="20"/>
                <w:szCs w:val="20"/>
              </w:rPr>
              <w:t xml:space="preserve">Step</w:t>
            </w:r>
          </w:p>
        </w:tc>
        <w:tc>
          <w:tcPr>
            <w:tcW w:type="dxa" w:w="5226"/>
            <w:shd w:fill="12294B" w:val="clear"/>
            <w:tcMar>
              <w:top w:type="dxa" w:w="90"/>
              <w:left w:type="dxa" w:w="120"/>
              <w:bottom w:type="dxa" w:w="90"/>
              <w:right w:type="dxa" w:w="120"/>
            </w:tcMar>
          </w:tcPr>
          <w:p>
            <w:r>
              <w:rPr>
                <w:b/>
                <w:bCs/>
                <w:color w:val="FFFFFF"/>
                <w:sz w:val="20"/>
                <w:szCs w:val="20"/>
              </w:rPr>
              <w:t xml:space="preserve">What is checked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The officer clicks a document</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The screen sends the request with the officer's pass attached</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2</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Is this pass valid?</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Not expired, not cancelled, account still active. If not: sign in again</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3</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Does this rank permit this action?</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A constable may read but not upload</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4</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Is this officer assigned to this case?</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If not, the answer is not found - the system does not admit the case exists</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5</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Is this a protected case?</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If yes and redaction is unavailable, refuse here and record the refusal</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6</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Fetch and unscramble the file</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If the stored file was edited, unscrambling fails and the officer is told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7</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Remove identifying details</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Only on protected cases, and only on the copy being sent</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8</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Stamp who is receiving it</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Their name and number are printed across every page</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9</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Write to the audit log</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Who, what, when, from which address</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10</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Send the file</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The stored original has not been touched at any point</w:t>
            </w:r>
          </w:p>
        </w:tc>
      </w:tr>
    </w:tbl>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The point of step 10</w:t>
            </w:r>
          </w:p>
          <w:p>
            <w:pPr>
              <w:spacing w:line="288"/>
            </w:pPr>
            <w:r>
              <w:rPr>
                <w:sz w:val="21"/>
                <w:szCs w:val="21"/>
              </w:rPr>
              <w:t xml:space="preserve">Redaction and watermarking happen on the copy travelling to the officer, never on what is stored. That is why a document still passes its integrity check after being released a hundred times. If we edited the stored file, every release would break the tamper detection - and the whole promise with it.</w:t>
            </w:r>
          </w:p>
        </w:tc>
      </w:tr>
    </w:tbl>
    <w:p>
      <w:pPr>
        <w:pStyle w:val="Heading2"/>
        <w:spacing w:after="140" w:before="300"/>
      </w:pPr>
      <w:r>
        <w:rPr>
          <w:b/>
          <w:bCs/>
          <w:color w:val="12294B"/>
          <w:sz w:val="26"/>
          <w:szCs w:val="26"/>
        </w:rPr>
        <w:t xml:space="preserve">How tamper detection actually works</w:t>
      </w:r>
    </w:p>
    <w:p>
      <w:pPr>
        <w:spacing w:after="140" w:line="288"/>
      </w:pPr>
      <w:r>
        <w:rPr>
          <w:sz w:val="21"/>
          <w:szCs w:val="21"/>
        </w:rPr>
        <w:t xml:space="preserve">This is the part judges ask about most, and it is simpler than it sounds.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000"/>
        <w:gridCol w:w="7026"/>
      </w:tblGrid>
      <w:tr>
        <w:trPr>
          <w:tblHeader/>
        </w:trPr>
        <w:tc>
          <w:tcPr>
            <w:tcW w:type="dxa" w:w="2000"/>
            <w:shd w:fill="12294B" w:val="clear"/>
            <w:tcMar>
              <w:top w:type="dxa" w:w="90"/>
              <w:left w:type="dxa" w:w="120"/>
              <w:bottom w:type="dxa" w:w="90"/>
              <w:right w:type="dxa" w:w="120"/>
            </w:tcMar>
          </w:tcPr>
          <w:p>
            <w:r>
              <w:rPr>
                <w:b/>
                <w:bCs/>
                <w:color w:val="FFFFFF"/>
                <w:sz w:val="20"/>
                <w:szCs w:val="20"/>
              </w:rPr>
              <w:t xml:space="preserve">When</w:t>
            </w:r>
          </w:p>
        </w:tc>
        <w:tc>
          <w:tcPr>
            <w:tcW w:type="dxa" w:w="7026"/>
            <w:shd w:fill="12294B" w:val="clear"/>
            <w:tcMar>
              <w:top w:type="dxa" w:w="90"/>
              <w:left w:type="dxa" w:w="120"/>
              <w:bottom w:type="dxa" w:w="90"/>
              <w:right w:type="dxa" w:w="120"/>
            </w:tcMar>
          </w:tcPr>
          <w:p>
            <w:r>
              <w:rPr>
                <w:b/>
                <w:bCs/>
                <w:color w:val="FFFFFF"/>
                <w:sz w:val="20"/>
                <w:szCs w:val="20"/>
              </w:rPr>
              <w:t xml:space="preserve">What happens</w:t>
            </w:r>
          </w:p>
        </w:tc>
      </w:tr>
      <w:tr>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At upload</w:t>
            </w:r>
          </w:p>
        </w:tc>
        <w:tc>
          <w:tcPr>
            <w:tcW w:type="dxa" w:w="7026"/>
            <w:shd w:fill="FFFFFF" w:val="clear"/>
            <w:tcMar>
              <w:top w:type="dxa" w:w="80"/>
              <w:left w:type="dxa" w:w="120"/>
              <w:bottom w:type="dxa" w:w="80"/>
              <w:right w:type="dxa" w:w="120"/>
            </w:tcMar>
          </w:tcPr>
          <w:p>
            <w:pPr>
              <w:spacing w:after="40" w:line="276"/>
            </w:pPr>
            <w:r>
              <w:rPr>
                <w:b w:val="false"/>
                <w:bCs w:val="false"/>
                <w:sz w:val="19"/>
                <w:szCs w:val="19"/>
              </w:rPr>
              <w:t xml:space="preserve">The system calculates the file's fingerprint before scrambling it, stores that fingerprint in the database, and separately records it in the ledger.</w:t>
            </w:r>
          </w:p>
        </w:tc>
      </w:tr>
      <w:tr>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Later, on Verify</w:t>
            </w:r>
          </w:p>
        </w:tc>
        <w:tc>
          <w:tcPr>
            <w:tcW w:type="dxa" w:w="7026"/>
            <w:shd w:fill="F7F9FC" w:val="clear"/>
            <w:tcMar>
              <w:top w:type="dxa" w:w="80"/>
              <w:left w:type="dxa" w:w="120"/>
              <w:bottom w:type="dxa" w:w="80"/>
              <w:right w:type="dxa" w:w="120"/>
            </w:tcMar>
          </w:tcPr>
          <w:p>
            <w:pPr>
              <w:spacing w:after="40" w:line="276"/>
            </w:pPr>
            <w:r>
              <w:rPr>
                <w:b w:val="false"/>
                <w:bCs w:val="false"/>
                <w:sz w:val="19"/>
                <w:szCs w:val="19"/>
              </w:rPr>
              <w:t xml:space="preserve">It reads the file back, unscrambles it, and calculates the fingerprint again from scratch.</w:t>
            </w:r>
          </w:p>
        </w:tc>
      </w:tr>
      <w:tr>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The comparison</w:t>
            </w:r>
          </w:p>
        </w:tc>
        <w:tc>
          <w:tcPr>
            <w:tcW w:type="dxa" w:w="7026"/>
            <w:shd w:fill="FFFFFF" w:val="clear"/>
            <w:tcMar>
              <w:top w:type="dxa" w:w="80"/>
              <w:left w:type="dxa" w:w="120"/>
              <w:bottom w:type="dxa" w:w="80"/>
              <w:right w:type="dxa" w:w="120"/>
            </w:tcMar>
          </w:tcPr>
          <w:p>
            <w:pPr>
              <w:spacing w:after="40" w:line="276"/>
            </w:pPr>
            <w:r>
              <w:rPr>
                <w:b w:val="false"/>
                <w:bCs w:val="false"/>
                <w:sz w:val="19"/>
                <w:szCs w:val="19"/>
              </w:rPr>
              <w:t xml:space="preserve">Three values must agree: the fingerprint now, the one in the database, and the one in the ledger. All three match, the answer is AUTHENTIC. Any disagreement, TAMPERED.</w:t>
            </w:r>
          </w:p>
        </w:tc>
      </w:tr>
    </w:tbl>
    <w:p>
      <w:pPr>
        <w:spacing w:after="140" w:line="288"/>
      </w:pPr>
      <w:r>
        <w:rPr>
          <w:sz w:val="21"/>
          <w:szCs w:val="21"/>
        </w:rPr>
        <w:t xml:space="preserve">The reason the ledger copy matters: if we only compared against the database, someone who could edit the database could change the file and the recorded fingerprint together, and the check would pass. Keeping a copy somewhere they do not control is what closes that hole. Asking the file to vouch for itself proves nothing.</w:t>
      </w:r>
    </w:p>
    <w:p>
      <w:pPr>
        <w:pStyle w:val="Heading2"/>
        <w:spacing w:after="140" w:before="300"/>
      </w:pPr>
      <w:r>
        <w:rPr>
          <w:b/>
          <w:bCs/>
          <w:color w:val="12294B"/>
          <w:sz w:val="26"/>
          <w:szCs w:val="26"/>
        </w:rPr>
        <w:t xml:space="preserve">How the audit log resists tampering</w:t>
      </w:r>
    </w:p>
    <w:p>
      <w:pPr>
        <w:spacing w:after="140" w:line="288"/>
      </w:pPr>
      <w:r>
        <w:rPr>
          <w:sz w:val="21"/>
          <w:szCs w:val="21"/>
        </w:rPr>
        <w:t xml:space="preserve">Each entry stores a fingerprint of the entry before it, so the entries form a chain. Remove or edit any entry and every fingerprint after it stops matching, which the system reports as a broken chain. On top of that, the database itself is configured to silently discard any attempt to update or delete an audit row. You can demonstrate this: try to change an entry, then show it unchanged.</w:t>
      </w:r>
    </w:p>
    <w:p>
      <w:r>
        <w:br w:type="page"/>
      </w:r>
    </w:p>
    <w:p>
      <w:pPr>
        <w:pStyle w:val="Heading1"/>
        <w:spacing w:after="200" w:before="400"/>
      </w:pPr>
      <w:r>
        <w:rPr>
          <w:b/>
          <w:bCs/>
          <w:color w:val="12294B"/>
          <w:sz w:val="34"/>
          <w:szCs w:val="34"/>
        </w:rPr>
        <w:t xml:space="preserve">Part 5 - Every feature, and why it is built that way</w:t>
      </w:r>
    </w:p>
    <w:p>
      <w:pPr>
        <w:spacing w:after="140" w:line="288"/>
      </w:pPr>
      <w:r>
        <w:rPr>
          <w:sz w:val="21"/>
          <w:szCs w:val="21"/>
        </w:rPr>
        <w:t xml:space="preserve">Each feature below is written the same way: what it does, why it matters, what we chose, and what we deliberately did not do. The rejected options are the interesting part - they are what a judge will probe.</w:t>
      </w:r>
    </w:p>
    <w:p>
      <w:pPr>
        <w:pStyle w:val="Heading2"/>
        <w:spacing w:after="140" w:before="300"/>
      </w:pPr>
      <w:r>
        <w:rPr>
          <w:b/>
          <w:bCs/>
          <w:color w:val="12294B"/>
          <w:sz w:val="26"/>
          <w:szCs w:val="26"/>
        </w:rPr>
        <w:t xml:space="preserve">Identity and access</w:t>
      </w:r>
    </w:p>
    <w:p>
      <w:pPr>
        <w:pStyle w:val="Heading3"/>
        <w:spacing w:after="100" w:before="220"/>
      </w:pPr>
      <w:r>
        <w:rPr>
          <w:b/>
          <w:bCs/>
          <w:color w:val="24344D"/>
          <w:sz w:val="23"/>
          <w:szCs w:val="23"/>
        </w:rPr>
        <w:t xml:space="preserve">Login with a second step</w:t>
      </w:r>
    </w:p>
    <w:p>
      <w:pPr>
        <w:spacing w:after="140" w:line="288"/>
      </w:pPr>
      <w:r>
        <w:rPr>
          <w:sz w:val="21"/>
          <w:szCs w:val="21"/>
        </w:rPr>
        <w:t xml:space="preserve">An officer enters a service number and password, then a six-digit code from their phone that changes every thirty seconds.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Police passwords get shared, written down and reused. A stolen password on its own must not be enough to open a case file.</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Passwords are stored scrambled using a deliberately slow calculation, so guessing them in bulk is impractical. The six-digit codes follow the standard used by every authenticator app.</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sending codes by SMS. SMS can be intercepted by transferring someone's phone number to a new SIM, which is a known attack, and it needs mobile signal a rural station may not have.</w:t>
            </w:r>
          </w:p>
        </w:tc>
      </w:tr>
    </w:tbl>
    <w:p>
      <w:pPr>
        <w:pStyle w:val="Heading3"/>
        <w:spacing w:after="100" w:before="220"/>
      </w:pPr>
      <w:r>
        <w:rPr>
          <w:b/>
          <w:bCs/>
          <w:color w:val="24344D"/>
          <w:sz w:val="23"/>
          <w:szCs w:val="23"/>
        </w:rPr>
        <w:t xml:space="preserve">The pass issued after login</w:t>
      </w:r>
    </w:p>
    <w:p>
      <w:pPr>
        <w:spacing w:after="140" w:line="288"/>
      </w:pPr>
      <w:r>
        <w:rPr>
          <w:sz w:val="21"/>
          <w:szCs w:val="21"/>
        </w:rPr>
        <w:t xml:space="preserve">After the second step succeeds, the officer receives a temporary pass that is sent with every later request.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If an officer is suspended, their access must stop immediately, not whenever their pass happens to expire.</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A meaningless random string. The engine stores only a scrambled version of it, so a leaked database does not hand an attacker a set of working passes. Cancelling access is deleting one row, and it takes effect on the very next request.</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the popular self-contained token format (JWT), where the pass itself carries the user's details. Those cannot be cancelled before they expire without building a cancellation list - which is a database lookup, exactly what the format was meant to avoid. We chose the simple thing that revokes instantly.</w:t>
            </w:r>
          </w:p>
        </w:tc>
      </w:tr>
    </w:tbl>
    <w:p>
      <w:pPr>
        <w:pStyle w:val="Heading3"/>
        <w:spacing w:after="100" w:before="220"/>
      </w:pPr>
      <w:r>
        <w:rPr>
          <w:b/>
          <w:bCs/>
          <w:color w:val="24344D"/>
          <w:sz w:val="23"/>
          <w:szCs w:val="23"/>
        </w:rPr>
        <w:t xml:space="preserve">Two independent access checks</w:t>
      </w:r>
    </w:p>
    <w:p>
      <w:pPr>
        <w:spacing w:after="140" w:line="288"/>
      </w:pPr>
      <w:r>
        <w:rPr>
          <w:sz w:val="21"/>
          <w:szCs w:val="21"/>
        </w:rPr>
        <w:t xml:space="preserve">Every request is checked twice: does your rank permit this action at all, and are you assigned to this specific case.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This is the difference between a demo and a system a police force could use. Seniority is not a master key.</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check that matters is a join to the assignment table, which means an unassigned case is genuinely absent from the results rather than filtered out afterwards. A restriction that must be remembered will eventually be forgotten; one built into how the data is fetched cannot be.</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a simple seniority ladder where higher ranks inherit lower ones. A judge is not a senior police officer - they are a different role entirely, and ordering them would be meaningless. Roles are listed explicitly instead.</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When an officer is not assigned, we answer not found rather than forbidden. Forbidden confirms the case exists, which is itself a leak.</w:t>
            </w:r>
          </w:p>
        </w:tc>
      </w:tr>
    </w:tbl>
    <w:p>
      <w:pPr>
        <w:pStyle w:val="Heading2"/>
        <w:spacing w:after="140" w:before="300"/>
      </w:pPr>
      <w:r>
        <w:rPr>
          <w:b/>
          <w:bCs/>
          <w:color w:val="12294B"/>
          <w:sz w:val="26"/>
          <w:szCs w:val="26"/>
        </w:rPr>
        <w:t xml:space="preserve">Storage and integrity</w:t>
      </w:r>
    </w:p>
    <w:p>
      <w:pPr>
        <w:pStyle w:val="Heading3"/>
        <w:spacing w:after="100" w:before="220"/>
      </w:pPr>
      <w:r>
        <w:rPr>
          <w:b/>
          <w:bCs/>
          <w:color w:val="24344D"/>
          <w:sz w:val="23"/>
          <w:szCs w:val="23"/>
        </w:rPr>
        <w:t xml:space="preserve">Encryption of every stored file</w:t>
      </w:r>
    </w:p>
    <w:p>
      <w:pPr>
        <w:spacing w:after="140" w:line="288"/>
      </w:pPr>
      <w:r>
        <w:rPr>
          <w:sz w:val="21"/>
          <w:szCs w:val="21"/>
        </w:rPr>
        <w:t xml:space="preserve">Files are scrambled before being written to disk. Each file gets its own key; those keys are locked with one master key.</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A stolen disk, a mislaid backup or a curious system administrator should get noise, not case files.</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AES-256-GCM, which both scrambles and detects tampering. If the stored file is edited, unscrambling fails outright rather than returning damaged text - so tampering surfaces as an error, not as corrupted evidence.</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scrambling everything with a single key. Per-file keys mean one file can be made permanently unreadable by destroying its key, satisfying an erasure request without disturbing anything else or altering the ledger.</w:t>
            </w:r>
          </w:p>
        </w:tc>
      </w:tr>
    </w:tbl>
    <w:p>
      <w:pPr>
        <w:pStyle w:val="Heading3"/>
        <w:spacing w:after="100" w:before="220"/>
      </w:pPr>
      <w:r>
        <w:rPr>
          <w:b/>
          <w:bCs/>
          <w:color w:val="24344D"/>
          <w:sz w:val="23"/>
          <w:szCs w:val="23"/>
        </w:rPr>
        <w:t xml:space="preserve">Version history instead of editing</w:t>
      </w:r>
    </w:p>
    <w:p>
      <w:pPr>
        <w:spacing w:after="140" w:line="288"/>
      </w:pPr>
      <w:r>
        <w:rPr>
          <w:sz w:val="21"/>
          <w:szCs w:val="21"/>
        </w:rPr>
        <w:t xml:space="preserve">Uploading a replacement adds a new version. The previous one stays, permanently retrievable and verifiable.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Evidence that can be overwritten is not evidence. A defence lawyer is entitled to ask what the document said last month.</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database physically cannot hold two versions with the same number for one document, so an accidental overwrite is impossible rather than merely discouraged.</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editing documents in place with a change log alongside. If the current file can be replaced, the log is a promise; with versions, it is a fact.</w:t>
            </w:r>
          </w:p>
        </w:tc>
      </w:tr>
    </w:tbl>
    <w:p>
      <w:pPr>
        <w:pStyle w:val="Heading3"/>
        <w:spacing w:after="100" w:before="220"/>
      </w:pPr>
      <w:r>
        <w:rPr>
          <w:b/>
          <w:bCs/>
          <w:color w:val="24344D"/>
          <w:sz w:val="23"/>
          <w:szCs w:val="23"/>
        </w:rPr>
        <w:t xml:space="preserve">The tamper-evident audit log</w:t>
      </w:r>
    </w:p>
    <w:p>
      <w:pPr>
        <w:spacing w:after="140" w:line="288"/>
      </w:pPr>
      <w:r>
        <w:rPr>
          <w:sz w:val="21"/>
          <w:szCs w:val="21"/>
        </w:rPr>
        <w:t xml:space="preserve">Every action is recorded, and every entry carries a fingerprint of the entry before it.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Insider misuse is the realistic threat. An officer looking up an ex-partner's case leaves a record that cannot be quietly removed.</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Two layers. The chain makes editing detectable, and the database is configured to discard update and delete attempts on that table outright. A short-lived lock while writing prevents two simultaneous actions producing a forked chain.</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relying only on database permissions. Permissions are set by whoever runs the database - the chain is checkable by anyone, including a court, without trusting us.</w:t>
            </w:r>
          </w:p>
        </w:tc>
      </w:tr>
    </w:tbl>
    <w:p>
      <w:pPr>
        <w:pStyle w:val="Heading3"/>
        <w:spacing w:after="100" w:before="220"/>
      </w:pPr>
      <w:r>
        <w:rPr>
          <w:b/>
          <w:bCs/>
          <w:color w:val="24344D"/>
          <w:sz w:val="23"/>
          <w:szCs w:val="23"/>
        </w:rPr>
        <w:t xml:space="preserve">The ledger (the blockchain part)</w:t>
      </w:r>
    </w:p>
    <w:p>
      <w:pPr>
        <w:spacing w:after="140" w:line="288"/>
      </w:pPr>
      <w:r>
        <w:rPr>
          <w:sz w:val="21"/>
          <w:szCs w:val="21"/>
        </w:rPr>
        <w:t xml:space="preserve">Each document's fingerprint is recorded on a shared ledger kept by two separate organisations - modelled as the police and the courts.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answers the question our own database cannot: who is checking the checker. If the police alone hold the record, the police alone can change it.</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A two-organisation permissioned network where a record is only accepted if both organisations agree. Neither side can enter or alter a fingerprint alone. The ledger stores only a fingerprint, who recorded it and when - never the document and never any personal detail.</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a public cryptocurrency-style blockchain. It is slow, it costs money per write, and writing case-file fingerprints to a permanently public record is a privacy problem, not a feature. We also rejected letting either organisation approve records alone, which would have given away the entire property being demonstrated.</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The system runs on a simple in-memory stand-in unless the real network is switched on. Check which one is active before presenting - the startup message prints it. Calling the stand-in a blockchain is a claim you cannot defend.</w:t>
            </w:r>
          </w:p>
        </w:tc>
      </w:tr>
    </w:tbl>
    <w:p>
      <w:pPr>
        <w:pStyle w:val="Heading2"/>
        <w:spacing w:after="140" w:before="300"/>
      </w:pPr>
      <w:r>
        <w:rPr>
          <w:b/>
          <w:bCs/>
          <w:color w:val="12294B"/>
          <w:sz w:val="26"/>
          <w:szCs w:val="26"/>
        </w:rPr>
        <w:t xml:space="preserve">Court readiness</w:t>
      </w:r>
    </w:p>
    <w:p>
      <w:pPr>
        <w:pStyle w:val="Heading3"/>
        <w:spacing w:after="100" w:before="220"/>
      </w:pPr>
      <w:r>
        <w:rPr>
          <w:b/>
          <w:bCs/>
          <w:color w:val="24344D"/>
          <w:sz w:val="23"/>
          <w:szCs w:val="23"/>
        </w:rPr>
        <w:t xml:space="preserve">The BSA Section 63(4) certificate</w:t>
      </w:r>
    </w:p>
    <w:p>
      <w:pPr>
        <w:spacing w:after="140" w:line="288"/>
      </w:pPr>
      <w:r>
        <w:rPr>
          <w:sz w:val="21"/>
          <w:szCs w:val="21"/>
        </w:rPr>
        <w:t xml:space="preserve">A one-click PDF certificate describing the document, its fingerprint, the computer that produced it, and the officer responsible.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Courts reject electronic evidence over a missing certificate. Every field it needs was already in our database, which made this the cheapest possible win.</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certificate is generated only after the document is re-verified at that moment. Part B, the human expert's declaration, is deliberately left blank with a signature block, because a person signs that - not a computer.</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generating it from stored values without re-checking. A certificate asserting that a document is intact, produced without confirming that it currently is, would be a false statement on a court document.</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If the document does not verify, the certificate is refused outright. Demonstrate this - it is more persuasive than the certificate itself.</w:t>
            </w:r>
          </w:p>
        </w:tc>
      </w:tr>
    </w:tbl>
    <w:p>
      <w:pPr>
        <w:pStyle w:val="Heading3"/>
        <w:spacing w:after="100" w:before="220"/>
      </w:pPr>
      <w:r>
        <w:rPr>
          <w:b/>
          <w:bCs/>
          <w:color w:val="24344D"/>
          <w:sz w:val="23"/>
          <w:szCs w:val="23"/>
        </w:rPr>
        <w:t xml:space="preserve">Watermarking on release</w:t>
      </w:r>
    </w:p>
    <w:p>
      <w:pPr>
        <w:spacing w:after="140" w:line="288"/>
      </w:pPr>
      <w:r>
        <w:rPr>
          <w:sz w:val="21"/>
          <w:szCs w:val="21"/>
        </w:rPr>
        <w:t xml:space="preserve">Every released copy is stamped diagonally with the receiving officer's name, number, the case and the time.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makes a leak traceable to one person. A photograph of a leaked page still carries the mark.</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mark is repeated up the page so cropping one corner does not remove it. Names that cannot be printed in the standard character set are stripped rather than allowed to crash the download - an officer with a Hindi name must not break the system.</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claiming invisible or forensic watermarking. Visible marking is buildable, honest, and survives the screenshot-and-forward route that real leaks take.</w:t>
            </w:r>
          </w:p>
        </w:tc>
      </w:tr>
    </w:tbl>
    <w:p>
      <w:pPr>
        <w:pStyle w:val="Heading3"/>
        <w:spacing w:after="100" w:before="220"/>
      </w:pPr>
      <w:r>
        <w:rPr>
          <w:b/>
          <w:bCs/>
          <w:color w:val="24344D"/>
          <w:sz w:val="23"/>
          <w:szCs w:val="23"/>
        </w:rPr>
        <w:t xml:space="preserve">Victim identity redaction</w:t>
      </w:r>
    </w:p>
    <w:p>
      <w:pPr>
        <w:spacing w:after="140" w:line="288"/>
      </w:pPr>
      <w:r>
        <w:rPr>
          <w:sz w:val="21"/>
          <w:szCs w:val="21"/>
        </w:rPr>
        <w:t xml:space="preserve">On a protected case, identifying details are removed from any released copy.</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This is the feature that justifies the project existing. Publishing a protected victim's identity is a criminal offence.</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Two absolute rules. The characters are actually removed, not covered over. And the removal happens on the copy being sent - the stored original is never rewritten, which is why it still passes its integrity check afterwards.</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drawing black boxes over the text in the original PDF. That is the classic failure: the words stay underneath and a judge finds them by copy-pasting. Instead each page is rendered to a picture, the identified areas are painted out, and the document is rebuilt from those pictures - so the released file has no text layer at all and there is nothing left to copy. Photographs still refuse, because there we can read the words but not locate them.</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Redaction currently works fully for text. Scanned images and PDFs are refused, not half-redacted. That refusal is the safe answer and you should present it as a deliberate choice.</w:t>
            </w:r>
          </w:p>
        </w:tc>
      </w:tr>
    </w:tbl>
    <w:p>
      <w:pPr>
        <w:pStyle w:val="Heading2"/>
        <w:spacing w:after="140" w:before="300"/>
      </w:pPr>
      <w:r>
        <w:rPr>
          <w:b/>
          <w:bCs/>
          <w:color w:val="12294B"/>
          <w:sz w:val="26"/>
          <w:szCs w:val="26"/>
        </w:rPr>
        <w:t xml:space="preserve">Reading and finding documents</w:t>
      </w:r>
    </w:p>
    <w:p>
      <w:pPr>
        <w:pStyle w:val="Heading3"/>
        <w:spacing w:after="100" w:before="220"/>
      </w:pPr>
      <w:r>
        <w:rPr>
          <w:b/>
          <w:bCs/>
          <w:color w:val="24344D"/>
          <w:sz w:val="23"/>
          <w:szCs w:val="23"/>
        </w:rPr>
        <w:t xml:space="preserve">Text recognition on scans</w:t>
      </w:r>
    </w:p>
    <w:p>
      <w:pPr>
        <w:spacing w:after="140" w:line="288"/>
      </w:pPr>
      <w:r>
        <w:rPr>
          <w:sz w:val="21"/>
          <w:szCs w:val="21"/>
        </w:rPr>
        <w:t xml:space="preserve">Uploaded photographs of pages are read into searchable text by a separate background program.</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Most case paperwork arrives as a scan. Until it is read, it cannot be searched at all.</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page is straightened, cleaned and contrast-corrected before reading, which measurably improves accuracy. It runs as a separate program so an upload returns instantly rather than making the officer wait.</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doing it inside the upload request, which would have made every upload take several seconds and fail on a slow file. We also rejected requiring an installed text-recognition program, choosing a version that runs anywhere with no installation - important when the demo machine is a laptop.</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English and Hindi are tested. The system is built to add the other scheduled languages, but do not claim a language nobody has run a sample through.</w:t>
            </w:r>
          </w:p>
        </w:tc>
      </w:tr>
    </w:tbl>
    <w:p>
      <w:pPr>
        <w:pStyle w:val="Heading3"/>
        <w:spacing w:after="100" w:before="220"/>
      </w:pPr>
      <w:r>
        <w:rPr>
          <w:b/>
          <w:bCs/>
          <w:color w:val="24344D"/>
          <w:sz w:val="23"/>
          <w:szCs w:val="23"/>
        </w:rPr>
        <w:t xml:space="preserve">Pulling out the important details</w:t>
      </w:r>
    </w:p>
    <w:p>
      <w:pPr>
        <w:spacing w:after="140" w:line="288"/>
      </w:pPr>
      <w:r>
        <w:rPr>
          <w:sz w:val="21"/>
          <w:szCs w:val="21"/>
        </w:rPr>
        <w:t xml:space="preserve">From the recognised text, the system extracts FIR numbers, legal sections, dates, names, addresses and phone numbers.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feeds redaction, and it makes documents findable by their contents rather than their titles.</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Pattern rules, plus the fact that FIRs are formulaic - the victim is introduced as complainant X, daughter of Y, resident of Z. Crucially, the results are split in two: identifying details, which get removed on release, and evidentiary details like FIR numbers and legal sections, which must survive redaction.</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a machine-learning name-detection model. For structured fields, rules beat a model and, more importantly, they are explainable - you can show a judge the exact rule that fired. A model can only be asked to try again.</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There is no artificial intelligence model in this. It is rules plus document structure. It will miss a name written in an unusual way, which is why it is a safety net beneath the identities an officer registers explicitly, never the only source.</w:t>
            </w:r>
          </w:p>
        </w:tc>
      </w:tr>
    </w:tbl>
    <w:p>
      <w:pPr>
        <w:pStyle w:val="Heading3"/>
        <w:spacing w:after="100" w:before="220"/>
      </w:pPr>
      <w:r>
        <w:rPr>
          <w:b/>
          <w:bCs/>
          <w:color w:val="24344D"/>
          <w:sz w:val="23"/>
          <w:szCs w:val="23"/>
        </w:rPr>
        <w:t xml:space="preserve">Search</w:t>
      </w:r>
    </w:p>
    <w:p>
      <w:pPr>
        <w:spacing w:after="140" w:line="288"/>
      </w:pPr>
      <w:r>
        <w:rPr>
          <w:sz w:val="21"/>
          <w:szCs w:val="21"/>
        </w:rPr>
        <w:t xml:space="preserve">An officer can search the contents of every document they are entitled to see.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Locating a document goes from days to seconds. That is the headline operational benefit.</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search joins through case assignments, so results can never reveal that a document exists in a case the searcher is not on. Every search is recorded in the audit log, because searching is itself a way of learning what exists.</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showing preview snippets for protected cases. A snippet is an extract of the document, and on a protected case that extract is the victim's statement.</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We found a real leak here during testing and fixed it. It is described in Part 11 - it is worth telling that story, because finding your own bug is more credible than claiming there were none.</w:t>
            </w:r>
          </w:p>
        </w:tc>
      </w:tr>
    </w:tbl>
    <w:p>
      <w:pPr>
        <w:pStyle w:val="Heading2"/>
        <w:spacing w:after="140" w:before="300"/>
      </w:pPr>
      <w:r>
        <w:rPr>
          <w:b/>
          <w:bCs/>
          <w:color w:val="12294B"/>
          <w:sz w:val="26"/>
          <w:szCs w:val="26"/>
        </w:rPr>
        <w:t xml:space="preserve">Connecting to the outside world</w:t>
      </w:r>
    </w:p>
    <w:p>
      <w:pPr>
        <w:pStyle w:val="Heading3"/>
        <w:spacing w:after="100" w:before="220"/>
      </w:pPr>
      <w:r>
        <w:rPr>
          <w:b/>
          <w:bCs/>
          <w:color w:val="24344D"/>
          <w:sz w:val="23"/>
          <w:szCs w:val="23"/>
        </w:rPr>
        <w:t xml:space="preserve">The ICJS connection</w:t>
      </w:r>
    </w:p>
    <w:p>
      <w:pPr>
        <w:spacing w:after="140" w:line="288"/>
      </w:pPr>
      <w:r>
        <w:rPr>
          <w:sz w:val="21"/>
          <w:szCs w:val="21"/>
        </w:rPr>
        <w:t xml:space="preserve">An adapter that speaks the national data-exchange formats for FIR lookup, case linking and document metadata.</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converts our biggest limitation - no credentials for the national police database - into evidence that we understand the domain.</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formats are real; the data behind them is sample data. Every response is explicitly labelled as a mock. Notably, what we would send contains a fingerprint and a reference, never the document itself.</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pretending to have a live connection, and equally rejected leaving it out. Showing the correct shape with sample data behind it is the honest middle.</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Say plainly: this connection is simulated. The formats are real. Going live needs credentials, not a rewrite.</w:t>
            </w:r>
          </w:p>
        </w:tc>
      </w:tr>
    </w:tbl>
    <w:p>
      <w:pPr>
        <w:pStyle w:val="Heading3"/>
        <w:spacing w:after="100" w:before="220"/>
      </w:pPr>
      <w:r>
        <w:rPr>
          <w:b/>
          <w:bCs/>
          <w:color w:val="24344D"/>
          <w:sz w:val="23"/>
          <w:szCs w:val="23"/>
        </w:rPr>
        <w:t xml:space="preserve">Digital signatures</w:t>
      </w:r>
    </w:p>
    <w:p>
      <w:pPr>
        <w:spacing w:after="140" w:line="288"/>
      </w:pPr>
      <w:r>
        <w:rPr>
          <w:sz w:val="21"/>
          <w:szCs w:val="21"/>
        </w:rPr>
        <w:t xml:space="preserve">A defined place where a legally recognised digital signature will plug in.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Indian courts accept documents signed with a licensed signing certificate. Showing where that fits proves the design anticipates it.</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signing and checking functions are real and work. The key is generated when the system starts.</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claiming legal validity. A throwaway key is not a licensed signing certificate, and saying otherwise to a judge would be the worst possible error.</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This is a demonstration of the interface, not a legally valid signature.</w:t>
            </w:r>
          </w:p>
        </w:tc>
      </w:tr>
    </w:tbl>
    <w:p>
      <w:r>
        <w:br w:type="page"/>
      </w:r>
    </w:p>
    <w:p>
      <w:pPr>
        <w:pStyle w:val="Heading1"/>
        <w:spacing w:after="200" w:before="400"/>
      </w:pPr>
      <w:r>
        <w:rPr>
          <w:b/>
          <w:bCs/>
          <w:color w:val="12294B"/>
          <w:sz w:val="34"/>
          <w:szCs w:val="34"/>
        </w:rPr>
        <w:t xml:space="preserve">Part 6 - The database</w:t>
      </w:r>
    </w:p>
    <w:p>
      <w:pPr>
        <w:spacing w:after="140" w:line="288"/>
      </w:pPr>
      <w:r>
        <w:rPr>
          <w:sz w:val="21"/>
          <w:szCs w:val="21"/>
        </w:rPr>
        <w:t xml:space="preserve">Information is kept in eight tables. The structure itself enforces several of the promises, which is deliberate: a rule written into the database cannot be forgotten by a programmer later.</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100"/>
        <w:gridCol w:w="3700"/>
        <w:gridCol w:w="3226"/>
      </w:tblGrid>
      <w:tr>
        <w:trPr>
          <w:tblHeader/>
        </w:trPr>
        <w:tc>
          <w:tcPr>
            <w:tcW w:type="dxa" w:w="2100"/>
            <w:shd w:fill="12294B" w:val="clear"/>
            <w:tcMar>
              <w:top w:type="dxa" w:w="90"/>
              <w:left w:type="dxa" w:w="120"/>
              <w:bottom w:type="dxa" w:w="90"/>
              <w:right w:type="dxa" w:w="120"/>
            </w:tcMar>
          </w:tcPr>
          <w:p>
            <w:r>
              <w:rPr>
                <w:b/>
                <w:bCs/>
                <w:color w:val="FFFFFF"/>
                <w:sz w:val="20"/>
                <w:szCs w:val="20"/>
              </w:rPr>
              <w:t xml:space="preserve">Table</w:t>
            </w:r>
          </w:p>
        </w:tc>
        <w:tc>
          <w:tcPr>
            <w:tcW w:type="dxa" w:w="3700"/>
            <w:shd w:fill="12294B" w:val="clear"/>
            <w:tcMar>
              <w:top w:type="dxa" w:w="90"/>
              <w:left w:type="dxa" w:w="120"/>
              <w:bottom w:type="dxa" w:w="90"/>
              <w:right w:type="dxa" w:w="120"/>
            </w:tcMar>
          </w:tcPr>
          <w:p>
            <w:r>
              <w:rPr>
                <w:b/>
                <w:bCs/>
                <w:color w:val="FFFFFF"/>
                <w:sz w:val="20"/>
                <w:szCs w:val="20"/>
              </w:rPr>
              <w:t xml:space="preserve">What it holds</w:t>
            </w:r>
          </w:p>
        </w:tc>
        <w:tc>
          <w:tcPr>
            <w:tcW w:type="dxa" w:w="3226"/>
            <w:shd w:fill="12294B" w:val="clear"/>
            <w:tcMar>
              <w:top w:type="dxa" w:w="90"/>
              <w:left w:type="dxa" w:w="120"/>
              <w:bottom w:type="dxa" w:w="90"/>
              <w:right w:type="dxa" w:w="120"/>
            </w:tcMar>
          </w:tcPr>
          <w:p>
            <w:r>
              <w:rPr>
                <w:b/>
                <w:bCs/>
                <w:color w:val="FFFFFF"/>
                <w:sz w:val="20"/>
                <w:szCs w:val="20"/>
              </w:rPr>
              <w:t xml:space="preserve">The rule it enforces</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users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Officers: number, name, rank, station, scrambled password</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A password can never be read back, even by us</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sessions</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Active passes</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Deleting one row cancels access instantly</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cases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Case number, title, sensitivity, status</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Sensitivity protected is what triggers redaction</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case_assignments</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Which officer is on which case</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This table is the access rule. No row here, no access, whatever the rank</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documents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The idea of a document - the charge sheet in case 44</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Separating the idea from the file is what gives version history</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document_versions</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Each actual file: fingerprint, keys, recognised text, extracted details</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The same version number cannot exist twice for one document</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case_protected_identities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Names and addresses an officer has flagged as protected</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Readable only by officers on the case, never exported</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audit_log</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Every action, each carrying a fingerprint of the previous entry</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The database discards attempts to change or delete these rows</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A point worth making to a technical judge</w:t>
            </w:r>
          </w:p>
          <w:p>
            <w:pPr>
              <w:spacing w:line="288"/>
            </w:pPr>
            <w:r>
              <w:rPr>
                <w:sz w:val="21"/>
                <w:szCs w:val="21"/>
              </w:rPr>
              <w:t xml:space="preserve">The protected-identities table holds exactly the information the system exists to protect. It is readable only by officers assigned to that case, it is never included in an export, and it is never written into the audit log. We treat who can read it as a question about the victim's safety, not a permissions detail.</w:t>
            </w:r>
          </w:p>
        </w:tc>
      </w:tr>
    </w:tbl>
    <w:p>
      <w:pPr>
        <w:pStyle w:val="Heading2"/>
        <w:spacing w:after="140" w:before="300"/>
      </w:pPr>
      <w:r>
        <w:rPr>
          <w:b/>
          <w:bCs/>
          <w:color w:val="12294B"/>
          <w:sz w:val="26"/>
          <w:szCs w:val="26"/>
        </w:rPr>
        <w:t xml:space="preserve">Changes to the structure over time</w:t>
      </w:r>
    </w:p>
    <w:p>
      <w:pPr>
        <w:spacing w:after="140" w:line="288"/>
      </w:pPr>
      <w:r>
        <w:rPr>
          <w:sz w:val="21"/>
          <w:szCs w:val="21"/>
        </w:rPr>
        <w:t xml:space="preserve">Changes are applied as numbered instruction files, so every machine ends up with the same structure. Each can be run twice safely. One command applies them all:</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 &amp;&amp; npm run db:setup</w:t>
      </w:r>
    </w:p>
    <w:p>
      <w:r>
        <w:br w:type="page"/>
      </w:r>
    </w:p>
    <w:p>
      <w:pPr>
        <w:pStyle w:val="Heading1"/>
        <w:spacing w:after="200" w:before="400"/>
      </w:pPr>
      <w:r>
        <w:rPr>
          <w:b/>
          <w:bCs/>
          <w:color w:val="12294B"/>
          <w:sz w:val="34"/>
          <w:szCs w:val="34"/>
        </w:rPr>
        <w:t xml:space="preserve">Part 7 - What we chose, and what we rejected</w:t>
      </w:r>
    </w:p>
    <w:p>
      <w:pPr>
        <w:spacing w:after="140" w:line="288"/>
      </w:pPr>
      <w:r>
        <w:rPr>
          <w:sz w:val="21"/>
          <w:szCs w:val="21"/>
        </w:rPr>
        <w:t xml:space="preserve">This is the table to read before facing questions. Every row is a real decision with a real alternative, and the reason is the part that matters.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500"/>
        <w:gridCol w:w="2200"/>
        <w:gridCol w:w="2000"/>
        <w:gridCol w:w="3326"/>
      </w:tblGrid>
      <w:tr>
        <w:trPr>
          <w:tblHeader/>
        </w:trPr>
        <w:tc>
          <w:tcPr>
            <w:tcW w:type="dxa" w:w="1500"/>
            <w:shd w:fill="12294B" w:val="clear"/>
            <w:tcMar>
              <w:top w:type="dxa" w:w="90"/>
              <w:left w:type="dxa" w:w="120"/>
              <w:bottom w:type="dxa" w:w="90"/>
              <w:right w:type="dxa" w:w="120"/>
            </w:tcMar>
          </w:tcPr>
          <w:p>
            <w:r>
              <w:rPr>
                <w:b/>
                <w:bCs/>
                <w:color w:val="FFFFFF"/>
                <w:sz w:val="20"/>
                <w:szCs w:val="20"/>
              </w:rPr>
              <w:t xml:space="preserve">Decision</w:t>
            </w:r>
          </w:p>
        </w:tc>
        <w:tc>
          <w:tcPr>
            <w:tcW w:type="dxa" w:w="2200"/>
            <w:shd w:fill="12294B" w:val="clear"/>
            <w:tcMar>
              <w:top w:type="dxa" w:w="90"/>
              <w:left w:type="dxa" w:w="120"/>
              <w:bottom w:type="dxa" w:w="90"/>
              <w:right w:type="dxa" w:w="120"/>
            </w:tcMar>
          </w:tcPr>
          <w:p>
            <w:r>
              <w:rPr>
                <w:b/>
                <w:bCs/>
                <w:color w:val="FFFFFF"/>
                <w:sz w:val="20"/>
                <w:szCs w:val="20"/>
              </w:rPr>
              <w:t xml:space="preserve">We chose</w:t>
            </w:r>
          </w:p>
        </w:tc>
        <w:tc>
          <w:tcPr>
            <w:tcW w:type="dxa" w:w="2000"/>
            <w:shd w:fill="12294B" w:val="clear"/>
            <w:tcMar>
              <w:top w:type="dxa" w:w="90"/>
              <w:left w:type="dxa" w:w="120"/>
              <w:bottom w:type="dxa" w:w="90"/>
              <w:right w:type="dxa" w:w="120"/>
            </w:tcMar>
          </w:tcPr>
          <w:p>
            <w:r>
              <w:rPr>
                <w:b/>
                <w:bCs/>
                <w:color w:val="FFFFFF"/>
                <w:sz w:val="20"/>
                <w:szCs w:val="20"/>
              </w:rPr>
              <w:t xml:space="preserve">We rejected</w:t>
            </w:r>
          </w:p>
        </w:tc>
        <w:tc>
          <w:tcPr>
            <w:tcW w:type="dxa" w:w="3326"/>
            <w:shd w:fill="12294B" w:val="clear"/>
            <w:tcMar>
              <w:top w:type="dxa" w:w="90"/>
              <w:left w:type="dxa" w:w="120"/>
              <w:bottom w:type="dxa" w:w="90"/>
              <w:right w:type="dxa" w:w="120"/>
            </w:tcMar>
          </w:tcPr>
          <w:p>
            <w:r>
              <w:rPr>
                <w:b/>
                <w:bCs/>
                <w:color w:val="FFFFFF"/>
                <w:sz w:val="20"/>
                <w:szCs w:val="20"/>
              </w:rPr>
              <w:t xml:space="preserve">Because</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Login passes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 meaningless random pass, checked against the database</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self-contained token (JWT)</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A self-contained token cannot be cancelled before it expires. Suspending an officer must take effect immediately.</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Access rules</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Explicit list per rank, plus case assignment</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A seniority ladder</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A judge is not a senior policeman. Ranks are different roles, not levels.</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Denying access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Answer not found</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Answer forbidden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Forbidden confirms the case exists. On a protected case that is itself a leak.</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Encryption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One key per file, locked by a master key</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A single key for everything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Per-file keys allow one document to be erased permanently without touching any other.</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Changing a document</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Add a new version</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Edit in place with a change log</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If the current file can be replaced, the log is only a promise.</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Audit log</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Chained fingerprints plus database-level blocking</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Database permissions alone</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Permissions are set by whoever runs the database. A chain can be checked by a court without trusting us.</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Ledger</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Permissioned, two organisations, both must agree</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public blockchain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Public chains are slow, cost money per write, and putting case fingerprints in a permanent public record is a privacy problem.</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PDF redaction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Render the page, paint out the identities, rebuild the file from pictures</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Draw black boxes over the original text</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A box drawn over live text leaves the words underneath, and a judge finds them by copy-pasting. Rebuilding from pictures leaves no text layer at all, so there is nothing to recover.</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Finding names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Pattern rules and document structure</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machine-learning model</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Rules are explainable. You can show a judge the rule that fired; a model cannot be cross-examined.</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Text recognition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A no-install version, run in a separate program</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An installed engine, run during upload</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Uploads would take seconds and could fail. And no toolchain to fix on the morning of a deadline.</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Search previews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Never shown on protected cases</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Shown once redaction is switched on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Previews are cut mid-name, so half an identity can survive any word-based removal.</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National integration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A labelled simulation with real formats</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Claiming a live connection</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We have no credentials. Claiming otherwise collapses under one question.</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Database</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PostgreSQL</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document store such as MongoDB</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Our data is deeply relational - officers, cases, assignments, versions - and we rely on the database to enforce rules rather than trusting application code.</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Setup commands</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Run through the application connection</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The standard psql tool</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On Windows psql stops and waits for a password. It does not fail, it hangs - which is a terrible thing to discover on stage.</w:t>
            </w:r>
          </w:p>
        </w:tc>
      </w:tr>
    </w:tbl>
    <w:p>
      <w:r>
        <w:br w:type="page"/>
      </w:r>
    </w:p>
    <w:p>
      <w:pPr>
        <w:pStyle w:val="Heading1"/>
        <w:spacing w:after="200" w:before="400"/>
      </w:pPr>
      <w:r>
        <w:rPr>
          <w:b/>
          <w:bCs/>
          <w:color w:val="12294B"/>
          <w:sz w:val="34"/>
          <w:szCs w:val="34"/>
        </w:rPr>
        <w:t xml:space="preserve">Part 8 - What is real, and what is a demonstration</w:t>
      </w:r>
    </w:p>
    <w:tbl>
      <w:tblPr>
        <w:tblW w:type="dxa" w:w="9026"/>
        <w:tblBorders>
          <w:top w:val="single" w:color="E3A9A2" w:sz="6"/>
          <w:left w:val="single" w:color="B3261E" w:sz="24"/>
          <w:bottom w:val="single" w:color="E3A9A2" w:sz="6"/>
          <w:right w:val="single" w:color="E3A9A2" w:sz="6"/>
          <w:insideH w:val="none"/>
          <w:insideV w:val="none"/>
        </w:tblBorders>
      </w:tblPr>
      <w:tblGrid>
        <w:gridCol w:w="9026"/>
      </w:tblGrid>
      <w:tr>
        <w:tc>
          <w:tcPr>
            <w:tcW w:type="dxa" w:w="9026"/>
            <w:shd w:fill="FDEEEC" w:val="clear"/>
            <w:tcMar>
              <w:top w:type="dxa" w:w="140"/>
              <w:left w:type="dxa" w:w="180"/>
              <w:bottom w:type="dxa" w:w="140"/>
              <w:right w:type="dxa" w:w="180"/>
            </w:tcMar>
          </w:tcPr>
          <w:p>
            <w:pPr>
              <w:spacing w:after="60"/>
            </w:pPr>
            <w:r>
              <w:rPr>
                <w:b/>
                <w:bCs/>
                <w:color w:val="B3261E"/>
                <w:sz w:val="21"/>
                <w:szCs w:val="21"/>
              </w:rPr>
              <w:t xml:space="preserve">Read this before you present</w:t>
            </w:r>
          </w:p>
          <w:p>
            <w:pPr>
              <w:spacing w:line="288"/>
            </w:pPr>
            <w:r>
              <w:rPr>
                <w:sz w:val="21"/>
                <w:szCs w:val="21"/>
              </w:rPr>
              <w:t xml:space="preserve">Every item marked as a demonstration is a defensible engineering decision, and each has a one-line reason. What is not defensible is describing any of them as finished. Judges are experienced; the fastest way to lose them is to overclaim and then be corrected.</w:t>
            </w:r>
          </w:p>
        </w:tc>
      </w:tr>
    </w:tbl>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2100"/>
        <w:gridCol w:w="4526"/>
      </w:tblGrid>
      <w:tr>
        <w:trPr>
          <w:tblHeader/>
        </w:trPr>
        <w:tc>
          <w:tcPr>
            <w:tcW w:type="dxa" w:w="2400"/>
            <w:shd w:fill="12294B" w:val="clear"/>
            <w:tcMar>
              <w:top w:type="dxa" w:w="90"/>
              <w:left w:type="dxa" w:w="120"/>
              <w:bottom w:type="dxa" w:w="90"/>
              <w:right w:type="dxa" w:w="120"/>
            </w:tcMar>
          </w:tcPr>
          <w:p>
            <w:r>
              <w:rPr>
                <w:b/>
                <w:bCs/>
                <w:color w:val="FFFFFF"/>
                <w:sz w:val="20"/>
                <w:szCs w:val="20"/>
              </w:rPr>
              <w:t xml:space="preserve">Area</w:t>
            </w:r>
          </w:p>
        </w:tc>
        <w:tc>
          <w:tcPr>
            <w:tcW w:type="dxa" w:w="2100"/>
            <w:shd w:fill="12294B" w:val="clear"/>
            <w:tcMar>
              <w:top w:type="dxa" w:w="90"/>
              <w:left w:type="dxa" w:w="120"/>
              <w:bottom w:type="dxa" w:w="90"/>
              <w:right w:type="dxa" w:w="120"/>
            </w:tcMar>
          </w:tcPr>
          <w:p>
            <w:r>
              <w:rPr>
                <w:b/>
                <w:bCs/>
                <w:color w:val="FFFFFF"/>
                <w:sz w:val="20"/>
                <w:szCs w:val="20"/>
              </w:rPr>
              <w:t xml:space="preserve">State</w:t>
            </w:r>
          </w:p>
        </w:tc>
        <w:tc>
          <w:tcPr>
            <w:tcW w:type="dxa" w:w="4526"/>
            <w:shd w:fill="12294B" w:val="clear"/>
            <w:tcMar>
              <w:top w:type="dxa" w:w="90"/>
              <w:left w:type="dxa" w:w="120"/>
              <w:bottom w:type="dxa" w:w="90"/>
              <w:right w:type="dxa" w:w="120"/>
            </w:tcMar>
          </w:tcPr>
          <w:p>
            <w:r>
              <w:rPr>
                <w:b/>
                <w:bCs/>
                <w:color w:val="FFFFFF"/>
                <w:sz w:val="20"/>
                <w:szCs w:val="20"/>
              </w:rPr>
              <w:t xml:space="preserve">What you may say</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Login, two-step verification, access rules</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This works and is enforced on every request</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Encryption and tamper detection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This works and is demonstrated live</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Audit log</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Blocked at the database level, not just in code</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Version history and verification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Nothing is ever overwritten</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BSA Section 63(4) certificate</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Generated from real data, refused when the document does not verify</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Watermarking</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PDF only</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Visible marking. Do not say invisible or forensic</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Search</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Restricted by case assignment, and every search is logged</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Text recognition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English and Hindi</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Two languages tested. Extensible to the scheduled languages</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Detail extraction</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Built, rules-based</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Rules and document structure. There is no AI model in this</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Redaction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for text and PDF; refuses images</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The released PDF is rebuilt from pictures, so it has no text layer to copy from. It never half-redacts</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Object storage</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Built, off by default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The write-once store works; we run on local disk unless switched on</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Ledger</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off by default</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Real rules; check which mode is running before you call it a blockchain</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ICJS connection</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Simulation</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Real formats, sample data. Every response says so</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Digital signature</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Interface only</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The correct shape with a temporary key. Not legally valid</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Offline mobile app</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Not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Designed, not implemented</w:t>
            </w:r>
          </w:p>
        </w:tc>
      </w:tr>
    </w:tbl>
    <w:p>
      <w:r>
        <w:br w:type="page"/>
      </w:r>
    </w:p>
    <w:p>
      <w:pPr>
        <w:pStyle w:val="Heading1"/>
        <w:spacing w:after="200" w:before="400"/>
      </w:pPr>
      <w:r>
        <w:rPr>
          <w:b/>
          <w:bCs/>
          <w:color w:val="12294B"/>
          <w:sz w:val="34"/>
          <w:szCs w:val="34"/>
        </w:rPr>
        <w:t xml:space="preserve">Part 9 - Would this work at real scale?</w:t>
      </w:r>
    </w:p>
    <w:p>
      <w:pPr>
        <w:spacing w:after="140" w:line="288"/>
      </w:pPr>
      <w:r>
        <w:rPr>
          <w:sz w:val="21"/>
          <w:szCs w:val="21"/>
        </w:rPr>
        <w:t xml:space="preserve">A fair question, given this runs on a laptop today. The honest answer is that the design scales and the deployment has not been tested at scale. Here is what is already right and what would have to be done.</w:t>
      </w:r>
    </w:p>
    <w:p>
      <w:pPr>
        <w:pStyle w:val="Heading2"/>
        <w:spacing w:after="140" w:before="300"/>
      </w:pPr>
      <w:r>
        <w:rPr>
          <w:b/>
          <w:bCs/>
          <w:color w:val="12294B"/>
          <w:sz w:val="26"/>
          <w:szCs w:val="26"/>
        </w:rPr>
        <w:t xml:space="preserve">What already scales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600"/>
        <w:gridCol w:w="6426"/>
      </w:tblGrid>
      <w:tr>
        <w:trPr>
          <w:tblHeader/>
        </w:trPr>
        <w:tc>
          <w:tcPr>
            <w:tcW w:type="dxa" w:w="2600"/>
            <w:shd w:fill="12294B" w:val="clear"/>
            <w:tcMar>
              <w:top w:type="dxa" w:w="90"/>
              <w:left w:type="dxa" w:w="120"/>
              <w:bottom w:type="dxa" w:w="90"/>
              <w:right w:type="dxa" w:w="120"/>
            </w:tcMar>
          </w:tcPr>
          <w:p>
            <w:r>
              <w:rPr>
                <w:b/>
                <w:bCs/>
                <w:color w:val="FFFFFF"/>
                <w:sz w:val="20"/>
                <w:szCs w:val="20"/>
              </w:rPr>
              <w:t xml:space="preserve">Property</w:t>
            </w:r>
          </w:p>
        </w:tc>
        <w:tc>
          <w:tcPr>
            <w:tcW w:type="dxa" w:w="6426"/>
            <w:shd w:fill="12294B" w:val="clear"/>
            <w:tcMar>
              <w:top w:type="dxa" w:w="90"/>
              <w:left w:type="dxa" w:w="120"/>
              <w:bottom w:type="dxa" w:w="90"/>
              <w:right w:type="dxa" w:w="120"/>
            </w:tcMar>
          </w:tcPr>
          <w:p>
            <w:r>
              <w:rPr>
                <w:b/>
                <w:bCs/>
                <w:color w:val="FFFFFF"/>
                <w:sz w:val="20"/>
                <w:szCs w:val="20"/>
              </w:rPr>
              <w:t xml:space="preserve">Why it scales</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The engine remembers nothing between requests</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You can run ten copies behind a load balancer and it does not matter which one answers. This is the single most important property for growth, and it is already true.</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Slow work is already separated</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Text recognition is a separate program reading from a queue. Ten copies can run at once - they claim work in a way that guarantees no two pick up the same document.</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Search is indexed</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The database uses a proper full-text index rather than scanning every document.</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Storage is already abstracted</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Switching from local disk to a proper object store is a configuration change, because everything went through two functions from the start.</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Access is enforced in the query</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The rule is part of how data is fetched, so it does not get slower or looser as data grows.</w:t>
            </w:r>
          </w:p>
        </w:tc>
      </w:tr>
    </w:tbl>
    <w:p>
      <w:pPr>
        <w:pStyle w:val="Heading2"/>
        <w:spacing w:after="140" w:before="300"/>
      </w:pPr>
      <w:r>
        <w:rPr>
          <w:b/>
          <w:bCs/>
          <w:color w:val="12294B"/>
          <w:sz w:val="26"/>
          <w:szCs w:val="26"/>
        </w:rPr>
        <w:t xml:space="preserve">What would need work</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200"/>
        <w:gridCol w:w="2600"/>
        <w:gridCol w:w="4226"/>
      </w:tblGrid>
      <w:tr>
        <w:trPr>
          <w:tblHeader/>
        </w:trPr>
        <w:tc>
          <w:tcPr>
            <w:tcW w:type="dxa" w:w="2200"/>
            <w:shd w:fill="12294B" w:val="clear"/>
            <w:tcMar>
              <w:top w:type="dxa" w:w="90"/>
              <w:left w:type="dxa" w:w="120"/>
              <w:bottom w:type="dxa" w:w="90"/>
              <w:right w:type="dxa" w:w="120"/>
            </w:tcMar>
          </w:tcPr>
          <w:p>
            <w:r>
              <w:rPr>
                <w:b/>
                <w:bCs/>
                <w:color w:val="FFFFFF"/>
                <w:sz w:val="20"/>
                <w:szCs w:val="20"/>
              </w:rPr>
              <w:t xml:space="preserve">Limit</w:t>
            </w:r>
          </w:p>
        </w:tc>
        <w:tc>
          <w:tcPr>
            <w:tcW w:type="dxa" w:w="2600"/>
            <w:shd w:fill="12294B" w:val="clear"/>
            <w:tcMar>
              <w:top w:type="dxa" w:w="90"/>
              <w:left w:type="dxa" w:w="120"/>
              <w:bottom w:type="dxa" w:w="90"/>
              <w:right w:type="dxa" w:w="120"/>
            </w:tcMar>
          </w:tcPr>
          <w:p>
            <w:r>
              <w:rPr>
                <w:b/>
                <w:bCs/>
                <w:color w:val="FFFFFF"/>
                <w:sz w:val="20"/>
                <w:szCs w:val="20"/>
              </w:rPr>
              <w:t xml:space="preserve">When it bites</w:t>
            </w:r>
          </w:p>
        </w:tc>
        <w:tc>
          <w:tcPr>
            <w:tcW w:type="dxa" w:w="4226"/>
            <w:shd w:fill="12294B" w:val="clear"/>
            <w:tcMar>
              <w:top w:type="dxa" w:w="90"/>
              <w:left w:type="dxa" w:w="120"/>
              <w:bottom w:type="dxa" w:w="90"/>
              <w:right w:type="dxa" w:w="120"/>
            </w:tcMar>
          </w:tcPr>
          <w:p>
            <w:r>
              <w:rPr>
                <w:b/>
                <w:bCs/>
                <w:color w:val="FFFFFF"/>
                <w:sz w:val="20"/>
                <w:szCs w:val="20"/>
              </w:rPr>
              <w:t xml:space="preserve">The fix</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One database</w:t>
            </w:r>
          </w:p>
        </w:tc>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Roughly a state's worth of cases</w:t>
            </w:r>
          </w:p>
        </w:tc>
        <w:tc>
          <w:tcPr>
            <w:tcW w:type="dxa" w:w="4226"/>
            <w:shd w:fill="FFFFFF" w:val="clear"/>
            <w:tcMar>
              <w:top w:type="dxa" w:w="80"/>
              <w:left w:type="dxa" w:w="120"/>
              <w:bottom w:type="dxa" w:w="80"/>
              <w:right w:type="dxa" w:w="120"/>
            </w:tcMar>
          </w:tcPr>
          <w:p>
            <w:pPr>
              <w:spacing w:after="40" w:line="276"/>
            </w:pPr>
            <w:r>
              <w:rPr>
                <w:b w:val="false"/>
                <w:bCs w:val="false"/>
                <w:sz w:val="19"/>
                <w:szCs w:val="19"/>
              </w:rPr>
              <w:t xml:space="preserve">Read replicas first, then splitting by district. Cases are naturally separable by station.</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Files and database on one machine</w:t>
            </w:r>
          </w:p>
        </w:tc>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Immediately, in production</w:t>
            </w:r>
          </w:p>
        </w:tc>
        <w:tc>
          <w:tcPr>
            <w:tcW w:type="dxa" w:w="4226"/>
            <w:shd w:fill="F7F9FC" w:val="clear"/>
            <w:tcMar>
              <w:top w:type="dxa" w:w="80"/>
              <w:left w:type="dxa" w:w="120"/>
              <w:bottom w:type="dxa" w:w="80"/>
              <w:right w:type="dxa" w:w="120"/>
            </w:tcMar>
          </w:tcPr>
          <w:p>
            <w:pPr>
              <w:spacing w:after="40" w:line="276"/>
            </w:pPr>
            <w:r>
              <w:rPr>
                <w:b w:val="false"/>
                <w:bCs w:val="false"/>
                <w:sz w:val="19"/>
                <w:szCs w:val="19"/>
              </w:rPr>
              <w:t xml:space="preserve">Move files to the object store, which is already supported.</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Text recognition speed</w:t>
            </w:r>
          </w:p>
        </w:tc>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Bulk digitisation of old records</w:t>
            </w:r>
          </w:p>
        </w:tc>
        <w:tc>
          <w:tcPr>
            <w:tcW w:type="dxa" w:w="4226"/>
            <w:shd w:fill="FFFFFF" w:val="clear"/>
            <w:tcMar>
              <w:top w:type="dxa" w:w="80"/>
              <w:left w:type="dxa" w:w="120"/>
              <w:bottom w:type="dxa" w:w="80"/>
              <w:right w:type="dxa" w:w="120"/>
            </w:tcMar>
          </w:tcPr>
          <w:p>
            <w:pPr>
              <w:spacing w:after="40" w:line="276"/>
            </w:pPr>
            <w:r>
              <w:rPr>
                <w:b w:val="false"/>
                <w:bCs w:val="false"/>
                <w:sz w:val="19"/>
                <w:szCs w:val="19"/>
              </w:rPr>
              <w:t xml:space="preserve">More copies of the reader. It is designed for this; it is the reason it is separate.</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Failed ledger writes are not retried</w:t>
            </w:r>
          </w:p>
        </w:tc>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A network outage</w:t>
            </w:r>
          </w:p>
        </w:tc>
        <w:tc>
          <w:tcPr>
            <w:tcW w:type="dxa" w:w="4226"/>
            <w:shd w:fill="F7F9FC" w:val="clear"/>
            <w:tcMar>
              <w:top w:type="dxa" w:w="80"/>
              <w:left w:type="dxa" w:w="120"/>
              <w:bottom w:type="dxa" w:w="80"/>
              <w:right w:type="dxa" w:w="120"/>
            </w:tcMar>
          </w:tcPr>
          <w:p>
            <w:pPr>
              <w:spacing w:after="40" w:line="276"/>
            </w:pPr>
            <w:r>
              <w:rPr>
                <w:b w:val="false"/>
                <w:bCs w:val="false"/>
                <w:sz w:val="19"/>
                <w:szCs w:val="19"/>
              </w:rPr>
              <w:t xml:space="preserve">A sweeper that finds failed records and tries again. Deliberately noted in the code.</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Audit log grows forever</w:t>
            </w:r>
          </w:p>
        </w:tc>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Years in</w:t>
            </w:r>
          </w:p>
        </w:tc>
        <w:tc>
          <w:tcPr>
            <w:tcW w:type="dxa" w:w="4226"/>
            <w:shd w:fill="FFFFFF" w:val="clear"/>
            <w:tcMar>
              <w:top w:type="dxa" w:w="80"/>
              <w:left w:type="dxa" w:w="120"/>
              <w:bottom w:type="dxa" w:w="80"/>
              <w:right w:type="dxa" w:w="120"/>
            </w:tcMar>
          </w:tcPr>
          <w:p>
            <w:pPr>
              <w:spacing w:after="40" w:line="276"/>
            </w:pPr>
            <w:r>
              <w:rPr>
                <w:b w:val="false"/>
                <w:bCs w:val="false"/>
                <w:sz w:val="19"/>
                <w:szCs w:val="19"/>
              </w:rPr>
              <w:t xml:space="preserve">Move older entries to cold storage. The chain remains checkable because each entry carries the previous fingerprint.</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One signing key</w:t>
            </w:r>
          </w:p>
        </w:tc>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Multiple districts</w:t>
            </w:r>
          </w:p>
        </w:tc>
        <w:tc>
          <w:tcPr>
            <w:tcW w:type="dxa" w:w="4226"/>
            <w:shd w:fill="F7F9FC" w:val="clear"/>
            <w:tcMar>
              <w:top w:type="dxa" w:w="80"/>
              <w:left w:type="dxa" w:w="120"/>
              <w:bottom w:type="dxa" w:w="80"/>
              <w:right w:type="dxa" w:w="120"/>
            </w:tcMar>
          </w:tcPr>
          <w:p>
            <w:pPr>
              <w:spacing w:after="40" w:line="276"/>
            </w:pPr>
            <w:r>
              <w:rPr>
                <w:b w:val="false"/>
                <w:bCs w:val="false"/>
                <w:sz w:val="19"/>
                <w:szCs w:val="19"/>
              </w:rPr>
              <w:t xml:space="preserve">One identity per station, issued by the organisation's certificate authority.</w:t>
            </w:r>
          </w:p>
        </w:tc>
      </w:tr>
    </w:tbl>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If a judge asks the numbers question</w:t>
            </w:r>
          </w:p>
          <w:p>
            <w:pPr>
              <w:spacing w:line="288"/>
            </w:pPr>
            <w:r>
              <w:rPr>
                <w:sz w:val="21"/>
                <w:szCs w:val="21"/>
              </w:rPr>
              <w:t xml:space="preserve">Say: the engine is stateless so it scales sideways today; the database is the first real limit and the fix is read replicas then splitting by district; and the honest part is that we have not load-tested it. That answer is stronger than an invented figure, and an experienced judge will know a made-up number when they hear one.</w:t>
            </w:r>
          </w:p>
        </w:tc>
      </w:tr>
    </w:tbl>
    <w:p>
      <w:r>
        <w:br w:type="page"/>
      </w:r>
    </w:p>
    <w:p>
      <w:pPr>
        <w:pStyle w:val="Heading1"/>
        <w:spacing w:after="200" w:before="400"/>
      </w:pPr>
      <w:r>
        <w:rPr>
          <w:b/>
          <w:bCs/>
          <w:color w:val="12294B"/>
          <w:sz w:val="34"/>
          <w:szCs w:val="34"/>
        </w:rPr>
        <w:t xml:space="preserve">Part 10 - What comes next</w:t>
      </w:r>
    </w:p>
    <w:p>
      <w:pPr>
        <w:spacing w:after="140" w:line="288"/>
      </w:pPr>
      <w:r>
        <w:rPr>
          <w:sz w:val="21"/>
          <w:szCs w:val="21"/>
        </w:rPr>
        <w:t xml:space="preserve">In the order we would actually do it, with the reason for the order.</w:t>
      </w:r>
    </w:p>
    <w:p>
      <w:pPr>
        <w:pStyle w:val="Heading3"/>
        <w:spacing w:after="100" w:before="220"/>
      </w:pPr>
      <w:r>
        <w:rPr>
          <w:b/>
          <w:bCs/>
          <w:color w:val="24344D"/>
          <w:sz w:val="23"/>
          <w:szCs w:val="23"/>
        </w:rPr>
        <w:t xml:space="preserve">Immediately after the competition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3000"/>
        <w:gridCol w:w="6026"/>
      </w:tblGrid>
      <w:tr>
        <w:trPr>
          <w:tblHeader/>
        </w:trPr>
        <w:tc>
          <w:tcPr>
            <w:tcW w:type="dxa" w:w="3000"/>
            <w:shd w:fill="12294B" w:val="clear"/>
            <w:tcMar>
              <w:top w:type="dxa" w:w="90"/>
              <w:left w:type="dxa" w:w="120"/>
              <w:bottom w:type="dxa" w:w="90"/>
              <w:right w:type="dxa" w:w="120"/>
            </w:tcMar>
          </w:tcPr>
          <w:p>
            <w:r>
              <w:rPr>
                <w:b/>
                <w:bCs/>
                <w:color w:val="FFFFFF"/>
                <w:sz w:val="20"/>
                <w:szCs w:val="20"/>
              </w:rPr>
              <w:t xml:space="preserve">Next step</w:t>
            </w:r>
          </w:p>
        </w:tc>
        <w:tc>
          <w:tcPr>
            <w:tcW w:type="dxa" w:w="6026"/>
            <w:shd w:fill="12294B" w:val="clear"/>
            <w:tcMar>
              <w:top w:type="dxa" w:w="90"/>
              <w:left w:type="dxa" w:w="120"/>
              <w:bottom w:type="dxa" w:w="90"/>
              <w:right w:type="dxa" w:w="120"/>
            </w:tcMar>
          </w:tcPr>
          <w:p>
            <w:r>
              <w:rPr>
                <w:b/>
                <w:bCs/>
                <w:color w:val="FFFFFF"/>
                <w:sz w:val="20"/>
                <w:szCs w:val="20"/>
              </w:rPr>
              <w:t xml:space="preserve">Why it is first</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Redaction for scanned pages</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It is the biggest honest gap. Needs the text reader to report where each word sits on the page, so those areas can be blacked out and the text layer rebuilt without it.</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Retry failed ledger writes</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A short outage currently leaves a document unanchored with nothing trying again.</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Switch the ledger on permanently</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The rules are written and tested; it needs a properly deployed network rather than a laptop.</w:t>
            </w:r>
          </w:p>
        </w:tc>
      </w:tr>
    </w:tbl>
    <w:p>
      <w:pPr>
        <w:pStyle w:val="Heading3"/>
        <w:spacing w:after="100" w:before="220"/>
      </w:pPr>
      <w:r>
        <w:rPr>
          <w:b/>
          <w:bCs/>
          <w:color w:val="24344D"/>
          <w:sz w:val="23"/>
          <w:szCs w:val="23"/>
        </w:rPr>
        <w:t xml:space="preserve">The following stage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3000"/>
        <w:gridCol w:w="6026"/>
      </w:tblGrid>
      <w:tr>
        <w:trPr>
          <w:tblHeader/>
        </w:trPr>
        <w:tc>
          <w:tcPr>
            <w:tcW w:type="dxa" w:w="3000"/>
            <w:shd w:fill="12294B" w:val="clear"/>
            <w:tcMar>
              <w:top w:type="dxa" w:w="90"/>
              <w:left w:type="dxa" w:w="120"/>
              <w:bottom w:type="dxa" w:w="90"/>
              <w:right w:type="dxa" w:w="120"/>
            </w:tcMar>
          </w:tcPr>
          <w:p>
            <w:r>
              <w:rPr>
                <w:b/>
                <w:bCs/>
                <w:color w:val="FFFFFF"/>
                <w:sz w:val="20"/>
                <w:szCs w:val="20"/>
              </w:rPr>
              <w:t xml:space="preserve">Next step</w:t>
            </w:r>
          </w:p>
        </w:tc>
        <w:tc>
          <w:tcPr>
            <w:tcW w:type="dxa" w:w="6026"/>
            <w:shd w:fill="12294B" w:val="clear"/>
            <w:tcMar>
              <w:top w:type="dxa" w:w="90"/>
              <w:left w:type="dxa" w:w="120"/>
              <w:bottom w:type="dxa" w:w="90"/>
              <w:right w:type="dxa" w:w="120"/>
            </w:tcMar>
          </w:tcPr>
          <w:p>
            <w:r>
              <w:rPr>
                <w:b/>
                <w:bCs/>
                <w:color w:val="FFFFFF"/>
                <w:sz w:val="20"/>
                <w:szCs w:val="20"/>
              </w:rPr>
              <w:t xml:space="preserve">Why</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A trained name-detector alongside the rules</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Rules miss unusual phrasing. Adding a model as an extra source - never a replacement - improves coverage while keeping the explainable rules underneath.</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More Indian languages</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The structure is ready. Each language needs a data file and, more importantly, real samples tested before it is claimed.</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Offline-capable mobile app</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A rural station with intermittent connectivity should be able to record a document at the scene and have its fingerprint taken at that moment, so the timestamp survives the gap before it syncs.</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A real digital signature</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Swap the temporary key for a licensed signing token. The interface already exists for exactly this.</w:t>
            </w:r>
          </w:p>
        </w:tc>
      </w:tr>
    </w:tbl>
    <w:p>
      <w:pPr>
        <w:pStyle w:val="Heading3"/>
        <w:spacing w:after="100" w:before="220"/>
      </w:pPr>
      <w:r>
        <w:rPr>
          <w:b/>
          <w:bCs/>
          <w:color w:val="24344D"/>
          <w:sz w:val="23"/>
          <w:szCs w:val="23"/>
        </w:rPr>
        <w:t xml:space="preserve">If this became a real deployment</w:t>
      </w:r>
    </w:p>
    <w:p>
      <w:pPr>
        <w:pStyle w:val="ListParagraph"/>
        <w:numPr>
          <w:ilvl w:val="0"/>
          <w:numId w:val="3"/>
        </w:numPr>
        <w:spacing w:after="80" w:line="288"/>
      </w:pPr>
      <w:r>
        <w:rPr>
          <w:sz w:val="21"/>
          <w:szCs w:val="21"/>
        </w:rPr>
        <w:t xml:space="preserve">Connect to the national police database properly, with credentials rather than sample data.</w:t>
      </w:r>
    </w:p>
    <w:p>
      <w:pPr>
        <w:pStyle w:val="ListParagraph"/>
        <w:numPr>
          <w:ilvl w:val="0"/>
          <w:numId w:val="3"/>
        </w:numPr>
        <w:spacing w:after="80" w:line="288"/>
      </w:pPr>
      <w:r>
        <w:rPr>
          <w:sz w:val="21"/>
          <w:szCs w:val="21"/>
        </w:rPr>
        <w:t xml:space="preserve">An independent security audit, including a penetration test by people who did not build it.</w:t>
      </w:r>
    </w:p>
    <w:p>
      <w:pPr>
        <w:pStyle w:val="ListParagraph"/>
        <w:numPr>
          <w:ilvl w:val="0"/>
          <w:numId w:val="3"/>
        </w:numPr>
        <w:spacing w:after="80" w:line="288"/>
      </w:pPr>
      <w:r>
        <w:rPr>
          <w:sz w:val="21"/>
          <w:szCs w:val="21"/>
        </w:rPr>
        <w:t xml:space="preserve">Formal data-protection review under the DPDP Act, particularly around the erasure mechanism.</w:t>
      </w:r>
    </w:p>
    <w:p>
      <w:pPr>
        <w:pStyle w:val="ListParagraph"/>
        <w:numPr>
          <w:ilvl w:val="0"/>
          <w:numId w:val="3"/>
        </w:numPr>
        <w:spacing w:after="80" w:line="288"/>
      </w:pPr>
      <w:r>
        <w:rPr>
          <w:sz w:val="21"/>
          <w:szCs w:val="21"/>
        </w:rPr>
        <w:t xml:space="preserve">Training material for officers, because the access model is deliberately stricter than what people are used to.</w:t>
      </w:r>
    </w:p>
    <w:p>
      <w:pPr>
        <w:pStyle w:val="ListParagraph"/>
        <w:numPr>
          <w:ilvl w:val="0"/>
          <w:numId w:val="3"/>
        </w:numPr>
        <w:spacing w:after="80" w:line="288"/>
      </w:pPr>
      <w:r>
        <w:rPr>
          <w:sz w:val="21"/>
          <w:szCs w:val="21"/>
        </w:rPr>
        <w:t xml:space="preserve">Automated backups with restores actually tested, not merely configured.</w:t>
      </w:r>
    </w:p>
    <w:p>
      <w:r>
        <w:br w:type="page"/>
      </w:r>
    </w:p>
    <w:p>
      <w:pPr>
        <w:pStyle w:val="Heading1"/>
        <w:spacing w:after="200" w:before="400"/>
      </w:pPr>
      <w:r>
        <w:rPr>
          <w:b/>
          <w:bCs/>
          <w:color w:val="12294B"/>
          <w:sz w:val="34"/>
          <w:szCs w:val="34"/>
        </w:rPr>
        <w:t xml:space="preserve">Part 11 - Hard questions, with answers</w:t>
      </w:r>
    </w:p>
    <w:p>
      <w:pPr>
        <w:spacing w:after="140" w:line="288"/>
      </w:pPr>
      <w:r>
        <w:rPr>
          <w:sz w:val="21"/>
          <w:szCs w:val="21"/>
        </w:rPr>
        <w:t xml:space="preserve">Rehearse these. The answers are short on purpose.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500"/>
        <w:gridCol w:w="6526"/>
      </w:tblGrid>
      <w:tr>
        <w:trPr>
          <w:tblHeader/>
        </w:trPr>
        <w:tc>
          <w:tcPr>
            <w:tcW w:type="dxa" w:w="2500"/>
            <w:shd w:fill="12294B" w:val="clear"/>
            <w:tcMar>
              <w:top w:type="dxa" w:w="90"/>
              <w:left w:type="dxa" w:w="120"/>
              <w:bottom w:type="dxa" w:w="90"/>
              <w:right w:type="dxa" w:w="120"/>
            </w:tcMar>
          </w:tcPr>
          <w:p>
            <w:r>
              <w:rPr>
                <w:b/>
                <w:bCs/>
                <w:color w:val="FFFFFF"/>
                <w:sz w:val="20"/>
                <w:szCs w:val="20"/>
              </w:rPr>
              <w:t xml:space="preserve">Question</w:t>
            </w:r>
          </w:p>
        </w:tc>
        <w:tc>
          <w:tcPr>
            <w:tcW w:type="dxa" w:w="6526"/>
            <w:shd w:fill="12294B" w:val="clear"/>
            <w:tcMar>
              <w:top w:type="dxa" w:w="90"/>
              <w:left w:type="dxa" w:w="120"/>
              <w:bottom w:type="dxa" w:w="90"/>
              <w:right w:type="dxa" w:w="120"/>
            </w:tcMar>
          </w:tcPr>
          <w:p>
            <w:r>
              <w:rPr>
                <w:b/>
                <w:bCs/>
                <w:color w:val="FFFFFF"/>
                <w:sz w:val="20"/>
                <w:szCs w:val="20"/>
              </w:rPr>
              <w:t xml:space="preserve">Answer</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Is this really a blockchain?</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It uses one, in the sense that matters: a shared record two organisations keep, where a fingerprint is only accepted if both agree. It is not a public cryptocurrency chain, deliberately - those are slow, cost money per write, and putting case fingerprints in a permanent public record is a privacy problem. Also be straight about which mode is running today.</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What if the administrator is the attacker?</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That is the threat we designed for. They cannot read files, because the encryption keys are not in the database. They cannot alter the audit log without it showing, because entries are chained. And they cannot change a stored fingerprint alone, because a copy sits with a second organisation.</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What if someone photographs the screen?</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We cannot stop that, and we do not claim to. What we do is make every release traceable: the officer's name and number are printed across every page, and the audit log records who opened it and when.</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How do you know the PDF redaction is real?</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Copy-paste from the released file and you get nothing, because there is no text in it at all. Each page is rendered to a picture, the identities are painted out, and the document is rebuilt from those pictures. The usual failure - a black box with the words still live underneath - cannot happen here, because there is no text layer left to hide anything in.</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Is your name detection AI?</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No, and that is deliberate. It is pattern rules plus the fact that FIRs are formulaic. Rules can be shown to a judge and explained; a model cannot be cross-examined. A model is on the roadmap as an additional source, never as a replacement.</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How do you know it works?</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There are sixty tests. Thirty-nine need nothing but the code, six render a tilted page and actually read it back, five run against a live server, and ten check the ledger rules. Two real bugs were caught this way, including a leak we introduced ourselves.</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What is the weakest part?</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Redaction only covers text files. Everything else about it is right - it removes rather than covers, and it works on the copy so the original still verifies - but scanned pages are refused rather than redacted. That is the honest gap, and it is the first thing on the roadmap.</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What happens if the ledger is down?</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The upload still succeeds. Anchoring happens in the background, and a failure is recorded as failed rather than left looking pending. A slow ledger must never stop an officer filing a document. Nothing retries automatically yet; that is noted in the code.</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Could you delete a document if a court ordered it?</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Yes, and in a way that keeps the record honest. Destroying that file's key makes it permanently unreadable, while the ledger entry showing it once existed stays intact. Erasing the data without erasing the history.</w:t>
            </w:r>
          </w:p>
        </w:tc>
      </w:tr>
    </w:tbl>
    <w:p>
      <w:pPr>
        <w:pStyle w:val="Heading2"/>
        <w:spacing w:after="140" w:before="300"/>
      </w:pPr>
      <w:r>
        <w:rPr>
          <w:b/>
          <w:bCs/>
          <w:color w:val="12294B"/>
          <w:sz w:val="26"/>
          <w:szCs w:val="26"/>
        </w:rPr>
        <w:t xml:space="preserve">The two bugs we found by running it</w:t>
      </w:r>
    </w:p>
    <w:p>
      <w:pPr>
        <w:spacing w:after="140" w:line="288"/>
      </w:pPr>
      <w:r>
        <w:rPr>
          <w:sz w:val="21"/>
          <w:szCs w:val="21"/>
        </w:rPr>
        <w:t xml:space="preserve">Worth telling, because a team that found its own bugs is more credible than one claiming there were none.</w:t>
      </w:r>
    </w:p>
    <w:p>
      <w:pPr>
        <w:pStyle w:val="Heading3"/>
        <w:spacing w:after="100" w:before="220"/>
      </w:pPr>
      <w:r>
        <w:rPr>
          <w:b/>
          <w:bCs/>
          <w:color w:val="24344D"/>
          <w:sz w:val="23"/>
          <w:szCs w:val="23"/>
        </w:rPr>
        <w:t xml:space="preserve">A leak we introduced, and caught</w:t>
      </w:r>
    </w:p>
    <w:p>
      <w:pPr>
        <w:spacing w:after="140" w:line="288"/>
      </w:pPr>
      <w:r>
        <w:rPr>
          <w:sz w:val="21"/>
          <w:szCs w:val="21"/>
        </w:rPr>
        <w:t xml:space="preserve">Search previews were switched off for protected cases only while redaction was disabled. But the search never actually performed any redaction - so turning redaction on turned the protection off, and a protected victim's name, address and phone number appeared in search results. It was found by using the system, not by re-reading the code. Previews for protected cases are now switched off permanently, and there is a test that fails if that ever changes.</w:t>
      </w:r>
    </w:p>
    <w:p>
      <w:pPr>
        <w:pStyle w:val="Heading3"/>
        <w:spacing w:after="100" w:before="220"/>
      </w:pPr>
      <w:r>
        <w:rPr>
          <w:b/>
          <w:bCs/>
          <w:color w:val="24344D"/>
          <w:sz w:val="23"/>
          <w:szCs w:val="23"/>
        </w:rPr>
        <w:t xml:space="preserve">A page-straightening bug</w:t>
      </w:r>
    </w:p>
    <w:p>
      <w:pPr>
        <w:spacing w:after="140" w:line="288"/>
      </w:pPr>
      <w:r>
        <w:rPr>
          <w:sz w:val="21"/>
          <w:szCs w:val="21"/>
        </w:rPr>
        <w:t xml:space="preserve">The routine that straightens a tilted scan reported the maximum possible tilt for a page that was already perfectly straight. Rotating an image adds blank corners, and the measurement was picking up those blank areas rather than the text. Comparing an identical central region of each candidate fixed it. On the test page the estimate went from wrong to exactly correct, and recognition accuracy rose from 90 to 95 percent - a real improvement, found because the test used a real image instead of a stand-in.</w:t>
      </w:r>
    </w:p>
    <w:p>
      <w:r>
        <w:br w:type="page"/>
      </w:r>
    </w:p>
    <w:p>
      <w:pPr>
        <w:pStyle w:val="Heading1"/>
        <w:spacing w:after="200" w:before="400"/>
      </w:pPr>
      <w:r>
        <w:rPr>
          <w:b/>
          <w:bCs/>
          <w:color w:val="12294B"/>
          <w:sz w:val="34"/>
          <w:szCs w:val="34"/>
        </w:rPr>
        <w:t xml:space="preserve">Part 12 - What every file does</w:t>
      </w:r>
    </w:p>
    <w:p>
      <w:pPr>
        <w:spacing w:after="140" w:line="288"/>
      </w:pPr>
      <w:r>
        <w:rPr>
          <w:sz w:val="21"/>
          <w:szCs w:val="21"/>
        </w:rPr>
        <w:t xml:space="preserve">For a technical judge who wants specifics. Sizes are approximate.</w:t>
      </w:r>
    </w:p>
    <w:p>
      <w:pPr>
        <w:pStyle w:val="Heading2"/>
        <w:spacing w:after="140" w:before="300"/>
      </w:pPr>
      <w:r>
        <w:rPr>
          <w:b/>
          <w:bCs/>
          <w:color w:val="12294B"/>
          <w:sz w:val="26"/>
          <w:szCs w:val="26"/>
        </w:rPr>
        <w:t xml:space="preserve">The engine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700"/>
        <w:gridCol w:w="6326"/>
      </w:tblGrid>
      <w:tr>
        <w:trPr>
          <w:tblHeader/>
        </w:trPr>
        <w:tc>
          <w:tcPr>
            <w:tcW w:type="dxa" w:w="2700"/>
            <w:shd w:fill="12294B" w:val="clear"/>
            <w:tcMar>
              <w:top w:type="dxa" w:w="90"/>
              <w:left w:type="dxa" w:w="120"/>
              <w:bottom w:type="dxa" w:w="90"/>
              <w:right w:type="dxa" w:w="120"/>
            </w:tcMar>
          </w:tcPr>
          <w:p>
            <w:r>
              <w:rPr>
                <w:b/>
                <w:bCs/>
                <w:color w:val="FFFFFF"/>
                <w:sz w:val="20"/>
                <w:szCs w:val="20"/>
              </w:rPr>
              <w:t xml:space="preserve">File</w:t>
            </w:r>
          </w:p>
        </w:tc>
        <w:tc>
          <w:tcPr>
            <w:tcW w:type="dxa" w:w="6326"/>
            <w:shd w:fill="12294B" w:val="clear"/>
            <w:tcMar>
              <w:top w:type="dxa" w:w="90"/>
              <w:left w:type="dxa" w:w="120"/>
              <w:bottom w:type="dxa" w:w="90"/>
              <w:right w:type="dxa" w:w="120"/>
            </w:tcMa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server.js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Starts everything and prints which ledger and redaction mode is active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middleware/auth.js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Works out who is making a request</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middleware/policy.js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only place access is decided. Rank and case assignment</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routes/auth.js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Login, the second step, logout</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routes/cases.js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Cases, their documents, and the protected-identity list</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routes/documents.js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Upload, download, versions, verify, certificate, text, custody, audit, search</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routes/icjs.js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simulated national connection</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services/crypto.js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Password scrambling and the six-digit codes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services/storage.js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Encryption, and the switch between local disk and object storage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services/audit.js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Writing and checking the chained log</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services/ledger.js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Chooses between the real ledger and the stand-in</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services/ledger-fabric.js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Talks to the real two-organisation network</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services/certificate.js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Builds the court certificate as a PDF</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services/redaction.js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Removes identities, or refuses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services/entities.js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Finds FIR numbers, sections, dates, names, addresses, numbers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services/ocr.js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Straightens, cleans and reads a scanned page</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services/watermark.js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Stamps the receiving officer across every page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services/dsc.js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The digital signature interface</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worker/ocr-worker.js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background reader</w:t>
            </w:r>
          </w:p>
        </w:tc>
      </w:tr>
    </w:tbl>
    <w:p>
      <w:pPr>
        <w:pStyle w:val="Heading2"/>
        <w:spacing w:after="140" w:before="300"/>
      </w:pPr>
      <w:r>
        <w:rPr>
          <w:b/>
          <w:bCs/>
          <w:color w:val="12294B"/>
          <w:sz w:val="26"/>
          <w:szCs w:val="26"/>
        </w:rPr>
        <w:t xml:space="preserve">The screens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700"/>
        <w:gridCol w:w="6326"/>
      </w:tblGrid>
      <w:tr>
        <w:trPr>
          <w:tblHeader/>
        </w:trPr>
        <w:tc>
          <w:tcPr>
            <w:tcW w:type="dxa" w:w="2700"/>
            <w:shd w:fill="12294B" w:val="clear"/>
            <w:tcMar>
              <w:top w:type="dxa" w:w="90"/>
              <w:left w:type="dxa" w:w="120"/>
              <w:bottom w:type="dxa" w:w="90"/>
              <w:right w:type="dxa" w:w="120"/>
            </w:tcMar>
          </w:tcPr>
          <w:p>
            <w:r>
              <w:rPr>
                <w:b/>
                <w:bCs/>
                <w:color w:val="FFFFFF"/>
                <w:sz w:val="20"/>
                <w:szCs w:val="20"/>
              </w:rPr>
              <w:t xml:space="preserve">File</w:t>
            </w:r>
          </w:p>
        </w:tc>
        <w:tc>
          <w:tcPr>
            <w:tcW w:type="dxa" w:w="6326"/>
            <w:shd w:fill="12294B" w:val="clear"/>
            <w:tcMar>
              <w:top w:type="dxa" w:w="90"/>
              <w:left w:type="dxa" w:w="120"/>
              <w:bottom w:type="dxa" w:w="90"/>
              <w:right w:type="dxa" w:w="120"/>
            </w:tcMa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api/client.js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only place the screens talk to the engine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auth.jsx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Who is signed in, and the gate in front of every screen</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pages/Login.jsx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Password, then the six-digit code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pages/CaseList.jsx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Cases assigned to you</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pages/CaseDetail.jsx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One case, its documents, upload, protected identities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pages/DocumentView.jsx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Details, version history, download, certificate</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pages/Verify.jsx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large AUTHENTIC or TAMPERED result</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pages/AuditTimeline.jsx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Every action, and whether the chain is intact</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components/ExtractedText.jsx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Recognised text and extracted details</w:t>
            </w:r>
          </w:p>
        </w:tc>
      </w:tr>
    </w:tbl>
    <w:p>
      <w:pPr>
        <w:pStyle w:val="Heading2"/>
        <w:spacing w:after="140" w:before="300"/>
      </w:pPr>
      <w:r>
        <w:rPr>
          <w:b/>
          <w:bCs/>
          <w:color w:val="12294B"/>
          <w:sz w:val="26"/>
          <w:szCs w:val="26"/>
        </w:rPr>
        <w:t xml:space="preserve">Everything else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700"/>
        <w:gridCol w:w="6326"/>
      </w:tblGrid>
      <w:tr>
        <w:trPr>
          <w:tblHeader/>
        </w:trPr>
        <w:tc>
          <w:tcPr>
            <w:tcW w:type="dxa" w:w="2700"/>
            <w:shd w:fill="12294B" w:val="clear"/>
            <w:tcMar>
              <w:top w:type="dxa" w:w="90"/>
              <w:left w:type="dxa" w:w="120"/>
              <w:bottom w:type="dxa" w:w="90"/>
              <w:right w:type="dxa" w:w="120"/>
            </w:tcMar>
          </w:tcPr>
          <w:p>
            <w:r>
              <w:rPr>
                <w:b/>
                <w:bCs/>
                <w:color w:val="FFFFFF"/>
                <w:sz w:val="20"/>
                <w:szCs w:val="20"/>
              </w:rPr>
              <w:t xml:space="preserve">File</w:t>
            </w:r>
          </w:p>
        </w:tc>
        <w:tc>
          <w:tcPr>
            <w:tcW w:type="dxa" w:w="6326"/>
            <w:shd w:fill="12294B" w:val="clear"/>
            <w:tcMar>
              <w:top w:type="dxa" w:w="90"/>
              <w:left w:type="dxa" w:w="120"/>
              <w:bottom w:type="dxa" w:w="90"/>
              <w:right w:type="dxa" w:w="120"/>
            </w:tcMa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chaincode/anchor/</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rules the shared ledger enforces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fabric/deploy.sh</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Brings up the two-organisation network</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db/schema.sql</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database structure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db/migrations/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Numbered structural updates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scripts/preflight.js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Will the demo work right now</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scripts/db-setup.js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Applies the structure and updates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scripts/seed.js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Sample officers and cases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scripts/seed-scan.js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Uploads a sample scanned FIR</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demo.sh</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whole demonstration from a terminal</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openapi.yaml</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The agreed list of everything the engine can be asked</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RUNNING.md</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Setup instructions and the honesty table</w:t>
            </w:r>
          </w:p>
        </w:tc>
      </w:tr>
    </w:tbl>
    <w:p>
      <w:pPr>
        <w:pStyle w:val="Heading2"/>
        <w:spacing w:after="140" w:before="300"/>
      </w:pPr>
      <w:r>
        <w:rPr>
          <w:b/>
          <w:bCs/>
          <w:color w:val="12294B"/>
          <w:sz w:val="26"/>
          <w:szCs w:val="26"/>
        </w:rPr>
        <w:t xml:space="preserve">Tests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3000"/>
        <w:gridCol w:w="6026"/>
      </w:tblGrid>
      <w:tr>
        <w:trPr>
          <w:tblHeader/>
        </w:trPr>
        <w:tc>
          <w:tcPr>
            <w:tcW w:type="dxa" w:w="3000"/>
            <w:shd w:fill="12294B" w:val="clear"/>
            <w:tcMar>
              <w:top w:type="dxa" w:w="90"/>
              <w:left w:type="dxa" w:w="120"/>
              <w:bottom w:type="dxa" w:w="90"/>
              <w:right w:type="dxa" w:w="120"/>
            </w:tcMar>
          </w:tcPr>
          <w:p>
            <w:r>
              <w:rPr>
                <w:b/>
                <w:bCs/>
                <w:color w:val="FFFFFF"/>
                <w:sz w:val="20"/>
                <w:szCs w:val="20"/>
              </w:rPr>
              <w:t xml:space="preserve">Command</w:t>
            </w:r>
          </w:p>
        </w:tc>
        <w:tc>
          <w:tcPr>
            <w:tcW w:type="dxa" w:w="6026"/>
            <w:shd w:fill="12294B" w:val="clear"/>
            <w:tcMar>
              <w:top w:type="dxa" w:w="90"/>
              <w:left w:type="dxa" w:w="120"/>
              <w:bottom w:type="dxa" w:w="90"/>
              <w:right w:type="dxa" w:w="120"/>
            </w:tcMar>
          </w:tcPr>
          <w:p>
            <w:r>
              <w:rPr>
                <w:b/>
                <w:bCs/>
                <w:color w:val="FFFFFF"/>
                <w:sz w:val="20"/>
                <w:szCs w:val="20"/>
              </w:rPr>
              <w:t xml:space="preserve">What it covers</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npm test</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39 checks. Redaction, entity rules, watermarking, certificate, route order. No database needed</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npm run test:ocr</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6 checks. Renders a tilted page and actually reads it back</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npm run test:integration</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5 checks against a live server, including the search leak and the unassigned officer</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npm test (in chaincode/anchor)</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10 checks. Records cannot be overwritten, fingerprints never change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7"/>
        <w:szCs w:val="17"/>
      </w:rPr>
      <w:t xml:space="preserve">SecureDocs - Complete Project Guide</w:t>
    </w:r>
    <w:r>
      <w:rPr>
        <w:sz w:val="17"/>
        <w:szCs w:val="17"/>
      </w:rPr>
      <w:t xml:space="preserve">          </w:t>
    </w:r>
    <w:r>
      <w:rPr>
        <w:color w:val="8A93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SecureDocs - Complete Project Guide</dc:title>
  <dc:creator>SecureDocs team</dc:creator>
  <dc:description>Plain-English guide to the SecureDocs secure legal document management system</dc:description>
  <cp:lastModifiedBy>Un-named</cp:lastModifiedBy>
  <cp:revision>1</cp:revision>
  <dcterms:created xsi:type="dcterms:W3CDTF">2026-09-07T20:59:49.224Z</dcterms:created>
  <dcterms:modified xsi:type="dcterms:W3CDTF">2026-09-07T20:59:49.225Z</dcterms:modified>
</cp:coreProperties>
</file>

<file path=docProps/custom.xml><?xml version="1.0" encoding="utf-8"?>
<Properties xmlns="http://schemas.openxmlformats.org/officeDocument/2006/custom-properties" xmlns:vt="http://schemas.openxmlformats.org/officeDocument/2006/docPropsVTypes"/>
</file>