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FE418" w14:textId="4E27A882" w:rsidR="00D601E6" w:rsidRDefault="00D601E6" w:rsidP="003335B3">
      <w:pPr>
        <w:spacing w:after="240" w:line="276" w:lineRule="auto"/>
        <w:jc w:val="center"/>
        <w:rPr>
          <w:rFonts w:ascii="CMU Serif Roman" w:hAnsi="CMU Serif Roman" w:cs="CMU Serif Roman"/>
          <w:b/>
          <w:bCs/>
        </w:rPr>
      </w:pPr>
      <w:r w:rsidRPr="00D601E6">
        <w:rPr>
          <w:rFonts w:ascii="CMU Serif Roman" w:hAnsi="CMU Serif Roman" w:cs="CMU Serif Roman"/>
          <w:b/>
          <w:bCs/>
        </w:rPr>
        <w:t xml:space="preserve">How </w:t>
      </w:r>
      <w:r>
        <w:rPr>
          <w:rFonts w:ascii="CMU Serif Roman" w:hAnsi="CMU Serif Roman" w:cs="CMU Serif Roman"/>
          <w:b/>
          <w:bCs/>
        </w:rPr>
        <w:t>‘</w:t>
      </w:r>
      <w:r w:rsidRPr="00D601E6">
        <w:rPr>
          <w:rFonts w:ascii="CMU Serif Roman" w:hAnsi="CMU Serif Roman" w:cs="CMU Serif Roman"/>
          <w:b/>
          <w:bCs/>
        </w:rPr>
        <w:t>Self Narration</w:t>
      </w:r>
      <w:r>
        <w:rPr>
          <w:rFonts w:ascii="CMU Serif Roman" w:hAnsi="CMU Serif Roman" w:cs="CMU Serif Roman"/>
          <w:b/>
          <w:bCs/>
        </w:rPr>
        <w:t>’</w:t>
      </w:r>
      <w:r w:rsidRPr="00D601E6">
        <w:rPr>
          <w:rFonts w:ascii="CMU Serif Roman" w:hAnsi="CMU Serif Roman" w:cs="CMU Serif Roman"/>
          <w:b/>
          <w:bCs/>
        </w:rPr>
        <w:t xml:space="preserve"> Helps </w:t>
      </w:r>
      <w:r w:rsidR="007038AE" w:rsidRPr="00D601E6">
        <w:rPr>
          <w:rFonts w:ascii="CMU Serif Roman" w:hAnsi="CMU Serif Roman" w:cs="CMU Serif Roman"/>
          <w:b/>
          <w:bCs/>
        </w:rPr>
        <w:t>Outer Wilds</w:t>
      </w:r>
      <w:r w:rsidRPr="00D601E6">
        <w:rPr>
          <w:rFonts w:ascii="CMU Serif Roman" w:hAnsi="CMU Serif Roman" w:cs="CMU Serif Roman"/>
          <w:b/>
          <w:bCs/>
        </w:rPr>
        <w:t xml:space="preserve"> Tell It’s Story</w:t>
      </w:r>
    </w:p>
    <w:p w14:paraId="003F260D" w14:textId="7C8CC152" w:rsidR="00D601E6" w:rsidRDefault="00D601E6" w:rsidP="0062643D">
      <w:pPr>
        <w:spacing w:after="240" w:line="276" w:lineRule="auto"/>
        <w:rPr>
          <w:rFonts w:ascii="CMU Serif Roman" w:hAnsi="CMU Serif Roman" w:cs="CMU Serif Roman"/>
        </w:rPr>
      </w:pPr>
      <w:r>
        <w:rPr>
          <w:rFonts w:ascii="CMU Serif Roman" w:hAnsi="CMU Serif Roman" w:cs="CMU Serif Roman"/>
        </w:rPr>
        <w:t xml:space="preserve">The concept of “emergent narrative” is a long-discussed phenomenon within video game discourse, describing a narrative that emerges from the interactions between a player and a fictional world. </w:t>
      </w:r>
      <w:r w:rsidR="00542117">
        <w:rPr>
          <w:rFonts w:ascii="CMU Serif Roman" w:hAnsi="CMU Serif Roman" w:cs="CMU Serif Roman"/>
        </w:rPr>
        <w:t xml:space="preserve">We can see this phenomenon give rise to a type of “self-narration” in Mobius Digital’s </w:t>
      </w:r>
      <w:r w:rsidR="00542117">
        <w:rPr>
          <w:rFonts w:ascii="CMU Serif Roman" w:hAnsi="CMU Serif Roman" w:cs="CMU Serif Roman"/>
          <w:i/>
          <w:iCs/>
        </w:rPr>
        <w:t>Outer Wilds</w:t>
      </w:r>
      <w:r w:rsidR="00542117">
        <w:rPr>
          <w:rFonts w:ascii="CMU Serif Roman" w:hAnsi="CMU Serif Roman" w:cs="CMU Serif Roman"/>
        </w:rPr>
        <w:t xml:space="preserve"> </w:t>
      </w:r>
      <w:r w:rsidR="00542117">
        <w:rPr>
          <w:rFonts w:ascii="CMU Serif Roman" w:hAnsi="CMU Serif Roman" w:cs="CMU Serif Roman"/>
          <w:i/>
          <w:iCs/>
        </w:rPr>
        <w:t>(2019)</w:t>
      </w:r>
      <w:r w:rsidR="00542117">
        <w:rPr>
          <w:rFonts w:ascii="CMU Serif Roman" w:hAnsi="CMU Serif Roman" w:cs="CMU Serif Roman"/>
        </w:rPr>
        <w:t xml:space="preserve">, as it carefully maintains player agency to more comfortably explore themes of existentialism and exploration. While emergent narrative is central to the self-narration of </w:t>
      </w:r>
      <w:r w:rsidR="00542117">
        <w:rPr>
          <w:rFonts w:ascii="CMU Serif Roman" w:hAnsi="CMU Serif Roman" w:cs="CMU Serif Roman"/>
          <w:i/>
          <w:iCs/>
        </w:rPr>
        <w:t>Outer Wilds</w:t>
      </w:r>
      <w:r w:rsidR="00542117">
        <w:rPr>
          <w:rFonts w:ascii="CMU Serif Roman" w:hAnsi="CMU Serif Roman" w:cs="CMU Serif Roman"/>
        </w:rPr>
        <w:t xml:space="preserve">, other key </w:t>
      </w:r>
      <w:r w:rsidR="006C1B12">
        <w:rPr>
          <w:rFonts w:ascii="CMU Serif Roman" w:hAnsi="CMU Serif Roman" w:cs="CMU Serif Roman"/>
        </w:rPr>
        <w:t xml:space="preserve">features of narrative structure such as asynchronous narrative, reliable/unreliable narration and multiple narrative levels additionally collaborate to give the player the ability to piece together its story. </w:t>
      </w:r>
    </w:p>
    <w:p w14:paraId="25ED6E29" w14:textId="77777777" w:rsidR="007769C8" w:rsidRDefault="007769C8" w:rsidP="0062643D">
      <w:pPr>
        <w:spacing w:after="240" w:line="276" w:lineRule="auto"/>
        <w:rPr>
          <w:rFonts w:ascii="CMU Serif Roman" w:hAnsi="CMU Serif Roman" w:cs="CMU Serif Roman"/>
        </w:rPr>
      </w:pPr>
    </w:p>
    <w:p w14:paraId="62655002" w14:textId="28B78265" w:rsidR="007769C8" w:rsidRDefault="007769C8" w:rsidP="0062643D">
      <w:pPr>
        <w:spacing w:after="240" w:line="276" w:lineRule="auto"/>
        <w:rPr>
          <w:rFonts w:ascii="CMU Serif Roman" w:hAnsi="CMU Serif Roman" w:cs="CMU Serif Roman"/>
        </w:rPr>
      </w:pPr>
      <w:r>
        <w:rPr>
          <w:rFonts w:ascii="CMU Serif Roman" w:hAnsi="CMU Serif Roman" w:cs="CMU Serif Roman"/>
          <w:i/>
          <w:iCs/>
        </w:rPr>
        <w:t xml:space="preserve">Outer Wilds </w:t>
      </w:r>
      <w:r>
        <w:rPr>
          <w:rFonts w:ascii="CMU Serif Roman" w:hAnsi="CMU Serif Roman" w:cs="CMU Serif Roman"/>
        </w:rPr>
        <w:t xml:space="preserve">is a space exploration game, where the player character </w:t>
      </w:r>
      <w:r w:rsidR="0062643D">
        <w:rPr>
          <w:rFonts w:ascii="CMU Serif Roman" w:hAnsi="CMU Serif Roman" w:cs="CMU Serif Roman"/>
        </w:rPr>
        <w:t xml:space="preserve">(the Hatchling) </w:t>
      </w:r>
      <w:r>
        <w:rPr>
          <w:rFonts w:ascii="CMU Serif Roman" w:hAnsi="CMU Serif Roman" w:cs="CMU Serif Roman"/>
        </w:rPr>
        <w:t xml:space="preserve">is a graduate of a fledgling space program </w:t>
      </w:r>
      <w:r w:rsidR="0062643D">
        <w:rPr>
          <w:rFonts w:ascii="CMU Serif Roman" w:hAnsi="CMU Serif Roman" w:cs="CMU Serif Roman"/>
        </w:rPr>
        <w:t>by</w:t>
      </w:r>
      <w:r>
        <w:rPr>
          <w:rFonts w:ascii="CMU Serif Roman" w:hAnsi="CMU Serif Roman" w:cs="CMU Serif Roman"/>
        </w:rPr>
        <w:t xml:space="preserve"> the Hearthians, an alien race on the planet Timber Hearth. The bulk of the game is spent traveling the </w:t>
      </w:r>
      <w:r w:rsidR="001C304E">
        <w:rPr>
          <w:rFonts w:ascii="CMU Serif Roman" w:hAnsi="CMU Serif Roman" w:cs="CMU Serif Roman"/>
        </w:rPr>
        <w:t>solar system</w:t>
      </w:r>
      <w:r>
        <w:rPr>
          <w:rFonts w:ascii="CMU Serif Roman" w:hAnsi="CMU Serif Roman" w:cs="CMU Serif Roman"/>
        </w:rPr>
        <w:t xml:space="preserve">, trying to uncover the history and decode the ancient technology of an extinct race, the Nomai. </w:t>
      </w:r>
      <w:r w:rsidR="001C304E">
        <w:rPr>
          <w:rFonts w:ascii="CMU Serif Roman" w:hAnsi="CMU Serif Roman" w:cs="CMU Serif Roman"/>
        </w:rPr>
        <w:t xml:space="preserve">However, </w:t>
      </w:r>
      <w:r>
        <w:rPr>
          <w:rFonts w:ascii="CMU Serif Roman" w:hAnsi="CMU Serif Roman" w:cs="CMU Serif Roman"/>
        </w:rPr>
        <w:t>very quickly</w:t>
      </w:r>
      <w:r w:rsidR="001C304E">
        <w:rPr>
          <w:rFonts w:ascii="CMU Serif Roman" w:hAnsi="CMU Serif Roman" w:cs="CMU Serif Roman"/>
        </w:rPr>
        <w:t xml:space="preserve"> </w:t>
      </w:r>
      <w:r>
        <w:rPr>
          <w:rFonts w:ascii="CMU Serif Roman" w:hAnsi="CMU Serif Roman" w:cs="CMU Serif Roman"/>
        </w:rPr>
        <w:t xml:space="preserve">the player </w:t>
      </w:r>
      <w:r w:rsidR="0062643D">
        <w:rPr>
          <w:rFonts w:ascii="CMU Serif Roman" w:hAnsi="CMU Serif Roman" w:cs="CMU Serif Roman"/>
        </w:rPr>
        <w:t>realises two things:</w:t>
      </w:r>
    </w:p>
    <w:p w14:paraId="28297F6E" w14:textId="5D79AB59" w:rsidR="0062643D" w:rsidRDefault="0062643D" w:rsidP="0062643D">
      <w:pPr>
        <w:pStyle w:val="ListParagraph"/>
        <w:numPr>
          <w:ilvl w:val="0"/>
          <w:numId w:val="3"/>
        </w:numPr>
        <w:spacing w:after="240" w:line="276" w:lineRule="auto"/>
        <w:rPr>
          <w:rFonts w:ascii="CMU Serif Roman" w:hAnsi="CMU Serif Roman" w:cs="CMU Serif Roman"/>
        </w:rPr>
      </w:pPr>
      <w:r>
        <w:rPr>
          <w:rFonts w:ascii="CMU Serif Roman" w:hAnsi="CMU Serif Roman" w:cs="CMU Serif Roman"/>
        </w:rPr>
        <w:t>Whenever the Hatchling dies, they return back in time to that morning; they are stuck in a time loop and,</w:t>
      </w:r>
    </w:p>
    <w:p w14:paraId="4332A118" w14:textId="433538AE" w:rsidR="0062643D" w:rsidRDefault="0062643D" w:rsidP="0062643D">
      <w:pPr>
        <w:pStyle w:val="ListParagraph"/>
        <w:numPr>
          <w:ilvl w:val="0"/>
          <w:numId w:val="3"/>
        </w:numPr>
        <w:spacing w:after="240" w:line="276" w:lineRule="auto"/>
        <w:rPr>
          <w:rFonts w:ascii="CMU Serif Roman" w:hAnsi="CMU Serif Roman" w:cs="CMU Serif Roman"/>
        </w:rPr>
      </w:pPr>
      <w:r>
        <w:rPr>
          <w:rFonts w:ascii="CMU Serif Roman" w:hAnsi="CMU Serif Roman" w:cs="CMU Serif Roman"/>
        </w:rPr>
        <w:t>No matter what happens in any loop, the sun will explode in a supernova after twenty-two minutes.</w:t>
      </w:r>
    </w:p>
    <w:p w14:paraId="7BE4AD2E" w14:textId="6AA4B73C" w:rsidR="0062643D" w:rsidRDefault="0062643D" w:rsidP="0062643D">
      <w:pPr>
        <w:spacing w:after="240" w:line="276" w:lineRule="auto"/>
        <w:rPr>
          <w:rFonts w:ascii="CMU Serif Roman" w:hAnsi="CMU Serif Roman" w:cs="CMU Serif Roman"/>
        </w:rPr>
      </w:pPr>
      <w:r>
        <w:rPr>
          <w:rFonts w:ascii="CMU Serif Roman" w:hAnsi="CMU Serif Roman" w:cs="CMU Serif Roman"/>
        </w:rPr>
        <w:t xml:space="preserve">Aside from these constrains, the player is simply placed within the world of </w:t>
      </w:r>
      <w:r>
        <w:rPr>
          <w:rFonts w:ascii="CMU Serif Roman" w:hAnsi="CMU Serif Roman" w:cs="CMU Serif Roman"/>
          <w:i/>
          <w:iCs/>
        </w:rPr>
        <w:t>Outer Wilds,</w:t>
      </w:r>
      <w:r>
        <w:rPr>
          <w:rFonts w:ascii="CMU Serif Roman" w:hAnsi="CMU Serif Roman" w:cs="CMU Serif Roman"/>
        </w:rPr>
        <w:t xml:space="preserve"> free to </w:t>
      </w:r>
      <w:r w:rsidR="001C304E">
        <w:rPr>
          <w:rFonts w:ascii="CMU Serif Roman" w:hAnsi="CMU Serif Roman" w:cs="CMU Serif Roman"/>
        </w:rPr>
        <w:t>explore</w:t>
      </w:r>
      <w:r>
        <w:rPr>
          <w:rFonts w:ascii="CMU Serif Roman" w:hAnsi="CMU Serif Roman" w:cs="CMU Serif Roman"/>
        </w:rPr>
        <w:t xml:space="preserve"> as they wish, with no objectives provided by the game beyond basic suggestions of planets to visit. </w:t>
      </w:r>
    </w:p>
    <w:p w14:paraId="44532843" w14:textId="77777777" w:rsidR="001C304E" w:rsidRDefault="001C304E" w:rsidP="0062643D">
      <w:pPr>
        <w:spacing w:after="240" w:line="276" w:lineRule="auto"/>
        <w:rPr>
          <w:rFonts w:ascii="CMU Serif Roman" w:hAnsi="CMU Serif Roman" w:cs="CMU Serif Roman"/>
        </w:rPr>
      </w:pPr>
    </w:p>
    <w:p w14:paraId="5E53F3B3" w14:textId="0FC66A4A" w:rsidR="0089671B" w:rsidRDefault="001C304E" w:rsidP="0062643D">
      <w:pPr>
        <w:spacing w:after="240" w:line="276" w:lineRule="auto"/>
        <w:rPr>
          <w:rFonts w:ascii="CMU Serif Roman" w:hAnsi="CMU Serif Roman" w:cs="CMU Serif Roman"/>
        </w:rPr>
      </w:pPr>
      <w:r>
        <w:rPr>
          <w:rFonts w:ascii="CMU Serif Roman" w:hAnsi="CMU Serif Roman" w:cs="CMU Serif Roman"/>
        </w:rPr>
        <w:t xml:space="preserve">Before “self-narration” can be discussed further however, it is important to establish that </w:t>
      </w:r>
      <w:r>
        <w:rPr>
          <w:rFonts w:ascii="CMU Serif Roman" w:hAnsi="CMU Serif Roman" w:cs="CMU Serif Roman"/>
          <w:i/>
          <w:iCs/>
        </w:rPr>
        <w:t xml:space="preserve">Outer Wilds </w:t>
      </w:r>
      <w:r>
        <w:rPr>
          <w:rFonts w:ascii="CMU Serif Roman" w:hAnsi="CMU Serif Roman" w:cs="CMU Serif Roman"/>
        </w:rPr>
        <w:t xml:space="preserve">does actually make use of an emergent narrative to tell </w:t>
      </w:r>
      <w:r w:rsidR="00AA153A">
        <w:rPr>
          <w:rFonts w:ascii="CMU Serif Roman" w:hAnsi="CMU Serif Roman" w:cs="CMU Serif Roman"/>
        </w:rPr>
        <w:t>its</w:t>
      </w:r>
      <w:r>
        <w:rPr>
          <w:rFonts w:ascii="CMU Serif Roman" w:hAnsi="CMU Serif Roman" w:cs="CMU Serif Roman"/>
        </w:rPr>
        <w:t xml:space="preserve"> story. </w:t>
      </w:r>
      <w:r w:rsidR="00AA153A">
        <w:rPr>
          <w:rFonts w:ascii="CMU Serif Roman" w:hAnsi="CMU Serif Roman" w:cs="CMU Serif Roman"/>
        </w:rPr>
        <w:t xml:space="preserve">In his article on emergent narrative, Richard Walsh (2011, p. 75) describes the basic concept of “emergence” as requiring two “levels of organisation”, an underlying system with predetermined “rules” and an abstracted higher level within which entities that interact within the base system form patterns. </w:t>
      </w:r>
      <w:r w:rsidR="004D4067">
        <w:rPr>
          <w:rFonts w:ascii="CMU Serif Roman" w:hAnsi="CMU Serif Roman" w:cs="CMU Serif Roman"/>
        </w:rPr>
        <w:t>Walsh uses Conway’s Game of Life, a digital system where individual squares or “cells” on a grid shift between black or white over time, based on a set of underlying rules</w:t>
      </w:r>
      <w:r w:rsidR="007E3D1F">
        <w:rPr>
          <w:rFonts w:ascii="CMU Serif Roman" w:hAnsi="CMU Serif Roman" w:cs="CMU Serif Roman"/>
        </w:rPr>
        <w:t xml:space="preserve"> that change a cell’s state based on its neighbours</w:t>
      </w:r>
      <w:r w:rsidR="004D4067">
        <w:rPr>
          <w:rFonts w:ascii="CMU Serif Roman" w:hAnsi="CMU Serif Roman" w:cs="CMU Serif Roman"/>
        </w:rPr>
        <w:t xml:space="preserve">. When the Game starts and the cells change </w:t>
      </w:r>
      <w:r w:rsidR="007E3D1F">
        <w:rPr>
          <w:rFonts w:ascii="CMU Serif Roman" w:hAnsi="CMU Serif Roman" w:cs="CMU Serif Roman"/>
        </w:rPr>
        <w:t>under its rules</w:t>
      </w:r>
      <w:r w:rsidR="004D4067">
        <w:rPr>
          <w:rFonts w:ascii="CMU Serif Roman" w:hAnsi="CMU Serif Roman" w:cs="CMU Serif Roman"/>
        </w:rPr>
        <w:t xml:space="preserve">, an external observer viewing the grid as a whole might notice that the black squares </w:t>
      </w:r>
      <w:r w:rsidR="004D4067">
        <w:rPr>
          <w:rFonts w:ascii="CMU Serif Roman" w:hAnsi="CMU Serif Roman" w:cs="CMU Serif Roman"/>
        </w:rPr>
        <w:lastRenderedPageBreak/>
        <w:t xml:space="preserve">together form patterns of moving or rotating shapes, or in other words, an “emergent” pattern. </w:t>
      </w:r>
      <w:r w:rsidR="00471C20">
        <w:fldChar w:fldCharType="begin"/>
      </w:r>
      <w:r w:rsidR="00471C20">
        <w:instrText xml:space="preserve"> INCLUDEPICTURE "https://preview.redd.it/ma8ojru25xq81.jpg?auto=webp&amp;s=1b5e170215bc117c255e340062f402c65d5d8ad5" \* MERGEFORMATINET </w:instrText>
      </w:r>
      <w:r w:rsidR="00471C20">
        <w:fldChar w:fldCharType="separate"/>
      </w:r>
      <w:r w:rsidR="00471C20">
        <w:fldChar w:fldCharType="end"/>
      </w:r>
    </w:p>
    <w:p w14:paraId="44D79251" w14:textId="096FE51F" w:rsidR="00471C20" w:rsidRDefault="005A7F67" w:rsidP="0062643D">
      <w:pPr>
        <w:spacing w:after="240" w:line="276" w:lineRule="auto"/>
        <w:rPr>
          <w:rFonts w:ascii="CMU Serif Roman" w:hAnsi="CMU Serif Roman" w:cs="CMU Serif Roman"/>
        </w:rPr>
      </w:pPr>
      <w:r>
        <w:rPr>
          <w:noProof/>
        </w:rPr>
        <mc:AlternateContent>
          <mc:Choice Requires="wps">
            <w:drawing>
              <wp:anchor distT="0" distB="0" distL="114300" distR="114300" simplePos="0" relativeHeight="251660288" behindDoc="0" locked="0" layoutInCell="1" allowOverlap="1" wp14:anchorId="70E7A814" wp14:editId="353ADD25">
                <wp:simplePos x="0" y="0"/>
                <wp:positionH relativeFrom="column">
                  <wp:posOffset>116840</wp:posOffset>
                </wp:positionH>
                <wp:positionV relativeFrom="paragraph">
                  <wp:posOffset>2322195</wp:posOffset>
                </wp:positionV>
                <wp:extent cx="2126615" cy="635"/>
                <wp:effectExtent l="0" t="0" r="6985" b="0"/>
                <wp:wrapSquare wrapText="bothSides"/>
                <wp:docPr id="1610206113" name="Text Box 1"/>
                <wp:cNvGraphicFramePr/>
                <a:graphic xmlns:a="http://schemas.openxmlformats.org/drawingml/2006/main">
                  <a:graphicData uri="http://schemas.microsoft.com/office/word/2010/wordprocessingShape">
                    <wps:wsp>
                      <wps:cNvSpPr txBox="1"/>
                      <wps:spPr>
                        <a:xfrm>
                          <a:off x="0" y="0"/>
                          <a:ext cx="2126615" cy="635"/>
                        </a:xfrm>
                        <a:prstGeom prst="rect">
                          <a:avLst/>
                        </a:prstGeom>
                        <a:noFill/>
                        <a:ln>
                          <a:noFill/>
                        </a:ln>
                      </wps:spPr>
                      <wps:txbx>
                        <w:txbxContent>
                          <w:p w14:paraId="461B8A65" w14:textId="5D47AE33" w:rsidR="00471C20" w:rsidRPr="00872AD1" w:rsidRDefault="00471C20" w:rsidP="00471C20">
                            <w:pPr>
                              <w:pStyle w:val="Caption"/>
                              <w:rPr>
                                <w:rFonts w:eastAsiaTheme="minorHAnsi"/>
                                <w:noProof/>
                              </w:rPr>
                            </w:pPr>
                            <w:r>
                              <w:t xml:space="preserve">Figure </w:t>
                            </w:r>
                            <w:r>
                              <w:fldChar w:fldCharType="begin"/>
                            </w:r>
                            <w:r>
                              <w:instrText xml:space="preserve"> SEQ Figure \* ARABIC </w:instrText>
                            </w:r>
                            <w:r>
                              <w:fldChar w:fldCharType="separate"/>
                            </w:r>
                            <w:r>
                              <w:rPr>
                                <w:noProof/>
                              </w:rPr>
                              <w:t>1</w:t>
                            </w:r>
                            <w:r>
                              <w:fldChar w:fldCharType="end"/>
                            </w:r>
                            <w:r w:rsidR="007E3D1F">
                              <w:t xml:space="preserve">: </w:t>
                            </w:r>
                            <w:r w:rsidR="005A7F67">
                              <w:t>“g</w:t>
                            </w:r>
                            <w:r w:rsidR="007E3D1F">
                              <w:t>lider</w:t>
                            </w:r>
                            <w:r w:rsidR="005A7F67">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0E7A814" id="_x0000_t202" coordsize="21600,21600" o:spt="202" path="m,l,21600r21600,l21600,xe">
                <v:stroke joinstyle="miter"/>
                <v:path gradientshapeok="t" o:connecttype="rect"/>
              </v:shapetype>
              <v:shape id="Text Box 1" o:spid="_x0000_s1026" type="#_x0000_t202" style="position:absolute;margin-left:9.2pt;margin-top:182.85pt;width:167.4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" filled="f" stroked="f">
                <v:textbox style="mso-fit-shape-to-text:t" inset="0,0,0,0">
                  <w:txbxContent>
                    <w:p w14:paraId="461B8A65" w14:textId="5D47AE33" w:rsidR="00471C20" w:rsidRPr="00872AD1" w:rsidRDefault="00471C20" w:rsidP="00471C20">
                      <w:pPr>
                        <w:pStyle w:val="Caption"/>
                        <w:rPr>
                          <w:rFonts w:eastAsiaTheme="minorHAnsi"/>
                          <w:noProof/>
                        </w:rPr>
                      </w:pPr>
                      <w:r>
                        <w:t xml:space="preserve">Figure </w:t>
                      </w:r>
                      <w:r>
                        <w:fldChar w:fldCharType="begin"/>
                      </w:r>
                      <w:r>
                        <w:instrText xml:space="preserve"> SEQ Figure \* ARABIC </w:instrText>
                      </w:r>
                      <w:r>
                        <w:fldChar w:fldCharType="separate"/>
                      </w:r>
                      <w:r>
                        <w:rPr>
                          <w:noProof/>
                        </w:rPr>
                        <w:t>1</w:t>
                      </w:r>
                      <w:r>
                        <w:fldChar w:fldCharType="end"/>
                      </w:r>
                      <w:r w:rsidR="007E3D1F">
                        <w:t xml:space="preserve">: </w:t>
                      </w:r>
                      <w:r w:rsidR="005A7F67">
                        <w:t>“g</w:t>
                      </w:r>
                      <w:r w:rsidR="007E3D1F">
                        <w:t>lider</w:t>
                      </w:r>
                      <w:r w:rsidR="005A7F67">
                        <w:t>”</w:t>
                      </w:r>
                    </w:p>
                  </w:txbxContent>
                </v:textbox>
                <w10:wrap type="square"/>
              </v:shape>
            </w:pict>
          </mc:Fallback>
        </mc:AlternateContent>
      </w:r>
      <w:r>
        <w:rPr>
          <w:noProof/>
        </w:rPr>
        <w:drawing>
          <wp:anchor distT="0" distB="0" distL="114300" distR="114300" simplePos="0" relativeHeight="251658240" behindDoc="0" locked="0" layoutInCell="1" allowOverlap="1" wp14:anchorId="220DEE96" wp14:editId="4C9A99D7">
            <wp:simplePos x="0" y="0"/>
            <wp:positionH relativeFrom="column">
              <wp:posOffset>116840</wp:posOffset>
            </wp:positionH>
            <wp:positionV relativeFrom="paragraph">
              <wp:posOffset>36195</wp:posOffset>
            </wp:positionV>
            <wp:extent cx="2126615" cy="2147570"/>
            <wp:effectExtent l="0" t="0" r="0" b="0"/>
            <wp:wrapSquare wrapText="bothSides"/>
            <wp:docPr id="1579143853" name="Picture 1" descr="I'd love to see a glider from Conway's Game of Life! : r/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 love to see a glider from Conway's Game of Life! : r/place"/>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545" t="3308" r="19279" b="19256"/>
                    <a:stretch/>
                  </pic:blipFill>
                  <pic:spPr bwMode="auto">
                    <a:xfrm>
                      <a:off x="0" y="0"/>
                      <a:ext cx="2126615" cy="21475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9671B">
        <w:rPr>
          <w:rFonts w:ascii="CMU Serif Roman" w:hAnsi="CMU Serif Roman" w:cs="CMU Serif Roman"/>
        </w:rPr>
        <w:t>These emergent patterns are entirely distinct from the original system, in that the rules of the system do not describe for</w:t>
      </w:r>
      <w:r w:rsidR="00540E4C">
        <w:rPr>
          <w:rFonts w:ascii="CMU Serif Roman" w:hAnsi="CMU Serif Roman" w:cs="CMU Serif Roman"/>
        </w:rPr>
        <w:t xml:space="preserve"> example, that the </w:t>
      </w:r>
      <w:r w:rsidR="005B0363">
        <w:rPr>
          <w:rFonts w:ascii="CMU Serif Roman" w:hAnsi="CMU Serif Roman" w:cs="CMU Serif Roman"/>
        </w:rPr>
        <w:t>construction</w:t>
      </w:r>
      <w:r w:rsidR="00540E4C">
        <w:rPr>
          <w:rFonts w:ascii="CMU Serif Roman" w:hAnsi="CMU Serif Roman" w:cs="CMU Serif Roman"/>
        </w:rPr>
        <w:t xml:space="preserve"> in </w:t>
      </w:r>
      <w:r w:rsidR="00471C20">
        <w:rPr>
          <w:rFonts w:ascii="CMU Serif Roman" w:hAnsi="CMU Serif Roman" w:cs="CMU Serif Roman"/>
        </w:rPr>
        <w:t>this figure</w:t>
      </w:r>
      <w:r w:rsidR="005B0363">
        <w:rPr>
          <w:rFonts w:ascii="CMU Serif Roman" w:hAnsi="CMU Serif Roman" w:cs="CMU Serif Roman"/>
        </w:rPr>
        <w:t xml:space="preserve">, known as a glider, </w:t>
      </w:r>
      <w:r w:rsidR="00471C20">
        <w:rPr>
          <w:rFonts w:ascii="CMU Serif Roman" w:hAnsi="CMU Serif Roman" w:cs="CMU Serif Roman"/>
        </w:rPr>
        <w:t xml:space="preserve">is a distinct shape and will move across the screen when the Game is active. Instead, the rules of the system only describe that </w:t>
      </w:r>
      <w:r w:rsidR="007E3D1F">
        <w:rPr>
          <w:rFonts w:ascii="CMU Serif Roman" w:hAnsi="CMU Serif Roman" w:cs="CMU Serif Roman"/>
        </w:rPr>
        <w:t xml:space="preserve">for a specific point in time </w:t>
      </w:r>
      <w:r w:rsidR="00471C20">
        <w:rPr>
          <w:rFonts w:ascii="CMU Serif Roman" w:hAnsi="CMU Serif Roman" w:cs="CMU Serif Roman"/>
        </w:rPr>
        <w:t xml:space="preserve">within this grid these five specific squares are coloured black, and the rest are white. </w:t>
      </w:r>
      <w:r w:rsidR="007E3D1F">
        <w:rPr>
          <w:rFonts w:ascii="CMU Serif Roman" w:hAnsi="CMU Serif Roman" w:cs="CMU Serif Roman"/>
        </w:rPr>
        <w:t xml:space="preserve">The glider only exists when seen from a level that is removed from the base system, and only as a composite of </w:t>
      </w:r>
      <w:r>
        <w:rPr>
          <w:rFonts w:ascii="CMU Serif Roman" w:hAnsi="CMU Serif Roman" w:cs="CMU Serif Roman"/>
        </w:rPr>
        <w:t xml:space="preserve">squares interacting on that base system. </w:t>
      </w:r>
    </w:p>
    <w:p w14:paraId="5397A739" w14:textId="63E26C8C" w:rsidR="005A7F67" w:rsidRDefault="005A7F67" w:rsidP="0062643D">
      <w:pPr>
        <w:spacing w:after="240" w:line="276" w:lineRule="auto"/>
        <w:rPr>
          <w:rFonts w:ascii="CMU Serif Roman" w:hAnsi="CMU Serif Roman" w:cs="CMU Serif Roman"/>
        </w:rPr>
      </w:pPr>
      <w:r>
        <w:rPr>
          <w:rFonts w:ascii="CMU Serif Roman" w:hAnsi="CMU Serif Roman" w:cs="CMU Serif Roman"/>
        </w:rPr>
        <w:t>However, as Walsh claims</w:t>
      </w:r>
      <w:r w:rsidR="00FD522D">
        <w:rPr>
          <w:rFonts w:ascii="CMU Serif Roman" w:hAnsi="CMU Serif Roman" w:cs="CMU Serif Roman"/>
        </w:rPr>
        <w:t xml:space="preserve"> (2011, p. 77), there is no narrative found on this higher level, only a set of emergent “behaviours” that collaborate to create a simulation of life. While the observer can attempt to </w:t>
      </w:r>
      <w:r w:rsidR="002D148C">
        <w:rPr>
          <w:rFonts w:ascii="CMU Serif Roman" w:hAnsi="CMU Serif Roman" w:cs="CMU Serif Roman"/>
        </w:rPr>
        <w:t>narrativize</w:t>
      </w:r>
      <w:r w:rsidR="00FD522D">
        <w:rPr>
          <w:rFonts w:ascii="CMU Serif Roman" w:hAnsi="CMU Serif Roman" w:cs="CMU Serif Roman"/>
        </w:rPr>
        <w:t xml:space="preserve"> </w:t>
      </w:r>
      <w:r w:rsidR="002D148C">
        <w:rPr>
          <w:rFonts w:ascii="CMU Serif Roman" w:hAnsi="CMU Serif Roman" w:cs="CMU Serif Roman"/>
        </w:rPr>
        <w:t xml:space="preserve">these emergent behaviours, this is </w:t>
      </w:r>
      <w:r w:rsidR="00AD14EF">
        <w:rPr>
          <w:rFonts w:ascii="CMU Serif Roman" w:hAnsi="CMU Serif Roman" w:cs="CMU Serif Roman"/>
        </w:rPr>
        <w:t>the narrative exists as a result of a “</w:t>
      </w:r>
      <w:r w:rsidR="00AD14EF" w:rsidRPr="00AD14EF">
        <w:rPr>
          <w:rFonts w:ascii="CMU Serif Roman" w:hAnsi="CMU Serif Roman" w:cs="CMU Serif Roman"/>
        </w:rPr>
        <w:t>higher-level sense-making activity on the part of the user or observer</w:t>
      </w:r>
      <w:r w:rsidR="00AD14EF">
        <w:rPr>
          <w:rFonts w:ascii="CMU Serif Roman" w:hAnsi="CMU Serif Roman" w:cs="CMU Serif Roman"/>
        </w:rPr>
        <w:t>” (Walsh, 2011, p. 77), similar to how we might narrativize the world around through our practice of “narrative accrual” (Bruner, 1991, p. 18)</w:t>
      </w:r>
      <w:r w:rsidR="00AD14EF" w:rsidRPr="00AD14EF">
        <w:rPr>
          <w:rFonts w:ascii="CMU Serif Roman" w:hAnsi="CMU Serif Roman" w:cs="CMU Serif Roman"/>
        </w:rPr>
        <w:t xml:space="preserve">, rather than directly emerging from the base system itself. </w:t>
      </w:r>
    </w:p>
    <w:p w14:paraId="43A72E20" w14:textId="355874C3" w:rsidR="003B5BE1" w:rsidRDefault="00E95FAA" w:rsidP="0062643D">
      <w:pPr>
        <w:spacing w:after="240" w:line="276" w:lineRule="auto"/>
        <w:rPr>
          <w:rFonts w:ascii="CMU Serif Roman" w:hAnsi="CMU Serif Roman" w:cs="CMU Serif Roman"/>
        </w:rPr>
      </w:pPr>
      <w:r>
        <w:rPr>
          <w:rFonts w:ascii="CMU Serif Roman" w:hAnsi="CMU Serif Roman" w:cs="CMU Serif Roman"/>
        </w:rPr>
        <w:t xml:space="preserve">In order to find a narrative through emergence, we need a system where its interactions at the base level occur in a “semiotic” form, between units of meaning rather than units of action (Walsh, 2011, p. 79). In other words, at the base level we have a series of “communicative acts” or narrative instances </w:t>
      </w:r>
      <w:r w:rsidR="0006703E">
        <w:rPr>
          <w:rFonts w:ascii="CMU Serif Roman" w:hAnsi="CMU Serif Roman" w:cs="CMU Serif Roman"/>
        </w:rPr>
        <w:t>which are necessarily intentional, and they</w:t>
      </w:r>
      <w:r>
        <w:rPr>
          <w:rFonts w:ascii="CMU Serif Roman" w:hAnsi="CMU Serif Roman" w:cs="CMU Serif Roman"/>
        </w:rPr>
        <w:t xml:space="preserve"> convey fragments of representation or </w:t>
      </w:r>
      <w:r w:rsidR="0089595A">
        <w:rPr>
          <w:rFonts w:ascii="CMU Serif Roman" w:hAnsi="CMU Serif Roman" w:cs="CMU Serif Roman"/>
        </w:rPr>
        <w:t xml:space="preserve">story </w:t>
      </w:r>
      <w:r w:rsidR="003B5BE1">
        <w:rPr>
          <w:rFonts w:ascii="CMU Serif Roman" w:hAnsi="CMU Serif Roman" w:cs="CMU Serif Roman"/>
        </w:rPr>
        <w:t>which</w:t>
      </w:r>
      <w:r w:rsidR="0089595A">
        <w:rPr>
          <w:rFonts w:ascii="CMU Serif Roman" w:hAnsi="CMU Serif Roman" w:cs="CMU Serif Roman"/>
        </w:rPr>
        <w:t xml:space="preserve"> can </w:t>
      </w:r>
      <w:r w:rsidR="0006703E">
        <w:rPr>
          <w:rFonts w:ascii="CMU Serif Roman" w:hAnsi="CMU Serif Roman" w:cs="CMU Serif Roman"/>
        </w:rPr>
        <w:t>additionally</w:t>
      </w:r>
      <w:r w:rsidR="0089595A">
        <w:rPr>
          <w:rFonts w:ascii="CMU Serif Roman" w:hAnsi="CMU Serif Roman" w:cs="CMU Serif Roman"/>
        </w:rPr>
        <w:t xml:space="preserve"> interact with “representational interventions” by the user. </w:t>
      </w:r>
      <w:r w:rsidR="00F27736">
        <w:rPr>
          <w:rFonts w:ascii="CMU Serif Roman" w:hAnsi="CMU Serif Roman" w:cs="CMU Serif Roman"/>
        </w:rPr>
        <w:t>T</w:t>
      </w:r>
      <w:r w:rsidR="0006703E">
        <w:rPr>
          <w:rFonts w:ascii="CMU Serif Roman" w:hAnsi="CMU Serif Roman" w:cs="CMU Serif Roman"/>
        </w:rPr>
        <w:t>he combined intentionality of these communicative acts</w:t>
      </w:r>
      <w:r w:rsidR="00F27736">
        <w:rPr>
          <w:rFonts w:ascii="CMU Serif Roman" w:hAnsi="CMU Serif Roman" w:cs="CMU Serif Roman"/>
        </w:rPr>
        <w:t xml:space="preserve"> invites a sense of narrative interpretation rather than simply being a system that can be narrativized (Walsh, 2011, p. 81)</w:t>
      </w:r>
      <w:r w:rsidR="0006703E">
        <w:rPr>
          <w:rFonts w:ascii="CMU Serif Roman" w:hAnsi="CMU Serif Roman" w:cs="CMU Serif Roman"/>
        </w:rPr>
        <w:t xml:space="preserve">. </w:t>
      </w:r>
    </w:p>
    <w:p w14:paraId="25B96115" w14:textId="26044363" w:rsidR="00B47AF0" w:rsidRDefault="00F93AA2" w:rsidP="0062643D">
      <w:pPr>
        <w:spacing w:after="240" w:line="276" w:lineRule="auto"/>
        <w:rPr>
          <w:rFonts w:ascii="CMU Serif Roman" w:hAnsi="CMU Serif Roman" w:cs="CMU Serif Roman"/>
        </w:rPr>
      </w:pPr>
      <w:r>
        <w:rPr>
          <w:rFonts w:ascii="CMU Serif Roman" w:hAnsi="CMU Serif Roman" w:cs="CMU Serif Roman"/>
        </w:rPr>
        <w:t xml:space="preserve">Understanding these criteria for emergent narrative, we can now identify them within the narrative structure of </w:t>
      </w:r>
      <w:r>
        <w:rPr>
          <w:rFonts w:ascii="CMU Serif Roman" w:hAnsi="CMU Serif Roman" w:cs="CMU Serif Roman"/>
          <w:i/>
          <w:iCs/>
        </w:rPr>
        <w:t>Outer Wilds</w:t>
      </w:r>
      <w:r>
        <w:rPr>
          <w:rFonts w:ascii="CMU Serif Roman" w:hAnsi="CMU Serif Roman" w:cs="CMU Serif Roman"/>
        </w:rPr>
        <w:t xml:space="preserve">. We have a base system where different </w:t>
      </w:r>
      <w:r w:rsidR="00242CD2">
        <w:rPr>
          <w:rFonts w:ascii="CMU Serif Roman" w:hAnsi="CMU Serif Roman" w:cs="CMU Serif Roman"/>
        </w:rPr>
        <w:t>elements or puzzles within the game environment are communicative acts prebuilt by Mobius</w:t>
      </w:r>
      <w:r w:rsidR="00B47AF0">
        <w:rPr>
          <w:rFonts w:ascii="CMU Serif Roman" w:hAnsi="CMU Serif Roman" w:cs="CMU Serif Roman"/>
        </w:rPr>
        <w:t xml:space="preserve"> Digital</w:t>
      </w:r>
      <w:r w:rsidR="00242CD2">
        <w:rPr>
          <w:rFonts w:ascii="CMU Serif Roman" w:hAnsi="CMU Serif Roman" w:cs="CMU Serif Roman"/>
        </w:rPr>
        <w:t xml:space="preserve">, which can interact on that base level with the Hatchling’s actions. As an example, the Southern Observatory </w:t>
      </w:r>
      <w:r w:rsidR="002F6BB7">
        <w:rPr>
          <w:rFonts w:ascii="CMU Serif Roman" w:hAnsi="CMU Serif Roman" w:cs="CMU Serif Roman"/>
        </w:rPr>
        <w:t xml:space="preserve">informs the player </w:t>
      </w:r>
      <w:r w:rsidR="00242CD2">
        <w:rPr>
          <w:rFonts w:ascii="CMU Serif Roman" w:hAnsi="CMU Serif Roman" w:cs="CMU Serif Roman"/>
        </w:rPr>
        <w:t xml:space="preserve">about the mechanics of tornadoes on the planet Giant’s Deep and the character Feldspar </w:t>
      </w:r>
      <w:r w:rsidR="002F6BB7">
        <w:rPr>
          <w:rFonts w:ascii="CMU Serif Roman" w:hAnsi="CMU Serif Roman" w:cs="CMU Serif Roman"/>
        </w:rPr>
        <w:t>notes that giant jellyfish can insulate against electricity.</w:t>
      </w:r>
      <w:r w:rsidR="00B47AF0">
        <w:rPr>
          <w:rFonts w:ascii="CMU Serif Roman" w:hAnsi="CMU Serif Roman" w:cs="CMU Serif Roman"/>
        </w:rPr>
        <w:t xml:space="preserve"> T</w:t>
      </w:r>
      <w:r w:rsidR="002F6BB7">
        <w:rPr>
          <w:rFonts w:ascii="CMU Serif Roman" w:hAnsi="CMU Serif Roman" w:cs="CMU Serif Roman"/>
        </w:rPr>
        <w:t xml:space="preserve">he player who guides the Hatchling’s </w:t>
      </w:r>
      <w:r w:rsidR="002F6BB7">
        <w:rPr>
          <w:rFonts w:ascii="CMU Serif Roman" w:hAnsi="CMU Serif Roman" w:cs="CMU Serif Roman"/>
        </w:rPr>
        <w:lastRenderedPageBreak/>
        <w:t>exploration according to</w:t>
      </w:r>
      <w:r w:rsidR="00B47AF0">
        <w:rPr>
          <w:rFonts w:ascii="CMU Serif Roman" w:hAnsi="CMU Serif Roman" w:cs="CMU Serif Roman"/>
        </w:rPr>
        <w:t xml:space="preserve"> these units of meaning</w:t>
      </w:r>
      <w:r w:rsidR="002F6BB7">
        <w:rPr>
          <w:rFonts w:ascii="CMU Serif Roman" w:hAnsi="CMU Serif Roman" w:cs="CMU Serif Roman"/>
        </w:rPr>
        <w:t xml:space="preserve">, allows the emergence of a narrative </w:t>
      </w:r>
      <w:r w:rsidR="00B47AF0">
        <w:rPr>
          <w:rFonts w:ascii="CMU Serif Roman" w:hAnsi="CMU Serif Roman" w:cs="CMU Serif Roman"/>
        </w:rPr>
        <w:t xml:space="preserve">where the </w:t>
      </w:r>
      <w:r w:rsidR="002F6BB7">
        <w:rPr>
          <w:rFonts w:ascii="CMU Serif Roman" w:hAnsi="CMU Serif Roman" w:cs="CMU Serif Roman"/>
        </w:rPr>
        <w:t>Hatchling explor</w:t>
      </w:r>
      <w:r w:rsidR="00B47AF0">
        <w:rPr>
          <w:rFonts w:ascii="CMU Serif Roman" w:hAnsi="CMU Serif Roman" w:cs="CMU Serif Roman"/>
        </w:rPr>
        <w:t xml:space="preserve">es </w:t>
      </w:r>
      <w:r w:rsidR="002F6BB7">
        <w:rPr>
          <w:rFonts w:ascii="CMU Serif Roman" w:hAnsi="CMU Serif Roman" w:cs="CMU Serif Roman"/>
        </w:rPr>
        <w:t xml:space="preserve">the core of Giant’s Deep. </w:t>
      </w:r>
      <w:r w:rsidR="00EC40BE">
        <w:rPr>
          <w:rFonts w:ascii="CMU Serif Roman" w:hAnsi="CMU Serif Roman" w:cs="CMU Serif Roman"/>
        </w:rPr>
        <w:t xml:space="preserve">Here, the interaction between the player character and the game environment exists at a lower narrative level than the level where a narrative emerges, and this interaction occurs according to the rules set by the base system: the player directs the Hatchling as though the player’s interests aligned with the logical interests of the player character and the features or puzzles of the various planets respond with knowledge that is directly related to the game universe. </w:t>
      </w:r>
    </w:p>
    <w:p w14:paraId="0A1B347F" w14:textId="2443AF8B" w:rsidR="00EC40BE" w:rsidRDefault="00EC40BE" w:rsidP="0062643D">
      <w:pPr>
        <w:spacing w:after="240" w:line="276" w:lineRule="auto"/>
        <w:rPr>
          <w:rFonts w:ascii="CMU Serif Roman" w:hAnsi="CMU Serif Roman" w:cs="CMU Serif Roman"/>
        </w:rPr>
      </w:pPr>
      <w:r>
        <w:rPr>
          <w:rFonts w:ascii="CMU Serif Roman" w:hAnsi="CMU Serif Roman" w:cs="CMU Serif Roman"/>
        </w:rPr>
        <w:t xml:space="preserve">In case someone might argue that rather than </w:t>
      </w:r>
      <w:r w:rsidR="00E56D35">
        <w:rPr>
          <w:rFonts w:ascii="CMU Serif Roman" w:hAnsi="CMU Serif Roman" w:cs="CMU Serif Roman"/>
        </w:rPr>
        <w:t xml:space="preserve">developing an </w:t>
      </w:r>
      <w:r>
        <w:rPr>
          <w:rFonts w:ascii="CMU Serif Roman" w:hAnsi="CMU Serif Roman" w:cs="CMU Serif Roman"/>
        </w:rPr>
        <w:t xml:space="preserve">emergent narrative, the player is simply navigating through a </w:t>
      </w:r>
      <w:r w:rsidR="00E56D35">
        <w:rPr>
          <w:rFonts w:ascii="CMU Serif Roman" w:hAnsi="CMU Serif Roman" w:cs="CMU Serif Roman"/>
        </w:rPr>
        <w:t xml:space="preserve">prebuilt hypertext </w:t>
      </w:r>
      <w:r>
        <w:rPr>
          <w:rFonts w:ascii="CMU Serif Roman" w:hAnsi="CMU Serif Roman" w:cs="CMU Serif Roman"/>
        </w:rPr>
        <w:t>narrative</w:t>
      </w:r>
      <w:r w:rsidR="00E56D35">
        <w:rPr>
          <w:rFonts w:ascii="CMU Serif Roman" w:hAnsi="CMU Serif Roman" w:cs="CMU Serif Roman"/>
        </w:rPr>
        <w:t xml:space="preserve"> deliberately constructed by Mobius Digital, a “chose your own adventure”, we should consider a case where the player character does not exist, leaving the base elements of the game with nothing to interact with. For a regular hypertext narrative, all branching possibilities of narration already exist whether or not there is a reader, however in the case of </w:t>
      </w:r>
      <w:r w:rsidR="00E56D35">
        <w:rPr>
          <w:rFonts w:ascii="CMU Serif Roman" w:hAnsi="CMU Serif Roman" w:cs="CMU Serif Roman"/>
          <w:i/>
          <w:iCs/>
        </w:rPr>
        <w:t>Outer Wilds</w:t>
      </w:r>
      <w:r w:rsidR="00E56D35">
        <w:rPr>
          <w:rFonts w:ascii="CMU Serif Roman" w:hAnsi="CMU Serif Roman" w:cs="CMU Serif Roman"/>
        </w:rPr>
        <w:t xml:space="preserve">, the narrative of exploring Giant’s Deep would be entirely non-existent. Without the </w:t>
      </w:r>
      <w:r w:rsidR="008D750C">
        <w:rPr>
          <w:rFonts w:ascii="CMU Serif Roman" w:hAnsi="CMU Serif Roman" w:cs="CMU Serif Roman"/>
        </w:rPr>
        <w:t>player’s interventions</w:t>
      </w:r>
      <w:r w:rsidR="00E56D35">
        <w:rPr>
          <w:rFonts w:ascii="CMU Serif Roman" w:hAnsi="CMU Serif Roman" w:cs="CMU Serif Roman"/>
        </w:rPr>
        <w:t xml:space="preserve">, </w:t>
      </w:r>
      <w:r w:rsidR="008D750C">
        <w:rPr>
          <w:rFonts w:ascii="CMU Serif Roman" w:hAnsi="CMU Serif Roman" w:cs="CMU Serif Roman"/>
        </w:rPr>
        <w:t xml:space="preserve">the narrative acts which comprise the game environment cannot narrate anything alone. </w:t>
      </w:r>
    </w:p>
    <w:p w14:paraId="2041CAA7" w14:textId="77777777" w:rsidR="008D750C" w:rsidRDefault="008D750C" w:rsidP="0062643D">
      <w:pPr>
        <w:spacing w:after="240" w:line="276" w:lineRule="auto"/>
        <w:rPr>
          <w:rFonts w:ascii="CMU Serif Roman" w:hAnsi="CMU Serif Roman" w:cs="CMU Serif Roman"/>
        </w:rPr>
      </w:pPr>
    </w:p>
    <w:p w14:paraId="387F59DC" w14:textId="77777777" w:rsidR="00F87C08" w:rsidRDefault="008D750C" w:rsidP="0062643D">
      <w:pPr>
        <w:spacing w:after="240" w:line="276" w:lineRule="auto"/>
        <w:rPr>
          <w:rFonts w:ascii="CMU Serif Roman" w:hAnsi="CMU Serif Roman" w:cs="CMU Serif Roman"/>
        </w:rPr>
      </w:pPr>
      <w:r>
        <w:rPr>
          <w:rFonts w:ascii="CMU Serif Roman" w:hAnsi="CMU Serif Roman" w:cs="CMU Serif Roman"/>
        </w:rPr>
        <w:t xml:space="preserve">Under Genette’s model of narrative (1979, p. 27), we know that a </w:t>
      </w:r>
      <w:r w:rsidRPr="008D750C">
        <w:rPr>
          <w:rFonts w:ascii="CMU Serif Roman" w:hAnsi="CMU Serif Roman" w:cs="CMU Serif Roman"/>
          <w:i/>
          <w:iCs/>
        </w:rPr>
        <w:t>narrative</w:t>
      </w:r>
      <w:r>
        <w:rPr>
          <w:rFonts w:ascii="CMU Serif Roman" w:hAnsi="CMU Serif Roman" w:cs="CMU Serif Roman"/>
        </w:rPr>
        <w:t xml:space="preserve"> is the discourse through which a </w:t>
      </w:r>
      <w:r w:rsidRPr="008D750C">
        <w:rPr>
          <w:rFonts w:ascii="CMU Serif Roman" w:hAnsi="CMU Serif Roman" w:cs="CMU Serif Roman"/>
          <w:i/>
          <w:iCs/>
        </w:rPr>
        <w:t>story</w:t>
      </w:r>
      <w:r>
        <w:rPr>
          <w:rFonts w:ascii="CMU Serif Roman" w:hAnsi="CMU Serif Roman" w:cs="CMU Serif Roman"/>
        </w:rPr>
        <w:t xml:space="preserve"> is delivered by a </w:t>
      </w:r>
      <w:r>
        <w:rPr>
          <w:rFonts w:ascii="CMU Serif Roman" w:hAnsi="CMU Serif Roman" w:cs="CMU Serif Roman"/>
          <w:i/>
          <w:iCs/>
        </w:rPr>
        <w:t>narrator</w:t>
      </w:r>
      <w:r>
        <w:rPr>
          <w:rFonts w:ascii="CMU Serif Roman" w:hAnsi="CMU Serif Roman" w:cs="CMU Serif Roman"/>
        </w:rPr>
        <w:t xml:space="preserve">. We now know that </w:t>
      </w:r>
      <w:r>
        <w:rPr>
          <w:rFonts w:ascii="CMU Serif Roman" w:hAnsi="CMU Serif Roman" w:cs="CMU Serif Roman"/>
          <w:i/>
          <w:iCs/>
        </w:rPr>
        <w:t>Outer Wilds</w:t>
      </w:r>
      <w:r>
        <w:rPr>
          <w:rFonts w:ascii="CMU Serif Roman" w:hAnsi="CMU Serif Roman" w:cs="CMU Serif Roman"/>
        </w:rPr>
        <w:t xml:space="preserve"> </w:t>
      </w:r>
      <w:r w:rsidR="00997D04">
        <w:rPr>
          <w:rFonts w:ascii="CMU Serif Roman" w:hAnsi="CMU Serif Roman" w:cs="CMU Serif Roman"/>
        </w:rPr>
        <w:t xml:space="preserve">delivers its story through means of emergent narrative, but this does not account for who narrates the game. In classical literary narrative, the narrator is typically a character or a representation of the implied </w:t>
      </w:r>
      <w:r w:rsidR="004932D2">
        <w:rPr>
          <w:rFonts w:ascii="CMU Serif Roman" w:hAnsi="CMU Serif Roman" w:cs="CMU Serif Roman"/>
        </w:rPr>
        <w:t xml:space="preserve">author (Walsh, 1997, p. 495) through which an audience experiences the narrative. Therefore, a video game narrator has two clear possibilities: the player character, or the game developers through means of the camera. </w:t>
      </w:r>
    </w:p>
    <w:p w14:paraId="0EF15F3D" w14:textId="5CDF70AA" w:rsidR="00F87C08" w:rsidRDefault="004932D2" w:rsidP="0062643D">
      <w:pPr>
        <w:spacing w:after="240" w:line="276" w:lineRule="auto"/>
        <w:rPr>
          <w:rFonts w:ascii="CMU Serif Roman" w:hAnsi="CMU Serif Roman" w:cs="CMU Serif Roman"/>
        </w:rPr>
      </w:pPr>
      <w:r>
        <w:rPr>
          <w:rFonts w:ascii="CMU Serif Roman" w:hAnsi="CMU Serif Roman" w:cs="CMU Serif Roman"/>
        </w:rPr>
        <w:t xml:space="preserve">For </w:t>
      </w:r>
      <w:r>
        <w:rPr>
          <w:rFonts w:ascii="CMU Serif Roman" w:hAnsi="CMU Serif Roman" w:cs="CMU Serif Roman"/>
          <w:i/>
          <w:iCs/>
        </w:rPr>
        <w:t>Outer Wilds</w:t>
      </w:r>
      <w:r>
        <w:rPr>
          <w:rFonts w:ascii="CMU Serif Roman" w:hAnsi="CMU Serif Roman" w:cs="CMU Serif Roman"/>
        </w:rPr>
        <w:t xml:space="preserve">, we can reasonably rule out the developers as narrators, as we know that its emergent narrative necessitates that developers only construct the communicative elements of </w:t>
      </w:r>
      <w:r w:rsidR="00706FB9">
        <w:rPr>
          <w:rFonts w:ascii="CMU Serif Roman" w:hAnsi="CMU Serif Roman" w:cs="CMU Serif Roman"/>
        </w:rPr>
        <w:t>the game environment; they cannot narrate directly, or the narrative cannot be emergent. The Hatchling is a more likely candidate as a</w:t>
      </w:r>
      <w:r w:rsidR="0003014A">
        <w:rPr>
          <w:rFonts w:ascii="CMU Serif Roman" w:hAnsi="CMU Serif Roman" w:cs="CMU Serif Roman"/>
        </w:rPr>
        <w:t>n</w:t>
      </w:r>
      <w:r w:rsidR="00706FB9">
        <w:rPr>
          <w:rFonts w:ascii="CMU Serif Roman" w:hAnsi="CMU Serif Roman" w:cs="CMU Serif Roman"/>
        </w:rPr>
        <w:t xml:space="preserve"> </w:t>
      </w:r>
      <w:r w:rsidR="0003014A">
        <w:rPr>
          <w:rFonts w:ascii="CMU Serif Roman" w:hAnsi="CMU Serif Roman" w:cs="CMU Serif Roman"/>
        </w:rPr>
        <w:t>autodiegetic narrator</w:t>
      </w:r>
      <w:r w:rsidR="00F87C08">
        <w:rPr>
          <w:rFonts w:ascii="CMU Serif Roman" w:hAnsi="CMU Serif Roman" w:cs="CMU Serif Roman"/>
        </w:rPr>
        <w:t xml:space="preserve">, though once again the criterion of emergent narrative would mandate that any narrator would exist on a higher level of narration than the player character on the base level, as the narrative itself exists on this higher level. </w:t>
      </w:r>
    </w:p>
    <w:p w14:paraId="1A97A9B6" w14:textId="3F059093" w:rsidR="00F87C08" w:rsidRDefault="0084005B" w:rsidP="00881B20">
      <w:pPr>
        <w:spacing w:after="240" w:line="276" w:lineRule="auto"/>
        <w:rPr>
          <w:rFonts w:ascii="CMU Serif Roman" w:hAnsi="CMU Serif Roman" w:cs="CMU Serif Roman"/>
        </w:rPr>
      </w:pPr>
      <w:r>
        <w:rPr>
          <w:rFonts w:ascii="CMU Serif Roman" w:hAnsi="CMU Serif Roman" w:cs="CMU Serif Roman"/>
        </w:rPr>
        <w:t>Ronny Chan</w:t>
      </w:r>
      <w:r w:rsidR="00263CB9">
        <w:rPr>
          <w:rFonts w:ascii="CMU Serif Roman" w:hAnsi="CMU Serif Roman" w:cs="CMU Serif Roman"/>
        </w:rPr>
        <w:t xml:space="preserve"> (</w:t>
      </w:r>
      <w:r w:rsidR="00881B20">
        <w:rPr>
          <w:rFonts w:ascii="CMU Serif Roman" w:hAnsi="CMU Serif Roman" w:cs="CMU Serif Roman"/>
        </w:rPr>
        <w:t xml:space="preserve">2022, p. 6) proposes the framework of a “player-narratee” being the of the game itself, given that the player is “addressed by some narrator” as evidenced by </w:t>
      </w:r>
      <w:r w:rsidR="00881B20">
        <w:rPr>
          <w:rFonts w:ascii="CMU Serif Roman" w:hAnsi="CMU Serif Roman" w:cs="CMU Serif Roman"/>
        </w:rPr>
        <w:lastRenderedPageBreak/>
        <w:t xml:space="preserve">dialogue selection choices. </w:t>
      </w:r>
      <w:r w:rsidR="00B37FE7">
        <w:rPr>
          <w:rFonts w:ascii="CMU Serif Roman" w:hAnsi="CMU Serif Roman" w:cs="CMU Serif Roman"/>
        </w:rPr>
        <w:t xml:space="preserve">While </w:t>
      </w:r>
      <w:r w:rsidR="00B37FE7">
        <w:rPr>
          <w:rFonts w:ascii="CMU Serif Roman" w:hAnsi="CMU Serif Roman" w:cs="CMU Serif Roman"/>
          <w:i/>
          <w:iCs/>
        </w:rPr>
        <w:t xml:space="preserve">Outer Wilds </w:t>
      </w:r>
      <w:r w:rsidR="00B37FE7">
        <w:rPr>
          <w:rFonts w:ascii="CMU Serif Roman" w:hAnsi="CMU Serif Roman" w:cs="CMU Serif Roman"/>
        </w:rPr>
        <w:t xml:space="preserve">does have a similar dynamic with dialogue selection, this framing could be opposed on the basis that calling the player a “narratee” would discount the level of agency a player has in an emergent narrative and that dialogue selection would just be a part of the representational interaction on a base level. </w:t>
      </w:r>
    </w:p>
    <w:p w14:paraId="071197CA" w14:textId="05E484CC" w:rsidR="0069483C" w:rsidRDefault="00A36B0F" w:rsidP="00881B20">
      <w:pPr>
        <w:spacing w:after="240" w:line="276" w:lineRule="auto"/>
        <w:rPr>
          <w:rFonts w:ascii="CMU Serif Roman" w:hAnsi="CMU Serif Roman" w:cs="CMU Serif Roman"/>
        </w:rPr>
      </w:pPr>
      <w:r>
        <w:rPr>
          <w:rFonts w:ascii="CMU Serif Roman" w:hAnsi="CMU Serif Roman" w:cs="CMU Serif Roman"/>
        </w:rPr>
        <w:t>A form of “</w:t>
      </w:r>
      <w:r w:rsidR="009848B6">
        <w:rPr>
          <w:rFonts w:ascii="CMU Serif Roman" w:hAnsi="CMU Serif Roman" w:cs="CMU Serif Roman"/>
        </w:rPr>
        <w:t>self-narrator</w:t>
      </w:r>
      <w:r>
        <w:rPr>
          <w:rFonts w:ascii="CMU Serif Roman" w:hAnsi="CMU Serif Roman" w:cs="CMU Serif Roman"/>
        </w:rPr>
        <w:t>”</w:t>
      </w:r>
      <w:r w:rsidR="009848B6">
        <w:rPr>
          <w:rFonts w:ascii="CMU Serif Roman" w:hAnsi="CMU Serif Roman" w:cs="CMU Serif Roman"/>
        </w:rPr>
        <w:t xml:space="preserve"> might be more compatible for this case, since the player, through emergent narrative, has a significantly increased level of control over what narrative they experience. </w:t>
      </w:r>
      <w:r w:rsidR="00306283">
        <w:rPr>
          <w:rFonts w:ascii="CMU Serif Roman" w:hAnsi="CMU Serif Roman" w:cs="CMU Serif Roman"/>
        </w:rPr>
        <w:t xml:space="preserve">Initially it might seem as though both the player and game environment they interact with to form an emergent narrative are equally responsible for narration, we must take into account that the game is a static, preprogramed set of elements within the base level, while the player has effectively infinite control over the game narrative, provided they are acting within the rules of the base level. In addition to this inherent imbalance, further structural elements of </w:t>
      </w:r>
      <w:r w:rsidR="00306283">
        <w:rPr>
          <w:rFonts w:ascii="CMU Serif Roman" w:hAnsi="CMU Serif Roman" w:cs="CMU Serif Roman"/>
          <w:i/>
          <w:iCs/>
        </w:rPr>
        <w:t>Outer Wilds’</w:t>
      </w:r>
      <w:r w:rsidR="00306283">
        <w:rPr>
          <w:rFonts w:ascii="CMU Serif Roman" w:hAnsi="CMU Serif Roman" w:cs="CMU Serif Roman"/>
        </w:rPr>
        <w:t xml:space="preserve">s narrative give the player an even greater sense of agency over how the story is narrated. </w:t>
      </w:r>
    </w:p>
    <w:p w14:paraId="0FBEB691" w14:textId="77777777" w:rsidR="007800A6" w:rsidRDefault="007800A6" w:rsidP="00881B20">
      <w:pPr>
        <w:spacing w:after="240" w:line="276" w:lineRule="auto"/>
        <w:rPr>
          <w:rFonts w:ascii="CMU Serif Roman" w:hAnsi="CMU Serif Roman" w:cs="CMU Serif Roman"/>
        </w:rPr>
      </w:pPr>
    </w:p>
    <w:p w14:paraId="424FD831" w14:textId="6DF36A49" w:rsidR="000A5918" w:rsidRDefault="000A5918" w:rsidP="00881B20">
      <w:pPr>
        <w:spacing w:after="240" w:line="276" w:lineRule="auto"/>
        <w:rPr>
          <w:rFonts w:ascii="CMU Serif Roman" w:hAnsi="CMU Serif Roman" w:cs="CMU Serif Roman"/>
        </w:rPr>
      </w:pPr>
      <w:r>
        <w:rPr>
          <w:rFonts w:ascii="CMU Serif Roman" w:hAnsi="CMU Serif Roman" w:cs="CMU Serif Roman"/>
        </w:rPr>
        <w:t xml:space="preserve">The communicative acts or narrative instances within the game environment of </w:t>
      </w:r>
      <w:r>
        <w:rPr>
          <w:rFonts w:ascii="CMU Serif Roman" w:hAnsi="CMU Serif Roman" w:cs="CMU Serif Roman"/>
          <w:i/>
          <w:iCs/>
        </w:rPr>
        <w:t>Outer Wilds</w:t>
      </w:r>
      <w:r>
        <w:rPr>
          <w:rFonts w:ascii="CMU Serif Roman" w:hAnsi="CMU Serif Roman" w:cs="CMU Serif Roman"/>
        </w:rPr>
        <w:t xml:space="preserve"> are organised in a non-linear fashion. To reuse a previous example, both the Southern Observatory and the character Feldspar are on different planets to Giant’s Deep, therefore the player is prompted to actively travel across half the solar system in order to obtain the knowledge required to reach the planet’s core. The primary way that players learn information within </w:t>
      </w:r>
      <w:r>
        <w:rPr>
          <w:rFonts w:ascii="CMU Serif Roman" w:hAnsi="CMU Serif Roman" w:cs="CMU Serif Roman"/>
          <w:i/>
          <w:iCs/>
        </w:rPr>
        <w:t>Outer Wilds</w:t>
      </w:r>
      <w:r>
        <w:rPr>
          <w:rFonts w:ascii="CMU Serif Roman" w:hAnsi="CMU Serif Roman" w:cs="CMU Serif Roman"/>
        </w:rPr>
        <w:t xml:space="preserve"> is by discovering and reading Nomai text. On The Writing Life podcast (Jones, McKenna, </w:t>
      </w:r>
      <w:r w:rsidR="007E5BDC">
        <w:rPr>
          <w:rFonts w:ascii="CMU Serif Roman" w:hAnsi="CMU Serif Roman" w:cs="CMU Serif Roman"/>
        </w:rPr>
        <w:t>2</w:t>
      </w:r>
      <w:r w:rsidR="007E1744">
        <w:rPr>
          <w:rFonts w:ascii="CMU Serif Roman" w:hAnsi="CMU Serif Roman" w:cs="CMU Serif Roman"/>
        </w:rPr>
        <w:t>019</w:t>
      </w:r>
      <w:r w:rsidR="007E5BDC">
        <w:rPr>
          <w:rFonts w:ascii="CMU Serif Roman" w:hAnsi="CMU Serif Roman" w:cs="CMU Serif Roman"/>
        </w:rPr>
        <w:t xml:space="preserve">) </w:t>
      </w:r>
      <w:r>
        <w:rPr>
          <w:rFonts w:ascii="CMU Serif Roman" w:hAnsi="CMU Serif Roman" w:cs="CMU Serif Roman"/>
        </w:rPr>
        <w:t xml:space="preserve">Lead writer Kelsey Beachum </w:t>
      </w:r>
      <w:r w:rsidR="00877D96">
        <w:rPr>
          <w:rFonts w:ascii="CMU Serif Roman" w:hAnsi="CMU Serif Roman" w:cs="CMU Serif Roman"/>
        </w:rPr>
        <w:t>outlined three forms of this text:</w:t>
      </w:r>
    </w:p>
    <w:p w14:paraId="0BB1C4CC" w14:textId="14AA4E9C" w:rsidR="00877D96" w:rsidRDefault="00877D96" w:rsidP="00877D96">
      <w:pPr>
        <w:pStyle w:val="ListParagraph"/>
        <w:numPr>
          <w:ilvl w:val="0"/>
          <w:numId w:val="4"/>
        </w:numPr>
        <w:spacing w:after="240" w:line="276" w:lineRule="auto"/>
        <w:rPr>
          <w:rFonts w:ascii="CMU Serif Roman" w:hAnsi="CMU Serif Roman" w:cs="CMU Serif Roman"/>
        </w:rPr>
      </w:pPr>
      <w:r>
        <w:rPr>
          <w:rFonts w:ascii="CMU Serif Roman" w:hAnsi="CMU Serif Roman" w:cs="CMU Serif Roman"/>
        </w:rPr>
        <w:t>Surface Level Text</w:t>
      </w:r>
    </w:p>
    <w:p w14:paraId="24654830" w14:textId="30BA4587" w:rsidR="00877D96" w:rsidRPr="00877D96" w:rsidRDefault="00877D96" w:rsidP="00877D96">
      <w:pPr>
        <w:spacing w:after="240" w:line="276" w:lineRule="auto"/>
        <w:rPr>
          <w:rFonts w:ascii="CMU Serif Roman" w:hAnsi="CMU Serif Roman" w:cs="CMU Serif Roman"/>
        </w:rPr>
      </w:pPr>
      <w:r>
        <w:rPr>
          <w:rFonts w:ascii="CMU Serif Roman" w:hAnsi="CMU Serif Roman" w:cs="CMU Serif Roman"/>
        </w:rPr>
        <w:t>Surface level text is non-essential and can therefore be missed by the player without large narrative consequence. This form of text is typically located in obvious, easy to find locations, and written to capture player attention.</w:t>
      </w:r>
    </w:p>
    <w:p w14:paraId="7A367CAE" w14:textId="22AFF90B" w:rsidR="00877D96" w:rsidRDefault="00877D96" w:rsidP="00877D96">
      <w:pPr>
        <w:pStyle w:val="ListParagraph"/>
        <w:numPr>
          <w:ilvl w:val="0"/>
          <w:numId w:val="4"/>
        </w:numPr>
        <w:spacing w:after="240" w:line="276" w:lineRule="auto"/>
        <w:rPr>
          <w:rFonts w:ascii="CMU Serif Roman" w:hAnsi="CMU Serif Roman" w:cs="CMU Serif Roman"/>
        </w:rPr>
      </w:pPr>
      <w:r>
        <w:rPr>
          <w:rFonts w:ascii="CMU Serif Roman" w:hAnsi="CMU Serif Roman" w:cs="CMU Serif Roman"/>
        </w:rPr>
        <w:t>Mid</w:t>
      </w:r>
      <w:r w:rsidR="009611CD">
        <w:rPr>
          <w:rFonts w:ascii="CMU Serif Roman" w:hAnsi="CMU Serif Roman" w:cs="CMU Serif Roman"/>
        </w:rPr>
        <w:t>-</w:t>
      </w:r>
      <w:r>
        <w:rPr>
          <w:rFonts w:ascii="CMU Serif Roman" w:hAnsi="CMU Serif Roman" w:cs="CMU Serif Roman"/>
        </w:rPr>
        <w:t>Level Text</w:t>
      </w:r>
    </w:p>
    <w:p w14:paraId="216D6000" w14:textId="432A10CB" w:rsidR="00877D96" w:rsidRPr="00877D96" w:rsidRDefault="009611CD" w:rsidP="00877D96">
      <w:pPr>
        <w:spacing w:after="240" w:line="276" w:lineRule="auto"/>
        <w:rPr>
          <w:rFonts w:ascii="CMU Serif Roman" w:hAnsi="CMU Serif Roman" w:cs="CMU Serif Roman"/>
        </w:rPr>
      </w:pPr>
      <w:r>
        <w:rPr>
          <w:rFonts w:ascii="CMU Serif Roman" w:hAnsi="CMU Serif Roman" w:cs="CMU Serif Roman"/>
        </w:rPr>
        <w:t xml:space="preserve">This text logically follows on from some surface level text </w:t>
      </w:r>
      <w:r>
        <w:rPr>
          <w:rFonts w:ascii="CMU Serif Roman" w:hAnsi="CMU Serif Roman" w:cs="CMU Serif Roman"/>
        </w:rPr>
        <w:t>but can just as effectively</w:t>
      </w:r>
      <w:r>
        <w:rPr>
          <w:rFonts w:ascii="CMU Serif Roman" w:hAnsi="CMU Serif Roman" w:cs="CMU Serif Roman"/>
        </w:rPr>
        <w:t xml:space="preserve"> act as a starting point. This means that Mid-level text</w:t>
      </w:r>
      <w:r w:rsidR="00B60B44">
        <w:rPr>
          <w:rFonts w:ascii="CMU Serif Roman" w:hAnsi="CMU Serif Roman" w:cs="CMU Serif Roman"/>
        </w:rPr>
        <w:t xml:space="preserve"> tends to be a complete narrative instance, requiring no external context to make sense of, and will hint at previous surface level or subsequent hidden level text</w:t>
      </w:r>
      <w:r>
        <w:rPr>
          <w:rFonts w:ascii="CMU Serif Roman" w:hAnsi="CMU Serif Roman" w:cs="CMU Serif Roman"/>
        </w:rPr>
        <w:t xml:space="preserve">. The text is a little more difficult to find than surface text </w:t>
      </w:r>
      <w:r>
        <w:rPr>
          <w:rFonts w:ascii="CMU Serif Roman" w:hAnsi="CMU Serif Roman" w:cs="CMU Serif Roman"/>
        </w:rPr>
        <w:t>and is usually located in a different location.</w:t>
      </w:r>
      <w:r>
        <w:rPr>
          <w:rFonts w:ascii="CMU Serif Roman" w:hAnsi="CMU Serif Roman" w:cs="CMU Serif Roman"/>
        </w:rPr>
        <w:t xml:space="preserve"> </w:t>
      </w:r>
    </w:p>
    <w:p w14:paraId="6E798F53" w14:textId="6A0B850D" w:rsidR="00877D96" w:rsidRDefault="00877D96" w:rsidP="00877D96">
      <w:pPr>
        <w:pStyle w:val="ListParagraph"/>
        <w:numPr>
          <w:ilvl w:val="0"/>
          <w:numId w:val="4"/>
        </w:numPr>
        <w:spacing w:after="240" w:line="276" w:lineRule="auto"/>
        <w:rPr>
          <w:rFonts w:ascii="CMU Serif Roman" w:hAnsi="CMU Serif Roman" w:cs="CMU Serif Roman"/>
        </w:rPr>
      </w:pPr>
      <w:r>
        <w:rPr>
          <w:rFonts w:ascii="CMU Serif Roman" w:hAnsi="CMU Serif Roman" w:cs="CMU Serif Roman"/>
        </w:rPr>
        <w:lastRenderedPageBreak/>
        <w:t>Hidden Level Text</w:t>
      </w:r>
    </w:p>
    <w:p w14:paraId="026D7276" w14:textId="1EAAFA25" w:rsidR="001F789D" w:rsidRDefault="001F789D" w:rsidP="001F789D">
      <w:pPr>
        <w:spacing w:after="240" w:line="276" w:lineRule="auto"/>
        <w:rPr>
          <w:rFonts w:ascii="CMU Serif Roman" w:hAnsi="CMU Serif Roman" w:cs="CMU Serif Roman"/>
        </w:rPr>
      </w:pPr>
      <w:r>
        <w:rPr>
          <w:rFonts w:ascii="CMU Serif Roman" w:hAnsi="CMU Serif Roman" w:cs="CMU Serif Roman"/>
        </w:rPr>
        <w:t xml:space="preserve">Hidden text is very difficult to find by accident, and typically communicates significant plot points for the larger story. This form of text often acts as a “reward” as a player reaches the end of a set of clues or solves some puzzle. </w:t>
      </w:r>
    </w:p>
    <w:p w14:paraId="1DC91CCA" w14:textId="39C370AC" w:rsidR="000A70FD" w:rsidRDefault="001F789D" w:rsidP="001F789D">
      <w:pPr>
        <w:spacing w:after="240" w:line="276" w:lineRule="auto"/>
        <w:rPr>
          <w:rFonts w:ascii="CMU Serif Roman" w:hAnsi="CMU Serif Roman" w:cs="CMU Serif Roman"/>
        </w:rPr>
      </w:pPr>
      <w:r>
        <w:rPr>
          <w:rFonts w:ascii="CMU Serif Roman" w:hAnsi="CMU Serif Roman" w:cs="CMU Serif Roman"/>
        </w:rPr>
        <w:t xml:space="preserve">As these three forms of text are designed with varying levels of complexity, narrative instances can be “spread out” across the game environment while ensuring that players do not uncover significant information “too early”. This act of spreading out and creating a non-linear arrangement of narrative instances gives the player more freedom over </w:t>
      </w:r>
      <w:r w:rsidR="008D2106">
        <w:rPr>
          <w:rFonts w:ascii="CMU Serif Roman" w:hAnsi="CMU Serif Roman" w:cs="CMU Serif Roman"/>
        </w:rPr>
        <w:t xml:space="preserve">which areas they explore first, therefore giving greater control to the self-narrator over how the chronology of the overall narrative is arranged. </w:t>
      </w:r>
    </w:p>
    <w:p w14:paraId="2A9A8F56" w14:textId="77777777" w:rsidR="008D2106" w:rsidRDefault="008D2106" w:rsidP="001F789D">
      <w:pPr>
        <w:spacing w:after="240" w:line="276" w:lineRule="auto"/>
        <w:rPr>
          <w:rFonts w:ascii="CMU Serif Roman" w:hAnsi="CMU Serif Roman" w:cs="CMU Serif Roman"/>
        </w:rPr>
      </w:pPr>
    </w:p>
    <w:p w14:paraId="03487F9E" w14:textId="661755BE" w:rsidR="008D2106" w:rsidRDefault="008D2106" w:rsidP="001F789D">
      <w:pPr>
        <w:spacing w:after="240" w:line="276" w:lineRule="auto"/>
        <w:rPr>
          <w:rFonts w:ascii="CMU Serif Roman" w:hAnsi="CMU Serif Roman" w:cs="CMU Serif Roman"/>
        </w:rPr>
      </w:pPr>
      <w:r>
        <w:rPr>
          <w:rFonts w:ascii="CMU Serif Roman" w:hAnsi="CMU Serif Roman" w:cs="CMU Serif Roman"/>
        </w:rPr>
        <w:t xml:space="preserve">It now becomes relevant to acknowledge that the narrative of </w:t>
      </w:r>
      <w:r>
        <w:rPr>
          <w:rFonts w:ascii="CMU Serif Roman" w:hAnsi="CMU Serif Roman" w:cs="CMU Serif Roman"/>
          <w:i/>
          <w:iCs/>
        </w:rPr>
        <w:t>Outer Wilds</w:t>
      </w:r>
      <w:r>
        <w:rPr>
          <w:rFonts w:ascii="CMU Serif Roman" w:hAnsi="CMU Serif Roman" w:cs="CMU Serif Roman"/>
        </w:rPr>
        <w:t xml:space="preserve"> operates on three levels of narration. The previously mentioned “higher level” on which the emergent narrative is comprehensible acts as the primary extradiegetic layer of the self-narrator, while the “base level” can be interpreted as a secondary layer of intradiegetic, autodiegetic narration on the part of the Hatchling. However, stepping back from the framing of emergent narrative, we can see that the Nomai text </w:t>
      </w:r>
      <w:r w:rsidR="001870C1">
        <w:rPr>
          <w:rFonts w:ascii="CMU Serif Roman" w:hAnsi="CMU Serif Roman" w:cs="CMU Serif Roman"/>
        </w:rPr>
        <w:t>itself exists on a third level of narration, where different Nomai homodiegetically narrate instances of their own lives. This third level of narration is where the question of reliability becomes relevant, as the narrators (unlike the self-narrator or the Hatchling) are no longer within the player’s immediate sphere of influence.</w:t>
      </w:r>
    </w:p>
    <w:p w14:paraId="69FC251C" w14:textId="1BE47D0C" w:rsidR="001870C1" w:rsidRDefault="001870C1" w:rsidP="001F789D">
      <w:pPr>
        <w:spacing w:after="240" w:line="276" w:lineRule="auto"/>
        <w:rPr>
          <w:rFonts w:ascii="CMU Serif Roman" w:hAnsi="CMU Serif Roman" w:cs="CMU Serif Roman"/>
        </w:rPr>
      </w:pPr>
      <w:r>
        <w:rPr>
          <w:rFonts w:ascii="CMU Serif Roman" w:hAnsi="CMU Serif Roman" w:cs="CMU Serif Roman"/>
        </w:rPr>
        <w:t>According to Greta Olsen</w:t>
      </w:r>
      <w:r w:rsidR="00D034A4">
        <w:rPr>
          <w:rFonts w:ascii="CMU Serif Roman" w:hAnsi="CMU Serif Roman" w:cs="CMU Serif Roman"/>
        </w:rPr>
        <w:t>’s model</w:t>
      </w:r>
      <w:r>
        <w:rPr>
          <w:rFonts w:ascii="CMU Serif Roman" w:hAnsi="CMU Serif Roman" w:cs="CMU Serif Roman"/>
        </w:rPr>
        <w:t xml:space="preserve"> (2003, p. 104), </w:t>
      </w:r>
      <w:r w:rsidR="00D034A4">
        <w:rPr>
          <w:rFonts w:ascii="CMU Serif Roman" w:hAnsi="CMU Serif Roman" w:cs="CMU Serif Roman"/>
        </w:rPr>
        <w:t xml:space="preserve">readers judge narrator unreliability based on textual signals or a discordance between the reader and </w:t>
      </w:r>
      <w:r w:rsidR="006C43BD">
        <w:rPr>
          <w:rFonts w:ascii="CMU Serif Roman" w:hAnsi="CMU Serif Roman" w:cs="CMU Serif Roman"/>
        </w:rPr>
        <w:t>narrators’</w:t>
      </w:r>
      <w:r w:rsidR="00D034A4">
        <w:rPr>
          <w:rFonts w:ascii="CMU Serif Roman" w:hAnsi="CMU Serif Roman" w:cs="CMU Serif Roman"/>
        </w:rPr>
        <w:t xml:space="preserve"> values and attributes fallibility or untrustworthiness to them. </w:t>
      </w:r>
    </w:p>
    <w:p w14:paraId="1C335C9D" w14:textId="64659D20" w:rsidR="006C43BD" w:rsidRDefault="006C43BD" w:rsidP="001F789D">
      <w:pPr>
        <w:spacing w:after="240" w:line="276" w:lineRule="auto"/>
        <w:rPr>
          <w:rFonts w:ascii="CMU Serif Roman" w:hAnsi="CMU Serif Roman" w:cs="CMU Serif Roman"/>
        </w:rPr>
      </w:pPr>
      <w:r>
        <w:rPr>
          <w:rFonts w:ascii="CMU Serif Roman" w:hAnsi="CMU Serif Roman" w:cs="CMU Serif Roman"/>
        </w:rPr>
        <w:t xml:space="preserve">The Nomai however appear as incredibly reliable narrators on their written text, their conversations to each other always maintaining friendly and earnest undertones, which prompts players to construct a trustworthy opinion of them. Additionally, the player character can consistently test and verify claims that the Nomai make. When investigating the Nomai research on time travel technology, the player can use their ancient </w:t>
      </w:r>
      <w:r w:rsidR="00CD1C43">
        <w:rPr>
          <w:rFonts w:ascii="CMU Serif Roman" w:hAnsi="CMU Serif Roman" w:cs="CMU Serif Roman"/>
        </w:rPr>
        <w:t>(</w:t>
      </w:r>
      <w:r>
        <w:rPr>
          <w:rFonts w:ascii="CMU Serif Roman" w:hAnsi="CMU Serif Roman" w:cs="CMU Serif Roman"/>
        </w:rPr>
        <w:t>and somehow still intact</w:t>
      </w:r>
      <w:r w:rsidR="00CD1C43">
        <w:rPr>
          <w:rFonts w:ascii="CMU Serif Roman" w:hAnsi="CMU Serif Roman" w:cs="CMU Serif Roman"/>
        </w:rPr>
        <w:t xml:space="preserve">) </w:t>
      </w:r>
      <w:r>
        <w:rPr>
          <w:rFonts w:ascii="CMU Serif Roman" w:hAnsi="CMU Serif Roman" w:cs="CMU Serif Roman"/>
        </w:rPr>
        <w:t>lab equipment to create a time ‘portal’ of their own</w:t>
      </w:r>
      <w:r w:rsidR="00CD1C43">
        <w:rPr>
          <w:rFonts w:ascii="CMU Serif Roman" w:hAnsi="CMU Serif Roman" w:cs="CMU Serif Roman"/>
        </w:rPr>
        <w:t>, and this external verification supports their record of infallibility. This level of trust that is built between the player and Nomai race creates an environment where the player begins to expect reliable answers at the end of any set of puzzles</w:t>
      </w:r>
      <w:r w:rsidR="00BC3D7D">
        <w:rPr>
          <w:rFonts w:ascii="CMU Serif Roman" w:hAnsi="CMU Serif Roman" w:cs="CMU Serif Roman"/>
        </w:rPr>
        <w:t xml:space="preserve">, which in turn reinforces the self-narrator’s ability to assemble the game’s narrative instances </w:t>
      </w:r>
      <w:r w:rsidR="00BC3D7D">
        <w:rPr>
          <w:rFonts w:ascii="CMU Serif Roman" w:hAnsi="CMU Serif Roman" w:cs="CMU Serif Roman"/>
        </w:rPr>
        <w:lastRenderedPageBreak/>
        <w:t>into a story</w:t>
      </w:r>
      <w:r w:rsidR="00CD1C43">
        <w:rPr>
          <w:rFonts w:ascii="CMU Serif Roman" w:hAnsi="CMU Serif Roman" w:cs="CMU Serif Roman"/>
        </w:rPr>
        <w:t xml:space="preserve">. </w:t>
      </w:r>
      <w:r w:rsidR="00BC3D7D">
        <w:rPr>
          <w:rFonts w:ascii="CMU Serif Roman" w:hAnsi="CMU Serif Roman" w:cs="CMU Serif Roman"/>
        </w:rPr>
        <w:t xml:space="preserve">Since the player is initially external and a stranger to the world of </w:t>
      </w:r>
      <w:r w:rsidR="00BC3D7D">
        <w:rPr>
          <w:rFonts w:ascii="CMU Serif Roman" w:hAnsi="CMU Serif Roman" w:cs="CMU Serif Roman"/>
          <w:i/>
          <w:iCs/>
        </w:rPr>
        <w:t>Outer Wilds</w:t>
      </w:r>
      <w:r w:rsidR="00BC3D7D">
        <w:rPr>
          <w:rFonts w:ascii="CMU Serif Roman" w:hAnsi="CMU Serif Roman" w:cs="CMU Serif Roman"/>
        </w:rPr>
        <w:t xml:space="preserve">, as they gain a sense of familiarity and closeness to the Nomai’s story the self-narrator becomes more able to confidently construct and narrate the extradiegetic discourse for the game. </w:t>
      </w:r>
    </w:p>
    <w:p w14:paraId="7969BC46" w14:textId="619355B6" w:rsidR="007C3D7E" w:rsidRDefault="00DC1263" w:rsidP="001F789D">
      <w:pPr>
        <w:spacing w:after="240" w:line="276" w:lineRule="auto"/>
        <w:rPr>
          <w:rFonts w:ascii="CMU Serif Roman" w:hAnsi="CMU Serif Roman" w:cs="CMU Serif Roman"/>
        </w:rPr>
      </w:pPr>
      <w:r>
        <w:rPr>
          <w:rFonts w:ascii="CMU Serif Roman" w:hAnsi="CMU Serif Roman" w:cs="CMU Serif Roman"/>
        </w:rPr>
        <w:t>This sense of reliability has a strange effect on the self-narrator however, when the player encounters actual unreliable narrators in the form of the Strangers. The Strangers are a third sentient race in the solar system and unlike the Nomai are</w:t>
      </w:r>
      <w:r w:rsidR="0084602A">
        <w:rPr>
          <w:rFonts w:ascii="CMU Serif Roman" w:hAnsi="CMU Serif Roman" w:cs="CMU Serif Roman"/>
        </w:rPr>
        <w:t xml:space="preserve"> deeply secretive</w:t>
      </w:r>
      <w:r w:rsidR="0066229B">
        <w:rPr>
          <w:rFonts w:ascii="CMU Serif Roman" w:hAnsi="CMU Serif Roman" w:cs="CMU Serif Roman"/>
        </w:rPr>
        <w:t xml:space="preserve">, </w:t>
      </w:r>
      <w:r w:rsidR="008B778E">
        <w:rPr>
          <w:rFonts w:ascii="CMU Serif Roman" w:hAnsi="CMU Serif Roman" w:cs="CMU Serif Roman"/>
        </w:rPr>
        <w:t>live on a hidden ring-world</w:t>
      </w:r>
      <w:r w:rsidR="003F12C3">
        <w:rPr>
          <w:rFonts w:ascii="CMU Serif Roman" w:hAnsi="CMU Serif Roman" w:cs="CMU Serif Roman"/>
        </w:rPr>
        <w:t xml:space="preserve"> </w:t>
      </w:r>
      <w:r w:rsidR="003F12C3">
        <w:rPr>
          <w:rFonts w:ascii="CMU Serif Roman" w:hAnsi="CMU Serif Roman" w:cs="CMU Serif Roman"/>
        </w:rPr>
        <w:t>and were introduced as additional content after the main game was released</w:t>
      </w:r>
      <w:r w:rsidR="0084602A">
        <w:rPr>
          <w:rFonts w:ascii="CMU Serif Roman" w:hAnsi="CMU Serif Roman" w:cs="CMU Serif Roman"/>
        </w:rPr>
        <w:t xml:space="preserve">. </w:t>
      </w:r>
      <w:r w:rsidR="007C3D7E">
        <w:rPr>
          <w:rFonts w:ascii="CMU Serif Roman" w:hAnsi="CMU Serif Roman" w:cs="CMU Serif Roman"/>
        </w:rPr>
        <w:t>Rather than text, the Strangers communicate through slide reels and projectors.</w:t>
      </w:r>
    </w:p>
    <w:p w14:paraId="31BAD26C" w14:textId="08757E05" w:rsidR="00B82FD5" w:rsidRDefault="007C3D7E" w:rsidP="001F789D">
      <w:pPr>
        <w:spacing w:after="240" w:line="276" w:lineRule="auto"/>
        <w:rPr>
          <w:rFonts w:ascii="CMU Serif Roman" w:hAnsi="CMU Serif Roman" w:cs="CMU Serif Roman"/>
        </w:rPr>
      </w:pPr>
      <w:r>
        <w:rPr>
          <w:rFonts w:ascii="CMU Serif Roman" w:hAnsi="CMU Serif Roman" w:cs="CMU Serif Roman"/>
        </w:rPr>
        <w:t xml:space="preserve">No matter which section of the ring-world players explore first, they are guaranteed to first find slide reels with frames that appear deliberately </w:t>
      </w:r>
      <w:r w:rsidR="000B6A3A">
        <w:rPr>
          <w:rFonts w:ascii="CMU Serif Roman" w:hAnsi="CMU Serif Roman" w:cs="CMU Serif Roman"/>
        </w:rPr>
        <w:t>burnt and</w:t>
      </w:r>
      <w:r>
        <w:rPr>
          <w:rFonts w:ascii="CMU Serif Roman" w:hAnsi="CMU Serif Roman" w:cs="CMU Serif Roman"/>
        </w:rPr>
        <w:t xml:space="preserve"> are confronted with a clearly doctored and </w:t>
      </w:r>
      <w:r w:rsidR="00DE7EC3">
        <w:rPr>
          <w:rFonts w:ascii="CMU Serif Roman" w:hAnsi="CMU Serif Roman" w:cs="CMU Serif Roman"/>
        </w:rPr>
        <w:t>unreliable</w:t>
      </w:r>
      <w:r>
        <w:rPr>
          <w:rFonts w:ascii="CMU Serif Roman" w:hAnsi="CMU Serif Roman" w:cs="CMU Serif Roman"/>
        </w:rPr>
        <w:t xml:space="preserve"> narrative across reels. </w:t>
      </w:r>
      <w:r w:rsidR="00DE7EC3">
        <w:rPr>
          <w:rFonts w:ascii="CMU Serif Roman" w:hAnsi="CMU Serif Roman" w:cs="CMU Serif Roman"/>
        </w:rPr>
        <w:t xml:space="preserve">Players who have “completed” the main game will additionally notice that the Strangers misinterpret the purpose of “The Eye”, a mysterious </w:t>
      </w:r>
      <w:r w:rsidR="00814B75">
        <w:rPr>
          <w:rFonts w:ascii="CMU Serif Roman" w:hAnsi="CMU Serif Roman" w:cs="CMU Serif Roman"/>
        </w:rPr>
        <w:t>celestial</w:t>
      </w:r>
      <w:r w:rsidR="00DE7EC3">
        <w:rPr>
          <w:rFonts w:ascii="CMU Serif Roman" w:hAnsi="CMU Serif Roman" w:cs="CMU Serif Roman"/>
        </w:rPr>
        <w:t xml:space="preserve"> body that the Nomai spent their lives searching for, showing them as fallible narrators as well. </w:t>
      </w:r>
    </w:p>
    <w:p w14:paraId="0C12B571" w14:textId="284F88F5" w:rsidR="007C3D7E" w:rsidRDefault="000B6A3A" w:rsidP="001F789D">
      <w:pPr>
        <w:spacing w:after="240" w:line="276" w:lineRule="auto"/>
        <w:rPr>
          <w:rFonts w:ascii="CMU Serif Roman" w:hAnsi="CMU Serif Roman" w:cs="CMU Serif Roman"/>
        </w:rPr>
      </w:pPr>
      <w:r>
        <w:rPr>
          <w:rFonts w:ascii="CMU Serif Roman" w:hAnsi="CMU Serif Roman" w:cs="CMU Serif Roman"/>
        </w:rPr>
        <w:t>Despite this, in all playthroughs I’ve watched online</w:t>
      </w:r>
      <w:r w:rsidR="00DE7EC3">
        <w:rPr>
          <w:rFonts w:ascii="CMU Serif Roman" w:hAnsi="CMU Serif Roman" w:cs="CMU Serif Roman"/>
        </w:rPr>
        <w:t xml:space="preserve"> and of my friends who played the game, players consistently continue to explore the ring-world, with the expectation there still exists communicative instances of the missing information and that the self-narrator will be able to eventually construct an accurate narrative of the Strangers. While the game environment does end up justifying this attitude by still providing answers, this initial assumption seems strange given the almost hostile first impression of the Strangers. We can rationalise this phenomenon by considering how players are likely </w:t>
      </w:r>
      <w:r w:rsidR="00B82FD5">
        <w:rPr>
          <w:rFonts w:ascii="CMU Serif Roman" w:hAnsi="CMU Serif Roman" w:cs="CMU Serif Roman"/>
        </w:rPr>
        <w:t>first encounter this group after becoming intimately familiar with the Nomai and other Hearthians and are therefore conditioned by the friendliness and openness of other characters to expect both accurate and reliable answers from the Strangers.</w:t>
      </w:r>
      <w:r w:rsidR="000A70FD">
        <w:rPr>
          <w:rFonts w:ascii="CMU Serif Roman" w:hAnsi="CMU Serif Roman" w:cs="CMU Serif Roman"/>
        </w:rPr>
        <w:t xml:space="preserve"> The self-narrator and in turn the player’s confidence has been reinforced by the totality of the game so far, that the player is able to extradiegetically narrate the intradiegetic representation of the Strangers.  </w:t>
      </w:r>
    </w:p>
    <w:p w14:paraId="6460371B" w14:textId="77777777" w:rsidR="002015B8" w:rsidRDefault="000A70FD" w:rsidP="002015B8">
      <w:pPr>
        <w:spacing w:after="240" w:line="276" w:lineRule="auto"/>
        <w:rPr>
          <w:rFonts w:ascii="CMU Serif Roman" w:hAnsi="CMU Serif Roman" w:cs="CMU Serif Roman"/>
        </w:rPr>
      </w:pPr>
      <w:r>
        <w:rPr>
          <w:rFonts w:ascii="CMU Serif Roman" w:hAnsi="CMU Serif Roman" w:cs="CMU Serif Roman"/>
        </w:rPr>
        <w:t xml:space="preserve">There are no playthroughs online to substantiate this next claim, but it is possible that if a player was to encounter the Strangers before any other characters in </w:t>
      </w:r>
      <w:r>
        <w:rPr>
          <w:rFonts w:ascii="CMU Serif Roman" w:hAnsi="CMU Serif Roman" w:cs="CMU Serif Roman"/>
          <w:i/>
          <w:iCs/>
        </w:rPr>
        <w:t>Outer Wilds</w:t>
      </w:r>
      <w:r>
        <w:rPr>
          <w:rFonts w:ascii="CMU Serif Roman" w:hAnsi="CMU Serif Roman" w:cs="CMU Serif Roman"/>
        </w:rPr>
        <w:t>, their perspective on exploration and their expectations on finding answers may be vastly different to the average player.</w:t>
      </w:r>
    </w:p>
    <w:p w14:paraId="15B5CA5A" w14:textId="5D1655FF" w:rsidR="002015B8" w:rsidRDefault="002015B8" w:rsidP="002015B8">
      <w:pPr>
        <w:spacing w:after="240" w:line="276" w:lineRule="auto"/>
        <w:rPr>
          <w:rFonts w:ascii="CMU Serif Roman" w:hAnsi="CMU Serif Roman" w:cs="CMU Serif Roman"/>
        </w:rPr>
      </w:pPr>
      <w:r>
        <w:rPr>
          <w:rFonts w:ascii="CMU Serif Roman" w:hAnsi="CMU Serif Roman" w:cs="CMU Serif Roman"/>
        </w:rPr>
        <w:t xml:space="preserve">Understanding how self-narration works in </w:t>
      </w:r>
      <w:r>
        <w:rPr>
          <w:rFonts w:ascii="CMU Serif Roman" w:hAnsi="CMU Serif Roman" w:cs="CMU Serif Roman"/>
          <w:i/>
          <w:iCs/>
        </w:rPr>
        <w:t>Outer Wilds</w:t>
      </w:r>
      <w:r>
        <w:rPr>
          <w:rFonts w:ascii="CMU Serif Roman" w:hAnsi="CMU Serif Roman" w:cs="CMU Serif Roman"/>
        </w:rPr>
        <w:t xml:space="preserve"> finally allows us to explore how this narrative structure affects a player’s reception of its story and themes. The </w:t>
      </w:r>
      <w:r>
        <w:rPr>
          <w:rFonts w:ascii="CMU Serif Roman" w:hAnsi="CMU Serif Roman" w:cs="CMU Serif Roman"/>
        </w:rPr>
        <w:lastRenderedPageBreak/>
        <w:t xml:space="preserve">concept of existentialism is central to the story of </w:t>
      </w:r>
      <w:r>
        <w:rPr>
          <w:rFonts w:ascii="CMU Serif Roman" w:hAnsi="CMU Serif Roman" w:cs="CMU Serif Roman"/>
          <w:i/>
          <w:iCs/>
        </w:rPr>
        <w:t>Outer Wilds</w:t>
      </w:r>
      <w:r>
        <w:rPr>
          <w:rFonts w:ascii="CMU Serif Roman" w:hAnsi="CMU Serif Roman" w:cs="CMU Serif Roman"/>
        </w:rPr>
        <w:t xml:space="preserve">, </w:t>
      </w:r>
      <w:r w:rsidR="0039415C">
        <w:rPr>
          <w:rFonts w:ascii="CMU Serif Roman" w:hAnsi="CMU Serif Roman" w:cs="CMU Serif Roman"/>
        </w:rPr>
        <w:t xml:space="preserve">where the player is consistently reminded and obstructed by of the vastness of cosmic and planetary forces including the giant tornadoes on Giant’s Deep, the black hole at the centre of Brittle Hollow or even just the Sun going supernova on every iteration of the time loop. The feature of self-narration plays a key role here in maintaining player autonomy and ensuring that any narrative the player experiences is essentially one which they themselves have chosen to experience. Regarding these existential threats, most self-narrators learn to integrate them into their own narrative, acknowledging these forces </w:t>
      </w:r>
      <w:r w:rsidR="008E1084">
        <w:rPr>
          <w:rFonts w:ascii="CMU Serif Roman" w:hAnsi="CMU Serif Roman" w:cs="CMU Serif Roman"/>
        </w:rPr>
        <w:t xml:space="preserve">as just another part of their narrative of exploring the solar system. The important thing to note here is that while the game never compels this attitude, the self-narrator subconsciously “chooses” to adopt and internalise an unafraid approach to the once foreboding threats of the game environment. The element of choice here is what makes the delivery of this theme particularly effective. </w:t>
      </w:r>
    </w:p>
    <w:p w14:paraId="12580456" w14:textId="1C65D2A2" w:rsidR="008E1084" w:rsidRDefault="008E1084" w:rsidP="002015B8">
      <w:pPr>
        <w:spacing w:after="240" w:line="276" w:lineRule="auto"/>
        <w:rPr>
          <w:rFonts w:ascii="CMU Serif Roman" w:hAnsi="CMU Serif Roman" w:cs="CMU Serif Roman"/>
        </w:rPr>
      </w:pPr>
      <w:r>
        <w:rPr>
          <w:rFonts w:ascii="CMU Serif Roman" w:hAnsi="CMU Serif Roman" w:cs="CMU Serif Roman"/>
        </w:rPr>
        <w:t xml:space="preserve">As the story is self-narrated, maintaining the impression of choice, </w:t>
      </w:r>
      <w:r>
        <w:rPr>
          <w:rFonts w:ascii="CMU Serif Roman" w:hAnsi="CMU Serif Roman" w:cs="CMU Serif Roman"/>
          <w:i/>
          <w:iCs/>
        </w:rPr>
        <w:t>Outer Wilds</w:t>
      </w:r>
      <w:r>
        <w:rPr>
          <w:rFonts w:ascii="CMU Serif Roman" w:hAnsi="CMU Serif Roman" w:cs="CMU Serif Roman"/>
        </w:rPr>
        <w:t xml:space="preserve"> stokes players’ curiosities and explorative instincts. Since the game never tells players to find anything, every trail the player follows and every answer they receive is compounded in significance by the fact that the player went “out of their way” to look for these answers. Beachum’s concerns about the game being “text heavy” (</w:t>
      </w:r>
      <w:r>
        <w:rPr>
          <w:rFonts w:ascii="CMU Serif Roman" w:hAnsi="CMU Serif Roman" w:cs="CMU Serif Roman"/>
        </w:rPr>
        <w:t>Jones, McKenna, 2019</w:t>
      </w:r>
      <w:r>
        <w:rPr>
          <w:rFonts w:ascii="CMU Serif Roman" w:hAnsi="CMU Serif Roman" w:cs="CMU Serif Roman"/>
        </w:rPr>
        <w:t xml:space="preserve">) were completely undercut by its narrative structure which ensures that the player personally choses to learn and include into their narrative, every bit of information that they learn. </w:t>
      </w:r>
    </w:p>
    <w:p w14:paraId="7E3CD6A4" w14:textId="19718C6D" w:rsidR="00D25EF8" w:rsidRPr="00814B75" w:rsidRDefault="00814B75" w:rsidP="002015B8">
      <w:pPr>
        <w:spacing w:after="240" w:line="276" w:lineRule="auto"/>
        <w:rPr>
          <w:rFonts w:ascii="CMU Serif Roman" w:hAnsi="CMU Serif Roman" w:cs="CMU Serif Roman"/>
        </w:rPr>
      </w:pPr>
      <w:r>
        <w:rPr>
          <w:rFonts w:ascii="CMU Serif Roman" w:hAnsi="CMU Serif Roman" w:cs="CMU Serif Roman"/>
        </w:rPr>
        <w:t xml:space="preserve">The Eye, which was mentioned previously, is revealed over the course of gameplay to be central to the story world, and part of the “ending” for the game. As the Hatchling learns more about Nomai technology and their quest to find they Eye, the player can piece together a way to escape the time loop and visit the Eye themselves. Upon doing so, the player will initiate a sequence of events upon which the current, already dying universe will end and a new one will be reborn, a culmination of </w:t>
      </w:r>
      <w:r>
        <w:rPr>
          <w:rFonts w:ascii="CMU Serif Roman" w:hAnsi="CMU Serif Roman" w:cs="CMU Serif Roman"/>
          <w:i/>
          <w:iCs/>
        </w:rPr>
        <w:t>Outer Wilds’</w:t>
      </w:r>
      <w:r>
        <w:rPr>
          <w:rFonts w:ascii="CMU Serif Roman" w:hAnsi="CMU Serif Roman" w:cs="CMU Serif Roman"/>
        </w:rPr>
        <w:t xml:space="preserve">s themes of being unafraid of inevitable cosmic forces. While such an ending sounds horrific at face value, it is important to realise that by this point players have </w:t>
      </w:r>
      <w:r w:rsidR="00067B0D">
        <w:rPr>
          <w:rFonts w:ascii="CMU Serif Roman" w:hAnsi="CMU Serif Roman" w:cs="CMU Serif Roman"/>
        </w:rPr>
        <w:t xml:space="preserve">accepted their role in the greater cosmos </w:t>
      </w:r>
      <w:r>
        <w:rPr>
          <w:rFonts w:ascii="CMU Serif Roman" w:hAnsi="CMU Serif Roman" w:cs="CMU Serif Roman"/>
        </w:rPr>
        <w:t>and through self-narration have willingly chosen this sequence of events</w:t>
      </w:r>
      <w:r w:rsidR="009D68EC">
        <w:rPr>
          <w:rFonts w:ascii="CMU Serif Roman" w:hAnsi="CMU Serif Roman" w:cs="CMU Serif Roman"/>
        </w:rPr>
        <w:t xml:space="preserve">, </w:t>
      </w:r>
      <w:r>
        <w:rPr>
          <w:rFonts w:ascii="CMU Serif Roman" w:hAnsi="CMU Serif Roman" w:cs="CMU Serif Roman"/>
        </w:rPr>
        <w:t xml:space="preserve">maybe not knowing beforehand but certainly suspecting how the game might end. </w:t>
      </w:r>
      <w:r w:rsidR="00067B0D">
        <w:rPr>
          <w:rFonts w:ascii="CMU Serif Roman" w:hAnsi="CMU Serif Roman" w:cs="CMU Serif Roman"/>
        </w:rPr>
        <w:t>As the Nomai Solanum learnt through her own search for the eye, “the universe is, and we are”.</w:t>
      </w:r>
    </w:p>
    <w:p w14:paraId="243C5D3A" w14:textId="5EAC15BF" w:rsidR="002015B8" w:rsidRDefault="002015B8">
      <w:pPr>
        <w:rPr>
          <w:rFonts w:ascii="Times New Roman" w:eastAsia="Times New Roman" w:hAnsi="Times New Roman" w:cs="Times New Roman"/>
          <w:b/>
          <w:bCs/>
          <w:kern w:val="36"/>
          <w:sz w:val="28"/>
          <w:szCs w:val="28"/>
          <w:lang w:eastAsia="en-GB"/>
          <w14:ligatures w14:val="none"/>
        </w:rPr>
      </w:pPr>
      <w:r>
        <w:rPr>
          <w:rFonts w:ascii="Times New Roman" w:eastAsia="Times New Roman" w:hAnsi="Times New Roman" w:cs="Times New Roman"/>
          <w:b/>
          <w:bCs/>
          <w:kern w:val="36"/>
          <w:sz w:val="28"/>
          <w:szCs w:val="28"/>
          <w:lang w:eastAsia="en-GB"/>
          <w14:ligatures w14:val="none"/>
        </w:rPr>
        <w:br w:type="page"/>
      </w:r>
    </w:p>
    <w:p w14:paraId="3F5DDB93" w14:textId="527316BE" w:rsidR="0035394C" w:rsidRPr="0035394C" w:rsidRDefault="0035394C" w:rsidP="002015B8">
      <w:pPr>
        <w:spacing w:after="240" w:line="276" w:lineRule="auto"/>
        <w:rPr>
          <w:rFonts w:ascii="Times New Roman" w:eastAsia="Times New Roman" w:hAnsi="Times New Roman" w:cs="Times New Roman"/>
          <w:b/>
          <w:bCs/>
          <w:kern w:val="36"/>
          <w:sz w:val="28"/>
          <w:szCs w:val="28"/>
          <w:lang w:eastAsia="en-GB"/>
          <w14:ligatures w14:val="none"/>
        </w:rPr>
      </w:pPr>
      <w:r w:rsidRPr="0035394C">
        <w:rPr>
          <w:rFonts w:ascii="Times New Roman" w:eastAsia="Times New Roman" w:hAnsi="Times New Roman" w:cs="Times New Roman"/>
          <w:b/>
          <w:bCs/>
          <w:kern w:val="36"/>
          <w:sz w:val="28"/>
          <w:szCs w:val="28"/>
          <w:lang w:eastAsia="en-GB"/>
          <w14:ligatures w14:val="none"/>
        </w:rPr>
        <w:lastRenderedPageBreak/>
        <w:t>References</w:t>
      </w:r>
    </w:p>
    <w:p w14:paraId="0EBD71F8" w14:textId="77777777" w:rsidR="0035394C" w:rsidRPr="0035394C" w:rsidRDefault="0035394C" w:rsidP="0035394C">
      <w:pPr>
        <w:spacing w:line="480" w:lineRule="auto"/>
        <w:ind w:left="720" w:hanging="720"/>
        <w:rPr>
          <w:rFonts w:ascii="Times New Roman" w:eastAsia="Times New Roman" w:hAnsi="Times New Roman" w:cs="Times New Roman"/>
          <w:kern w:val="0"/>
          <w:lang w:eastAsia="en-GB"/>
          <w14:ligatures w14:val="none"/>
        </w:rPr>
      </w:pPr>
      <w:r w:rsidRPr="0035394C">
        <w:rPr>
          <w:rFonts w:ascii="Times New Roman" w:eastAsia="Times New Roman" w:hAnsi="Times New Roman" w:cs="Times New Roman"/>
          <w:kern w:val="0"/>
          <w:lang w:eastAsia="en-GB"/>
          <w14:ligatures w14:val="none"/>
        </w:rPr>
        <w:t xml:space="preserve">Bruner, J. (1991). The Narrative Construction of Reality. </w:t>
      </w:r>
      <w:r w:rsidRPr="0035394C">
        <w:rPr>
          <w:rFonts w:ascii="Times New Roman" w:eastAsia="Times New Roman" w:hAnsi="Times New Roman" w:cs="Times New Roman"/>
          <w:i/>
          <w:iCs/>
          <w:kern w:val="0"/>
          <w:lang w:eastAsia="en-GB"/>
          <w14:ligatures w14:val="none"/>
        </w:rPr>
        <w:t>Critical Inquiry</w:t>
      </w:r>
      <w:r w:rsidRPr="0035394C">
        <w:rPr>
          <w:rFonts w:ascii="Times New Roman" w:eastAsia="Times New Roman" w:hAnsi="Times New Roman" w:cs="Times New Roman"/>
          <w:kern w:val="0"/>
          <w:lang w:eastAsia="en-GB"/>
          <w14:ligatures w14:val="none"/>
        </w:rPr>
        <w:t xml:space="preserve">, </w:t>
      </w:r>
      <w:r w:rsidRPr="0035394C">
        <w:rPr>
          <w:rFonts w:ascii="Times New Roman" w:eastAsia="Times New Roman" w:hAnsi="Times New Roman" w:cs="Times New Roman"/>
          <w:i/>
          <w:iCs/>
          <w:kern w:val="0"/>
          <w:lang w:eastAsia="en-GB"/>
          <w14:ligatures w14:val="none"/>
        </w:rPr>
        <w:t>18</w:t>
      </w:r>
      <w:r w:rsidRPr="0035394C">
        <w:rPr>
          <w:rFonts w:ascii="Times New Roman" w:eastAsia="Times New Roman" w:hAnsi="Times New Roman" w:cs="Times New Roman"/>
          <w:kern w:val="0"/>
          <w:lang w:eastAsia="en-GB"/>
          <w14:ligatures w14:val="none"/>
        </w:rPr>
        <w:t>(1), 1–21. https://doi.org/10.1086/448619</w:t>
      </w:r>
    </w:p>
    <w:p w14:paraId="14C9E939" w14:textId="77777777" w:rsidR="0035394C" w:rsidRPr="0035394C" w:rsidRDefault="0035394C" w:rsidP="0035394C">
      <w:pPr>
        <w:spacing w:line="480" w:lineRule="auto"/>
        <w:ind w:left="720" w:hanging="720"/>
        <w:rPr>
          <w:rFonts w:ascii="Times New Roman" w:eastAsia="Times New Roman" w:hAnsi="Times New Roman" w:cs="Times New Roman"/>
          <w:kern w:val="0"/>
          <w:lang w:eastAsia="en-GB"/>
          <w14:ligatures w14:val="none"/>
        </w:rPr>
      </w:pPr>
      <w:r w:rsidRPr="0035394C">
        <w:rPr>
          <w:rFonts w:ascii="Times New Roman" w:eastAsia="Times New Roman" w:hAnsi="Times New Roman" w:cs="Times New Roman"/>
          <w:kern w:val="0"/>
          <w:lang w:eastAsia="en-GB"/>
          <w14:ligatures w14:val="none"/>
        </w:rPr>
        <w:t xml:space="preserve">Chan, R. (2022). </w:t>
      </w:r>
      <w:r w:rsidRPr="0035394C">
        <w:rPr>
          <w:rFonts w:ascii="Times New Roman" w:eastAsia="Times New Roman" w:hAnsi="Times New Roman" w:cs="Times New Roman"/>
          <w:i/>
          <w:iCs/>
          <w:kern w:val="0"/>
          <w:lang w:eastAsia="en-GB"/>
          <w14:ligatures w14:val="none"/>
        </w:rPr>
        <w:t>GAMEPLAY-AS-NARRATION: A narratological account of video games by way of Tokimeki Memorial 2</w:t>
      </w:r>
      <w:r w:rsidRPr="0035394C">
        <w:rPr>
          <w:rFonts w:ascii="Times New Roman" w:eastAsia="Times New Roman" w:hAnsi="Times New Roman" w:cs="Times New Roman"/>
          <w:kern w:val="0"/>
          <w:lang w:eastAsia="en-GB"/>
          <w14:ligatures w14:val="none"/>
        </w:rPr>
        <w:t xml:space="preserve"> (pp. 1–25).</w:t>
      </w:r>
    </w:p>
    <w:p w14:paraId="2104F70A" w14:textId="1DA9B1F5" w:rsidR="0035394C" w:rsidRDefault="0035394C" w:rsidP="0035394C">
      <w:pPr>
        <w:spacing w:line="480" w:lineRule="auto"/>
        <w:ind w:left="720" w:hanging="720"/>
        <w:rPr>
          <w:rFonts w:ascii="Times New Roman" w:eastAsia="Times New Roman" w:hAnsi="Times New Roman" w:cs="Times New Roman"/>
          <w:kern w:val="0"/>
          <w:lang w:eastAsia="en-GB"/>
          <w14:ligatures w14:val="none"/>
        </w:rPr>
      </w:pPr>
      <w:r w:rsidRPr="0035394C">
        <w:rPr>
          <w:rFonts w:ascii="Times New Roman" w:eastAsia="Times New Roman" w:hAnsi="Times New Roman" w:cs="Times New Roman"/>
          <w:kern w:val="0"/>
          <w:lang w:eastAsia="en-GB"/>
          <w14:ligatures w14:val="none"/>
        </w:rPr>
        <w:t xml:space="preserve">Guerlac, S., Genette, G., &amp; Lewin, J. E. (1979). Narrative Discourse, an Essay in Method. </w:t>
      </w:r>
      <w:r w:rsidRPr="0035394C">
        <w:rPr>
          <w:rFonts w:ascii="Times New Roman" w:eastAsia="Times New Roman" w:hAnsi="Times New Roman" w:cs="Times New Roman"/>
          <w:i/>
          <w:iCs/>
          <w:kern w:val="0"/>
          <w:lang w:eastAsia="en-GB"/>
          <w14:ligatures w14:val="none"/>
        </w:rPr>
        <w:t>MLN</w:t>
      </w:r>
      <w:r w:rsidRPr="0035394C">
        <w:rPr>
          <w:rFonts w:ascii="Times New Roman" w:eastAsia="Times New Roman" w:hAnsi="Times New Roman" w:cs="Times New Roman"/>
          <w:kern w:val="0"/>
          <w:lang w:eastAsia="en-GB"/>
          <w14:ligatures w14:val="none"/>
        </w:rPr>
        <w:t xml:space="preserve">, </w:t>
      </w:r>
      <w:r w:rsidRPr="0035394C">
        <w:rPr>
          <w:rFonts w:ascii="Times New Roman" w:eastAsia="Times New Roman" w:hAnsi="Times New Roman" w:cs="Times New Roman"/>
          <w:i/>
          <w:iCs/>
          <w:kern w:val="0"/>
          <w:lang w:eastAsia="en-GB"/>
          <w14:ligatures w14:val="none"/>
        </w:rPr>
        <w:t>95</w:t>
      </w:r>
      <w:r w:rsidRPr="0035394C">
        <w:rPr>
          <w:rFonts w:ascii="Times New Roman" w:eastAsia="Times New Roman" w:hAnsi="Times New Roman" w:cs="Times New Roman"/>
          <w:kern w:val="0"/>
          <w:lang w:eastAsia="en-GB"/>
          <w14:ligatures w14:val="none"/>
        </w:rPr>
        <w:t xml:space="preserve">(5), 1414. </w:t>
      </w:r>
      <w:hyperlink r:id="rId8" w:history="1">
        <w:r w:rsidR="003F682C" w:rsidRPr="0035394C">
          <w:rPr>
            <w:rStyle w:val="Hyperlink"/>
            <w:rFonts w:ascii="Times New Roman" w:eastAsia="Times New Roman" w:hAnsi="Times New Roman" w:cs="Times New Roman"/>
            <w:kern w:val="0"/>
            <w:lang w:eastAsia="en-GB"/>
            <w14:ligatures w14:val="none"/>
          </w:rPr>
          <w:t>https://doi.org/10.2307/2906507</w:t>
        </w:r>
      </w:hyperlink>
    </w:p>
    <w:p w14:paraId="36A738C3" w14:textId="33F7D3F6" w:rsidR="003F682C" w:rsidRPr="0035394C" w:rsidRDefault="003F682C" w:rsidP="003F682C">
      <w:pPr>
        <w:spacing w:line="480" w:lineRule="auto"/>
        <w:ind w:left="720" w:hanging="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Jones, S., McKenna, S., (2019, July 5). </w:t>
      </w:r>
      <w:hyperlink r:id="rId9" w:history="1">
        <w:r w:rsidRPr="003F682C">
          <w:rPr>
            <w:rFonts w:ascii="Times New Roman" w:eastAsia="Times New Roman" w:hAnsi="Times New Roman" w:cs="Times New Roman"/>
            <w:kern w:val="0"/>
            <w:lang w:eastAsia="en-GB"/>
            <w14:ligatures w14:val="none"/>
          </w:rPr>
          <w:t>Writing non-linear narratives with Outer Wilds' Kelsey Beachum</w:t>
        </w:r>
      </w:hyperlink>
      <w:r>
        <w:rPr>
          <w:rFonts w:ascii="Times New Roman" w:eastAsia="Times New Roman" w:hAnsi="Times New Roman" w:cs="Times New Roman"/>
          <w:kern w:val="0"/>
          <w:lang w:eastAsia="en-GB"/>
          <w14:ligatures w14:val="none"/>
        </w:rPr>
        <w:t xml:space="preserve"> [Audio podcast episode]. In </w:t>
      </w:r>
      <w:r>
        <w:rPr>
          <w:rFonts w:ascii="Times New Roman" w:eastAsia="Times New Roman" w:hAnsi="Times New Roman" w:cs="Times New Roman"/>
          <w:i/>
          <w:iCs/>
          <w:kern w:val="0"/>
          <w:lang w:eastAsia="en-GB"/>
          <w14:ligatures w14:val="none"/>
        </w:rPr>
        <w:t>The Writing Life</w:t>
      </w:r>
      <w:r>
        <w:rPr>
          <w:rFonts w:ascii="Times New Roman" w:eastAsia="Times New Roman" w:hAnsi="Times New Roman" w:cs="Times New Roman"/>
          <w:kern w:val="0"/>
          <w:lang w:eastAsia="en-GB"/>
          <w14:ligatures w14:val="none"/>
        </w:rPr>
        <w:t xml:space="preserve">. National Centre for Writing. </w:t>
      </w:r>
      <w:r w:rsidRPr="003F682C">
        <w:rPr>
          <w:rFonts w:ascii="Times New Roman" w:eastAsia="Times New Roman" w:hAnsi="Times New Roman" w:cs="Times New Roman"/>
          <w:kern w:val="0"/>
          <w:lang w:eastAsia="en-GB"/>
          <w14:ligatures w14:val="none"/>
        </w:rPr>
        <w:t>https://writerscentre.podbean.com/e/51-writing-non-linear-narratives-with-outer-wilds-kelsey-beachum/</w:t>
      </w:r>
    </w:p>
    <w:p w14:paraId="7E5C2AF5" w14:textId="17E7BD35" w:rsidR="0035394C" w:rsidRDefault="0035394C" w:rsidP="0035394C">
      <w:pPr>
        <w:spacing w:line="480" w:lineRule="auto"/>
        <w:ind w:left="720" w:hanging="720"/>
        <w:rPr>
          <w:rFonts w:ascii="Times New Roman" w:eastAsia="Times New Roman" w:hAnsi="Times New Roman" w:cs="Times New Roman"/>
          <w:kern w:val="0"/>
          <w:lang w:eastAsia="en-GB"/>
          <w14:ligatures w14:val="none"/>
        </w:rPr>
      </w:pPr>
      <w:r w:rsidRPr="0035394C">
        <w:rPr>
          <w:rFonts w:ascii="Times New Roman" w:eastAsia="Times New Roman" w:hAnsi="Times New Roman" w:cs="Times New Roman"/>
          <w:kern w:val="0"/>
          <w:lang w:eastAsia="en-GB"/>
          <w14:ligatures w14:val="none"/>
        </w:rPr>
        <w:t xml:space="preserve">Olson, G. (2003). Reconsidering Unreliability: Fallible and Untrustworthy Narrators. </w:t>
      </w:r>
      <w:r w:rsidRPr="0035394C">
        <w:rPr>
          <w:rFonts w:ascii="Times New Roman" w:eastAsia="Times New Roman" w:hAnsi="Times New Roman" w:cs="Times New Roman"/>
          <w:i/>
          <w:iCs/>
          <w:kern w:val="0"/>
          <w:lang w:eastAsia="en-GB"/>
          <w14:ligatures w14:val="none"/>
        </w:rPr>
        <w:t>Narrative</w:t>
      </w:r>
      <w:r w:rsidRPr="0035394C">
        <w:rPr>
          <w:rFonts w:ascii="Times New Roman" w:eastAsia="Times New Roman" w:hAnsi="Times New Roman" w:cs="Times New Roman"/>
          <w:kern w:val="0"/>
          <w:lang w:eastAsia="en-GB"/>
          <w14:ligatures w14:val="none"/>
        </w:rPr>
        <w:t xml:space="preserve">, </w:t>
      </w:r>
      <w:r w:rsidRPr="0035394C">
        <w:rPr>
          <w:rFonts w:ascii="Times New Roman" w:eastAsia="Times New Roman" w:hAnsi="Times New Roman" w:cs="Times New Roman"/>
          <w:i/>
          <w:iCs/>
          <w:kern w:val="0"/>
          <w:lang w:eastAsia="en-GB"/>
          <w14:ligatures w14:val="none"/>
        </w:rPr>
        <w:t>11</w:t>
      </w:r>
      <w:r w:rsidRPr="0035394C">
        <w:rPr>
          <w:rFonts w:ascii="Times New Roman" w:eastAsia="Times New Roman" w:hAnsi="Times New Roman" w:cs="Times New Roman"/>
          <w:kern w:val="0"/>
          <w:lang w:eastAsia="en-GB"/>
          <w14:ligatures w14:val="none"/>
        </w:rPr>
        <w:t xml:space="preserve">(1), 93–109. </w:t>
      </w:r>
      <w:hyperlink r:id="rId10" w:history="1">
        <w:r w:rsidRPr="0035394C">
          <w:rPr>
            <w:rStyle w:val="Hyperlink"/>
            <w:rFonts w:ascii="Times New Roman" w:eastAsia="Times New Roman" w:hAnsi="Times New Roman" w:cs="Times New Roman"/>
            <w:kern w:val="0"/>
            <w:lang w:eastAsia="en-GB"/>
            <w14:ligatures w14:val="none"/>
          </w:rPr>
          <w:t>https://doi.org/10.1353/nar.2003.0001</w:t>
        </w:r>
      </w:hyperlink>
    </w:p>
    <w:p w14:paraId="70593CCD" w14:textId="27C2FC77" w:rsidR="0035394C" w:rsidRPr="0035394C" w:rsidRDefault="0035394C" w:rsidP="0035394C">
      <w:pPr>
        <w:spacing w:line="480" w:lineRule="auto"/>
        <w:ind w:left="720" w:hanging="720"/>
        <w:rPr>
          <w:rFonts w:ascii="Times New Roman" w:eastAsia="Times New Roman" w:hAnsi="Times New Roman" w:cs="Times New Roman"/>
          <w:kern w:val="0"/>
          <w:lang w:eastAsia="en-GB"/>
          <w14:ligatures w14:val="none"/>
        </w:rPr>
      </w:pPr>
      <w:r w:rsidRPr="0035394C">
        <w:rPr>
          <w:rFonts w:ascii="Times New Roman" w:eastAsia="Times New Roman" w:hAnsi="Times New Roman" w:cs="Times New Roman"/>
          <w:kern w:val="0"/>
          <w:lang w:eastAsia="en-GB"/>
          <w14:ligatures w14:val="none"/>
        </w:rPr>
        <w:t xml:space="preserve">Walsh, R. (1997). Who Is the Narrator? </w:t>
      </w:r>
      <w:r w:rsidRPr="0035394C">
        <w:rPr>
          <w:rFonts w:ascii="Times New Roman" w:eastAsia="Times New Roman" w:hAnsi="Times New Roman" w:cs="Times New Roman"/>
          <w:i/>
          <w:iCs/>
          <w:kern w:val="0"/>
          <w:lang w:eastAsia="en-GB"/>
          <w14:ligatures w14:val="none"/>
        </w:rPr>
        <w:t>Poetics Today</w:t>
      </w:r>
      <w:r w:rsidRPr="0035394C">
        <w:rPr>
          <w:rFonts w:ascii="Times New Roman" w:eastAsia="Times New Roman" w:hAnsi="Times New Roman" w:cs="Times New Roman"/>
          <w:kern w:val="0"/>
          <w:lang w:eastAsia="en-GB"/>
          <w14:ligatures w14:val="none"/>
        </w:rPr>
        <w:t xml:space="preserve">, </w:t>
      </w:r>
      <w:r w:rsidRPr="0035394C">
        <w:rPr>
          <w:rFonts w:ascii="Times New Roman" w:eastAsia="Times New Roman" w:hAnsi="Times New Roman" w:cs="Times New Roman"/>
          <w:i/>
          <w:iCs/>
          <w:kern w:val="0"/>
          <w:lang w:eastAsia="en-GB"/>
          <w14:ligatures w14:val="none"/>
        </w:rPr>
        <w:t>18</w:t>
      </w:r>
      <w:r w:rsidRPr="0035394C">
        <w:rPr>
          <w:rFonts w:ascii="Times New Roman" w:eastAsia="Times New Roman" w:hAnsi="Times New Roman" w:cs="Times New Roman"/>
          <w:kern w:val="0"/>
          <w:lang w:eastAsia="en-GB"/>
          <w14:ligatures w14:val="none"/>
        </w:rPr>
        <w:t>(4), 495. https://doi.org/10.2307/1773184</w:t>
      </w:r>
    </w:p>
    <w:p w14:paraId="2B5A3FCF" w14:textId="6E61D208" w:rsidR="000A70FD" w:rsidRPr="00C42F6A" w:rsidRDefault="0035394C" w:rsidP="00C42F6A">
      <w:pPr>
        <w:spacing w:line="480" w:lineRule="auto"/>
        <w:ind w:left="720" w:hanging="720"/>
        <w:rPr>
          <w:rFonts w:ascii="Times New Roman" w:eastAsia="Times New Roman" w:hAnsi="Times New Roman" w:cs="Times New Roman" w:hint="eastAsia"/>
          <w:kern w:val="0"/>
          <w:lang w:eastAsia="en-GB"/>
          <w14:ligatures w14:val="none"/>
        </w:rPr>
      </w:pPr>
      <w:r w:rsidRPr="0035394C">
        <w:rPr>
          <w:rFonts w:ascii="Times New Roman" w:eastAsia="Times New Roman" w:hAnsi="Times New Roman" w:cs="Times New Roman"/>
          <w:kern w:val="0"/>
          <w:lang w:eastAsia="en-GB"/>
          <w14:ligatures w14:val="none"/>
        </w:rPr>
        <w:t xml:space="preserve">Walsh, R. (2011). Emergent Narrative in Interactive Media. </w:t>
      </w:r>
      <w:r w:rsidRPr="0035394C">
        <w:rPr>
          <w:rFonts w:ascii="Times New Roman" w:eastAsia="Times New Roman" w:hAnsi="Times New Roman" w:cs="Times New Roman"/>
          <w:i/>
          <w:iCs/>
          <w:kern w:val="0"/>
          <w:lang w:eastAsia="en-GB"/>
          <w14:ligatures w14:val="none"/>
        </w:rPr>
        <w:t>Narrative</w:t>
      </w:r>
      <w:r w:rsidRPr="0035394C">
        <w:rPr>
          <w:rFonts w:ascii="Times New Roman" w:eastAsia="Times New Roman" w:hAnsi="Times New Roman" w:cs="Times New Roman"/>
          <w:kern w:val="0"/>
          <w:lang w:eastAsia="en-GB"/>
          <w14:ligatures w14:val="none"/>
        </w:rPr>
        <w:t xml:space="preserve">, </w:t>
      </w:r>
      <w:r w:rsidRPr="0035394C">
        <w:rPr>
          <w:rFonts w:ascii="Times New Roman" w:eastAsia="Times New Roman" w:hAnsi="Times New Roman" w:cs="Times New Roman"/>
          <w:i/>
          <w:iCs/>
          <w:kern w:val="0"/>
          <w:lang w:eastAsia="en-GB"/>
          <w14:ligatures w14:val="none"/>
        </w:rPr>
        <w:t>19</w:t>
      </w:r>
      <w:r w:rsidRPr="0035394C">
        <w:rPr>
          <w:rFonts w:ascii="Times New Roman" w:eastAsia="Times New Roman" w:hAnsi="Times New Roman" w:cs="Times New Roman"/>
          <w:kern w:val="0"/>
          <w:lang w:eastAsia="en-GB"/>
          <w14:ligatures w14:val="none"/>
        </w:rPr>
        <w:t>(1), 72–85. https://doi.org/10.1353/nar.2011.0006</w:t>
      </w:r>
    </w:p>
    <w:sectPr w:rsidR="000A70FD" w:rsidRPr="00C42F6A">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DD85A" w14:textId="77777777" w:rsidR="00911081" w:rsidRDefault="00911081" w:rsidP="00591C3B">
      <w:r>
        <w:separator/>
      </w:r>
    </w:p>
  </w:endnote>
  <w:endnote w:type="continuationSeparator" w:id="0">
    <w:p w14:paraId="1843F43F" w14:textId="77777777" w:rsidR="00911081" w:rsidRDefault="00911081" w:rsidP="00591C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MU Serif Roman">
    <w:altName w:val="CMU SERIF ROMAN"/>
    <w:panose1 w:val="02000603000000000000"/>
    <w:charset w:val="00"/>
    <w:family w:val="auto"/>
    <w:pitch w:val="variable"/>
    <w:sig w:usb0="E10002FF" w:usb1="5201E9EB" w:usb2="02020004"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440CC" w14:textId="7B467031" w:rsidR="00591C3B" w:rsidRPr="00591C3B" w:rsidRDefault="00591C3B">
    <w:pPr>
      <w:pStyle w:val="Footer"/>
      <w:rPr>
        <w:rFonts w:ascii="CMU Serif Roman" w:hAnsi="CMU Serif Roman" w:cs="CMU Serif Roman"/>
      </w:rPr>
    </w:pPr>
    <w:r w:rsidRPr="00591C3B">
      <w:rPr>
        <w:rFonts w:ascii="CMU Serif Roman" w:hAnsi="CMU Serif Roman" w:cs="CMU Serif Roman"/>
      </w:rPr>
      <w:t>z5480787</w:t>
    </w:r>
    <w:r w:rsidRPr="00591C3B">
      <w:rPr>
        <w:rFonts w:ascii="CMU Serif Roman" w:hAnsi="CMU Serif Roman" w:cs="CMU Serif Roman"/>
      </w:rPr>
      <w:tab/>
    </w:r>
    <w:r w:rsidRPr="00591C3B">
      <w:rPr>
        <w:rFonts w:ascii="CMU Serif Roman" w:hAnsi="CMU Serif Roman" w:cs="CMU Serif Roman"/>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C67070" w14:textId="77777777" w:rsidR="00911081" w:rsidRDefault="00911081" w:rsidP="00591C3B">
      <w:r>
        <w:separator/>
      </w:r>
    </w:p>
  </w:footnote>
  <w:footnote w:type="continuationSeparator" w:id="0">
    <w:p w14:paraId="57E1D18A" w14:textId="77777777" w:rsidR="00911081" w:rsidRDefault="00911081" w:rsidP="00591C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DF7CF8"/>
    <w:multiLevelType w:val="hybridMultilevel"/>
    <w:tmpl w:val="61AEE6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01C0A8F"/>
    <w:multiLevelType w:val="hybridMultilevel"/>
    <w:tmpl w:val="E9ECB8A8"/>
    <w:lvl w:ilvl="0" w:tplc="BE044EDE">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3C711A1"/>
    <w:multiLevelType w:val="hybridMultilevel"/>
    <w:tmpl w:val="1FD22F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9C840CE"/>
    <w:multiLevelType w:val="hybridMultilevel"/>
    <w:tmpl w:val="AE4AFA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60004829">
    <w:abstractNumId w:val="1"/>
  </w:num>
  <w:num w:numId="2" w16cid:durableId="164828215">
    <w:abstractNumId w:val="0"/>
  </w:num>
  <w:num w:numId="3" w16cid:durableId="44649228">
    <w:abstractNumId w:val="3"/>
  </w:num>
  <w:num w:numId="4" w16cid:durableId="41756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4DB"/>
    <w:rsid w:val="0003014A"/>
    <w:rsid w:val="000641B3"/>
    <w:rsid w:val="0006703E"/>
    <w:rsid w:val="00067B0D"/>
    <w:rsid w:val="000A5918"/>
    <w:rsid w:val="000A70FD"/>
    <w:rsid w:val="000B6A3A"/>
    <w:rsid w:val="00101FB2"/>
    <w:rsid w:val="001870C1"/>
    <w:rsid w:val="001B3EAC"/>
    <w:rsid w:val="001C304E"/>
    <w:rsid w:val="001E04DB"/>
    <w:rsid w:val="001F789D"/>
    <w:rsid w:val="002015B8"/>
    <w:rsid w:val="00242CD2"/>
    <w:rsid w:val="00263CB9"/>
    <w:rsid w:val="002D148C"/>
    <w:rsid w:val="002F6BB7"/>
    <w:rsid w:val="00306283"/>
    <w:rsid w:val="003070EA"/>
    <w:rsid w:val="003335B3"/>
    <w:rsid w:val="0035394C"/>
    <w:rsid w:val="00381C53"/>
    <w:rsid w:val="0039415C"/>
    <w:rsid w:val="003B5BE1"/>
    <w:rsid w:val="003F12C3"/>
    <w:rsid w:val="003F682C"/>
    <w:rsid w:val="00467E5B"/>
    <w:rsid w:val="00471C20"/>
    <w:rsid w:val="004932D2"/>
    <w:rsid w:val="004D4067"/>
    <w:rsid w:val="00540E4C"/>
    <w:rsid w:val="00542117"/>
    <w:rsid w:val="005539B4"/>
    <w:rsid w:val="00591C3B"/>
    <w:rsid w:val="005A7F67"/>
    <w:rsid w:val="005B0363"/>
    <w:rsid w:val="0062643D"/>
    <w:rsid w:val="0066229B"/>
    <w:rsid w:val="0069483C"/>
    <w:rsid w:val="006C1B12"/>
    <w:rsid w:val="006C43BD"/>
    <w:rsid w:val="007038AE"/>
    <w:rsid w:val="00706FB9"/>
    <w:rsid w:val="007769C8"/>
    <w:rsid w:val="007800A6"/>
    <w:rsid w:val="007C3D7E"/>
    <w:rsid w:val="007E1744"/>
    <w:rsid w:val="007E3D1F"/>
    <w:rsid w:val="007E5BDC"/>
    <w:rsid w:val="00814B75"/>
    <w:rsid w:val="0084005B"/>
    <w:rsid w:val="0084602A"/>
    <w:rsid w:val="00847710"/>
    <w:rsid w:val="00877D96"/>
    <w:rsid w:val="00881B20"/>
    <w:rsid w:val="0089595A"/>
    <w:rsid w:val="0089671B"/>
    <w:rsid w:val="008B778E"/>
    <w:rsid w:val="008D2106"/>
    <w:rsid w:val="008D750C"/>
    <w:rsid w:val="008E1084"/>
    <w:rsid w:val="00911081"/>
    <w:rsid w:val="009611CD"/>
    <w:rsid w:val="009848B6"/>
    <w:rsid w:val="00997D04"/>
    <w:rsid w:val="009D68EC"/>
    <w:rsid w:val="00A36B0F"/>
    <w:rsid w:val="00AA153A"/>
    <w:rsid w:val="00AD14EF"/>
    <w:rsid w:val="00B37FE7"/>
    <w:rsid w:val="00B47AF0"/>
    <w:rsid w:val="00B60B44"/>
    <w:rsid w:val="00B82FD5"/>
    <w:rsid w:val="00BC3D7D"/>
    <w:rsid w:val="00BF58BE"/>
    <w:rsid w:val="00C42F6A"/>
    <w:rsid w:val="00CD1C43"/>
    <w:rsid w:val="00D034A4"/>
    <w:rsid w:val="00D25EF8"/>
    <w:rsid w:val="00D601E6"/>
    <w:rsid w:val="00DC1263"/>
    <w:rsid w:val="00DE7EC3"/>
    <w:rsid w:val="00E350FA"/>
    <w:rsid w:val="00E56D35"/>
    <w:rsid w:val="00E95FAA"/>
    <w:rsid w:val="00EC40BE"/>
    <w:rsid w:val="00F27736"/>
    <w:rsid w:val="00F85DDF"/>
    <w:rsid w:val="00F87C08"/>
    <w:rsid w:val="00F93AA2"/>
    <w:rsid w:val="00F97D80"/>
    <w:rsid w:val="00FD5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549D0"/>
  <w15:chartTrackingRefBased/>
  <w15:docId w15:val="{7BB43C21-5F07-5848-9E1E-E1349D9C3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5394C"/>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7E5B"/>
    <w:pPr>
      <w:ind w:left="720"/>
      <w:contextualSpacing/>
    </w:pPr>
  </w:style>
  <w:style w:type="paragraph" w:styleId="Revision">
    <w:name w:val="Revision"/>
    <w:hidden/>
    <w:uiPriority w:val="99"/>
    <w:semiHidden/>
    <w:rsid w:val="00D601E6"/>
  </w:style>
  <w:style w:type="paragraph" w:styleId="Caption">
    <w:name w:val="caption"/>
    <w:basedOn w:val="Normal"/>
    <w:next w:val="Normal"/>
    <w:uiPriority w:val="35"/>
    <w:unhideWhenUsed/>
    <w:qFormat/>
    <w:rsid w:val="0089671B"/>
    <w:pPr>
      <w:spacing w:after="200"/>
    </w:pPr>
    <w:rPr>
      <w:i/>
      <w:iCs/>
      <w:color w:val="44546A" w:themeColor="text2"/>
      <w:sz w:val="18"/>
      <w:szCs w:val="18"/>
    </w:rPr>
  </w:style>
  <w:style w:type="character" w:customStyle="1" w:styleId="Heading1Char">
    <w:name w:val="Heading 1 Char"/>
    <w:basedOn w:val="DefaultParagraphFont"/>
    <w:link w:val="Heading1"/>
    <w:uiPriority w:val="9"/>
    <w:rsid w:val="0035394C"/>
    <w:rPr>
      <w:rFonts w:ascii="Times New Roman" w:eastAsia="Times New Roman" w:hAnsi="Times New Roman" w:cs="Times New Roman"/>
      <w:b/>
      <w:bCs/>
      <w:kern w:val="36"/>
      <w:sz w:val="48"/>
      <w:szCs w:val="48"/>
      <w:lang w:eastAsia="en-GB"/>
      <w14:ligatures w14:val="none"/>
    </w:rPr>
  </w:style>
  <w:style w:type="paragraph" w:styleId="NormalWeb">
    <w:name w:val="Normal (Web)"/>
    <w:basedOn w:val="Normal"/>
    <w:uiPriority w:val="99"/>
    <w:semiHidden/>
    <w:unhideWhenUsed/>
    <w:rsid w:val="0035394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35394C"/>
    <w:rPr>
      <w:color w:val="0563C1" w:themeColor="hyperlink"/>
      <w:u w:val="single"/>
    </w:rPr>
  </w:style>
  <w:style w:type="character" w:styleId="UnresolvedMention">
    <w:name w:val="Unresolved Mention"/>
    <w:basedOn w:val="DefaultParagraphFont"/>
    <w:uiPriority w:val="99"/>
    <w:semiHidden/>
    <w:unhideWhenUsed/>
    <w:rsid w:val="0035394C"/>
    <w:rPr>
      <w:color w:val="605E5C"/>
      <w:shd w:val="clear" w:color="auto" w:fill="E1DFDD"/>
    </w:rPr>
  </w:style>
  <w:style w:type="paragraph" w:styleId="Header">
    <w:name w:val="header"/>
    <w:basedOn w:val="Normal"/>
    <w:link w:val="HeaderChar"/>
    <w:uiPriority w:val="99"/>
    <w:unhideWhenUsed/>
    <w:rsid w:val="00591C3B"/>
    <w:pPr>
      <w:tabs>
        <w:tab w:val="center" w:pos="4513"/>
        <w:tab w:val="right" w:pos="9026"/>
      </w:tabs>
    </w:pPr>
  </w:style>
  <w:style w:type="character" w:customStyle="1" w:styleId="HeaderChar">
    <w:name w:val="Header Char"/>
    <w:basedOn w:val="DefaultParagraphFont"/>
    <w:link w:val="Header"/>
    <w:uiPriority w:val="99"/>
    <w:rsid w:val="00591C3B"/>
  </w:style>
  <w:style w:type="paragraph" w:styleId="Footer">
    <w:name w:val="footer"/>
    <w:basedOn w:val="Normal"/>
    <w:link w:val="FooterChar"/>
    <w:uiPriority w:val="99"/>
    <w:unhideWhenUsed/>
    <w:rsid w:val="00591C3B"/>
    <w:pPr>
      <w:tabs>
        <w:tab w:val="center" w:pos="4513"/>
        <w:tab w:val="right" w:pos="9026"/>
      </w:tabs>
    </w:pPr>
  </w:style>
  <w:style w:type="character" w:customStyle="1" w:styleId="FooterChar">
    <w:name w:val="Footer Char"/>
    <w:basedOn w:val="DefaultParagraphFont"/>
    <w:link w:val="Footer"/>
    <w:uiPriority w:val="99"/>
    <w:rsid w:val="00591C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14381">
      <w:bodyDiv w:val="1"/>
      <w:marLeft w:val="0"/>
      <w:marRight w:val="0"/>
      <w:marTop w:val="0"/>
      <w:marBottom w:val="0"/>
      <w:divBdr>
        <w:top w:val="none" w:sz="0" w:space="0" w:color="auto"/>
        <w:left w:val="none" w:sz="0" w:space="0" w:color="auto"/>
        <w:bottom w:val="none" w:sz="0" w:space="0" w:color="auto"/>
        <w:right w:val="none" w:sz="0" w:space="0" w:color="auto"/>
      </w:divBdr>
      <w:divsChild>
        <w:div w:id="1798336229">
          <w:marLeft w:val="-720"/>
          <w:marRight w:val="0"/>
          <w:marTop w:val="0"/>
          <w:marBottom w:val="0"/>
          <w:divBdr>
            <w:top w:val="none" w:sz="0" w:space="0" w:color="auto"/>
            <w:left w:val="none" w:sz="0" w:space="0" w:color="auto"/>
            <w:bottom w:val="none" w:sz="0" w:space="0" w:color="auto"/>
            <w:right w:val="none" w:sz="0" w:space="0" w:color="auto"/>
          </w:divBdr>
        </w:div>
      </w:divsChild>
    </w:div>
    <w:div w:id="564334936">
      <w:bodyDiv w:val="1"/>
      <w:marLeft w:val="0"/>
      <w:marRight w:val="0"/>
      <w:marTop w:val="0"/>
      <w:marBottom w:val="0"/>
      <w:divBdr>
        <w:top w:val="none" w:sz="0" w:space="0" w:color="auto"/>
        <w:left w:val="none" w:sz="0" w:space="0" w:color="auto"/>
        <w:bottom w:val="none" w:sz="0" w:space="0" w:color="auto"/>
        <w:right w:val="none" w:sz="0" w:space="0" w:color="auto"/>
      </w:divBdr>
      <w:divsChild>
        <w:div w:id="1350452330">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307/2906507"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doi.org/10.1353/nar.2003.0001" TargetMode="External"/><Relationship Id="rId4" Type="http://schemas.openxmlformats.org/officeDocument/2006/relationships/webSettings" Target="webSettings.xml"/><Relationship Id="rId9" Type="http://schemas.openxmlformats.org/officeDocument/2006/relationships/hyperlink" Target="https://writerscentre.podbean.com/e/51-writing-non-linear-narratives-with-outer-wilds-kelsey-beach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475</TotalTime>
  <Pages>8</Pages>
  <Words>2908</Words>
  <Characters>16579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Chakkinkal</dc:creator>
  <cp:keywords/>
  <dc:description/>
  <cp:lastModifiedBy>Aakash Chakkinkal</cp:lastModifiedBy>
  <cp:revision>43</cp:revision>
  <dcterms:created xsi:type="dcterms:W3CDTF">2025-04-27T08:34:00Z</dcterms:created>
  <dcterms:modified xsi:type="dcterms:W3CDTF">2025-04-28T13:43:00Z</dcterms:modified>
</cp:coreProperties>
</file>