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Yu Gothic" w:cs="Yu Gothic" w:eastAsia="Yu Gothic" w:hAnsi="Yu Gothic"/>
          <w:b/>
          <w:bCs/>
          <w:sz w:val="32"/>
          <w:szCs w:val="32"/>
        </w:rPr>
        <w:t xml:space="preserve">知能の民主化と労働市場再編</w:t>
      </w:r>
    </w:p>
    <w:p>
      <w:pPr>
        <w:spacing w:after="60" w:before="60"/>
        <w:jc w:val="center"/>
      </w:pPr>
      <w:r>
        <w:rPr>
          <w:rFonts w:ascii="Yu Gothic" w:cs="Yu Gothic" w:eastAsia="Yu Gothic" w:hAnsi="Yu Gothic"/>
          <w:b w:val="false"/>
          <w:bCs w:val="false"/>
          <w:sz w:val="24"/>
          <w:szCs w:val="24"/>
        </w:rPr>
        <w:t xml:space="preserve">監督ボトルネックが成立する条件</w:t>
      </w:r>
    </w:p>
    <w:p>
      <w:pPr>
        <w:spacing w:after="60" w:before="60"/>
        <w:jc w:val="center"/>
      </w:pPr>
      <w:r>
        <w:rPr>
          <w:rFonts w:ascii="Yu Gothic" w:cs="Yu Gothic" w:eastAsia="Yu Gothic" w:hAnsi="Yu Gothic"/>
          <w:b w:val="false"/>
          <w:bCs w:val="false"/>
          <w:sz w:val="24"/>
          <w:szCs w:val="24"/>
        </w:rPr>
        <w:t xml:space="preserve">── 有限の監督供給の下でAI普及が労働負荷へ転嫁される制度条件 ──</w:t>
      </w:r>
    </w:p>
    <w:p>
      <w:pPr>
        <w:spacing w:after="60" w:before="200"/>
        <w:jc w:val="center"/>
      </w:pPr>
      <w:r>
        <w:rPr>
          <w:rFonts w:ascii="Yu Mincho" w:cs="Yu Mincho" w:eastAsia="Yu Mincho" w:hAnsi="Yu Mincho"/>
          <w:sz w:val="21"/>
          <w:szCs w:val="21"/>
        </w:rPr>
        <w:t xml:space="preserve">［著者名・所属を記入］</w:t>
      </w:r>
    </w:p>
    <w:p>
      <w:pPr>
        <w:spacing w:after="40"/>
        <w:jc w:val="center"/>
      </w:pPr>
      <w:r>
        <w:rPr>
          <w:rFonts w:ascii="Yu Mincho" w:cs="Yu Mincho" w:eastAsia="Yu Mincho" w:hAnsi="Yu Mincho"/>
          <w:sz w:val="19"/>
          <w:szCs w:val="19"/>
        </w:rPr>
        <w:t xml:space="preserve">研究論文ドラフト 第12版（理論＋タスク側パラメータの較正）</w:t>
      </w:r>
    </w:p>
    <w:p>
      <w:pPr>
        <w:spacing w:after="40"/>
        <w:jc w:val="center"/>
      </w:pPr>
      <w:r>
        <w:rPr>
          <w:rFonts w:ascii="Yu Mincho" w:cs="Yu Mincho" w:eastAsia="Yu Mincho" w:hAnsi="Yu Mincho"/>
          <w:sz w:val="19"/>
          <w:szCs w:val="19"/>
        </w:rPr>
        <w:t xml:space="preserve">2026年7月（v12）・公開AI利用データによる較正と測定監査を追加</w:t>
      </w:r>
    </w:p>
    <w:p>
      <w:pPr>
        <w:spacing w:after="300"/>
      </w:pPr>
    </w:p>
    <w:p>
      <w:pPr>
        <w:spacing w:after="120" w:line="300"/>
        <w:jc w:val="both"/>
      </w:pPr>
      <w:r>
        <w:rPr>
          <w:rFonts w:ascii="Yu Mincho" w:cs="Yu Mincho" w:eastAsia="Yu Mincho" w:hAnsi="Yu Mincho"/>
          <w:sz w:val="21"/>
          <w:szCs w:val="21"/>
        </w:rPr>
        <w:t xml:space="preserve"> 未定稿（Working Paper）。引用・配布の際はその旨を明記されたい。コメントを歓迎する。</w:t>
      </w:r>
    </w:p>
    <w:p>
      <w:pPr>
        <w:pStyle w:val="Heading1"/>
        <w:spacing w:after="140" w:before="320"/>
      </w:pPr>
      <w:r>
        <w:rPr>
          <w:rFonts w:ascii="Yu Gothic" w:cs="Yu Gothic" w:eastAsia="Yu Gothic" w:hAnsi="Yu Gothic"/>
          <w:b/>
          <w:bCs/>
          <w:sz w:val="26"/>
          <w:szCs w:val="26"/>
        </w:rPr>
        <w:t xml:space="preserve">要旨</w:t>
      </w:r>
    </w:p>
    <w:p>
      <w:pPr>
        <w:spacing w:after="120" w:line="300"/>
        <w:jc w:val="both"/>
      </w:pPr>
      <w:r>
        <w:rPr>
          <w:rFonts w:ascii="Yu Mincho" w:cs="Yu Mincho" w:eastAsia="Yu Mincho" w:hAnsi="Yu Mincho"/>
          <w:sz w:val="21"/>
          <w:szCs w:val="21"/>
        </w:rPr>
        <w:t xml:space="preserve"> 
AI利用と労働時間の関係について、既存の実証研究は割れている。米国の生活時間日誌を用いた研究はAI曝露が高い職業ほど労働時間が長いと報告し（Jiang et al., 2025）、デンマークの行政記録を用いた研究は賃金・労働時間のいずれにも精密なゼロを報告する（Humlum and Vestergaard, 2025）。本稿は、この対立が</w:t>
      </w:r>
      <w:r>
        <w:rPr>
          <w:rFonts w:ascii="Yu Mincho" w:cs="Yu Mincho" w:eastAsia="Yu Mincho" w:hAnsi="Yu Mincho"/>
          <w:i/>
          <w:iCs/>
          <w:sz w:val="21"/>
          <w:szCs w:val="21"/>
        </w:rPr>
        <w:t xml:space="preserve">制度条件の違い</w:t>
      </w:r>
      <w:r>
        <w:rPr>
          <w:rFonts w:ascii="Yu Mincho" w:cs="Yu Mincho" w:eastAsia="Yu Mincho" w:hAnsi="Yu Mincho"/>
          <w:sz w:val="21"/>
          <w:szCs w:val="21"/>
        </w:rPr>
        <w:t xml:space="preserve">として整合的に説明できることを示す。すなわち、AI普及が専門職の労働負荷へ転嫁される</w:t>
      </w:r>
      <w:r>
        <w:rPr>
          <w:rFonts w:ascii="Yu Mincho" w:cs="Yu Mincho" w:eastAsia="Yu Mincho" w:hAnsi="Yu Mincho"/>
          <w:i/>
          <w:iCs/>
          <w:sz w:val="21"/>
          <w:szCs w:val="21"/>
        </w:rPr>
        <w:t xml:space="preserve">条件</w:t>
      </w:r>
      <w:r>
        <w:rPr>
          <w:rFonts w:ascii="Yu Mincho" w:cs="Yu Mincho" w:eastAsia="Yu Mincho" w:hAnsi="Yu Mincho"/>
          <w:sz w:val="21"/>
          <w:szCs w:val="21"/>
        </w:rPr>
        <w:t xml:space="preserve">を理論的に定式化する。中核は一本の式である：一人当たり監督時間の弾力性は、需要拡大が有資格者数の調整を上回る力 </w:t>
      </w:r>
      <w:r>
        <w:rPr>
          <w:rFonts w:ascii="Yu Mincho" w:cs="Yu Mincho" w:eastAsia="Yu Mincho" w:hAnsi="Yu Mincho"/>
          <w:i/>
          <w:iCs/>
          <w:sz w:val="21"/>
          <w:szCs w:val="21"/>
        </w:rPr>
        <w:t xml:space="preserve">δ</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w:t>
      </w:r>
      <w:r>
        <w:rPr>
          <w:rFonts w:ascii="Yu Mincho" w:cs="Yu Mincho" w:eastAsia="Yu Mincho" w:hAnsi="Yu Mincho"/>
          <w:i/>
          <w:iCs/>
          <w:sz w:val="21"/>
          <w:szCs w:val="21"/>
        </w:rPr>
        <w:t xml:space="preserve">α</w:t>
      </w:r>
      <w:r>
        <w:rPr>
          <w:rFonts w:ascii="Yu Mincho" w:cs="Yu Mincho" w:eastAsia="Yu Mincho" w:hAnsi="Yu Mincho"/>
          <w:sz w:val="21"/>
          <w:szCs w:val="21"/>
        </w:rPr>
        <w:t xml:space="preserve">-</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と、AIが一件あたり人間監督時間を削る速さ </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との差で決まる。責任制約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は一件あたり監督時間の</w:t>
      </w:r>
      <w:r>
        <w:rPr>
          <w:rFonts w:ascii="Yu Mincho" w:cs="Yu Mincho" w:eastAsia="Yu Mincho" w:hAnsi="Yu Mincho"/>
          <w:i/>
          <w:iCs/>
          <w:sz w:val="21"/>
          <w:szCs w:val="21"/>
        </w:rPr>
        <w:t xml:space="preserve">床</w:t>
      </w:r>
      <w:r>
        <w:rPr>
          <w:rFonts w:ascii="Yu Mincho" w:cs="Yu Mincho" w:eastAsia="Yu Mincho" w:hAnsi="Yu Mincho"/>
          <w:sz w:val="21"/>
          <w:szCs w:val="21"/>
        </w:rPr>
        <w:t xml:space="preserve">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)&gt;0 として、価格硬直性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は有資格者数の非弾力性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として入る。監督ボトルネックが成立するには、有資格者数が制度的に制限され、かつ一人当たり時間に上限 </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が存在することが不可欠であり、監督労働を任意量調達できる定式化では当該現象はそもそも生じない。本稿の主要な貢献は、この条件を明示することで、</w:t>
      </w:r>
      <w:r>
        <w:rPr>
          <w:rFonts w:ascii="Yu Mincho" w:cs="Yu Mincho" w:eastAsia="Yu Mincho" w:hAnsi="Yu Mincho"/>
          <w:i/>
          <w:iCs/>
          <w:sz w:val="21"/>
          <w:szCs w:val="21"/>
        </w:rPr>
        <w:t xml:space="preserve">監督負荷の増加が五つの調整マージン（単価低下・頭数増・時間増・賃金上昇・待ち行列と品質低下）のうち一つに過ぎず、複数の制度条件が同時に満たされる場合に限られる</w:t>
      </w:r>
      <w:r>
        <w:rPr>
          <w:rFonts w:ascii="Yu Mincho" w:cs="Yu Mincho" w:eastAsia="Yu Mincho" w:hAnsi="Yu Mincho"/>
          <w:sz w:val="21"/>
          <w:szCs w:val="21"/>
        </w:rPr>
        <w:t xml:space="preserve">ことを示した点にある。この境界条件は、価格と労働時間が柔軟な環境を対象とした無作為化実験がAI利用による労働時間の減少を報告していることと整合的である。逆に、単価が公定され有資格供給が非弾力的な環境（米国外来医療）では、環境AI記録の導入により一件あたり記録時間が約10%減少したにもかかわらず、勤務時間外労働は変わらず</w:t>
      </w:r>
      <w:r>
        <w:rPr>
          <w:rFonts w:ascii="Yu Mincho" w:cs="Yu Mincho" w:eastAsia="Yu Mincho" w:hAnsi="Yu Mincho"/>
          <w:i/>
          <w:iCs/>
          <w:sz w:val="21"/>
          <w:szCs w:val="21"/>
        </w:rPr>
        <w:t xml:space="preserve">外来件数が増加</w:t>
      </w:r>
      <w:r>
        <w:rPr>
          <w:rFonts w:ascii="Yu Mincho" w:cs="Yu Mincho" w:eastAsia="Yu Mincho" w:hAnsi="Yu Mincho"/>
          <w:sz w:val="21"/>
          <w:szCs w:val="21"/>
        </w:rPr>
        <w:t xml:space="preserve">している（Rotenstein et al., 2026）。同一の技術が制度条件に応じて異なるマージンへ吸収されるという本稿の主張と整合する。実証部は日本の専門職統計・GPT曝露スコア・公開データによる</w:t>
      </w:r>
      <w:r>
        <w:rPr>
          <w:rFonts w:ascii="Yu Mincho" w:cs="Yu Mincho" w:eastAsia="Yu Mincho" w:hAnsi="Yu Mincho"/>
          <w:i/>
          <w:iCs/>
          <w:sz w:val="21"/>
          <w:szCs w:val="21"/>
        </w:rPr>
        <w:t xml:space="preserve">記述的・探索的</w:t>
      </w:r>
      <w:r>
        <w:rPr>
          <w:rFonts w:ascii="Yu Mincho" w:cs="Yu Mincho" w:eastAsia="Yu Mincho" w:hAnsi="Yu Mincho"/>
          <w:sz w:val="21"/>
          <w:szCs w:val="21"/>
        </w:rPr>
        <w:t xml:space="preserve">分析に留まり、中心命題の検証ではない。公開集計による予備的な系列分析では、生成AI普及に固有のトレンド変化は検出できなかった。他方、AI利用の職業別公開集計（Anthropic Economic Index）を用いた較正からは、閾値的な結果が得られた：AI適用率が低い段階（タスクの4分の1程度）では、一人当たり負荷を維持するのに必要な需要拡大は日本で観測された成長（1.2–1.4倍）と同水準だが、</w:t>
      </w:r>
      <w:r>
        <w:rPr>
          <w:rFonts w:ascii="Yu Mincho" w:cs="Yu Mincho" w:eastAsia="Yu Mincho" w:hAnsi="Yu Mincho"/>
          <w:i/>
          <w:iCs/>
          <w:sz w:val="21"/>
          <w:szCs w:val="21"/>
        </w:rPr>
        <w:t xml:space="preserve">適用率が半分を超えると必要倍率は1.7–1.8倍となり観測実績を明確に上回る</w:t>
      </w:r>
      <w:r>
        <w:rPr>
          <w:rFonts w:ascii="Yu Mincho" w:cs="Yu Mincho" w:eastAsia="Yu Mincho" w:hAnsi="Yu Mincho"/>
          <w:sz w:val="21"/>
          <w:szCs w:val="21"/>
        </w:rPr>
        <w:t xml:space="preserve">。すなわちAIの適用範囲が拡大するほど、必要な需要成長は非線形に増大し現実から乖離する。ただしこれは技術側パラメータの較正であって、価格チャネルにも一人当たり労働時間にも触れていない。本稿はこれらを隠さず報告し、必要な識別戦略と直接測定の設計を第8節に示す。 
 </w:t>
      </w:r>
      <w:r>
        <w:rPr>
          <w:rFonts w:ascii="Yu Mincho" w:cs="Yu Mincho" w:eastAsia="Yu Mincho" w:hAnsi="Yu Mincho"/>
          <w:b/>
          <w:bCs/>
          <w:sz w:val="21"/>
          <w:szCs w:val="21"/>
        </w:rPr>
        <w:t xml:space="preserve">キーワード:</w:t>
      </w:r>
      <w:r>
        <w:rPr>
          <w:rFonts w:ascii="Yu Mincho" w:cs="Yu Mincho" w:eastAsia="Yu Mincho" w:hAnsi="Yu Mincho"/>
          <w:sz w:val="21"/>
          <w:szCs w:val="21"/>
        </w:rPr>
        <w:t xml:space="preserve"> 生成AI、労働市場、知能の民主化、責任制約、価格硬直性、フィジカルAI、専門職、激務化、Baumolのコスト病、監督ボトルネック効果 
 </w:t>
      </w:r>
      <w:r>
        <w:rPr>
          <w:rFonts w:ascii="Yu Mincho" w:cs="Yu Mincho" w:eastAsia="Yu Mincho" w:hAnsi="Yu Mincho"/>
          <w:b/>
          <w:bCs/>
          <w:sz w:val="21"/>
          <w:szCs w:val="21"/>
        </w:rPr>
        <w:t xml:space="preserve">JEL分類:</w:t>
      </w:r>
      <w:r>
        <w:rPr>
          <w:rFonts w:ascii="Yu Mincho" w:cs="Yu Mincho" w:eastAsia="Yu Mincho" w:hAnsi="Yu Mincho"/>
          <w:sz w:val="21"/>
          <w:szCs w:val="21"/>
        </w:rPr>
        <w:t xml:space="preserve"> J23, J24, O33, K00, I11 
</w:t>
      </w:r>
    </w:p>
    <w:p>
      <w:pPr>
        <w:pStyle w:val="Heading2"/>
        <w:spacing w:after="140" w:before="240"/>
      </w:pPr>
      <w:r>
        <w:rPr>
          <w:rFonts w:ascii="Yu Gothic" w:cs="Yu Gothic" w:eastAsia="Yu Gothic" w:hAnsi="Yu Gothic"/>
          <w:b/>
          <w:bCs/>
          <w:sz w:val="23"/>
          <w:szCs w:val="23"/>
        </w:rPr>
        <w:t xml:space="preserve">Abstract</w:t>
      </w:r>
    </w:p>
    <w:p>
      <w:pPr>
        <w:spacing w:after="120" w:line="300"/>
        <w:jc w:val="both"/>
      </w:pPr>
      <w:r>
        <w:rPr>
          <w:rFonts w:ascii="Yu Mincho" w:cs="Yu Mincho" w:eastAsia="Yu Mincho" w:hAnsi="Yu Mincho"/>
          <w:sz w:val="21"/>
          <w:szCs w:val="21"/>
        </w:rPr>
        <w:t xml:space="preserve">The empirical literature on AI and working time is split. Time-diary evidence from the United States finds that workers in more AI-exposed occupations work </w:t>
      </w:r>
      <w:r>
        <w:rPr>
          <w:rFonts w:ascii="Yu Mincho" w:cs="Yu Mincho" w:eastAsia="Yu Mincho" w:hAnsi="Yu Mincho"/>
          <w:i/>
          <w:iCs/>
          <w:sz w:val="21"/>
          <w:szCs w:val="21"/>
        </w:rPr>
        <w:t xml:space="preserve">longer</w:t>
      </w:r>
      <w:r>
        <w:rPr>
          <w:rFonts w:ascii="Yu Mincho" w:cs="Yu Mincho" w:eastAsia="Yu Mincho" w:hAnsi="Yu Mincho"/>
          <w:sz w:val="21"/>
          <w:szCs w:val="21"/>
        </w:rPr>
        <w:t xml:space="preserve"> hours (Jiang et al., 2025), while Danish administrative records yield </w:t>
      </w:r>
      <w:r>
        <w:rPr>
          <w:rFonts w:ascii="Yu Mincho" w:cs="Yu Mincho" w:eastAsia="Yu Mincho" w:hAnsi="Yu Mincho"/>
          <w:i/>
          <w:iCs/>
          <w:sz w:val="21"/>
          <w:szCs w:val="21"/>
        </w:rPr>
        <w:t xml:space="preserve">precise nulls</w:t>
      </w:r>
      <w:r>
        <w:rPr>
          <w:rFonts w:ascii="Yu Mincho" w:cs="Yu Mincho" w:eastAsia="Yu Mincho" w:hAnsi="Yu Mincho"/>
          <w:sz w:val="21"/>
          <w:szCs w:val="21"/>
        </w:rPr>
        <w:t xml:space="preserve"> on both earnings and hours (Humlum and Vestergaard, 2025). This paper shows that the two findings are reconcilable as consequences of differing institutional conditions, and formalizes the </w:t>
      </w:r>
      <w:r>
        <w:rPr>
          <w:rFonts w:ascii="Yu Mincho" w:cs="Yu Mincho" w:eastAsia="Yu Mincho" w:hAnsi="Yu Mincho"/>
          <w:i/>
          <w:iCs/>
          <w:sz w:val="21"/>
          <w:szCs w:val="21"/>
        </w:rPr>
        <w:t xml:space="preserve">conditions</w:t>
      </w:r>
      <w:r>
        <w:rPr>
          <w:rFonts w:ascii="Yu Mincho" w:cs="Yu Mincho" w:eastAsia="Yu Mincho" w:hAnsi="Yu Mincho"/>
          <w:sz w:val="21"/>
          <w:szCs w:val="21"/>
        </w:rPr>
        <w:t xml:space="preserve"> under which AI diffusion is passed through to professional workload. The core is a single equation: the elasticity of per-worker supervisory hours equals </w:t>
      </w:r>
      <w:r>
        <w:rPr>
          <w:rFonts w:ascii="Yu Mincho" w:cs="Yu Mincho" w:eastAsia="Yu Mincho" w:hAnsi="Yu Mincho"/>
          <w:i/>
          <w:iCs/>
          <w:sz w:val="21"/>
          <w:szCs w:val="21"/>
        </w:rPr>
        <w:t xml:space="preserve">δ</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 where </w:t>
      </w:r>
      <w:r>
        <w:rPr>
          <w:rFonts w:ascii="Yu Mincho" w:cs="Yu Mincho" w:eastAsia="Yu Mincho" w:hAnsi="Yu Mincho"/>
          <w:i/>
          <w:iCs/>
          <w:sz w:val="21"/>
          <w:szCs w:val="21"/>
        </w:rPr>
        <w:t xml:space="preserve">δ</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w:t>
      </w:r>
      <w:r>
        <w:rPr>
          <w:rFonts w:ascii="Yu Mincho" w:cs="Yu Mincho" w:eastAsia="Yu Mincho" w:hAnsi="Yu Mincho"/>
          <w:i/>
          <w:iCs/>
          <w:sz w:val="21"/>
          <w:szCs w:val="21"/>
        </w:rPr>
        <w:t xml:space="preserve">α</w:t>
      </w:r>
      <w:r>
        <w:rPr>
          <w:rFonts w:ascii="Yu Mincho" w:cs="Yu Mincho" w:eastAsia="Yu Mincho" w:hAnsi="Yu Mincho"/>
          <w:sz w:val="21"/>
          <w:szCs w:val="21"/>
        </w:rPr>
        <w:t xml:space="preserve">-</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is the force by which demand growth outruns adjustment in the stock of licensed practitioners, and </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 is the rate at which AI reduces irreducible human supervision per case. Responsibility constraints </w:t>
      </w:r>
      <w:r>
        <w:rPr>
          <w:rFonts w:ascii="Yu Mincho" w:cs="Yu Mincho" w:eastAsia="Yu Mincho" w:hAnsi="Yu Mincho"/>
          <w:i/>
          <w:iCs/>
          <w:sz w:val="21"/>
          <w:szCs w:val="21"/>
        </w:rPr>
        <w:t xml:space="preserve">R</w:t>
      </w:r>
      <w:r>
        <w:rPr>
          <w:rFonts w:ascii="Yu Mincho" w:cs="Yu Mincho" w:eastAsia="Yu Mincho" w:hAnsi="Yu Mincho"/>
          <w:sz w:val="21"/>
          <w:szCs w:val="21"/>
        </w:rPr>
        <w:t xml:space="preserve"> enter as a </w:t>
      </w:r>
      <w:r>
        <w:rPr>
          <w:rFonts w:ascii="Yu Mincho" w:cs="Yu Mincho" w:eastAsia="Yu Mincho" w:hAnsi="Yu Mincho"/>
          <w:i/>
          <w:iCs/>
          <w:sz w:val="21"/>
          <w:szCs w:val="21"/>
        </w:rPr>
        <w:t xml:space="preserve">floor</w:t>
      </w:r>
      <w:r>
        <w:rPr>
          <w:rFonts w:ascii="Yu Mincho" w:cs="Yu Mincho" w:eastAsia="Yu Mincho" w:hAnsi="Yu Mincho"/>
          <w:sz w:val="21"/>
          <w:szCs w:val="21"/>
        </w:rPr>
        <w:t xml:space="preserve">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)&gt;0 on per-case supervision; price rigidity </w:t>
      </w:r>
      <w:r>
        <w:rPr>
          <w:rFonts w:ascii="Yu Mincho" w:cs="Yu Mincho" w:eastAsia="Yu Mincho" w:hAnsi="Yu Mincho"/>
          <w:i/>
          <w:iCs/>
          <w:sz w:val="21"/>
          <w:szCs w:val="21"/>
        </w:rPr>
        <w:t xml:space="preserve">P</w:t>
      </w:r>
      <w:r>
        <w:rPr>
          <w:rFonts w:ascii="Yu Mincho" w:cs="Yu Mincho" w:eastAsia="Yu Mincho" w:hAnsi="Yu Mincho"/>
          <w:sz w:val="21"/>
          <w:szCs w:val="21"/>
        </w:rPr>
        <w:t xml:space="preserve"> enters through the inelasticity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of licensed supply. A supervisory bottleneck requires both that the stock of qualified supervisors be institutionally capped and that per-person hours face a ceiling </w:t>
      </w:r>
      <w:r>
        <w:rPr>
          <w:rFonts w:ascii="Yu Mincho" w:cs="Yu Mincho" w:eastAsia="Yu Mincho" w:hAnsi="Yu Mincho"/>
          <w:i/>
          <w:iCs/>
          <w:sz w:val="21"/>
          <w:szCs w:val="21"/>
        </w:rPr>
        <w:t xml:space="preserve">T</w:t>
      </w:r>
      <w:r>
        <w:rPr>
          <w:rFonts w:ascii="Yu Mincho" w:cs="Yu Mincho" w:eastAsia="Yu Mincho" w:hAnsi="Yu Mincho"/>
          <w:sz w:val="21"/>
          <w:szCs w:val="21"/>
        </w:rPr>
        <w:t xml:space="preserve">: under a formulation in which supervisory labor can be hired in unlimited quantity, the phenomenon does not arise at all. Our main contribution is to make these conditions explicit, thereby showing that rising supervisory load is only </w:t>
      </w:r>
      <w:r>
        <w:rPr>
          <w:rFonts w:ascii="Yu Mincho" w:cs="Yu Mincho" w:eastAsia="Yu Mincho" w:hAnsi="Yu Mincho"/>
          <w:i/>
          <w:iCs/>
          <w:sz w:val="21"/>
          <w:szCs w:val="21"/>
        </w:rPr>
        <w:t xml:space="preserve">one of five adjustment margins</w:t>
      </w:r>
      <w:r>
        <w:rPr>
          <w:rFonts w:ascii="Yu Mincho" w:cs="Yu Mincho" w:eastAsia="Yu Mincho" w:hAnsi="Yu Mincho"/>
          <w:sz w:val="21"/>
          <w:szCs w:val="21"/>
        </w:rPr>
        <w:t xml:space="preserve"> (unit-price decline, headcount growth, hours growth, wage growth, and queueing or quality degradation), and obtains only when several institutional conditions hold simultaneously. This boundary condition is consistent with randomized evidence from settings with flexible prices and hours reporting </w:t>
      </w:r>
      <w:r>
        <w:rPr>
          <w:rFonts w:ascii="Yu Mincho" w:cs="Yu Mincho" w:eastAsia="Yu Mincho" w:hAnsi="Yu Mincho"/>
          <w:i/>
          <w:iCs/>
          <w:sz w:val="21"/>
          <w:szCs w:val="21"/>
        </w:rPr>
        <w:t xml:space="preserve">reductions</w:t>
      </w:r>
      <w:r>
        <w:rPr>
          <w:rFonts w:ascii="Yu Mincho" w:cs="Yu Mincho" w:eastAsia="Yu Mincho" w:hAnsi="Yu Mincho"/>
          <w:sz w:val="21"/>
          <w:szCs w:val="21"/>
        </w:rPr>
        <w:t xml:space="preserve"> in working time from AI use. Conversely, in a setting with administered prices and inelastic licensed supply (US ambulatory care), ambient AI documentation cut per-note time by roughly 10% yet left after-hours work unchanged and </w:t>
      </w:r>
      <w:r>
        <w:rPr>
          <w:rFonts w:ascii="Yu Mincho" w:cs="Yu Mincho" w:eastAsia="Yu Mincho" w:hAnsi="Yu Mincho"/>
          <w:i/>
          <w:iCs/>
          <w:sz w:val="21"/>
          <w:szCs w:val="21"/>
        </w:rPr>
        <w:t xml:space="preserve">raised visit volume</w:t>
      </w:r>
      <w:r>
        <w:rPr>
          <w:rFonts w:ascii="Yu Mincho" w:cs="Yu Mincho" w:eastAsia="Yu Mincho" w:hAnsi="Yu Mincho"/>
          <w:sz w:val="21"/>
          <w:szCs w:val="21"/>
        </w:rPr>
        <w:t xml:space="preserve"> (Rotenstein et al., 2026) — the same technology absorbed on a different margin, as the model predicts. The empirical section is </w:t>
      </w:r>
      <w:r>
        <w:rPr>
          <w:rFonts w:ascii="Yu Mincho" w:cs="Yu Mincho" w:eastAsia="Yu Mincho" w:hAnsi="Yu Mincho"/>
          <w:i/>
          <w:iCs/>
          <w:sz w:val="21"/>
          <w:szCs w:val="21"/>
        </w:rPr>
        <w:t xml:space="preserve">descriptive and exploratory</w:t>
      </w:r>
      <w:r>
        <w:rPr>
          <w:rFonts w:ascii="Yu Mincho" w:cs="Yu Mincho" w:eastAsia="Yu Mincho" w:hAnsi="Yu Mincho"/>
          <w:sz w:val="21"/>
          <w:szCs w:val="21"/>
        </w:rPr>
        <w:t xml:space="preserve"> — not a test of the central proposition — and a preliminary series analysis using public aggregates detects no trend break specific to generative-AI diffusion. We report these results as they stand and set out the identification strategies and direct-measurement designs the argument would require in Section 8. 
 </w:t>
      </w:r>
    </w:p>
    <w:p>
      <w:pPr>
        <w:pStyle w:val="Heading1"/>
        <w:spacing w:after="140" w:before="320"/>
      </w:pPr>
      <w:r>
        <w:rPr>
          <w:rFonts w:ascii="Yu Gothic" w:cs="Yu Gothic" w:eastAsia="Yu Gothic" w:hAnsi="Yu Gothic"/>
          <w:b/>
          <w:bCs/>
          <w:sz w:val="26"/>
          <w:szCs w:val="26"/>
        </w:rPr>
        <w:t xml:space="preserve">1　</w:t>
      </w:r>
      <w:r>
        <w:rPr>
          <w:rFonts w:ascii="Yu Gothic" w:cs="Yu Gothic" w:eastAsia="Yu Gothic" w:hAnsi="Yu Gothic"/>
          <w:b/>
          <w:bCs/>
          <w:sz w:val="26"/>
          <w:szCs w:val="26"/>
        </w:rPr>
        <w:t xml:space="preserve">問題設定</w:t>
      </w:r>
    </w:p>
    <w:p>
      <w:pPr>
        <w:spacing w:after="120" w:line="300"/>
        <w:jc w:val="both"/>
      </w:pPr>
      <w:r>
        <w:rPr>
          <w:rFonts w:ascii="Yu Mincho" w:cs="Yu Mincho" w:eastAsia="Yu Mincho" w:hAnsi="Yu Mincho"/>
          <w:sz w:val="21"/>
          <w:szCs w:val="21"/>
        </w:rPr>
        <w:t xml:space="preserve">生成AIの普及は、労働市場をめぐる議論を急速に変えた。従来の自動化論では、機械が人間の作業を置き換え労働需要を減らすという構図が中心であった。しかし大規模言語モデル以降の変化はそれだけでは説明しにくい。AIは一部の仕事を代替するだけでなく、仕事の入口を広げ、低価格で高水準の知識処理を可能にし、これまで顕在化しなかったタスクを需要として立ち上げる。
法務領域では、契約書レビュー、NDA確認、社内規程チェック、リポジトリ全体の法的リスク確認などがAIによって支援されつつある。法務向けAIサービス（Harvey、Spellbook、Casetext等）が個別実験ではなく実務に組み込まれる段階に入りつつあり、同様の動きは医療画像診断（Aidoc、Viz.ai）や監査領域（大手監査法人のAI監査支援）にも見られる。
この変化を前にすると、「弁護士は安泰である」「医師は資格があるから影響を受けない」といった主張は不十分である。責任が人間に残ることはAI導入を止めるとは限らない。むしろ責任が残るからこそ、人間は最終確認者・署名者・監督者として大量のAI生成物を処理する位置に置かれうる。
本稿の中心的問いは次の通りである。</w:t>
      </w:r>
      <w:r>
        <w:rPr>
          <w:rFonts w:ascii="Yu Mincho" w:cs="Yu Mincho" w:eastAsia="Yu Mincho" w:hAnsi="Yu Mincho"/>
          <w:i/>
          <w:iCs/>
          <w:sz w:val="21"/>
          <w:szCs w:val="21"/>
        </w:rPr>
        <w:t xml:space="preserve">AIが高い代替可能性をもちながら、制度上の責任が人間に残る職業では、労働市場にどのような再編が生じるのか。</w:t>
      </w:r>
      <w:r>
        <w:rPr>
          <w:rFonts w:ascii="Yu Mincho" w:cs="Yu Mincho" w:eastAsia="Yu Mincho" w:hAnsi="Yu Mincho"/>
          <w:sz w:val="21"/>
          <w:szCs w:val="21"/>
        </w:rPr>
        <w:t xml:space="preserve">とくに、単価が下がらないにもかかわらず業務量が増える「単価据え置き・激務化」は、どのような条件で起こるのか。</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888888" w:sz="6"/>
              <w:left w:val="single" w:color="888888" w:sz="6"/>
              <w:bottom w:val="single" w:color="888888" w:sz="6"/>
              <w:right w:val="single" w:color="888888" w:sz="6"/>
            </w:tcBorders>
            <w:shd w:fill="F4F4F4" w:val="clear"/>
            <w:tcMar>
              <w:top w:type="dxa" w:w="140"/>
              <w:left w:type="dxa" w:w="180"/>
              <w:bottom w:type="dxa" w:w="140"/>
              <w:right w:type="dxa" w:w="180"/>
            </w:tcMar>
          </w:tcPr>
          <w:p>
            <w:pPr>
              <w:spacing w:after="120" w:line="300"/>
              <w:jc w:val="both"/>
            </w:pPr>
            <w:r>
              <w:rPr>
                <w:rFonts w:ascii="Yu Mincho" w:cs="Yu Mincho" w:eastAsia="Yu Mincho" w:hAnsi="Yu Mincho"/>
                <w:b/>
                <w:bCs/>
                <w:sz w:val="21"/>
                <w:szCs w:val="21"/>
              </w:rPr>
              <w:t xml:space="preserve">本稿の主張.</w:t>
            </w:r>
            <w:r>
              <w:rPr>
                <w:rFonts w:ascii="Yu Mincho" w:cs="Yu Mincho" w:eastAsia="Yu Mincho" w:hAnsi="Yu Mincho"/>
                <w:sz w:val="21"/>
                <w:szCs w:val="21"/>
              </w:rPr>
              <w:t xml:space="preserve"> AIの労働影響は「仕事が消えるか残るか」の二分法ではなく、生産性上昇が</w:t>
            </w:r>
            <w:r>
              <w:rPr>
                <w:rFonts w:ascii="Yu Mincho" w:cs="Yu Mincho" w:eastAsia="Yu Mincho" w:hAnsi="Yu Mincho"/>
                <w:i/>
                <w:iCs/>
                <w:sz w:val="21"/>
                <w:szCs w:val="21"/>
              </w:rPr>
              <w:t xml:space="preserve">どのマージンへ吸収されるか</w:t>
            </w:r>
            <w:r>
              <w:rPr>
                <w:rFonts w:ascii="Yu Mincho" w:cs="Yu Mincho" w:eastAsia="Yu Mincho" w:hAnsi="Yu Mincho"/>
                <w:sz w:val="21"/>
                <w:szCs w:val="21"/>
              </w:rPr>
              <w:t xml:space="preserve">の問題である。吸収先は単価・頭数・労働時間・賃金・待ち行列（および監督品質）の五つであり、どれが作動するかは制度条件で決まる。責任が人間に残り（責任の床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)&gt;0）、価格が硬直的で、有資格供給が非弾力的な職業では、吸収先が</w:t>
            </w:r>
            <w:r>
              <w:rPr>
                <w:rFonts w:ascii="Yu Mincho" w:cs="Yu Mincho" w:eastAsia="Yu Mincho" w:hAnsi="Yu Mincho"/>
                <w:i/>
                <w:iCs/>
                <w:sz w:val="21"/>
                <w:szCs w:val="21"/>
              </w:rPr>
              <w:t xml:space="preserve">一人当たり監督時間</w:t>
            </w:r>
            <w:r>
              <w:rPr>
                <w:rFonts w:ascii="Yu Mincho" w:cs="Yu Mincho" w:eastAsia="Yu Mincho" w:hAnsi="Yu Mincho"/>
                <w:sz w:val="21"/>
                <w:szCs w:val="21"/>
              </w:rPr>
              <w:t xml:space="preserve">となりうる。これを</w:t>
            </w:r>
            <w:r>
              <w:rPr>
                <w:rFonts w:ascii="Yu Mincho" w:cs="Yu Mincho" w:eastAsia="Yu Mincho" w:hAnsi="Yu Mincho"/>
                <w:b/>
                <w:bCs/>
                <w:sz w:val="21"/>
                <w:szCs w:val="21"/>
              </w:rPr>
              <w:t xml:space="preserve">監督ボトルネック効果</w:t>
            </w:r>
            <w:r>
              <w:rPr>
                <w:rFonts w:ascii="Yu Mincho" w:cs="Yu Mincho" w:eastAsia="Yu Mincho" w:hAnsi="Yu Mincho"/>
                <w:sz w:val="21"/>
                <w:szCs w:val="21"/>
              </w:rPr>
              <w:t xml:space="preserve">(Supervisory Bottleneck Effect)と呼ぶ。ただし本稿の主眼はこの効果を主張することではなく、</w:t>
            </w:r>
            <w:r>
              <w:rPr>
                <w:rFonts w:ascii="Yu Mincho" w:cs="Yu Mincho" w:eastAsia="Yu Mincho" w:hAnsi="Yu Mincho"/>
                <w:i/>
                <w:iCs/>
                <w:sz w:val="21"/>
                <w:szCs w:val="21"/>
              </w:rPr>
              <w:t xml:space="preserve">それが成立するための条件を特定すること</w:t>
            </w:r>
            <w:r>
              <w:rPr>
                <w:rFonts w:ascii="Yu Mincho" w:cs="Yu Mincho" w:eastAsia="Yu Mincho" w:hAnsi="Yu Mincho"/>
                <w:sz w:val="21"/>
                <w:szCs w:val="21"/>
              </w:rPr>
              <w:t xml:space="preserve">にある。条件が満たされない環境では、AI普及はむしろ労働時間を減少させる（第7.12節）。</w:t>
            </w:r>
          </w:p>
        </w:tc>
      </w:tr>
    </w:tbl>
    <w:p>
      <w:pPr>
        <w:spacing w:after="180"/>
      </w:pPr>
    </w:p>
    <w:p>
      <w:pPr>
        <w:spacing w:after="120" w:line="30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表記上の注意.</w:t>
      </w:r>
      <w:r>
        <w:rPr>
          <w:rFonts w:ascii="Yu Mincho" w:cs="Yu Mincho" w:eastAsia="Yu Mincho" w:hAnsi="Yu Mincho"/>
          <w:sz w:val="21"/>
          <w:szCs w:val="21"/>
        </w:rPr>
        <w:t xml:space="preserve"> 本稿は理論部（第3–4節）で比較静学的命題を述べるが、これらは特定の関数形に依存する局所的結果であり、グローバルな一般均衡命題ではない。実証部（第7節）は</w:t>
      </w:r>
      <w:r>
        <w:rPr>
          <w:rFonts w:ascii="Yu Mincho" w:cs="Yu Mincho" w:eastAsia="Yu Mincho" w:hAnsi="Yu Mincho"/>
          <w:i/>
          <w:iCs/>
          <w:sz w:val="21"/>
          <w:szCs w:val="21"/>
        </w:rPr>
        <w:t xml:space="preserve">記述統計と職業横断比較</w:t>
      </w:r>
      <w:r>
        <w:rPr>
          <w:rFonts w:ascii="Yu Mincho" w:cs="Yu Mincho" w:eastAsia="Yu Mincho" w:hAnsi="Yu Mincho"/>
          <w:sz w:val="21"/>
          <w:szCs w:val="21"/>
        </w:rPr>
        <w:t xml:space="preserve">であって因果推定ではない。この区別を全体を通じて保持する。</w:t>
      </w:r>
    </w:p>
    <w:p>
      <w:pPr>
        <w:pStyle w:val="Heading1"/>
        <w:spacing w:after="140" w:before="320"/>
      </w:pPr>
      <w:r>
        <w:rPr>
          <w:rFonts w:ascii="Yu Gothic" w:cs="Yu Gothic" w:eastAsia="Yu Gothic" w:hAnsi="Yu Gothic"/>
          <w:b/>
          <w:bCs/>
          <w:sz w:val="26"/>
          <w:szCs w:val="26"/>
        </w:rPr>
        <w:t xml:space="preserve">2　</w:t>
      </w:r>
      <w:r>
        <w:rPr>
          <w:rFonts w:ascii="Yu Gothic" w:cs="Yu Gothic" w:eastAsia="Yu Gothic" w:hAnsi="Yu Gothic"/>
          <w:b/>
          <w:bCs/>
          <w:sz w:val="26"/>
          <w:szCs w:val="26"/>
        </w:rPr>
        <w:t xml:space="preserve">先行研究と本稿の位置づけ</w:t>
      </w:r>
    </w:p>
    <w:p>
      <w:pPr>
        <w:pStyle w:val="Heading2"/>
        <w:spacing w:after="140" w:before="240"/>
      </w:pPr>
      <w:r>
        <w:rPr>
          <w:rFonts w:ascii="Yu Gothic" w:cs="Yu Gothic" w:eastAsia="Yu Gothic" w:hAnsi="Yu Gothic"/>
          <w:b/>
          <w:bCs/>
          <w:sz w:val="23"/>
          <w:szCs w:val="23"/>
        </w:rPr>
        <w:t xml:space="preserve">2.1　</w:t>
      </w:r>
      <w:r>
        <w:rPr>
          <w:rFonts w:ascii="Yu Gothic" w:cs="Yu Gothic" w:eastAsia="Yu Gothic" w:hAnsi="Yu Gothic"/>
          <w:b/>
          <w:bCs/>
          <w:sz w:val="23"/>
          <w:szCs w:val="23"/>
        </w:rPr>
        <w:t xml:space="preserve">自動化とタスク論</w:t>
      </w:r>
    </w:p>
    <w:p>
      <w:pPr>
        <w:spacing w:after="120" w:line="300"/>
        <w:jc w:val="both"/>
      </w:pPr>
      <w:r>
        <w:rPr>
          <w:rFonts w:ascii="Yu Mincho" w:cs="Yu Mincho" w:eastAsia="Yu Mincho" w:hAnsi="Yu Mincho"/>
          <w:sz w:val="21"/>
          <w:szCs w:val="21"/>
        </w:rPr>
        <w:t xml:space="preserve">自動化と雇用の関係について、Frey and Osborne (2017) は職業のコンピュータ化可能性を推計し、多くの職業が自動化リスクにさらされると論じた。Autor (2015) は、仕事は職業単位ではなくタスク単位で分解されるべきであり、技術は一部のタスクを置き換えつつ別のタスク需要を増やすと整理した。Acemoglu and Restrepo (2018, 2020) は、自動化には労働を置き換える </w:t>
      </w:r>
      <w:r>
        <w:rPr>
          <w:rFonts w:ascii="Yu Mincho" w:cs="Yu Mincho" w:eastAsia="Yu Mincho" w:hAnsi="Yu Mincho"/>
          <w:i/>
          <w:iCs/>
          <w:sz w:val="21"/>
          <w:szCs w:val="21"/>
        </w:rPr>
        <w:t xml:space="preserve">displacement effect</w:t>
      </w:r>
      <w:r>
        <w:rPr>
          <w:rFonts w:ascii="Yu Mincho" w:cs="Yu Mincho" w:eastAsia="Yu Mincho" w:hAnsi="Yu Mincho"/>
          <w:sz w:val="21"/>
          <w:szCs w:val="21"/>
        </w:rPr>
        <w:t xml:space="preserve"> と、新タスクや生産性上昇による </w:t>
      </w:r>
      <w:r>
        <w:rPr>
          <w:rFonts w:ascii="Yu Mincho" w:cs="Yu Mincho" w:eastAsia="Yu Mincho" w:hAnsi="Yu Mincho"/>
          <w:i/>
          <w:iCs/>
          <w:sz w:val="21"/>
          <w:szCs w:val="21"/>
        </w:rPr>
        <w:t xml:space="preserve">reinstatement effect</w:t>
      </w:r>
      <w:r>
        <w:rPr>
          <w:rFonts w:ascii="Yu Mincho" w:cs="Yu Mincho" w:eastAsia="Yu Mincho" w:hAnsi="Yu Mincho"/>
          <w:sz w:val="21"/>
          <w:szCs w:val="21"/>
        </w:rPr>
        <w:t xml:space="preserve"> があると論じる。Acemoglu (2024) は、AIへの過度な依存が「so-so technologies」として生産性を十分に高めないまま労働を置き換えるリスクを警告している。</w:t>
      </w:r>
    </w:p>
    <w:p>
      <w:pPr>
        <w:pStyle w:val="Heading2"/>
        <w:spacing w:after="140" w:before="240"/>
      </w:pPr>
      <w:r>
        <w:rPr>
          <w:rFonts w:ascii="Yu Gothic" w:cs="Yu Gothic" w:eastAsia="Yu Gothic" w:hAnsi="Yu Gothic"/>
          <w:b/>
          <w:bCs/>
          <w:sz w:val="23"/>
          <w:szCs w:val="23"/>
        </w:rPr>
        <w:t xml:space="preserve">2.2　</w:t>
      </w:r>
      <w:r>
        <w:rPr>
          <w:rFonts w:ascii="Yu Gothic" w:cs="Yu Gothic" w:eastAsia="Yu Gothic" w:hAnsi="Yu Gothic"/>
          <w:b/>
          <w:bCs/>
          <w:sz w:val="23"/>
          <w:szCs w:val="23"/>
        </w:rPr>
        <w:t xml:space="preserve">生成AIの職業曝露研究</w:t>
      </w:r>
    </w:p>
    <w:p>
      <w:pPr>
        <w:spacing w:after="120" w:line="300"/>
        <w:jc w:val="both"/>
      </w:pPr>
      <w:r>
        <w:rPr>
          <w:rFonts w:ascii="Yu Mincho" w:cs="Yu Mincho" w:eastAsia="Yu Mincho" w:hAnsi="Yu Mincho"/>
          <w:sz w:val="21"/>
          <w:szCs w:val="21"/>
        </w:rPr>
        <w:t xml:space="preserve">生成AI以降の研究では、LLMへの職業曝露が大きな焦点となった。Eloundou et al. (2024) は米国労働者の約80%が少なくとも10%のタスクでGPT技術の影響を受けうると推計し、Felten, Raj and Seamans (2023) は言語モデル能力を職業・産業のAI Occupational Exposure (AIOE) スコアへ変換した。これらのスコアは O*NET タスク記述を基盤としており、高曝露職には専門サービス職（弁護士、会計士、放送ディレクター、数学者等）が含まれる。実験研究では、Noy and Zhang (2023) がChatGPTによる文章作成タスクの生産性向上（約37%の時間短縮）を示し、Brynjolfsson, Li and Raymond (2025) は顧客対応業務において生成AI支援が生産性を平均約15%引き上げ、その効果がとくに低熟練労働者で大きいことを示した。Peng et al. (2023) は GitHub Copilot がコーディング時間を約55.8%短縮したと報告している。労働時間そのものを結果変数とした大規模な無作為化実験としては Dillon et al. (forthcoming) があり、生成AI利用が週あたりのメール時間と時間外労働を</w:t>
      </w:r>
      <w:r>
        <w:rPr>
          <w:rFonts w:ascii="Yu Mincho" w:cs="Yu Mincho" w:eastAsia="Yu Mincho" w:hAnsi="Yu Mincho"/>
          <w:i/>
          <w:iCs/>
          <w:sz w:val="21"/>
          <w:szCs w:val="21"/>
        </w:rPr>
        <w:t xml:space="preserve">減少</w:t>
      </w:r>
      <w:r>
        <w:rPr>
          <w:rFonts w:ascii="Yu Mincho" w:cs="Yu Mincho" w:eastAsia="Yu Mincho" w:hAnsi="Yu Mincho"/>
          <w:sz w:val="21"/>
          <w:szCs w:val="21"/>
        </w:rPr>
        <w:t xml:space="preserve">させたことを報告している。この結果は本稿の枠組みの境界条件に直接関わるため、第7.12節で改めて扱う。</w:t>
      </w:r>
    </w:p>
    <w:p>
      <w:pPr>
        <w:pStyle w:val="Heading2"/>
        <w:spacing w:after="140" w:before="240"/>
      </w:pPr>
      <w:r>
        <w:rPr>
          <w:rFonts w:ascii="Yu Gothic" w:cs="Yu Gothic" w:eastAsia="Yu Gothic" w:hAnsi="Yu Gothic"/>
          <w:b/>
          <w:bCs/>
          <w:sz w:val="23"/>
          <w:szCs w:val="23"/>
        </w:rPr>
        <w:t xml:space="preserve">2.3　</w:t>
      </w:r>
      <w:r>
        <w:rPr>
          <w:rFonts w:ascii="Yu Gothic" w:cs="Yu Gothic" w:eastAsia="Yu Gothic" w:hAnsi="Yu Gothic"/>
          <w:b/>
          <w:bCs/>
          <w:sz w:val="23"/>
          <w:szCs w:val="23"/>
        </w:rPr>
        <w:t xml:space="preserve">予測機械論と判断のコスト</w:t>
      </w:r>
    </w:p>
    <w:p>
      <w:pPr>
        <w:spacing w:after="120" w:line="300"/>
        <w:jc w:val="both"/>
      </w:pPr>
      <w:r>
        <w:rPr>
          <w:rFonts w:ascii="Yu Mincho" w:cs="Yu Mincho" w:eastAsia="Yu Mincho" w:hAnsi="Yu Mincho"/>
          <w:sz w:val="21"/>
          <w:szCs w:val="21"/>
        </w:rPr>
        <w:t xml:space="preserve">Agrawal, Gans, and Goldfarb (2018, 2019, 2022) は、AIを「予測コストを下げる技術」と整理し、予測が安価になるほど判断 (judgment) の相対価値が上がると論じた。とくに Agrawal, Gans and Goldfarb (2019) は、予測の自動化が労働需要に与える効果が、予測と判断の補完性の強さに依存して</w:t>
      </w:r>
      <w:r>
        <w:rPr>
          <w:rFonts w:ascii="Yu Mincho" w:cs="Yu Mincho" w:eastAsia="Yu Mincho" w:hAnsi="Yu Mincho"/>
          <w:i/>
          <w:iCs/>
          <w:sz w:val="21"/>
          <w:szCs w:val="21"/>
        </w:rPr>
        <w:t xml:space="preserve">符号が定まらない</w:t>
      </w:r>
      <w:r>
        <w:rPr>
          <w:rFonts w:ascii="Yu Mincho" w:cs="Yu Mincho" w:eastAsia="Yu Mincho" w:hAnsi="Yu Mincho"/>
          <w:sz w:val="21"/>
          <w:szCs w:val="21"/>
        </w:rPr>
        <w:t xml:space="preserve">ことを明示しており、本稿の隣接研究として最も近い。本稿の責任制約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は、この判断の相対価値を</w:t>
      </w:r>
      <w:r>
        <w:rPr>
          <w:rFonts w:ascii="Yu Mincho" w:cs="Yu Mincho" w:eastAsia="Yu Mincho" w:hAnsi="Yu Mincho"/>
          <w:i/>
          <w:iCs/>
          <w:sz w:val="21"/>
          <w:szCs w:val="21"/>
        </w:rPr>
        <w:t xml:space="preserve">制度的に固定化</w:t>
      </w:r>
      <w:r>
        <w:rPr>
          <w:rFonts w:ascii="Yu Mincho" w:cs="Yu Mincho" w:eastAsia="Yu Mincho" w:hAnsi="Yu Mincho"/>
          <w:sz w:val="21"/>
          <w:szCs w:val="21"/>
        </w:rPr>
        <w:t xml:space="preserve">する変数——一件あたり監督時間の床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)&gt;0——として位置づけられる。すなわち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が高い職業では、AIが予測を担っても判断は法的に人間へ残るため、予測コスト低下による需要拡張の効果が、判断・監督に対する需要拡張へ直接転化する。Goldfarb, Taska, and Teodoridis (2023) や Webb (2020) は、AI特許と求人データを結合してAI関連業務の急速な増加を実証した。これらの研究は主として生産性・曝露・賃金・雇用量に注目する。本稿が追加する論点は、</w:t>
      </w:r>
      <w:r>
        <w:rPr>
          <w:rFonts w:ascii="Yu Mincho" w:cs="Yu Mincho" w:eastAsia="Yu Mincho" w:hAnsi="Yu Mincho"/>
          <w:i/>
          <w:iCs/>
          <w:sz w:val="21"/>
          <w:szCs w:val="21"/>
        </w:rPr>
        <w:t xml:space="preserve">責任制約と価格硬直性の結合</w:t>
      </w:r>
      <w:r>
        <w:rPr>
          <w:rFonts w:ascii="Yu Mincho" w:cs="Yu Mincho" w:eastAsia="Yu Mincho" w:hAnsi="Yu Mincho"/>
          <w:sz w:val="21"/>
          <w:szCs w:val="21"/>
        </w:rPr>
        <w:t xml:space="preserve">が生む監督ボトルネックである。EU AI Act (Regulation 2024/1689) の高リスクAIへの人間監督義務 (Art. 14) のように、制度設計はむしろ人間の監督責任を明示する方向にある。ただし人間監督義務は名目的な監督（rubber-stamping）に堕落しうることが、自動化バイアス研究（Parasuraman and Riley, 1997; Skitka, Mosier and Burdick, 1999）や「モラル・クランプル・ゾーン」概念（Elish, 2019）で指摘されており、本稿の負荷チャネルに対する対抗仮説として仮定2の注および第9.2節で扱う。</w:t>
      </w:r>
    </w:p>
    <w:p>
      <w:pPr>
        <w:pStyle w:val="Heading2"/>
        <w:spacing w:after="140" w:before="240"/>
      </w:pPr>
      <w:r>
        <w:rPr>
          <w:rFonts w:ascii="Yu Gothic" w:cs="Yu Gothic" w:eastAsia="Yu Gothic" w:hAnsi="Yu Gothic"/>
          <w:b/>
          <w:bCs/>
          <w:sz w:val="23"/>
          <w:szCs w:val="23"/>
        </w:rPr>
        <w:t xml:space="preserve">2.4　</w:t>
      </w:r>
      <w:r>
        <w:rPr>
          <w:rFonts w:ascii="Yu Gothic" w:cs="Yu Gothic" w:eastAsia="Yu Gothic" w:hAnsi="Yu Gothic"/>
          <w:b/>
          <w:bCs/>
          <w:sz w:val="23"/>
          <w:szCs w:val="23"/>
        </w:rPr>
        <w:t xml:space="preserve">Baumolのコスト病との接続</w:t>
      </w:r>
    </w:p>
    <w:p>
      <w:pPr>
        <w:spacing w:after="120" w:line="300"/>
        <w:jc w:val="both"/>
      </w:pPr>
      <w:r>
        <w:rPr>
          <w:rFonts w:ascii="Yu Mincho" w:cs="Yu Mincho" w:eastAsia="Yu Mincho" w:hAnsi="Yu Mincho"/>
          <w:sz w:val="21"/>
          <w:szCs w:val="21"/>
        </w:rPr>
        <w:t xml:space="preserve">本稿の中核的な理論接続は Baumol (1967, 2012) のコスト病モデルである。Baumolの古典モデルは、生産性上昇率が異なる二部門（進歩部門と停滞部門）の間で労働市場が連動する場合、停滞部門の相対価格が上昇し続けることを示した。教育、医療、舞台芸術、対人サービスがその代表例である。
生成AIの導入は、Baumolが想定した「停滞部門」の内部に異質性を持ち込む。医療業務では、診療記録作成・文献検索・画像一次読影は急速に進歩部門化する一方、患者説明・診療責任・最終診断は停滞部門に留まる。同一職業のなかに進歩タスクと停滞タスクが混在し、停滞タスクは責任制約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によって人間に固定される。
Baumolモデルでは停滞部門の相対価格 </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S</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P</w:t>
      </w:r>
      <w:r>
        <w:rPr>
          <w:rFonts w:ascii="Yu Mincho" w:cs="Yu Mincho" w:eastAsia="Yu Mincho" w:hAnsi="Yu Mincho"/>
          <w:sz w:val="21"/>
          <w:szCs w:val="21"/>
        </w:rPr>
        <w:t xml:space="preserve"> は進歩部門の生産性 </w:t>
      </w:r>
      <w:r>
        <w:rPr>
          <w:rFonts w:ascii="Yu Mincho" w:cs="Yu Mincho" w:eastAsia="Yu Mincho" w:hAnsi="Yu Mincho"/>
          <w:i/>
          <w:iCs/>
          <w:sz w:val="21"/>
          <w:szCs w:val="21"/>
        </w:rPr>
        <w:t xml:space="preserve">g</w:t>
      </w:r>
      <w:r>
        <w:rPr>
          <w:rFonts w:ascii="Yu Mincho" w:cs="Yu Mincho" w:eastAsia="Yu Mincho" w:hAnsi="Yu Mincho"/>
          <w:sz w:val="21"/>
          <w:szCs w:val="21"/>
          <w:vertAlign w:val="subscript"/>
        </w:rPr>
        <w:t xml:space="preserve">P</w:t>
      </w:r>
      <w:r>
        <w:rPr>
          <w:rFonts w:ascii="Yu Mincho" w:cs="Yu Mincho" w:eastAsia="Yu Mincho" w:hAnsi="Yu Mincho"/>
          <w:sz w:val="21"/>
          <w:szCs w:val="21"/>
        </w:rPr>
        <w:t xml:space="preserve"> に比例して上昇すると予測される。しかし医療・教育・介護・行政書士業務などでは公定価格や制度的料金体系により価格上昇が抑制される。本稿の価格硬直性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Baumolが想定した価格調整メカニズムが機能しない条件を指す。価格が動かない場合、Baumol的な相対価格上昇の圧力は何らかの実物変数へ転化せざるを得ない。本稿はこれが「労働時間と心理的負荷」へ転化されると論じる。
本稿は Baumol (1967) を二点で拡張する。(i) 部門間ではなく</w:t>
      </w:r>
      <w:r>
        <w:rPr>
          <w:rFonts w:ascii="Yu Mincho" w:cs="Yu Mincho" w:eastAsia="Yu Mincho" w:hAnsi="Yu Mincho"/>
          <w:i/>
          <w:iCs/>
          <w:sz w:val="21"/>
          <w:szCs w:val="21"/>
        </w:rPr>
        <w:t xml:space="preserve">職業内タスク間</w:t>
      </w:r>
      <w:r>
        <w:rPr>
          <w:rFonts w:ascii="Yu Mincho" w:cs="Yu Mincho" w:eastAsia="Yu Mincho" w:hAnsi="Yu Mincho"/>
          <w:sz w:val="21"/>
          <w:szCs w:val="21"/>
        </w:rPr>
        <w:t xml:space="preserve">の生産性格差として再定式化する。(ii) 価格調整チャネルが閉ざされた場合の</w:t>
      </w:r>
      <w:r>
        <w:rPr>
          <w:rFonts w:ascii="Yu Mincho" w:cs="Yu Mincho" w:eastAsia="Yu Mincho" w:hAnsi="Yu Mincho"/>
          <w:i/>
          <w:iCs/>
          <w:sz w:val="21"/>
          <w:szCs w:val="21"/>
        </w:rPr>
        <w:t xml:space="preserve">労働負荷チャネル</w:t>
      </w:r>
      <w:r>
        <w:rPr>
          <w:rFonts w:ascii="Yu Mincho" w:cs="Yu Mincho" w:eastAsia="Yu Mincho" w:hAnsi="Yu Mincho"/>
          <w:sz w:val="21"/>
          <w:szCs w:val="21"/>
        </w:rPr>
        <w:t xml:space="preserve">を明示する。これにより、価格硬直性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が高い高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 部門では、生産性上昇が相対価格ではなく労働強度として転嫁される、という反Baumol的帰結が導かれる。</w:t>
      </w:r>
    </w:p>
    <w:p>
      <w:pPr>
        <w:pStyle w:val="Heading2"/>
        <w:spacing w:after="140" w:before="240"/>
      </w:pPr>
      <w:r>
        <w:rPr>
          <w:rFonts w:ascii="Yu Gothic" w:cs="Yu Gothic" w:eastAsia="Yu Gothic" w:hAnsi="Yu Gothic"/>
          <w:b/>
          <w:bCs/>
          <w:sz w:val="23"/>
          <w:szCs w:val="23"/>
        </w:rPr>
        <w:t xml:space="preserve">2.5　</w:t>
      </w:r>
      <w:r>
        <w:rPr>
          <w:rFonts w:ascii="Yu Gothic" w:cs="Yu Gothic" w:eastAsia="Yu Gothic" w:hAnsi="Yu Gothic"/>
          <w:b/>
          <w:bCs/>
          <w:sz w:val="23"/>
          <w:szCs w:val="23"/>
        </w:rPr>
        <w:t xml:space="preserve">労働時間を結果変数とする直接の先行研究</w:t>
      </w:r>
    </w:p>
    <w:p>
      <w:pPr>
        <w:spacing w:after="120" w:line="300"/>
        <w:jc w:val="both"/>
      </w:pPr>
      <w:r>
        <w:rPr>
          <w:rFonts w:ascii="Yu Mincho" w:cs="Yu Mincho" w:eastAsia="Yu Mincho" w:hAnsi="Yu Mincho"/>
          <w:sz w:val="21"/>
          <w:szCs w:val="21"/>
        </w:rPr>
        <w:t xml:space="preserve">
本稿の従属変数は雇用量でも賃金でもなく</w:t>
      </w:r>
      <w:r>
        <w:rPr>
          <w:rFonts w:ascii="Yu Mincho" w:cs="Yu Mincho" w:eastAsia="Yu Mincho" w:hAnsi="Yu Mincho"/>
          <w:i/>
          <w:iCs/>
          <w:sz w:val="21"/>
          <w:szCs w:val="21"/>
        </w:rPr>
        <w:t xml:space="preserve">一人当たり労働時間</w:t>
      </w:r>
      <w:r>
        <w:rPr>
          <w:rFonts w:ascii="Yu Mincho" w:cs="Yu Mincho" w:eastAsia="Yu Mincho" w:hAnsi="Yu Mincho"/>
          <w:sz w:val="21"/>
          <w:szCs w:val="21"/>
        </w:rPr>
        <w:t xml:space="preserve">である。この変数を正面から扱う研究は近年になって現れ、結論は割れている。本稿の位置づけを明確にするため、最も近い四系統を個別に扱う。</w:t>
      </w:r>
    </w:p>
    <w:p>
      <w:pPr>
        <w:pStyle w:val="Heading4"/>
        <w:spacing w:after="140" w:before="240"/>
      </w:pPr>
      <w:r>
        <w:rPr>
          <w:rFonts w:ascii="Yu Gothic" w:cs="Yu Gothic" w:eastAsia="Yu Gothic" w:hAnsi="Yu Gothic"/>
          <w:b/>
          <w:bCs/>
          <w:sz w:val="21"/>
          <w:szCs w:val="21"/>
        </w:rPr>
        <w:t xml:space="preserve">(i) 同じ結論・異なる機構: Jiang et al. (2025).</w:t>
      </w:r>
    </w:p>
    <w:p>
      <w:pPr>
        <w:spacing w:after="120" w:line="300"/>
        <w:jc w:val="both"/>
      </w:pPr>
      <w:r>
        <w:rPr>
          <w:rFonts w:ascii="Yu Mincho" w:cs="Yu Mincho" w:eastAsia="Yu Mincho" w:hAnsi="Yu Mincho"/>
          <w:sz w:val="21"/>
          <w:szCs w:val="21"/>
        </w:rPr>
        <w:t xml:space="preserve">Jiang, Park, Xiao and Zhang (2025) は米国 ATUS の個人別生活時間日誌（2004–2023年）に、AI特許 9,270 件と O*NET タスク記述の対応を ChatGPT で採点した職業別AI曝露を接合し、</w:t>
      </w:r>
      <w:r>
        <w:rPr>
          <w:rFonts w:ascii="Yu Mincho" w:cs="Yu Mincho" w:eastAsia="Yu Mincho" w:hAnsi="Yu Mincho"/>
          <w:i/>
          <w:iCs/>
          <w:sz w:val="21"/>
          <w:szCs w:val="21"/>
        </w:rPr>
        <w:t xml:space="preserve">曝露が高い職業ほど労働時間が長く余暇が短い</w:t>
      </w:r>
      <w:r>
        <w:rPr>
          <w:rFonts w:ascii="Yu Mincho" w:cs="Yu Mincho" w:eastAsia="Yu Mincho" w:hAnsi="Yu Mincho"/>
          <w:sz w:val="21"/>
          <w:szCs w:val="21"/>
        </w:rPr>
        <w:t xml:space="preserve">ことを示した。曝露パーセンタイル1単位の上昇は週労働時間を 0.044 時間増やし、四分位間の移動では週 2.20 時間に相当する。補完性に限定した指標では係数はさらに大きい（週 2.75 時間、標本平均 34.9 時間の 7.89%）。結論だけを見れば本稿の命題4と同じ方向である。
しかし</w:t>
      </w:r>
      <w:r>
        <w:rPr>
          <w:rFonts w:ascii="Yu Mincho" w:cs="Yu Mincho" w:eastAsia="Yu Mincho" w:hAnsi="Yu Mincho"/>
          <w:i/>
          <w:iCs/>
          <w:sz w:val="21"/>
          <w:szCs w:val="21"/>
        </w:rPr>
        <w:t xml:space="preserve">機構は別物である</w:t>
      </w:r>
      <w:r>
        <w:rPr>
          <w:rFonts w:ascii="Yu Mincho" w:cs="Yu Mincho" w:eastAsia="Yu Mincho" w:hAnsi="Yu Mincho"/>
          <w:sz w:val="21"/>
          <w:szCs w:val="21"/>
        </w:rPr>
        <w:t xml:space="preserve">。同研究の理論部は Holmstrom and Milgrom (1987) の主従問題の翻案であり、産出が </w:t>
      </w:r>
      <w:r>
        <w:rPr>
          <w:rFonts w:ascii="Yu Mincho" w:cs="Yu Mincho" w:eastAsia="Yu Mincho" w:hAnsi="Yu Mincho"/>
          <w:i/>
          <w:iCs/>
          <w:sz w:val="21"/>
          <w:szCs w:val="21"/>
        </w:rPr>
        <w:t xml:space="preserve">dX</w:t>
      </w:r>
      <w:r>
        <w:rPr>
          <w:rFonts w:ascii="Yu Mincho" w:cs="Yu Mincho" w:eastAsia="Yu Mincho" w:hAnsi="Yu Mincho"/>
          <w:sz w:val="21"/>
          <w:szCs w:val="21"/>
          <w:vertAlign w:val="subscript"/>
        </w:rPr>
        <w:t xml:space="preserve">t</w:t>
      </w:r>
      <w:r>
        <w:rPr>
          <w:rFonts w:ascii="Yu Mincho" w:cs="Yu Mincho" w:eastAsia="Yu Mincho" w:hAnsi="Yu Mincho"/>
          <w:sz w:val="21"/>
          <w:szCs w:val="21"/>
        </w:rPr>
        <w:t xml:space="preserve">=</w:t>
      </w:r>
      <w:r>
        <w:rPr>
          <w:rFonts w:ascii="Yu Mincho" w:cs="Yu Mincho" w:eastAsia="Yu Mincho" w:hAnsi="Yu Mincho"/>
          <w:i/>
          <w:iCs/>
          <w:sz w:val="21"/>
          <w:szCs w:val="21"/>
        </w:rPr>
        <w:t xml:space="preserve">μ</w:t>
      </w:r>
      <w:r>
        <w:rPr>
          <w:rFonts w:ascii="Yu Mincho" w:cs="Yu Mincho" w:eastAsia="Yu Mincho" w:hAnsi="Yu Mincho"/>
          <w:sz w:val="21"/>
          <w:szCs w:val="21"/>
        </w:rPr>
        <w:t xml:space="preserve"> </w:t>
      </w:r>
      <w:r>
        <w:rPr>
          <w:rFonts w:ascii="Yu Mincho" w:cs="Yu Mincho" w:eastAsia="Yu Mincho" w:hAnsi="Yu Mincho"/>
          <w:i/>
          <w:iCs/>
          <w:sz w:val="21"/>
          <w:szCs w:val="21"/>
        </w:rPr>
        <w:t xml:space="preserve">a</w:t>
      </w:r>
      <w:r>
        <w:rPr>
          <w:rFonts w:ascii="Yu Mincho" w:cs="Yu Mincho" w:eastAsia="Yu Mincho" w:hAnsi="Yu Mincho"/>
          <w:sz w:val="21"/>
          <w:szCs w:val="21"/>
          <w:vertAlign w:val="subscript"/>
        </w:rPr>
        <w:t xml:space="preserve">t</w:t>
      </w:r>
      <w:r>
        <w:rPr>
          <w:rFonts w:ascii="Yu Mincho" w:cs="Yu Mincho" w:eastAsia="Yu Mincho" w:hAnsi="Yu Mincho"/>
          <w:sz w:val="21"/>
          <w:szCs w:val="21"/>
        </w:rPr>
        <w:t xml:space="preserve"> </w:t>
      </w:r>
      <w:r>
        <w:rPr>
          <w:rFonts w:ascii="Yu Mincho" w:cs="Yu Mincho" w:eastAsia="Yu Mincho" w:hAnsi="Yu Mincho"/>
          <w:i/>
          <w:iCs/>
          <w:sz w:val="21"/>
          <w:szCs w:val="21"/>
        </w:rPr>
        <w:t xml:space="preserve">dt</w:t>
      </w:r>
      <w:r>
        <w:rPr>
          <w:rFonts w:ascii="Yu Mincho" w:cs="Yu Mincho" w:eastAsia="Yu Mincho" w:hAnsi="Yu Mincho"/>
          <w:sz w:val="21"/>
          <w:szCs w:val="21"/>
        </w:rPr>
        <w:t xml:space="preserve">+</w:t>
      </w:r>
      <w:r>
        <w:rPr>
          <w:rFonts w:ascii="Yu Mincho" w:cs="Yu Mincho" w:eastAsia="Yu Mincho" w:hAnsi="Yu Mincho"/>
          <w:i/>
          <w:iCs/>
          <w:sz w:val="21"/>
          <w:szCs w:val="21"/>
        </w:rPr>
        <w:t xml:space="preserve">σ</w:t>
      </w:r>
      <w:r>
        <w:rPr>
          <w:rFonts w:ascii="Yu Mincho" w:cs="Yu Mincho" w:eastAsia="Yu Mincho" w:hAnsi="Yu Mincho"/>
          <w:sz w:val="21"/>
          <w:szCs w:val="21"/>
        </w:rPr>
        <w:t xml:space="preserve"> </w:t>
      </w:r>
      <w:r>
        <w:rPr>
          <w:rFonts w:ascii="Yu Mincho" w:cs="Yu Mincho" w:eastAsia="Yu Mincho" w:hAnsi="Yu Mincho"/>
          <w:i/>
          <w:iCs/>
          <w:sz w:val="21"/>
          <w:szCs w:val="21"/>
        </w:rPr>
        <w:t xml:space="preserve">dW</w:t>
      </w:r>
      <w:r>
        <w:rPr>
          <w:rFonts w:ascii="Yu Mincho" w:cs="Yu Mincho" w:eastAsia="Yu Mincho" w:hAnsi="Yu Mincho"/>
          <w:sz w:val="21"/>
          <w:szCs w:val="21"/>
          <w:vertAlign w:val="subscript"/>
        </w:rPr>
        <w:t xml:space="preserve">t</w:t>
      </w:r>
      <w:r>
        <w:rPr>
          <w:rFonts w:ascii="Yu Mincho" w:cs="Yu Mincho" w:eastAsia="Yu Mincho" w:hAnsi="Yu Mincho"/>
          <w:sz w:val="21"/>
          <w:szCs w:val="21"/>
        </w:rPr>
        <w:t xml:space="preserve"> に従うとき、線形契約の下で均衡努力は </w:t>
      </w:r>
      <w:r>
        <w:rPr>
          <w:rFonts w:ascii="Yu Mincho" w:cs="Yu Mincho" w:eastAsia="Yu Mincho" w:hAnsi="Yu Mincho"/>
          <w:i/>
          <w:iCs/>
          <w:sz w:val="21"/>
          <w:szCs w:val="21"/>
        </w:rPr>
        <w:t xml:space="preserve">a</w:t>
      </w:r>
      <w:r>
        <w:rPr>
          <w:rFonts w:ascii="Yu Mincho" w:cs="Yu Mincho" w:eastAsia="Yu Mincho" w:hAnsi="Yu Mincho"/>
          <w:sz w:val="21"/>
          <w:szCs w:val="21"/>
          <w:vertAlign w:val="superscript"/>
        </w:rPr>
        <w:t xml:space="preserve">*</w:t>
      </w:r>
      <w:r>
        <w:rPr>
          <w:rFonts w:ascii="Yu Mincho" w:cs="Yu Mincho" w:eastAsia="Yu Mincho" w:hAnsi="Yu Mincho"/>
          <w:sz w:val="21"/>
          <w:szCs w:val="21"/>
        </w:rPr>
        <w:t xml:space="preserve">=</w:t>
      </w:r>
      <w:r>
        <w:rPr>
          <w:rFonts w:ascii="Yu Mincho" w:cs="Yu Mincho" w:eastAsia="Yu Mincho" w:hAnsi="Yu Mincho"/>
          <w:i/>
          <w:iCs/>
          <w:sz w:val="21"/>
          <w:szCs w:val="21"/>
        </w:rPr>
        <w:t xml:space="preserve">μ</w:t>
      </w:r>
      <w:r>
        <w:rPr>
          <w:rFonts w:ascii="Yu Mincho" w:cs="Yu Mincho" w:eastAsia="Yu Mincho" w:hAnsi="Yu Mincho"/>
          <w:sz w:val="21"/>
          <w:szCs w:val="21"/>
        </w:rPr>
        <w:t xml:space="preserve">/(</w:t>
      </w:r>
      <w:r>
        <w:rPr>
          <w:rFonts w:ascii="Yu Mincho" w:cs="Yu Mincho" w:eastAsia="Yu Mincho" w:hAnsi="Yu Mincho"/>
          <w:i/>
          <w:iCs/>
          <w:sz w:val="21"/>
          <w:szCs w:val="21"/>
        </w:rPr>
        <w:t xml:space="preserve">k</w:t>
      </w:r>
      <w:r>
        <w:rPr>
          <w:rFonts w:ascii="Yu Mincho" w:cs="Yu Mincho" w:eastAsia="Yu Mincho" w:hAnsi="Yu Mincho"/>
          <w:sz w:val="21"/>
          <w:szCs w:val="21"/>
        </w:rPr>
        <w:t xml:space="preserve">(1+</w:t>
      </w:r>
      <w:r>
        <w:rPr>
          <w:rFonts w:ascii="Yu Mincho" w:cs="Yu Mincho" w:eastAsia="Yu Mincho" w:hAnsi="Yu Mincho"/>
          <w:i/>
          <w:iCs/>
          <w:sz w:val="21"/>
          <w:szCs w:val="21"/>
        </w:rPr>
        <w:t xml:space="preserve">krσ</w:t>
      </w:r>
      <w:r>
        <w:rPr>
          <w:rFonts w:ascii="Yu Mincho" w:cs="Yu Mincho" w:eastAsia="Yu Mincho" w:hAnsi="Yu Mincho"/>
          <w:sz w:val="21"/>
          <w:szCs w:val="21"/>
          <w:vertAlign w:val="superscript"/>
        </w:rPr>
        <w:t xml:space="preserve">2</w:t>
      </w:r>
      <w:r>
        <w:rPr>
          <w:rFonts w:ascii="Yu Mincho" w:cs="Yu Mincho" w:eastAsia="Yu Mincho" w:hAnsi="Yu Mincho"/>
          <w:sz w:val="21"/>
          <w:szCs w:val="21"/>
        </w:rPr>
        <w:t xml:space="preserve">)) となる。ここで </w:t>
      </w:r>
      <w:r>
        <w:rPr>
          <w:rFonts w:ascii="Yu Mincho" w:cs="Yu Mincho" w:eastAsia="Yu Mincho" w:hAnsi="Yu Mincho"/>
          <w:i/>
          <w:iCs/>
          <w:sz w:val="21"/>
          <w:szCs w:val="21"/>
        </w:rPr>
        <w:t xml:space="preserve">a</w:t>
      </w:r>
      <w:r>
        <w:rPr>
          <w:rFonts w:ascii="Yu Mincho" w:cs="Yu Mincho" w:eastAsia="Yu Mincho" w:hAnsi="Yu Mincho"/>
          <w:sz w:val="21"/>
          <w:szCs w:val="21"/>
        </w:rPr>
        <w:t xml:space="preserve">（労働時間）は</w:t>
      </w:r>
      <w:r>
        <w:rPr>
          <w:rFonts w:ascii="Yu Mincho" w:cs="Yu Mincho" w:eastAsia="Yu Mincho" w:hAnsi="Yu Mincho"/>
          <w:i/>
          <w:iCs/>
          <w:sz w:val="21"/>
          <w:szCs w:val="21"/>
        </w:rPr>
        <w:t xml:space="preserve">エージェントの努力選択</w:t>
      </w:r>
      <w:r>
        <w:rPr>
          <w:rFonts w:ascii="Yu Mincho" w:cs="Yu Mincho" w:eastAsia="Yu Mincho" w:hAnsi="Yu Mincho"/>
          <w:sz w:val="21"/>
          <w:szCs w:val="21"/>
        </w:rPr>
        <w:t xml:space="preserve">であり、AIは限界生産性 </w:t>
      </w:r>
      <w:r>
        <w:rPr>
          <w:rFonts w:ascii="Yu Mincho" w:cs="Yu Mincho" w:eastAsia="Yu Mincho" w:hAnsi="Yu Mincho"/>
          <w:i/>
          <w:iCs/>
          <w:sz w:val="21"/>
          <w:szCs w:val="21"/>
        </w:rPr>
        <w:t xml:space="preserve">μ</w:t>
      </w:r>
      <w:r>
        <w:rPr>
          <w:rFonts w:ascii="Yu Mincho" w:cs="Yu Mincho" w:eastAsia="Yu Mincho" w:hAnsi="Yu Mincho"/>
          <w:sz w:val="21"/>
          <w:szCs w:val="21"/>
        </w:rPr>
        <w:t xml:space="preserve"> を上げ（補完性）、業績評価の雑音 </w:t>
      </w:r>
      <w:r>
        <w:rPr>
          <w:rFonts w:ascii="Yu Mincho" w:cs="Yu Mincho" w:eastAsia="Yu Mincho" w:hAnsi="Yu Mincho"/>
          <w:i/>
          <w:iCs/>
          <w:sz w:val="21"/>
          <w:szCs w:val="21"/>
        </w:rPr>
        <w:t xml:space="preserve">σ</w:t>
      </w:r>
      <w:r>
        <w:rPr>
          <w:rFonts w:ascii="Yu Mincho" w:cs="Yu Mincho" w:eastAsia="Yu Mincho" w:hAnsi="Yu Mincho"/>
          <w:sz w:val="21"/>
          <w:szCs w:val="21"/>
        </w:rPr>
        <w:t xml:space="preserve"> を下げる（監視精度の向上）ことで </w:t>
      </w:r>
      <w:r>
        <w:rPr>
          <w:rFonts w:ascii="Yu Mincho" w:cs="Yu Mincho" w:eastAsia="Yu Mincho" w:hAnsi="Yu Mincho"/>
          <w:i/>
          <w:iCs/>
          <w:sz w:val="21"/>
          <w:szCs w:val="21"/>
        </w:rPr>
        <w:t xml:space="preserve">a</w:t>
      </w:r>
      <w:r>
        <w:rPr>
          <w:rFonts w:ascii="Yu Mincho" w:cs="Yu Mincho" w:eastAsia="Yu Mincho" w:hAnsi="Yu Mincho"/>
          <w:sz w:val="21"/>
          <w:szCs w:val="21"/>
          <w:vertAlign w:val="superscript"/>
        </w:rPr>
        <w:t xml:space="preserve">*</w:t>
      </w:r>
      <w:r>
        <w:rPr>
          <w:rFonts w:ascii="Yu Mincho" w:cs="Yu Mincho" w:eastAsia="Yu Mincho" w:hAnsi="Yu Mincho"/>
          <w:sz w:val="21"/>
          <w:szCs w:val="21"/>
        </w:rPr>
        <w:t xml:space="preserve"> を押し上げる。摩擦は情報の非対称性である。
対して本稿の 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は選択変数ではない。式(3)の通り 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は需要を頭数で割った</w:t>
      </w:r>
      <w:r>
        <w:rPr>
          <w:rFonts w:ascii="Yu Mincho" w:cs="Yu Mincho" w:eastAsia="Yu Mincho" w:hAnsi="Yu Mincho"/>
          <w:i/>
          <w:iCs/>
          <w:sz w:val="21"/>
          <w:szCs w:val="21"/>
        </w:rPr>
        <w:t xml:space="preserve">残差</w:t>
      </w:r>
      <w:r>
        <w:rPr>
          <w:rFonts w:ascii="Yu Mincho" w:cs="Yu Mincho" w:eastAsia="Yu Mincho" w:hAnsi="Yu Mincho"/>
          <w:sz w:val="21"/>
          <w:szCs w:val="21"/>
        </w:rPr>
        <w:t xml:space="preserve">であり、時間上限 </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で頭打ちになった後は待ち行列 </w:t>
      </w:r>
      <w:r>
        <w:rPr>
          <w:rFonts w:ascii="Yu Mincho" w:cs="Yu Mincho" w:eastAsia="Yu Mincho" w:hAnsi="Yu Mincho"/>
          <w:i/>
          <w:iCs/>
          <w:sz w:val="21"/>
          <w:szCs w:val="21"/>
        </w:rPr>
        <w:t xml:space="preserve">Q</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へレジーム転換する。摩擦は情報ではなく</w:t>
      </w:r>
      <w:r>
        <w:rPr>
          <w:rFonts w:ascii="Yu Mincho" w:cs="Yu Mincho" w:eastAsia="Yu Mincho" w:hAnsi="Yu Mincho"/>
          <w:i/>
          <w:iCs/>
          <w:sz w:val="21"/>
          <w:szCs w:val="21"/>
        </w:rPr>
        <w:t xml:space="preserve">制度的な容量</w:t>
      </w:r>
      <w:r>
        <w:rPr>
          <w:rFonts w:ascii="Yu Mincho" w:cs="Yu Mincho" w:eastAsia="Yu Mincho" w:hAnsi="Yu Mincho"/>
          <w:sz w:val="21"/>
          <w:szCs w:val="21"/>
        </w:rPr>
        <w:t xml:space="preserve">（</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i/>
          <w:iCs/>
          <w:sz w:val="21"/>
          <w:szCs w:val="21"/>
        </w:rPr>
        <w:t xml:space="preserve">T</w:t>
      </w:r>
      <w:r>
        <w:rPr>
          <w:rFonts w:ascii="Yu Mincho" w:cs="Yu Mincho" w:eastAsia="Yu Mincho" w:hAnsi="Yu Mincho"/>
          <w:sz w:val="21"/>
          <w:szCs w:val="21"/>
        </w:rPr>
        <w:t xml:space="preserve">）と</w:t>
      </w:r>
      <w:r>
        <w:rPr>
          <w:rFonts w:ascii="Yu Mincho" w:cs="Yu Mincho" w:eastAsia="Yu Mincho" w:hAnsi="Yu Mincho"/>
          <w:i/>
          <w:iCs/>
          <w:sz w:val="21"/>
          <w:szCs w:val="21"/>
        </w:rPr>
        <w:t xml:space="preserve">責任の床</w:t>
      </w:r>
      <w:r>
        <w:rPr>
          <w:rFonts w:ascii="Yu Mincho" w:cs="Yu Mincho" w:eastAsia="Yu Mincho" w:hAnsi="Yu Mincho"/>
          <w:sz w:val="21"/>
          <w:szCs w:val="21"/>
        </w:rPr>
        <w:t xml:space="preserve">（</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)&gt;0）である。同研究のモデルには資格・責任・公定価格・時間上限のいずれも登場しない。表1に対照を示す。</w:t>
      </w:r>
    </w:p>
    <w:p>
      <w:pPr>
        <w:spacing w:after="80" w:before="200"/>
      </w:pPr>
      <w:r>
        <w:rPr>
          <w:rFonts w:ascii="Yu Mincho" w:cs="Yu Mincho" w:eastAsia="Yu Mincho" w:hAnsi="Yu Mincho"/>
          <w:b/>
          <w:bCs/>
          <w:sz w:val="18"/>
          <w:szCs w:val="18"/>
        </w:rPr>
        <w:t xml:space="preserve">表1　</w:t>
      </w:r>
      <w:r>
        <w:rPr>
          <w:rFonts w:ascii="Yu Mincho" w:cs="Yu Mincho" w:eastAsia="Yu Mincho" w:hAnsi="Yu Mincho"/>
          <w:sz w:val="18"/>
          <w:szCs w:val="18"/>
        </w:rPr>
        <w:t xml:space="preserve">Jiang et al. (2025) と本稿の機構の対照</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論点 </w:t>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Jiang et al. (2025)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本稿</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労働時間の性質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エージェントの努力選択 </w:t>
            </w:r>
            <w:r>
              <w:rPr>
                <w:rFonts w:ascii="Yu Mincho" w:cs="Yu Mincho" w:eastAsia="Yu Mincho" w:hAnsi="Yu Mincho"/>
                <w:i/>
                <w:iCs/>
                <w:sz w:val="17"/>
                <w:szCs w:val="17"/>
              </w:rPr>
              <w:t xml:space="preserve">a</w:t>
            </w:r>
            <w:r>
              <w:rPr>
                <w:rFonts w:ascii="Yu Mincho" w:cs="Yu Mincho" w:eastAsia="Yu Mincho" w:hAnsi="Yu Mincho"/>
                <w:sz w:val="17"/>
                <w:szCs w:val="17"/>
                <w:vertAlign w:val="superscript"/>
              </w:rPr>
              <w:t xml:space="preserve">*</w:t>
            </w:r>
            <w:r>
              <w:rPr>
                <w:rFonts w:ascii="Yu Mincho" w:cs="Yu Mincho" w:eastAsia="Yu Mincho" w:hAnsi="Yu Mincho"/>
                <w:sz w:val="17"/>
                <w:szCs w:val="17"/>
              </w:rPr>
              <w:t xml:space="preserve">（内点解）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需要÷頭数の残差 ℓ</w:t>
            </w:r>
            <w:r>
              <w:rPr>
                <w:rFonts w:ascii="Yu Mincho" w:cs="Yu Mincho" w:eastAsia="Yu Mincho" w:hAnsi="Yu Mincho"/>
                <w:sz w:val="17"/>
                <w:szCs w:val="17"/>
                <w:vertAlign w:val="subscript"/>
              </w:rPr>
              <w:t xml:space="preserve">j</w:t>
            </w:r>
            <w:r>
              <w:rPr>
                <w:rFonts w:ascii="Yu Mincho" w:cs="Yu Mincho" w:eastAsia="Yu Mincho" w:hAnsi="Yu Mincho"/>
                <w:sz w:val="17"/>
                <w:szCs w:val="17"/>
              </w:rPr>
              <w:t xml:space="preserve">（</w:t>
            </w:r>
            <w:r>
              <w:rPr>
                <w:rFonts w:ascii="Yu Mincho" w:cs="Yu Mincho" w:eastAsia="Yu Mincho" w:hAnsi="Yu Mincho"/>
                <w:i/>
                <w:iCs/>
                <w:sz w:val="17"/>
                <w:szCs w:val="17"/>
              </w:rPr>
              <w:t xml:space="preserve">T</w:t>
            </w:r>
            <w:r>
              <w:rPr>
                <w:rFonts w:ascii="Yu Mincho" w:cs="Yu Mincho" w:eastAsia="Yu Mincho" w:hAnsi="Yu Mincho"/>
                <w:sz w:val="17"/>
                <w:szCs w:val="17"/>
              </w:rPr>
              <w:t xml:space="preserve"> で頭打ち）</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中核の摩擦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情報の非対称性（努力が観測不能、</w:t>
            </w:r>
            <w:r>
              <w:rPr>
                <w:rFonts w:ascii="Yu Mincho" w:cs="Yu Mincho" w:eastAsia="Yu Mincho" w:hAnsi="Yu Mincho"/>
                <w:i/>
                <w:iCs/>
                <w:sz w:val="17"/>
                <w:szCs w:val="17"/>
              </w:rPr>
              <w:t xml:space="preserve">σ</w:t>
            </w:r>
            <w:r>
              <w:rPr>
                <w:rFonts w:ascii="Yu Mincho" w:cs="Yu Mincho" w:eastAsia="Yu Mincho" w:hAnsi="Yu Mincho"/>
                <w:sz w:val="17"/>
                <w:szCs w:val="17"/>
              </w:rPr>
              <w:t xml:space="preserve">）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制度的容量 </w:t>
            </w:r>
            <w:r>
              <w:rPr>
                <w:rFonts w:ascii="Yu Mincho" w:cs="Yu Mincho" w:eastAsia="Yu Mincho" w:hAnsi="Yu Mincho"/>
                <w:i/>
                <w:iCs/>
                <w:sz w:val="17"/>
                <w:szCs w:val="17"/>
              </w:rPr>
              <w:t xml:space="preserve">N</w:t>
            </w:r>
            <w:r>
              <w:rPr>
                <w:rFonts w:ascii="Yu Mincho" w:cs="Yu Mincho" w:eastAsia="Yu Mincho" w:hAnsi="Yu Mincho"/>
                <w:sz w:val="17"/>
                <w:szCs w:val="17"/>
                <w:vertAlign w:val="subscript"/>
              </w:rPr>
              <w:t xml:space="preserve">j</w:t>
            </w:r>
            <w:r>
              <w:rPr>
                <w:rFonts w:ascii="Yu Mincho" w:cs="Yu Mincho" w:eastAsia="Yu Mincho" w:hAnsi="Yu Mincho"/>
                <w:i/>
                <w:iCs/>
                <w:sz w:val="17"/>
                <w:szCs w:val="17"/>
              </w:rPr>
              <w:t xml:space="preserve">T</w:t>
            </w:r>
            <w:r>
              <w:rPr>
                <w:rFonts w:ascii="Yu Mincho" w:cs="Yu Mincho" w:eastAsia="Yu Mincho" w:hAnsi="Yu Mincho"/>
                <w:sz w:val="17"/>
                <w:szCs w:val="17"/>
              </w:rPr>
              <w:t xml:space="preserve"> と責任の床 </w:t>
            </w:r>
            <w:r>
              <w:rPr>
                <w:rFonts w:ascii="Yu Mincho" w:cs="Yu Mincho" w:eastAsia="Yu Mincho" w:hAnsi="Yu Mincho"/>
                <w:i/>
                <w:iCs/>
                <w:sz w:val="17"/>
                <w:szCs w:val="17"/>
              </w:rPr>
              <w:t xml:space="preserve">s</w:t>
            </w:r>
            <w:r>
              <w:rPr>
                <w:rFonts w:ascii="Yu Mincho" w:cs="Yu Mincho" w:eastAsia="Yu Mincho" w:hAnsi="Yu Mincho"/>
                <w:sz w:val="17"/>
                <w:szCs w:val="17"/>
                <w:vertAlign w:val="subscript"/>
              </w:rPr>
              <w:t xml:space="preserve">min</w:t>
            </w:r>
            <w:r>
              <w:rPr>
                <w:rFonts w:ascii="Yu Mincho" w:cs="Yu Mincho" w:eastAsia="Yu Mincho" w:hAnsi="Yu Mincho"/>
                <w:sz w:val="17"/>
                <w:szCs w:val="17"/>
              </w:rPr>
              <w:t xml:space="preserve">(</w:t>
            </w:r>
            <w:r>
              <w:rPr>
                <w:rFonts w:ascii="Yu Mincho" w:cs="Yu Mincho" w:eastAsia="Yu Mincho" w:hAnsi="Yu Mincho"/>
                <w:i/>
                <w:iCs/>
                <w:sz w:val="17"/>
                <w:szCs w:val="17"/>
              </w:rPr>
              <w:t xml:space="preserve">R</w:t>
            </w:r>
            <w:r>
              <w:rPr>
                <w:rFonts w:ascii="Yu Mincho" w:cs="Yu Mincho" w:eastAsia="Yu Mincho" w:hAnsi="Yu Mincho"/>
                <w:sz w:val="17"/>
                <w:szCs w:val="17"/>
                <w:vertAlign w:val="subscript"/>
              </w:rPr>
              <w:t xml:space="preserve">j</w:t>
            </w:r>
            <w:r>
              <w:rPr>
                <w:rFonts w:ascii="Yu Mincho" w:cs="Yu Mincho" w:eastAsia="Yu Mincho" w:hAnsi="Yu Mincho"/>
                <w:sz w:val="17"/>
                <w:szCs w:val="17"/>
              </w:rPr>
              <w:t xml:space="preserve">)&gt;0</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AIの作用点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限界生産性 </w:t>
            </w:r>
            <w:r>
              <w:rPr>
                <w:rFonts w:ascii="Yu Mincho" w:cs="Yu Mincho" w:eastAsia="Yu Mincho" w:hAnsi="Yu Mincho"/>
                <w:i/>
                <w:iCs/>
                <w:sz w:val="17"/>
                <w:szCs w:val="17"/>
              </w:rPr>
              <w:t xml:space="preserve">μ</w:t>
            </w:r>
            <w:r>
              <w:rPr>
                <w:rFonts w:ascii="Yu Mincho" w:cs="Yu Mincho" w:eastAsia="Yu Mincho" w:hAnsi="Yu Mincho"/>
                <w:sz w:val="17"/>
                <w:szCs w:val="17"/>
              </w:rPr>
              <w:t xml:space="preserve">↑、業績雑音 </w:t>
            </w:r>
            <w:r>
              <w:rPr>
                <w:rFonts w:ascii="Yu Mincho" w:cs="Yu Mincho" w:eastAsia="Yu Mincho" w:hAnsi="Yu Mincho"/>
                <w:i/>
                <w:iCs/>
                <w:sz w:val="17"/>
                <w:szCs w:val="17"/>
              </w:rPr>
              <w:t xml:space="preserve">σ</w:t>
            </w:r>
            <w:r>
              <w:rPr>
                <w:rFonts w:ascii="Yu Mincho" w:cs="Yu Mincho" w:eastAsia="Yu Mincho" w:hAnsi="Yu Mincho"/>
                <w:sz w:val="17"/>
                <w:szCs w:val="17"/>
              </w:rPr>
              <w:t xml:space="preserve">↓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需要の知能弾力性 </w:t>
            </w:r>
            <w:r>
              <w:rPr>
                <w:rFonts w:ascii="Yu Mincho" w:cs="Yu Mincho" w:eastAsia="Yu Mincho" w:hAnsi="Yu Mincho"/>
                <w:i/>
                <w:iCs/>
                <w:sz w:val="17"/>
                <w:szCs w:val="17"/>
              </w:rPr>
              <w:t xml:space="preserve">α</w:t>
            </w:r>
            <w:r>
              <w:rPr>
                <w:rFonts w:ascii="Yu Mincho" w:cs="Yu Mincho" w:eastAsia="Yu Mincho" w:hAnsi="Yu Mincho"/>
                <w:sz w:val="17"/>
                <w:szCs w:val="17"/>
              </w:rPr>
              <w:t xml:space="preserve"> と一件あたり削減速度 </w:t>
            </w:r>
            <w:r>
              <w:rPr>
                <w:rFonts w:ascii="Yu Mincho" w:cs="Yu Mincho" w:eastAsia="Yu Mincho" w:hAnsi="Yu Mincho"/>
                <w:i/>
                <w:iCs/>
                <w:sz w:val="17"/>
                <w:szCs w:val="17"/>
              </w:rPr>
              <w:t xml:space="preserve">η</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価格の扱い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明示的にはモデル外（競争度はレント分配としてのみ）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i/>
                <w:iCs/>
                <w:sz w:val="17"/>
                <w:szCs w:val="17"/>
              </w:rPr>
              <w:t xml:space="preserve">P</w:t>
            </w:r>
            <w:r>
              <w:rPr>
                <w:rFonts w:ascii="Yu Mincho" w:cs="Yu Mincho" w:eastAsia="Yu Mincho" w:hAnsi="Yu Mincho"/>
                <w:sz w:val="17"/>
                <w:szCs w:val="17"/>
              </w:rPr>
              <w:t xml:space="preserve"> が中核。</w:t>
            </w:r>
            <w:r>
              <w:rPr>
                <w:rFonts w:ascii="Yu Mincho" w:cs="Yu Mincho" w:eastAsia="Yu Mincho" w:hAnsi="Yu Mincho"/>
                <w:i/>
                <w:iCs/>
                <w:sz w:val="17"/>
                <w:szCs w:val="17"/>
              </w:rPr>
              <w:t xml:space="preserve">ε</w:t>
            </w:r>
            <w:r>
              <w:rPr>
                <w:rFonts w:ascii="Yu Mincho" w:cs="Yu Mincho" w:eastAsia="Yu Mincho" w:hAnsi="Yu Mincho"/>
                <w:sz w:val="17"/>
                <w:szCs w:val="17"/>
                <w:vertAlign w:val="subscript"/>
              </w:rPr>
              <w:t xml:space="preserve">N</w:t>
            </w:r>
            <w:r>
              <w:rPr>
                <w:rFonts w:ascii="Yu Mincho" w:cs="Yu Mincho" w:eastAsia="Yu Mincho" w:hAnsi="Yu Mincho"/>
                <w:sz w:val="17"/>
                <w:szCs w:val="17"/>
              </w:rPr>
              <w:t xml:space="preserve">(</w:t>
            </w:r>
            <w:r>
              <w:rPr>
                <w:rFonts w:ascii="Yu Mincho" w:cs="Yu Mincho" w:eastAsia="Yu Mincho" w:hAnsi="Yu Mincho"/>
                <w:i/>
                <w:iCs/>
                <w:sz w:val="17"/>
                <w:szCs w:val="17"/>
              </w:rPr>
              <w:t xml:space="preserve">P</w:t>
            </w:r>
            <w:r>
              <w:rPr>
                <w:rFonts w:ascii="Yu Mincho" w:cs="Yu Mincho" w:eastAsia="Yu Mincho" w:hAnsi="Yu Mincho"/>
                <w:sz w:val="17"/>
                <w:szCs w:val="17"/>
              </w:rPr>
              <w:t xml:space="preserve">) と価格マージンの開閉</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資格・責任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登場しない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i/>
                <w:iCs/>
                <w:sz w:val="17"/>
                <w:szCs w:val="17"/>
              </w:rPr>
              <w:t xml:space="preserve">R</w:t>
            </w:r>
            <w:r>
              <w:rPr>
                <w:rFonts w:ascii="Yu Mincho" w:cs="Yu Mincho" w:eastAsia="Yu Mincho" w:hAnsi="Yu Mincho"/>
                <w:sz w:val="17"/>
                <w:szCs w:val="17"/>
              </w:rPr>
              <w:t xml:space="preserve"> が構造の中心</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時間の上限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なし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i/>
                <w:iCs/>
                <w:sz w:val="17"/>
                <w:szCs w:val="17"/>
              </w:rPr>
              <w:t xml:space="preserve">T</w:t>
            </w:r>
            <w:r>
              <w:rPr>
                <w:rFonts w:ascii="Yu Mincho" w:cs="Yu Mincho" w:eastAsia="Yu Mincho" w:hAnsi="Yu Mincho"/>
                <w:sz w:val="17"/>
                <w:szCs w:val="17"/>
              </w:rPr>
              <w:t xml:space="preserve">。到達後は待ち行列 </w:t>
            </w:r>
            <w:r>
              <w:rPr>
                <w:rFonts w:ascii="Yu Mincho" w:cs="Yu Mincho" w:eastAsia="Yu Mincho" w:hAnsi="Yu Mincho"/>
                <w:i/>
                <w:iCs/>
                <w:sz w:val="17"/>
                <w:szCs w:val="17"/>
              </w:rPr>
              <w:t xml:space="preserve">Q</w:t>
            </w:r>
            <w:r>
              <w:rPr>
                <w:rFonts w:ascii="Yu Mincho" w:cs="Yu Mincho" w:eastAsia="Yu Mincho" w:hAnsi="Yu Mincho"/>
                <w:sz w:val="17"/>
                <w:szCs w:val="17"/>
                <w:vertAlign w:val="subscript"/>
              </w:rPr>
              <w:t xml:space="preserve">j</w:t>
            </w:r>
            <w:r>
              <w:rPr>
                <w:rFonts w:ascii="Yu Mincho" w:cs="Yu Mincho" w:eastAsia="Yu Mincho" w:hAnsi="Yu Mincho"/>
                <w:sz w:val="17"/>
                <w:szCs w:val="17"/>
              </w:rPr>
              <w:t xml:space="preserve"> へ転換</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曝露の測定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AI特許 × O*NET タスク（技術供給側）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AI利用実績（需要側、第7.11節）</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識別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ATUS 個票、職業・州×年等の固定効果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記述と較正のみ（因果推定ではない）</w:t>
            </w:r>
          </w:p>
        </w:tc>
      </w:tr>
    </w:tbl>
    <w:p>
      <w:pPr>
        <w:spacing w:after="160"/>
      </w:pPr>
    </w:p>
    <w:p>
      <w:pPr>
        <w:pStyle w:val="Heading4"/>
        <w:spacing w:after="140" w:before="240"/>
      </w:pPr>
      <w:r>
        <w:rPr>
          <w:rFonts w:ascii="Yu Gothic" w:cs="Yu Gothic" w:eastAsia="Yu Gothic" w:hAnsi="Yu Gothic"/>
          <w:b/>
          <w:bCs/>
          <w:sz w:val="21"/>
          <w:szCs w:val="21"/>
        </w:rPr>
        <w:t xml:space="preserve">製品市場競争をめぐる予測の衝突.</w:t>
      </w:r>
    </w:p>
    <w:p>
      <w:pPr>
        <w:spacing w:after="120" w:line="300"/>
        <w:jc w:val="both"/>
      </w:pPr>
      <w:r>
        <w:rPr>
          <w:rFonts w:ascii="Yu Mincho" w:cs="Yu Mincho" w:eastAsia="Yu Mincho" w:hAnsi="Yu Mincho"/>
          <w:sz w:val="21"/>
          <w:szCs w:val="21"/>
        </w:rPr>
        <w:t xml:space="preserve">同研究の Table 9 は、企業の製品市場支配力が高い産業ほど労働時間の増加が</w:t>
      </w:r>
      <w:r>
        <w:rPr>
          <w:rFonts w:ascii="Yu Mincho" w:cs="Yu Mincho" w:eastAsia="Yu Mincho" w:hAnsi="Yu Mincho"/>
          <w:i/>
          <w:iCs/>
          <w:sz w:val="21"/>
          <w:szCs w:val="21"/>
        </w:rPr>
        <w:t xml:space="preserve">弱まる</w:t>
      </w:r>
      <w:r>
        <w:rPr>
          <w:rFonts w:ascii="Yu Mincho" w:cs="Yu Mincho" w:eastAsia="Yu Mincho" w:hAnsi="Yu Mincho"/>
          <w:sz w:val="21"/>
          <w:szCs w:val="21"/>
        </w:rPr>
        <w:t xml:space="preserve">と報告する（原文: “the increase in work hours relative to leisure hours is more pronounced when the product market is more competitive”）。論理は、支配力が高い企業には分配可能な余剰があり、それが労働者の留保効用 </w:t>
      </w:r>
      <w:r>
        <w:rPr>
          <w:rFonts w:ascii="Yu Mincho" w:cs="Yu Mincho" w:eastAsia="Yu Mincho" w:hAnsi="Yu Mincho"/>
          <w:i/>
          <w:iCs/>
          <w:sz w:val="21"/>
          <w:szCs w:val="21"/>
        </w:rPr>
        <w:t xml:space="preserve">U</w:t>
      </w:r>
      <w:r>
        <w:rPr>
          <w:rFonts w:ascii="Yu Mincho" w:cs="Yu Mincho" w:eastAsia="Yu Mincho" w:hAnsi="Yu Mincho"/>
          <w:sz w:val="21"/>
          <w:szCs w:val="21"/>
        </w:rPr>
        <w:t xml:space="preserve"> を高め、正常財である余暇の消費を増やす、というものである。一方、本稿の命題4は価格硬直性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が高いほど負荷が増えると述べる。字面では正反対である。
本稿はこれを次のように整理する。両者が用いているのは</w:t>
      </w:r>
      <w:r>
        <w:rPr>
          <w:rFonts w:ascii="Yu Mincho" w:cs="Yu Mincho" w:eastAsia="Yu Mincho" w:hAnsi="Yu Mincho"/>
          <w:i/>
          <w:iCs/>
          <w:sz w:val="21"/>
          <w:szCs w:val="21"/>
        </w:rPr>
        <w:t xml:space="preserve">異なる変数</w:t>
      </w:r>
      <w:r>
        <w:rPr>
          <w:rFonts w:ascii="Yu Mincho" w:cs="Yu Mincho" w:eastAsia="Yu Mincho" w:hAnsi="Yu Mincho"/>
          <w:sz w:val="21"/>
          <w:szCs w:val="21"/>
        </w:rPr>
        <w:t xml:space="preserve">である。同研究の指標は 10-K のテキスト類似度と Compustat 売上による HHI、すなわち</w:t>
      </w:r>
      <w:r>
        <w:rPr>
          <w:rFonts w:ascii="Yu Mincho" w:cs="Yu Mincho" w:eastAsia="Yu Mincho" w:hAnsi="Yu Mincho"/>
          <w:i/>
          <w:iCs/>
          <w:sz w:val="21"/>
          <w:szCs w:val="21"/>
        </w:rPr>
        <w:t xml:space="preserve">マークアップとレントの存否</w:t>
      </w:r>
      <w:r>
        <w:rPr>
          <w:rFonts w:ascii="Yu Mincho" w:cs="Yu Mincho" w:eastAsia="Yu Mincho" w:hAnsi="Yu Mincho"/>
          <w:sz w:val="21"/>
          <w:szCs w:val="21"/>
        </w:rPr>
        <w:t xml:space="preserve">であり、「企業が余剰を得て労働者と分配しうるか」を測る。本稿の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w:t>
      </w:r>
      <w:r>
        <w:rPr>
          <w:rFonts w:ascii="Yu Mincho" w:cs="Yu Mincho" w:eastAsia="Yu Mincho" w:hAnsi="Yu Mincho"/>
          <w:i/>
          <w:iCs/>
          <w:sz w:val="21"/>
          <w:szCs w:val="21"/>
        </w:rPr>
        <w:t xml:space="preserve">単価が動きうるか</w:t>
      </w:r>
      <w:r>
        <w:rPr>
          <w:rFonts w:ascii="Yu Mincho" w:cs="Yu Mincho" w:eastAsia="Yu Mincho" w:hAnsi="Yu Mincho"/>
          <w:sz w:val="21"/>
          <w:szCs w:val="21"/>
        </w:rPr>
        <w:t xml:space="preserve">であり、公定価格・保険点数の下では企業のマークアップ裁量はむしろゼロに近い。診療報酬下の医療機関は</w:t>
      </w:r>
      <w:r>
        <w:rPr>
          <w:rFonts w:ascii="Yu Mincho" w:cs="Yu Mincho" w:eastAsia="Yu Mincho" w:hAnsi="Yu Mincho"/>
          <w:i/>
          <w:iCs/>
          <w:sz w:val="21"/>
          <w:szCs w:val="21"/>
        </w:rPr>
        <w:t xml:space="preserve">価格支配力が低く、かつ価格硬直性が最大</w:t>
      </w:r>
      <w:r>
        <w:rPr>
          <w:rFonts w:ascii="Yu Mincho" w:cs="Yu Mincho" w:eastAsia="Yu Mincho" w:hAnsi="Yu Mincho"/>
          <w:sz w:val="21"/>
          <w:szCs w:val="21"/>
        </w:rPr>
        <w:t xml:space="preserve">という象限に位置し、この象限では両モデルの符号は一致する。予測が分岐するのは「高マークアップかつ価格自由」な差別化企業に限られ、そこは本稿の </w:t>
      </w:r>
      <w:r>
        <w:rPr>
          <w:rFonts w:ascii="Yu Mincho" w:cs="Yu Mincho" w:eastAsia="Yu Mincho" w:hAnsi="Yu Mincho"/>
          <w:i/>
          <w:iCs/>
          <w:sz w:val="21"/>
          <w:szCs w:val="21"/>
        </w:rPr>
        <w:t xml:space="preserve">P</w:t>
      </w:r>
      <w:r>
        <w:rPr>
          <w:rFonts w:ascii="Yu Mincho" w:cs="Yu Mincho" w:eastAsia="Yu Mincho" w:hAnsi="Yu Mincho"/>
          <w:sz w:val="21"/>
          <w:szCs w:val="21"/>
        </w:rPr>
        <w:t xml:space="preserve"> 尺度では中位である。加えて同研究の競争度指標は上場企業の開示文書に由来するため、本稿が対象とする医療・法務・会計の専門サービス（多くが非上場・非営利・個人事業）はその母集団にほとんど含まれない。したがって Table 9 は本稿の対象セグメントを実質的に測っていない。
ただしこの整理は</w:t>
      </w:r>
      <w:r>
        <w:rPr>
          <w:rFonts w:ascii="Yu Mincho" w:cs="Yu Mincho" w:eastAsia="Yu Mincho" w:hAnsi="Yu Mincho"/>
          <w:i/>
          <w:iCs/>
          <w:sz w:val="21"/>
          <w:szCs w:val="21"/>
        </w:rPr>
        <w:t xml:space="preserve">事後的な区別に見えるリスク</w:t>
      </w:r>
      <w:r>
        <w:rPr>
          <w:rFonts w:ascii="Yu Mincho" w:cs="Yu Mincho" w:eastAsia="Yu Mincho" w:hAnsi="Yu Mincho"/>
          <w:sz w:val="21"/>
          <w:szCs w:val="21"/>
        </w:rPr>
        <w:t xml:space="preserve">を負う。マークアップと価格柔軟性が経験的に分離可能であることは、本稿が示すべき負担である。第7.8節の不妊治療保険適用は、行政が価格を決めた事例——価格柔軟性の外生的低下であって市場支配力の変化ではない——であり、この分離を示すために置いている。対応する反証条件を第9.2節に置く。</w:t>
      </w:r>
    </w:p>
    <w:p>
      <w:pPr>
        <w:pStyle w:val="Heading4"/>
        <w:spacing w:after="140" w:before="240"/>
      </w:pPr>
      <w:r>
        <w:rPr>
          <w:rFonts w:ascii="Yu Gothic" w:cs="Yu Gothic" w:eastAsia="Yu Gothic" w:hAnsi="Yu Gothic"/>
          <w:b/>
          <w:bCs/>
          <w:sz w:val="21"/>
          <w:szCs w:val="21"/>
        </w:rPr>
        <w:t xml:space="preserve">職業固定効果が示唆すること.</w:t>
      </w:r>
    </w:p>
    <w:p>
      <w:pPr>
        <w:spacing w:after="120" w:line="300"/>
        <w:jc w:val="both"/>
      </w:pPr>
      <w:r>
        <w:rPr>
          <w:rFonts w:ascii="Yu Mincho" w:cs="Yu Mincho" w:eastAsia="Yu Mincho" w:hAnsi="Yu Mincho"/>
          <w:sz w:val="21"/>
          <w:szCs w:val="21"/>
        </w:rPr>
        <w:t xml:space="preserve">同研究の係数は、職業固定効果を導入すると 0.044 から 0.018 へ約6割低下し、有意水準も1%から10%へ落ちる（純補完性指標でも 1%→5%→10%）。すなわち識別変動の大半は</w:t>
      </w:r>
      <w:r>
        <w:rPr>
          <w:rFonts w:ascii="Yu Mincho" w:cs="Yu Mincho" w:eastAsia="Yu Mincho" w:hAnsi="Yu Mincho"/>
          <w:i/>
          <w:iCs/>
          <w:sz w:val="21"/>
          <w:szCs w:val="21"/>
        </w:rPr>
        <w:t xml:space="preserve">職業間の横断差</w:t>
      </w:r>
      <w:r>
        <w:rPr>
          <w:rFonts w:ascii="Yu Mincho" w:cs="Yu Mincho" w:eastAsia="Yu Mincho" w:hAnsi="Yu Mincho"/>
          <w:sz w:val="21"/>
          <w:szCs w:val="21"/>
        </w:rPr>
        <w:t xml:space="preserve">にあり、職業内の時系列変動からはほとんど検出されていない。同研究はこの職業間差が何によるものかを説明していない。本稿が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という制度変数で説明しようとするのは、まさにこの残された部分である。この事実は、本稿の実証部（第7節）が因果推定ではなく</w:t>
      </w:r>
      <w:r>
        <w:rPr>
          <w:rFonts w:ascii="Yu Mincho" w:cs="Yu Mincho" w:eastAsia="Yu Mincho" w:hAnsi="Yu Mincho"/>
          <w:i/>
          <w:iCs/>
          <w:sz w:val="21"/>
          <w:szCs w:val="21"/>
        </w:rPr>
        <w:t xml:space="preserve">職業横断の記述分析</w:t>
      </w:r>
      <w:r>
        <w:rPr>
          <w:rFonts w:ascii="Yu Mincho" w:cs="Yu Mincho" w:eastAsia="Yu Mincho" w:hAnsi="Yu Mincho"/>
          <w:sz w:val="21"/>
          <w:szCs w:val="21"/>
        </w:rPr>
        <w:t xml:space="preserve">へ向かうことの積極的な根拠でもある。</w:t>
      </w:r>
    </w:p>
    <w:p>
      <w:pPr>
        <w:pStyle w:val="Heading4"/>
        <w:spacing w:after="140" w:before="240"/>
      </w:pPr>
      <w:r>
        <w:rPr>
          <w:rFonts w:ascii="Yu Gothic" w:cs="Yu Gothic" w:eastAsia="Yu Gothic" w:hAnsi="Yu Gothic"/>
          <w:b/>
          <w:bCs/>
          <w:sz w:val="21"/>
          <w:szCs w:val="21"/>
        </w:rPr>
        <w:t xml:space="preserve">(ii) 精密なゼロ: Humlum and Vestergaard (2025).</w:t>
      </w:r>
    </w:p>
    <w:p>
      <w:pPr>
        <w:spacing w:after="120" w:line="300"/>
        <w:jc w:val="both"/>
      </w:pPr>
      <w:r>
        <w:rPr>
          <w:rFonts w:ascii="Yu Mincho" w:cs="Yu Mincho" w:eastAsia="Yu Mincho" w:hAnsi="Yu Mincho"/>
          <w:sz w:val="21"/>
          <w:szCs w:val="21"/>
        </w:rPr>
        <w:t xml:space="preserve">Humlum and Vestergaard (2025) は、デンマークの行政記録に 7,000 事業所・25,000 人の採用調査を接合し、ChatGPT 登場から2年後の時点で</w:t>
      </w:r>
      <w:r>
        <w:rPr>
          <w:rFonts w:ascii="Yu Mincho" w:cs="Yu Mincho" w:eastAsia="Yu Mincho" w:hAnsi="Yu Mincho"/>
          <w:i/>
          <w:iCs/>
          <w:sz w:val="21"/>
          <w:szCs w:val="21"/>
        </w:rPr>
        <w:t xml:space="preserve">賃金・記録労働時間のいずれにも精密なゼロ</w:t>
      </w:r>
      <w:r>
        <w:rPr>
          <w:rFonts w:ascii="Yu Mincho" w:cs="Yu Mincho" w:eastAsia="Yu Mincho" w:hAnsi="Yu Mincho"/>
          <w:sz w:val="21"/>
          <w:szCs w:val="21"/>
        </w:rPr>
        <w:t xml:space="preserve">（2%を超える効果を棄却）を報告した。集約的利用者、早期導入者、多額の投資を行った事業所、柔軟賃金職、キャリア初期のいずれの部分標本でも同じである。同時に、利用者の申告する時間節約は労働時間の 2.8% に留まり、無作為化実験が報告する 15% 超の生産性向上と大きく乖離する。
この研究は本稿にとって二重の意味を持つ。第一に、対象職業（会計士、顧客対応、財務アドバイザー、人事、ITサポート、記者、法務、マーケティング、事務、ソフトウェア開発、教員）は法務を除けばおおむね低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であり、デンマークの労働市場は頭数調整が弾力的（</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 大）、産出価格も公定されていない。系1はこの条件下では</w:t>
      </w:r>
      <w:r>
        <w:rPr>
          <w:rFonts w:ascii="Yu Mincho" w:cs="Yu Mincho" w:eastAsia="Yu Mincho" w:hAnsi="Yu Mincho"/>
          <w:i/>
          <w:iCs/>
          <w:sz w:val="21"/>
          <w:szCs w:val="21"/>
        </w:rPr>
        <w:t xml:space="preserve">ゼロ</w:t>
      </w:r>
      <w:r>
        <w:rPr>
          <w:rFonts w:ascii="Yu Mincho" w:cs="Yu Mincho" w:eastAsia="Yu Mincho" w:hAnsi="Yu Mincho"/>
          <w:sz w:val="21"/>
          <w:szCs w:val="21"/>
        </w:rPr>
        <w:t xml:space="preserve">を予測する。すなわち同研究の帰無結果は本稿の反証ではなく、予測の一部である。第二に、同研究が観察した吸収経路——「コンテンツ生成、</w:t>
      </w:r>
      <w:r>
        <w:rPr>
          <w:rFonts w:ascii="Yu Mincho" w:cs="Yu Mincho" w:eastAsia="Yu Mincho" w:hAnsi="Yu Mincho"/>
          <w:i/>
          <w:iCs/>
          <w:sz w:val="21"/>
          <w:szCs w:val="21"/>
        </w:rPr>
        <w:t xml:space="preserve">AIの監督</w:t>
      </w:r>
      <w:r>
        <w:rPr>
          <w:rFonts w:ascii="Yu Mincho" w:cs="Yu Mincho" w:eastAsia="Yu Mincho" w:hAnsi="Yu Mincho"/>
          <w:sz w:val="21"/>
          <w:szCs w:val="21"/>
        </w:rPr>
        <w:t xml:space="preserve">、AI統合という新しいタスクへの再編成」——は、本稿がいう監督タスクの発生そのものである。負荷が</w:t>
      </w:r>
      <w:r>
        <w:rPr>
          <w:rFonts w:ascii="Yu Mincho" w:cs="Yu Mincho" w:eastAsia="Yu Mincho" w:hAnsi="Yu Mincho"/>
          <w:i/>
          <w:iCs/>
          <w:sz w:val="21"/>
          <w:szCs w:val="21"/>
        </w:rPr>
        <w:t xml:space="preserve">時間として</w:t>
      </w:r>
      <w:r>
        <w:rPr>
          <w:rFonts w:ascii="Yu Mincho" w:cs="Yu Mincho" w:eastAsia="Yu Mincho" w:hAnsi="Yu Mincho"/>
          <w:sz w:val="21"/>
          <w:szCs w:val="21"/>
        </w:rPr>
        <w:t xml:space="preserve">計上されないまま業務内容が監督側へ移っているという観察は、本稿の </w:t>
      </w:r>
      <w:r>
        <w:rPr>
          <w:rFonts w:ascii="Yu Mincho" w:cs="Yu Mincho" w:eastAsia="Yu Mincho" w:hAnsi="Yu Mincho"/>
          <w:i/>
          <w:iCs/>
          <w:sz w:val="21"/>
          <w:szCs w:val="21"/>
        </w:rPr>
        <w:t xml:space="preserve">s</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 を直接に支持するものではないが、監督タスクが実在することの独立な証拠ではある。また 2.8% と 15% の乖離は、タスク単位の実験値を職業単位の時間へ外挿できないという第7.11節の較正上の論点と同じ現象である。</w:t>
      </w:r>
    </w:p>
    <w:p>
      <w:pPr>
        <w:pStyle w:val="Heading4"/>
        <w:spacing w:after="140" w:before="240"/>
      </w:pPr>
      <w:r>
        <w:rPr>
          <w:rFonts w:ascii="Yu Gothic" w:cs="Yu Gothic" w:eastAsia="Yu Gothic" w:hAnsi="Yu Gothic"/>
          <w:b/>
          <w:bCs/>
          <w:sz w:val="21"/>
          <w:szCs w:val="21"/>
        </w:rPr>
        <w:t xml:space="preserve">(iii) 検証ボトルネック論: Catalini, Hui and Wu (2026); Garicano (2025); Restrepo (2025).</w:t>
      </w:r>
    </w:p>
    <w:p>
      <w:pPr>
        <w:spacing w:after="120" w:line="300"/>
        <w:jc w:val="both"/>
      </w:pPr>
      <w:r>
        <w:rPr>
          <w:rFonts w:ascii="Yu Mincho" w:cs="Yu Mincho" w:eastAsia="Yu Mincho" w:hAnsi="Yu Mincho"/>
          <w:sz w:val="21"/>
          <w:szCs w:val="21"/>
        </w:rPr>
        <w:t xml:space="preserve">Catalini, Hui and Wu (2026) は、実行コストが指数的に低下する一方で</w:t>
      </w:r>
      <w:r>
        <w:rPr>
          <w:rFonts w:ascii="Yu Mincho" w:cs="Yu Mincho" w:eastAsia="Yu Mincho" w:hAnsi="Yu Mincho"/>
          <w:i/>
          <w:iCs/>
          <w:sz w:val="21"/>
          <w:szCs w:val="21"/>
        </w:rPr>
        <w:t xml:space="preserve">検証コスト</w:t>
      </w:r>
      <w:r>
        <w:rPr>
          <w:rFonts w:ascii="Yu Mincho" w:cs="Yu Mincho" w:eastAsia="Yu Mincho" w:hAnsi="Yu Mincho"/>
          <w:sz w:val="21"/>
          <w:szCs w:val="21"/>
        </w:rPr>
        <w:t xml:space="preserve">は人間の帯域に縛られるため、成長の制約は知能ではなく「検証・監査・責任引受の帯域」へ移ると論じる。Garicano (2025) は、非自律的AIの下では産出一単位ごとに判断・説明責任・物理的行為のいずれかで人間の投入が必要となり、人間の時間こそが希少資源になると整理する。Restrepo (2025) は成長に不可欠な</w:t>
      </w:r>
      <w:r>
        <w:rPr>
          <w:rFonts w:ascii="Yu Mincho" w:cs="Yu Mincho" w:eastAsia="Yu Mincho" w:hAnsi="Yu Mincho"/>
          <w:i/>
          <w:iCs/>
          <w:sz w:val="21"/>
          <w:szCs w:val="21"/>
        </w:rPr>
        <w:t xml:space="preserve">ボトルネック業務</w:t>
      </w:r>
      <w:r>
        <w:rPr>
          <w:rFonts w:ascii="Yu Mincho" w:cs="Yu Mincho" w:eastAsia="Yu Mincho" w:hAnsi="Yu Mincho"/>
          <w:sz w:val="21"/>
          <w:szCs w:val="21"/>
        </w:rPr>
        <w:t xml:space="preserve">と非不可欠な補助業務を区別し、計算資源の拡大に伴って前者が順次自動化される長期を描く。問題意識は本稿と最も近い系統である。
差異は二層ある。第一に、ボトルネックの</w:t>
      </w:r>
      <w:r>
        <w:rPr>
          <w:rFonts w:ascii="Yu Mincho" w:cs="Yu Mincho" w:eastAsia="Yu Mincho" w:hAnsi="Yu Mincho"/>
          <w:i/>
          <w:iCs/>
          <w:sz w:val="21"/>
          <w:szCs w:val="21"/>
        </w:rPr>
        <w:t xml:space="preserve">性質</w:t>
      </w:r>
      <w:r>
        <w:rPr>
          <w:rFonts w:ascii="Yu Mincho" w:cs="Yu Mincho" w:eastAsia="Yu Mincho" w:hAnsi="Yu Mincho"/>
          <w:sz w:val="21"/>
          <w:szCs w:val="21"/>
        </w:rPr>
        <w:t xml:space="preserve">である。Restrepo (2025) のボトルネックは技術的であり、計算資源が十分に拡大すれば解消され、労働分配率はゼロへ収束する。対して本稿の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)&gt;0 は</w:t>
      </w:r>
      <w:r>
        <w:rPr>
          <w:rFonts w:ascii="Yu Mincho" w:cs="Yu Mincho" w:eastAsia="Yu Mincho" w:hAnsi="Yu Mincho"/>
          <w:i/>
          <w:iCs/>
          <w:sz w:val="21"/>
          <w:szCs w:val="21"/>
        </w:rPr>
        <w:t xml:space="preserve">法制度による床</w:t>
      </w:r>
      <w:r>
        <w:rPr>
          <w:rFonts w:ascii="Yu Mincho" w:cs="Yu Mincho" w:eastAsia="Yu Mincho" w:hAnsi="Yu Mincho"/>
          <w:sz w:val="21"/>
          <w:szCs w:val="21"/>
        </w:rPr>
        <w:t xml:space="preserve">であり、技術の進歩だけでは下がらない。両者は補完的だが政策含意は正反対である——前者では技術進歩が問題を解き、後者では責任法制か資格供給を動かさない限り解けない（系3）。第二に、これらの研究はいずれも (a) 監督を担いうる主体数の</w:t>
      </w:r>
      <w:r>
        <w:rPr>
          <w:rFonts w:ascii="Yu Mincho" w:cs="Yu Mincho" w:eastAsia="Yu Mincho" w:hAnsi="Yu Mincho"/>
          <w:i/>
          <w:iCs/>
          <w:sz w:val="21"/>
          <w:szCs w:val="21"/>
        </w:rPr>
        <w:t xml:space="preserve">制度的な有限性</w:t>
      </w:r>
      <w:r>
        <w:rPr>
          <w:rFonts w:ascii="Yu Mincho" w:cs="Yu Mincho" w:eastAsia="Yu Mincho" w:hAnsi="Yu Mincho"/>
          <w:sz w:val="21"/>
          <w:szCs w:val="21"/>
        </w:rPr>
        <w:t xml:space="preserve">、(b) </w:t>
      </w:r>
      <w:r>
        <w:rPr>
          <w:rFonts w:ascii="Yu Mincho" w:cs="Yu Mincho" w:eastAsia="Yu Mincho" w:hAnsi="Yu Mincho"/>
          <w:i/>
          <w:iCs/>
          <w:sz w:val="21"/>
          <w:szCs w:val="21"/>
        </w:rPr>
        <w:t xml:space="preserve">単価が動けるか否か</w:t>
      </w:r>
      <w:r>
        <w:rPr>
          <w:rFonts w:ascii="Yu Mincho" w:cs="Yu Mincho" w:eastAsia="Yu Mincho" w:hAnsi="Yu Mincho"/>
          <w:sz w:val="21"/>
          <w:szCs w:val="21"/>
        </w:rPr>
        <w:t xml:space="preserve">、(c) 結果変数としての</w:t>
      </w:r>
      <w:r>
        <w:rPr>
          <w:rFonts w:ascii="Yu Mincho" w:cs="Yu Mincho" w:eastAsia="Yu Mincho" w:hAnsi="Yu Mincho"/>
          <w:i/>
          <w:iCs/>
          <w:sz w:val="21"/>
          <w:szCs w:val="21"/>
        </w:rPr>
        <w:t xml:space="preserve">一人当たり労働時間</w:t>
      </w:r>
      <w:r>
        <w:rPr>
          <w:rFonts w:ascii="Yu Mincho" w:cs="Yu Mincho" w:eastAsia="Yu Mincho" w:hAnsi="Yu Mincho"/>
          <w:sz w:val="21"/>
          <w:szCs w:val="21"/>
        </w:rPr>
        <w:t xml:space="preserve">を扱っていない。本稿の寄与は、検証ボトルネックという定性的洞察に有限供給と価格チャネルを与え、</w:t>
      </w:r>
      <w:r>
        <w:rPr>
          <w:rFonts w:ascii="Yu Mincho" w:cs="Yu Mincho" w:eastAsia="Yu Mincho" w:hAnsi="Yu Mincho"/>
          <w:i/>
          <w:iCs/>
          <w:sz w:val="21"/>
          <w:szCs w:val="21"/>
        </w:rPr>
        <w:t xml:space="preserve">どの条件で誰の時間が増えるか</w:t>
      </w:r>
      <w:r>
        <w:rPr>
          <w:rFonts w:ascii="Yu Mincho" w:cs="Yu Mincho" w:eastAsia="Yu Mincho" w:hAnsi="Yu Mincho"/>
          <w:sz w:val="21"/>
          <w:szCs w:val="21"/>
        </w:rPr>
        <w:t xml:space="preserve">という水準まで降ろした点にある。</w:t>
      </w:r>
    </w:p>
    <w:p>
      <w:pPr>
        <w:pStyle w:val="Heading4"/>
        <w:spacing w:after="140" w:before="240"/>
      </w:pPr>
      <w:r>
        <w:rPr>
          <w:rFonts w:ascii="Yu Gothic" w:cs="Yu Gothic" w:eastAsia="Yu Gothic" w:hAnsi="Yu Gothic"/>
          <w:b/>
          <w:bCs/>
          <w:sz w:val="21"/>
          <w:szCs w:val="21"/>
        </w:rPr>
        <w:t xml:space="preserve">(iv) 責任スコアの先行例: Gao et al. (2026).</w:t>
      </w:r>
    </w:p>
    <w:p>
      <w:pPr>
        <w:spacing w:after="120" w:line="300"/>
        <w:jc w:val="both"/>
      </w:pPr>
      <w:r>
        <w:rPr>
          <w:rFonts w:ascii="Yu Mincho" w:cs="Yu Mincho" w:eastAsia="Yu Mincho" w:hAnsi="Yu Mincho"/>
          <w:sz w:val="21"/>
          <w:szCs w:val="21"/>
        </w:rPr>
        <w:t xml:space="preserve">責任・法的リスクを職業属性として序数採点する試みも既に存在する。Gao et al. (2026) は O*NET の詳細作業活動 2,087 項目を、法的責任・コンプライアンス・安全性の帰結にもとづく 1–5 尺度で採点し、オープンウェイトの大規模言語モデル4系列で評点したうえで 31 名の専門家により検証している。同研究の「制度的プレミアム」（人間が最終責任を負う限り高リスク業務は恒久的に human-in-the-loop に留まるという主張）は、本稿の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)&gt;0 と実質的に同じ内容である。本稿の </w:t>
      </w:r>
      <w:r>
        <w:rPr>
          <w:rFonts w:ascii="Yu Mincho" w:cs="Yu Mincho" w:eastAsia="Yu Mincho" w:hAnsi="Yu Mincho"/>
          <w:i/>
          <w:iCs/>
          <w:sz w:val="21"/>
          <w:szCs w:val="21"/>
        </w:rPr>
        <w:t xml:space="preserve">R</w:t>
      </w:r>
      <w:r>
        <w:rPr>
          <w:rFonts w:ascii="Yu Mincho" w:cs="Yu Mincho" w:eastAsia="Yu Mincho" w:hAnsi="Yu Mincho"/>
          <w:sz w:val="21"/>
          <w:szCs w:val="21"/>
        </w:rPr>
        <w:t xml:space="preserve">（補論B、0–4尺度）は独立に構成されたが、構成概念としては近く、先行例として明記しておく。同研究は価格・労働供給・労働時間を扱わないため命題の重複はないが、</w:t>
      </w:r>
      <w:r>
        <w:rPr>
          <w:rFonts w:ascii="Yu Mincho" w:cs="Yu Mincho" w:eastAsia="Yu Mincho" w:hAnsi="Yu Mincho"/>
          <w:i/>
          <w:iCs/>
          <w:sz w:val="21"/>
          <w:szCs w:val="21"/>
        </w:rPr>
        <w:t xml:space="preserve">責任の序数採点それ自体は本稿の新規性ではない</w:t>
      </w:r>
      <w:r>
        <w:rPr>
          <w:rFonts w:ascii="Yu Mincho" w:cs="Yu Mincho" w:eastAsia="Yu Mincho" w:hAnsi="Yu Mincho"/>
          <w:sz w:val="21"/>
          <w:szCs w:val="21"/>
        </w:rPr>
        <w:t xml:space="preserve">。本稿の採点上の問いは水準ではなく、</w:t>
      </w:r>
      <w:r>
        <w:rPr>
          <w:rFonts w:ascii="Yu Mincho" w:cs="Yu Mincho" w:eastAsia="Yu Mincho" w:hAnsi="Yu Mincho"/>
          <w:i/>
          <w:iCs/>
          <w:sz w:val="21"/>
          <w:szCs w:val="21"/>
        </w:rPr>
        <w:t xml:space="preserve">構成概念によってモデル系列間の一致度が変わるか</w:t>
      </w:r>
      <w:r>
        <w:rPr>
          <w:rFonts w:ascii="Yu Mincho" w:cs="Yu Mincho" w:eastAsia="Yu Mincho" w:hAnsi="Yu Mincho"/>
          <w:sz w:val="21"/>
          <w:szCs w:val="21"/>
        </w:rPr>
        <w:t xml:space="preserve">（第8節）であり、そこは未踏である。</w:t>
      </w:r>
    </w:p>
    <w:p>
      <w:pPr>
        <w:pStyle w:val="Heading2"/>
        <w:spacing w:after="140" w:before="240"/>
      </w:pPr>
      <w:r>
        <w:rPr>
          <w:rFonts w:ascii="Yu Gothic" w:cs="Yu Gothic" w:eastAsia="Yu Gothic" w:hAnsi="Yu Gothic"/>
          <w:b/>
          <w:bCs/>
          <w:sz w:val="23"/>
          <w:szCs w:val="23"/>
        </w:rPr>
        <w:t xml:space="preserve">2.6　</w:t>
      </w:r>
      <w:r>
        <w:rPr>
          <w:rFonts w:ascii="Yu Gothic" w:cs="Yu Gothic" w:eastAsia="Yu Gothic" w:hAnsi="Yu Gothic"/>
          <w:b/>
          <w:bCs/>
          <w:sz w:val="23"/>
          <w:szCs w:val="23"/>
        </w:rPr>
        <w:t xml:space="preserve">本稿の貢献の位置づけ</w:t>
      </w:r>
    </w:p>
    <w:p>
      <w:pPr>
        <w:spacing w:after="120" w:line="300"/>
        <w:jc w:val="both"/>
      </w:pPr>
      <w:r>
        <w:rPr>
          <w:rFonts w:ascii="Yu Mincho" w:cs="Yu Mincho" w:eastAsia="Yu Mincho" w:hAnsi="Yu Mincho"/>
          <w:sz w:val="21"/>
          <w:szCs w:val="21"/>
        </w:rPr>
        <w:t xml:space="preserve">以上を踏まえ、本稿の貢献は五点である。
第一に、</w:t>
      </w:r>
      <w:r>
        <w:rPr>
          <w:rFonts w:ascii="Yu Mincho" w:cs="Yu Mincho" w:eastAsia="Yu Mincho" w:hAnsi="Yu Mincho"/>
          <w:i/>
          <w:iCs/>
          <w:sz w:val="21"/>
          <w:szCs w:val="21"/>
        </w:rPr>
        <w:t xml:space="preserve">文献の対立の整合</w:t>
      </w:r>
      <w:r>
        <w:rPr>
          <w:rFonts w:ascii="Yu Mincho" w:cs="Yu Mincho" w:eastAsia="Yu Mincho" w:hAnsi="Yu Mincho"/>
          <w:sz w:val="21"/>
          <w:szCs w:val="21"/>
        </w:rPr>
        <w:t xml:space="preserve">である。労働時間を結果変数とする直接の先行研究は、増加（Jiang et al., 2025）と精密なゼロ（Humlum and Vestergaard, 2025）に分裂しており、どちらが正しいかは未決である。本稿は、責任の床・有限な有資格供給・価格硬直性の三条件が</w:t>
      </w:r>
      <w:r>
        <w:rPr>
          <w:rFonts w:ascii="Yu Mincho" w:cs="Yu Mincho" w:eastAsia="Yu Mincho" w:hAnsi="Yu Mincho"/>
          <w:i/>
          <w:iCs/>
          <w:sz w:val="21"/>
          <w:szCs w:val="21"/>
        </w:rPr>
        <w:t xml:space="preserve">同時に</w:t>
      </w:r>
      <w:r>
        <w:rPr>
          <w:rFonts w:ascii="Yu Mincho" w:cs="Yu Mincho" w:eastAsia="Yu Mincho" w:hAnsi="Yu Mincho"/>
          <w:sz w:val="21"/>
          <w:szCs w:val="21"/>
        </w:rPr>
        <w:t xml:space="preserve">満たされる場合に限り前者が生じ、いずれかが破れれば後者が生じることを示し、両者を同一の枠組みの中に位置づける。すなわち本稿の中心的な貢献は現象の主張ではなく</w:t>
      </w:r>
      <w:r>
        <w:rPr>
          <w:rFonts w:ascii="Yu Mincho" w:cs="Yu Mincho" w:eastAsia="Yu Mincho" w:hAnsi="Yu Mincho"/>
          <w:i/>
          <w:iCs/>
          <w:sz w:val="21"/>
          <w:szCs w:val="21"/>
        </w:rPr>
        <w:t xml:space="preserve">境界条件の特定</w:t>
      </w:r>
      <w:r>
        <w:rPr>
          <w:rFonts w:ascii="Yu Mincho" w:cs="Yu Mincho" w:eastAsia="Yu Mincho" w:hAnsi="Yu Mincho"/>
          <w:sz w:val="21"/>
          <w:szCs w:val="21"/>
        </w:rPr>
        <w:t xml:space="preserve">にある。第二に、有限の監督供給（有資格者数 × 時間上限）を明示したモデルから、一人当たり監督時間の弾力性を規定する中核式(4)を導く（第3.3節）。第三に、その帰結として、負荷増加が五つの調整マージンのうち一つに過ぎないことを示す（命題1、系1）。第四に、Baumolのコスト病を「価格チャネルが閉ざされたときに負担が振り替わる先」の問題として再定式化し、その振替先が制度条件で決まることを示す（第3.4節）。第五に、デジタルAIとフィジカルAIを同一フレーム内で扱う（第5節）。実証部（第7節）は</w:t>
      </w:r>
      <w:r>
        <w:rPr>
          <w:rFonts w:ascii="Yu Mincho" w:cs="Yu Mincho" w:eastAsia="Yu Mincho" w:hAnsi="Yu Mincho"/>
          <w:i/>
          <w:iCs/>
          <w:sz w:val="21"/>
          <w:szCs w:val="21"/>
        </w:rPr>
        <w:t xml:space="preserve">記述的・探索的</w:t>
      </w:r>
      <w:r>
        <w:rPr>
          <w:rFonts w:ascii="Yu Mincho" w:cs="Yu Mincho" w:eastAsia="Yu Mincho" w:hAnsi="Yu Mincho"/>
          <w:sz w:val="21"/>
          <w:szCs w:val="21"/>
        </w:rPr>
        <w:t xml:space="preserve">分析に留まり、命題の検証ではない。表2に既存研究との対照を整理する。</w:t>
      </w:r>
    </w:p>
    <w:p>
      <w:pPr>
        <w:spacing w:after="80" w:before="200"/>
      </w:pPr>
      <w:r>
        <w:rPr>
          <w:rFonts w:ascii="Yu Mincho" w:cs="Yu Mincho" w:eastAsia="Yu Mincho" w:hAnsi="Yu Mincho"/>
          <w:b/>
          <w:bCs/>
          <w:sz w:val="18"/>
          <w:szCs w:val="18"/>
        </w:rPr>
        <w:t xml:space="preserve">表2　</w:t>
      </w:r>
      <w:r>
        <w:rPr>
          <w:rFonts w:ascii="Yu Mincho" w:cs="Yu Mincho" w:eastAsia="Yu Mincho" w:hAnsi="Yu Mincho"/>
          <w:sz w:val="18"/>
          <w:szCs w:val="18"/>
        </w:rPr>
        <w:t xml:space="preserve">先行研究に対する本稿の貢献の位置づけ</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論点 </w:t>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既存研究の焦点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本稿の焦点</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自動化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タスク代替と雇用変化 (Autor, Acemoglu–Restrepo)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責任が残る場合の監督労働化</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労働時間（直接）</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曝露と労働時間の正の関連。機構は契約効率と留保効用 (Jiang et al.)／精密なゼロ (Humlum–Vestergaard)</w:t>
            </w:r>
            <w:r>
              <w:rPr>
                <w:rFonts w:ascii="Yu Mincho" w:cs="Yu Mincho" w:eastAsia="Yu Mincho" w:hAnsi="Yu Mincho"/>
                <w:sz w:val="17"/>
                <w:szCs w:val="17"/>
              </w:rPr>
              <w:t xml:space="preserve">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容量制約と価格チャネルによる両者の整合。境界条件の特定</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検証ボトルネック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検証・監査の帯域が成長の制約 (Catalini–Hui–Wu; Restrepo)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有限な有資格供給と価格硬直を与え、一人当たり時間まで降ろす</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責任の職業採点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法的責任の序数スコアとhuman-in-the-loop の恒久化 (Gao et al.)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同構成概念。ただし価格・供給・時間へ接続する点が異なる</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生成AI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職業曝露・生産性向上 (Eloundou, Felten–Raj–Seamans, Brynjolfsson)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知能アクセスの民主化と価格硬直性の交互作用</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予測機械論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AI=予測コスト低下、判断の相対価値上昇 (Agrawal–Gans–Goldfarb)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i/>
                <w:iCs/>
                <w:sz w:val="17"/>
                <w:szCs w:val="17"/>
              </w:rPr>
              <w:t xml:space="preserve">R</w:t>
            </w:r>
            <w:r>
              <w:rPr>
                <w:rFonts w:ascii="Yu Mincho" w:cs="Yu Mincho" w:eastAsia="Yu Mincho" w:hAnsi="Yu Mincho"/>
                <w:sz w:val="17"/>
                <w:szCs w:val="17"/>
              </w:rPr>
              <w:t xml:space="preserve"> による判断の制度的固定と需要拡張の連結</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専門職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高技能職への曝露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署名権限・説明責任・信頼の残存と監督集中</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ロボット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産業用ロボットの雇用影響 (Graetz–Michaels, Acemoglu–Restrepo)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デジタル／フィジカルの非対称性とヒューマンエラー期待損失</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コスト病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部門間生産性格差と相対価格上昇 (Baumol)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職業内タスク差・価格硬直下の労働強度転嫁</w:t>
            </w:r>
          </w:p>
        </w:tc>
      </w:tr>
    </w:tbl>
    <w:p>
      <w:pPr>
        <w:spacing w:after="160"/>
      </w:pPr>
    </w:p>
    <w:p>
      <w:pPr>
        <w:pStyle w:val="Heading1"/>
        <w:spacing w:after="140" w:before="320"/>
      </w:pPr>
      <w:r>
        <w:rPr>
          <w:rFonts w:ascii="Yu Gothic" w:cs="Yu Gothic" w:eastAsia="Yu Gothic" w:hAnsi="Yu Gothic"/>
          <w:b/>
          <w:bCs/>
          <w:sz w:val="26"/>
          <w:szCs w:val="26"/>
        </w:rPr>
        <w:t xml:space="preserve">3　</w:t>
      </w:r>
      <w:r>
        <w:rPr>
          <w:rFonts w:ascii="Yu Gothic" w:cs="Yu Gothic" w:eastAsia="Yu Gothic" w:hAnsi="Yu Gothic"/>
          <w:b/>
          <w:bCs/>
          <w:sz w:val="26"/>
          <w:szCs w:val="26"/>
        </w:rPr>
        <w:t xml:space="preserve">理論モデル</w:t>
      </w:r>
    </w:p>
    <w:p>
      <w:pPr>
        <w:pStyle w:val="Heading2"/>
        <w:spacing w:after="140" w:before="240"/>
      </w:pPr>
      <w:r>
        <w:rPr>
          <w:rFonts w:ascii="Yu Gothic" w:cs="Yu Gothic" w:eastAsia="Yu Gothic" w:hAnsi="Yu Gothic"/>
          <w:b/>
          <w:bCs/>
          <w:sz w:val="23"/>
          <w:szCs w:val="23"/>
        </w:rPr>
        <w:t xml:space="preserve">3.1　</w:t>
      </w:r>
      <w:r>
        <w:rPr>
          <w:rFonts w:ascii="Yu Gothic" w:cs="Yu Gothic" w:eastAsia="Yu Gothic" w:hAnsi="Yu Gothic"/>
          <w:b/>
          <w:bCs/>
          <w:sz w:val="23"/>
          <w:szCs w:val="23"/>
        </w:rPr>
        <w:t xml:space="preserve">概念枠組み: </w:t>
      </w:r>
      <w:r>
        <w:rPr>
          <w:rFonts w:ascii="Yu Gothic" w:cs="Yu Gothic" w:eastAsia="Yu Gothic" w:hAnsi="Yu Gothic"/>
          <w:b/>
          <w:bCs/>
          <w:i/>
          <w:iCs/>
          <w:sz w:val="23"/>
          <w:szCs w:val="23"/>
        </w:rPr>
        <w:t xml:space="preserve">A</w:t>
      </w:r>
      <w:r>
        <w:rPr>
          <w:rFonts w:ascii="Yu Gothic" w:cs="Yu Gothic" w:eastAsia="Yu Gothic" w:hAnsi="Yu Gothic"/>
          <w:b/>
          <w:bCs/>
          <w:sz w:val="23"/>
          <w:szCs w:val="23"/>
        </w:rPr>
        <w:t xml:space="preserve">· </w:t>
      </w:r>
      <w:r>
        <w:rPr>
          <w:rFonts w:ascii="Yu Gothic" w:cs="Yu Gothic" w:eastAsia="Yu Gothic" w:hAnsi="Yu Gothic"/>
          <w:b/>
          <w:bCs/>
          <w:i/>
          <w:iCs/>
          <w:sz w:val="23"/>
          <w:szCs w:val="23"/>
        </w:rPr>
        <w:t xml:space="preserve">B</w:t>
      </w:r>
      <w:r>
        <w:rPr>
          <w:rFonts w:ascii="Yu Gothic" w:cs="Yu Gothic" w:eastAsia="Yu Gothic" w:hAnsi="Yu Gothic"/>
          <w:b/>
          <w:bCs/>
          <w:sz w:val="23"/>
          <w:szCs w:val="23"/>
        </w:rPr>
        <w:t xml:space="preserve">· </w:t>
      </w:r>
      <w:r>
        <w:rPr>
          <w:rFonts w:ascii="Yu Gothic" w:cs="Yu Gothic" w:eastAsia="Yu Gothic" w:hAnsi="Yu Gothic"/>
          <w:b/>
          <w:bCs/>
          <w:i/>
          <w:iCs/>
          <w:sz w:val="23"/>
          <w:szCs w:val="23"/>
        </w:rPr>
        <w:t xml:space="preserve">R</w:t>
      </w:r>
      <w:r>
        <w:rPr>
          <w:rFonts w:ascii="Yu Gothic" w:cs="Yu Gothic" w:eastAsia="Yu Gothic" w:hAnsi="Yu Gothic"/>
          <w:b/>
          <w:bCs/>
          <w:sz w:val="23"/>
          <w:szCs w:val="23"/>
        </w:rPr>
        <w:t xml:space="preserve">· </w:t>
      </w:r>
      <w:r>
        <w:rPr>
          <w:rFonts w:ascii="Yu Gothic" w:cs="Yu Gothic" w:eastAsia="Yu Gothic" w:hAnsi="Yu Gothic"/>
          <w:b/>
          <w:bCs/>
          <w:i/>
          <w:iCs/>
          <w:sz w:val="23"/>
          <w:szCs w:val="23"/>
        </w:rPr>
        <w:t xml:space="preserve">P</w:t>
      </w:r>
    </w:p>
    <w:p>
      <w:pPr>
        <w:spacing w:after="120" w:line="300"/>
        <w:jc w:val="both"/>
      </w:pPr>
      <w:r>
        <w:rPr>
          <w:rFonts w:ascii="Yu Mincho" w:cs="Yu Mincho" w:eastAsia="Yu Mincho" w:hAnsi="Yu Mincho"/>
          <w:sz w:val="21"/>
          <w:szCs w:val="21"/>
        </w:rPr>
        <w:t xml:space="preserve">本稿はAIの労働市場影響を四変数で表す。</w:t>
      </w:r>
    </w:p>
    <w:p>
      <w:pPr>
        <w:pStyle w:val="ListParagraph"/>
        <w:numPr>
          <w:ilvl w:val="0"/>
          <w:numId w:val="2"/>
        </w:numPr>
        <w:spacing w:after="60" w:line="290"/>
        <w:jc w:val="both"/>
      </w:pPr>
      <w:r>
        <w:rPr>
          <w:rFonts w:ascii="Yu Mincho" w:cs="Yu Mincho" w:eastAsia="Yu Mincho" w:hAnsi="Yu Mincho"/>
          <w:b/>
          <w:bCs/>
          <w:i/>
          <w:iCs/>
          <w:sz w:val="21"/>
          <w:szCs w:val="21"/>
        </w:rPr>
        <w:t xml:space="preserve">A</w:t>
      </w:r>
      <w:r>
        <w:rPr>
          <w:rFonts w:ascii="Yu Mincho" w:cs="Yu Mincho" w:eastAsia="Yu Mincho" w:hAnsi="Yu Mincho"/>
          <w:b/>
          <w:bCs/>
          <w:sz w:val="21"/>
          <w:szCs w:val="21"/>
        </w:rPr>
        <w:t xml:space="preserve">（AIアクセス）</w:t>
      </w:r>
      <w:r>
        <w:rPr>
          <w:rFonts w:ascii="Yu Mincho" w:cs="Yu Mincho" w:eastAsia="Yu Mincho" w:hAnsi="Yu Mincho"/>
          <w:b/>
          <w:bCs/>
          <w:sz w:val="21"/>
          <w:szCs w:val="21"/>
        </w:rPr>
        <w:t xml:space="preserve">　</w:t>
      </w:r>
      <w:r>
        <w:rPr>
          <w:rFonts w:ascii="Yu Mincho" w:cs="Yu Mincho" w:eastAsia="Yu Mincho" w:hAnsi="Yu Mincho"/>
          <w:sz w:val="21"/>
          <w:szCs w:val="21"/>
        </w:rPr>
        <w:t xml:space="preserve"> モデル性能そのものではなく、利用者が高性能AIに実際にアクセスできる程度。価格、規制、リテラシー、組織内統合、API利用可能性、安全性審査が含まれる。本稿では職業横断的にほぼ共通の外生変数として扱う。
</w:t>
      </w:r>
    </w:p>
    <w:p>
      <w:pPr>
        <w:pStyle w:val="ListParagraph"/>
        <w:numPr>
          <w:ilvl w:val="0"/>
          <w:numId w:val="2"/>
        </w:numPr>
        <w:spacing w:after="60" w:line="290"/>
        <w:jc w:val="both"/>
      </w:pPr>
      <w:r>
        <w:rPr>
          <w:rFonts w:ascii="Yu Mincho" w:cs="Yu Mincho" w:eastAsia="Yu Mincho" w:hAnsi="Yu Mincho"/>
          <w:b/>
          <w:bCs/>
          <w:i/>
          <w:iCs/>
          <w:sz w:val="21"/>
          <w:szCs w:val="21"/>
        </w:rPr>
        <w:t xml:space="preserve">B</w:t>
      </w:r>
      <w:r>
        <w:rPr>
          <w:rFonts w:ascii="Yu Mincho" w:cs="Yu Mincho" w:eastAsia="Yu Mincho" w:hAnsi="Yu Mincho"/>
          <w:b/>
          <w:bCs/>
          <w:sz w:val="21"/>
          <w:szCs w:val="21"/>
          <w:vertAlign w:val="subscript"/>
        </w:rPr>
        <w:t xml:space="preserve">j</w:t>
      </w:r>
      <w:r>
        <w:rPr>
          <w:rFonts w:ascii="Yu Mincho" w:cs="Yu Mincho" w:eastAsia="Yu Mincho" w:hAnsi="Yu Mincho"/>
          <w:b/>
          <w:bCs/>
          <w:sz w:val="21"/>
          <w:szCs w:val="21"/>
        </w:rPr>
        <w:t xml:space="preserve">（代替可能性）</w:t>
      </w:r>
      <w:r>
        <w:rPr>
          <w:rFonts w:ascii="Yu Mincho" w:cs="Yu Mincho" w:eastAsia="Yu Mincho" w:hAnsi="Yu Mincho"/>
          <w:b/>
          <w:bCs/>
          <w:sz w:val="21"/>
          <w:szCs w:val="21"/>
        </w:rPr>
        <w:t xml:space="preserve">　</w:t>
      </w:r>
      <w:r>
        <w:rPr>
          <w:rFonts w:ascii="Yu Mincho" w:cs="Yu Mincho" w:eastAsia="Yu Mincho" w:hAnsi="Yu Mincho"/>
          <w:sz w:val="21"/>
          <w:szCs w:val="21"/>
        </w:rPr>
        <w:t xml:space="preserve"> 職業 </w:t>
      </w:r>
      <w:r>
        <w:rPr>
          <w:rFonts w:ascii="Yu Mincho" w:cs="Yu Mincho" w:eastAsia="Yu Mincho" w:hAnsi="Yu Mincho"/>
          <w:i/>
          <w:iCs/>
          <w:sz w:val="21"/>
          <w:szCs w:val="21"/>
        </w:rPr>
        <w:t xml:space="preserve">j</w:t>
      </w:r>
      <w:r>
        <w:rPr>
          <w:rFonts w:ascii="Yu Mincho" w:cs="Yu Mincho" w:eastAsia="Yu Mincho" w:hAnsi="Yu Mincho"/>
          <w:sz w:val="21"/>
          <w:szCs w:val="21"/>
        </w:rPr>
        <w:t xml:space="preserve"> のタスクがAIによってどの程度代替・補完されうるか。定型性、デジタル化可能性、言語・記号処理性、ヒューマンエラーの期待損失、物理環境への適合性が含まれる。
</w:t>
      </w:r>
    </w:p>
    <w:p>
      <w:pPr>
        <w:pStyle w:val="ListParagraph"/>
        <w:numPr>
          <w:ilvl w:val="0"/>
          <w:numId w:val="2"/>
        </w:numPr>
        <w:spacing w:after="60" w:line="290"/>
        <w:jc w:val="both"/>
      </w:pPr>
      <w:r>
        <w:rPr>
          <w:rFonts w:ascii="Yu Mincho" w:cs="Yu Mincho" w:eastAsia="Yu Mincho" w:hAnsi="Yu Mincho"/>
          <w:b/>
          <w:bCs/>
          <w:i/>
          <w:iCs/>
          <w:sz w:val="21"/>
          <w:szCs w:val="21"/>
        </w:rPr>
        <w:t xml:space="preserve">R</w:t>
      </w:r>
      <w:r>
        <w:rPr>
          <w:rFonts w:ascii="Yu Mincho" w:cs="Yu Mincho" w:eastAsia="Yu Mincho" w:hAnsi="Yu Mincho"/>
          <w:b/>
          <w:bCs/>
          <w:sz w:val="21"/>
          <w:szCs w:val="21"/>
          <w:vertAlign w:val="subscript"/>
        </w:rPr>
        <w:t xml:space="preserve">j</w:t>
      </w:r>
      <w:r>
        <w:rPr>
          <w:rFonts w:ascii="Yu Mincho" w:cs="Yu Mincho" w:eastAsia="Yu Mincho" w:hAnsi="Yu Mincho"/>
          <w:b/>
          <w:bCs/>
          <w:sz w:val="21"/>
          <w:szCs w:val="21"/>
        </w:rPr>
        <w:t xml:space="preserve">（責任制約）</w:t>
      </w:r>
      <w:r>
        <w:rPr>
          <w:rFonts w:ascii="Yu Mincho" w:cs="Yu Mincho" w:eastAsia="Yu Mincho" w:hAnsi="Yu Mincho"/>
          <w:b/>
          <w:bCs/>
          <w:sz w:val="21"/>
          <w:szCs w:val="21"/>
        </w:rPr>
        <w:t xml:space="preserve">　</w:t>
      </w:r>
      <w:r>
        <w:rPr>
          <w:rFonts w:ascii="Yu Mincho" w:cs="Yu Mincho" w:eastAsia="Yu Mincho" w:hAnsi="Yu Mincho"/>
          <w:sz w:val="21"/>
          <w:szCs w:val="21"/>
        </w:rPr>
        <w:t xml:space="preserve"> AIが作業しても最終責任が人間・資格者・法人・行政制度に残る程度。医療・法務・会計・監査・金融・教育・介護の一部で高い。
</w:t>
      </w:r>
    </w:p>
    <w:p>
      <w:pPr>
        <w:pStyle w:val="ListParagraph"/>
        <w:numPr>
          <w:ilvl w:val="0"/>
          <w:numId w:val="2"/>
        </w:numPr>
        <w:spacing w:after="60" w:line="290"/>
        <w:jc w:val="both"/>
      </w:pPr>
      <w:r>
        <w:rPr>
          <w:rFonts w:ascii="Yu Mincho" w:cs="Yu Mincho" w:eastAsia="Yu Mincho" w:hAnsi="Yu Mincho"/>
          <w:b/>
          <w:bCs/>
          <w:i/>
          <w:iCs/>
          <w:sz w:val="21"/>
          <w:szCs w:val="21"/>
        </w:rPr>
        <w:t xml:space="preserve">P</w:t>
      </w:r>
      <w:r>
        <w:rPr>
          <w:rFonts w:ascii="Yu Mincho" w:cs="Yu Mincho" w:eastAsia="Yu Mincho" w:hAnsi="Yu Mincho"/>
          <w:b/>
          <w:bCs/>
          <w:sz w:val="21"/>
          <w:szCs w:val="21"/>
          <w:vertAlign w:val="subscript"/>
        </w:rPr>
        <w:t xml:space="preserve">j</w:t>
      </w:r>
      <w:r>
        <w:rPr>
          <w:rFonts w:ascii="Yu Mincho" w:cs="Yu Mincho" w:eastAsia="Yu Mincho" w:hAnsi="Yu Mincho"/>
          <w:b/>
          <w:bCs/>
          <w:sz w:val="21"/>
          <w:szCs w:val="21"/>
        </w:rPr>
        <w:t xml:space="preserve">（価格硬直性）</w:t>
      </w:r>
      <w:r>
        <w:rPr>
          <w:rFonts w:ascii="Yu Mincho" w:cs="Yu Mincho" w:eastAsia="Yu Mincho" w:hAnsi="Yu Mincho"/>
          <w:b/>
          <w:bCs/>
          <w:sz w:val="21"/>
          <w:szCs w:val="21"/>
        </w:rPr>
        <w:t xml:space="preserve">　</w:t>
      </w:r>
      <w:r>
        <w:rPr>
          <w:rFonts w:ascii="Yu Mincho" w:cs="Yu Mincho" w:eastAsia="Yu Mincho" w:hAnsi="Yu Mincho"/>
          <w:sz w:val="21"/>
          <w:szCs w:val="21"/>
        </w:rPr>
        <w:t xml:space="preserve"> 需給が変化しても単価が即座に下がりにくい程度。公定価格、保険制度、資格独占、顧問契約、慣行料金、信頼財としての性格が高める。理論部では </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∈[0,1] と正規化し、</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=1 を完全硬直（公定価格）、</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=0 を完全弾力（スポット市場）とする。</w:t>
      </w:r>
      <w:r>
        <w:rPr>
          <w:rFonts w:ascii="Yu Mincho" w:cs="Yu Mincho" w:eastAsia="Yu Mincho" w:hAnsi="Yu Mincho"/>
          <w:i/>
          <w:iCs/>
          <w:sz w:val="21"/>
          <w:szCs w:val="21"/>
        </w:rPr>
        <w:t xml:space="preserve">実証部（第7節）および補論Bのコードブックでは、R と揃えるため 0–4 の序数尺度で採点する</w:t>
      </w:r>
      <w:r>
        <w:rPr>
          <w:rFonts w:ascii="Yu Mincho" w:cs="Yu Mincho" w:eastAsia="Yu Mincho" w:hAnsi="Yu Mincho"/>
          <w:sz w:val="21"/>
          <w:szCs w:val="21"/>
        </w:rPr>
        <w:t xml:space="preserve">。両者は同一概念の異なるスケーリングであり、</w:t>
      </w:r>
      <w:r>
        <w:rPr>
          <w:rFonts w:ascii="Yu Mincho" w:cs="Yu Mincho" w:eastAsia="Yu Mincho" w:hAnsi="Yu Mincho"/>
          <w:i/>
          <w:iCs/>
          <w:sz w:val="21"/>
          <w:szCs w:val="21"/>
        </w:rPr>
        <w:t xml:space="preserve">P</w:t>
      </w:r>
      <w:r>
        <w:rPr>
          <w:rFonts w:ascii="Yu Mincho" w:cs="Yu Mincho" w:eastAsia="Yu Mincho" w:hAnsi="Yu Mincho"/>
          <w:sz w:val="21"/>
          <w:szCs w:val="21"/>
          <w:vertAlign w:val="superscript"/>
        </w:rPr>
        <w:t xml:space="preserve">[0,1]</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perscript"/>
        </w:rPr>
        <w:t xml:space="preserve">[0,4]</w:t>
      </w:r>
      <w:r>
        <w:rPr>
          <w:rFonts w:ascii="Yu Mincho" w:cs="Yu Mincho" w:eastAsia="Yu Mincho" w:hAnsi="Yu Mincho"/>
          <w:sz w:val="21"/>
          <w:szCs w:val="21"/>
        </w:rPr>
        <w:t xml:space="preserve">/4 の対応で読み替えられる。以下、文脈から明らかな場合は上付きを省略する。
</w:t>
      </w:r>
    </w:p>
    <w:p>
      <w:pPr>
        <w:spacing w:after="100"/>
      </w:pPr>
    </w:p>
    <w:p>
      <w:pPr>
        <w:pStyle w:val="Heading2"/>
        <w:spacing w:after="140" w:before="240"/>
      </w:pPr>
      <w:r>
        <w:rPr>
          <w:rFonts w:ascii="Yu Gothic" w:cs="Yu Gothic" w:eastAsia="Yu Gothic" w:hAnsi="Yu Gothic"/>
          <w:b/>
          <w:bCs/>
          <w:sz w:val="23"/>
          <w:szCs w:val="23"/>
        </w:rPr>
        <w:t xml:space="preserve">3.2　</w:t>
      </w:r>
      <w:r>
        <w:rPr>
          <w:rFonts w:ascii="Yu Gothic" w:cs="Yu Gothic" w:eastAsia="Yu Gothic" w:hAnsi="Yu Gothic"/>
          <w:b/>
          <w:bCs/>
          <w:sz w:val="23"/>
          <w:szCs w:val="23"/>
        </w:rPr>
        <w:t xml:space="preserve">企業の最適化問題と監督容量制約</w:t>
      </w:r>
    </w:p>
    <w:p>
      <w:pPr>
        <w:spacing w:after="120" w:line="300"/>
        <w:jc w:val="both"/>
      </w:pPr>
      <w:r>
        <w:rPr>
          <w:rFonts w:ascii="Yu Mincho" w:cs="Yu Mincho" w:eastAsia="Yu Mincho" w:hAnsi="Yu Mincho"/>
          <w:sz w:val="21"/>
          <w:szCs w:val="21"/>
        </w:rPr>
        <w:t xml:space="preserve">本節の目的は、AI普及が一人当たり監督負荷へ転嫁される</w:t>
      </w:r>
      <w:r>
        <w:rPr>
          <w:rFonts w:ascii="Yu Mincho" w:cs="Yu Mincho" w:eastAsia="Yu Mincho" w:hAnsi="Yu Mincho"/>
          <w:i/>
          <w:iCs/>
          <w:sz w:val="21"/>
          <w:szCs w:val="21"/>
        </w:rPr>
        <w:t xml:space="preserve">条件</w:t>
      </w:r>
      <w:r>
        <w:rPr>
          <w:rFonts w:ascii="Yu Mincho" w:cs="Yu Mincho" w:eastAsia="Yu Mincho" w:hAnsi="Yu Mincho"/>
          <w:sz w:val="21"/>
          <w:szCs w:val="21"/>
        </w:rPr>
        <w:t xml:space="preserve">を明示することである。中心となるのは、有資格者の総監督時間という</w:t>
      </w:r>
      <w:r>
        <w:rPr>
          <w:rFonts w:ascii="Yu Mincho" w:cs="Yu Mincho" w:eastAsia="Yu Mincho" w:hAnsi="Yu Mincho"/>
          <w:i/>
          <w:iCs/>
          <w:sz w:val="21"/>
          <w:szCs w:val="21"/>
        </w:rPr>
        <w:t xml:space="preserve">有限の資源</w:t>
      </w:r>
      <w:r>
        <w:rPr>
          <w:rFonts w:ascii="Yu Mincho" w:cs="Yu Mincho" w:eastAsia="Yu Mincho" w:hAnsi="Yu Mincho"/>
          <w:sz w:val="21"/>
          <w:szCs w:val="21"/>
        </w:rPr>
        <w:t xml:space="preserve">であり、これが本稿のいう「監督ボトルネック」の実体である。以下、AI浸透度を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w:t>
      </w:r>
      <w:r>
        <w:rPr>
          <w:rFonts w:ascii="Yu Mincho" w:cs="Yu Mincho" w:eastAsia="Yu Mincho" w:hAnsi="Yu Mincho"/>
          <w:i/>
          <w:iCs/>
          <w:sz w:val="21"/>
          <w:szCs w:val="21"/>
        </w:rPr>
        <w:t xml:space="preserve">A</w:t>
      </w:r>
      <w:r>
        <w:rPr>
          <w:rFonts w:ascii="Yu Mincho" w:cs="Yu Mincho" w:eastAsia="Yu Mincho" w:hAnsi="Yu Mincho"/>
          <w:sz w:val="21"/>
          <w:szCs w:val="21"/>
        </w:rPr>
        <w:t xml:space="preserve">· </w:t>
      </w:r>
      <w:r>
        <w:rPr>
          <w:rFonts w:ascii="Yu Mincho" w:cs="Yu Mincho" w:eastAsia="Yu Mincho" w:hAnsi="Yu Mincho"/>
          <w:i/>
          <w:iCs/>
          <w:sz w:val="21"/>
          <w:szCs w:val="21"/>
        </w:rPr>
        <w:t xml:space="preserve">B</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と書く。</w:t>
      </w:r>
    </w:p>
    <w:p>
      <w:pPr>
        <w:pStyle w:val="Heading4"/>
        <w:spacing w:after="140" w:before="240"/>
      </w:pPr>
      <w:r>
        <w:rPr>
          <w:rFonts w:ascii="Yu Gothic" w:cs="Yu Gothic" w:eastAsia="Yu Gothic" w:hAnsi="Yu Gothic"/>
          <w:b/>
          <w:bCs/>
          <w:sz w:val="21"/>
          <w:szCs w:val="21"/>
        </w:rPr>
        <w:t xml:space="preserve">設定.</w:t>
      </w:r>
    </w:p>
    <w:p>
      <w:pPr>
        <w:spacing w:after="120" w:line="300"/>
        <w:jc w:val="both"/>
      </w:pPr>
      <w:r>
        <w:rPr>
          <w:rFonts w:ascii="Yu Mincho" w:cs="Yu Mincho" w:eastAsia="Yu Mincho" w:hAnsi="Yu Mincho"/>
          <w:sz w:val="21"/>
          <w:szCs w:val="21"/>
        </w:rPr>
        <w:t xml:space="preserve">職業 </w:t>
      </w:r>
      <w:r>
        <w:rPr>
          <w:rFonts w:ascii="Yu Mincho" w:cs="Yu Mincho" w:eastAsia="Yu Mincho" w:hAnsi="Yu Mincho"/>
          <w:i/>
          <w:iCs/>
          <w:sz w:val="21"/>
          <w:szCs w:val="21"/>
        </w:rPr>
        <w:t xml:space="preserve">j</w:t>
      </w:r>
      <w:r>
        <w:rPr>
          <w:rFonts w:ascii="Yu Mincho" w:cs="Yu Mincho" w:eastAsia="Yu Mincho" w:hAnsi="Yu Mincho"/>
          <w:sz w:val="21"/>
          <w:szCs w:val="21"/>
        </w:rPr>
        <w:t xml:space="preserve"> を担う部門（法律事務所・病院・監査法人等の集合）が案件数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を処理する。一案件は二種類のタスクからなる：(a) 自動化可能タスク（一次調査・草案作成・記録整理）、(b) 人間にしか担えない監督・判断・署名タスク。</w:t>
      </w:r>
    </w:p>
    <w:p>
      <w:pPr>
        <w:pBdr>
          <w:left w:val="single" w:color="999999" w:sz="12" w:space="8"/>
        </w:pBdr>
        <w:spacing w:after="80" w:before="160" w:line="300"/>
        <w:ind w:left="220"/>
        <w:jc w:val="both"/>
      </w:pPr>
      <w:r>
        <w:rPr>
          <w:rFonts w:ascii="Yu Gothic" w:cs="Yu Gothic" w:eastAsia="Yu Gothic" w:hAnsi="Yu Gothic"/>
          <w:b/>
          <w:bCs/>
          <w:sz w:val="21"/>
          <w:szCs w:val="21"/>
        </w:rPr>
        <w:t xml:space="preserve">仮定1</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有限の監督供給</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職業 </w:t>
      </w:r>
      <w:r>
        <w:rPr>
          <w:rFonts w:ascii="Yu Mincho" w:cs="Yu Mincho" w:eastAsia="Yu Mincho" w:hAnsi="Yu Mincho"/>
          <w:i/>
          <w:iCs/>
          <w:sz w:val="21"/>
          <w:szCs w:val="21"/>
        </w:rPr>
        <w:t xml:space="preserve">j</w:t>
      </w:r>
      <w:r>
        <w:rPr>
          <w:rFonts w:ascii="Yu Mincho" w:cs="Yu Mincho" w:eastAsia="Yu Mincho" w:hAnsi="Yu Mincho"/>
          <w:sz w:val="21"/>
          <w:szCs w:val="21"/>
        </w:rPr>
        <w:t xml:space="preserve"> の有資格者数を </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、一人当たり供給可能時間の institutional な上限を </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とする。</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は資格制度により短期的に外生であり、AI浸透に対する調整弾力性を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w:t>
      </w:r>
      <w:r>
        <w:rPr>
          <w:rFonts w:ascii="Yu Mincho" w:cs="Yu Mincho" w:eastAsia="Yu Mincho" w:hAnsi="Yu Mincho"/>
          <w:i/>
          <w:iCs/>
          <w:sz w:val="21"/>
          <w:szCs w:val="21"/>
        </w:rPr>
        <w:t xml:space="preserve">d</w:t>
      </w:r>
      <w:r>
        <w:rPr>
          <w:rFonts w:ascii="Yu Mincho" w:cs="Yu Mincho" w:eastAsia="Yu Mincho" w:hAnsi="Yu Mincho"/>
          <w:sz w:val="21"/>
          <w:szCs w:val="21"/>
        </w:rPr>
        <w:t xml:space="preserve">ln </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d</w:t>
      </w:r>
      <w:r>
        <w:rPr>
          <w:rFonts w:ascii="Yu Mincho" w:cs="Yu Mincho" w:eastAsia="Yu Mincho" w:hAnsi="Yu Mincho"/>
          <w:sz w:val="21"/>
          <w:szCs w:val="21"/>
        </w:rPr>
        <w:t xml:space="preserve">ln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≥0 と書く。総監督供給は </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i/>
          <w:iCs/>
          <w:sz w:val="21"/>
          <w:szCs w:val="21"/>
        </w:rPr>
        <w:t xml:space="preserve">T</w:t>
      </w:r>
      <w:r>
        <w:rPr>
          <w:rFonts w:ascii="Yu Mincho" w:cs="Yu Mincho" w:eastAsia="Yu Mincho" w:hAnsi="Yu Mincho"/>
          <w:sz w:val="21"/>
          <w:szCs w:val="21"/>
        </w:rPr>
        <w:t xml:space="preserve"> を超えられない。</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注1</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本稿の理論的な要：なぜ有限供給が必要か</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仮定1は前版からの実質的な変更である。監督労働 </w:t>
      </w:r>
      <w:r>
        <w:rPr>
          <w:rFonts w:ascii="Yu Mincho" w:cs="Yu Mincho" w:eastAsia="Yu Mincho" w:hAnsi="Yu Mincho"/>
          <w:i/>
          <w:iCs/>
          <w:sz w:val="21"/>
          <w:szCs w:val="21"/>
        </w:rPr>
        <w:t xml:space="preserve">L</w:t>
      </w:r>
      <w:r>
        <w:rPr>
          <w:rFonts w:ascii="Yu Mincho" w:cs="Yu Mincho" w:eastAsia="Yu Mincho" w:hAnsi="Yu Mincho"/>
          <w:sz w:val="21"/>
          <w:szCs w:val="21"/>
          <w:vertAlign w:val="subscript"/>
        </w:rPr>
        <w:t xml:space="preserve">h</w:t>
      </w:r>
      <w:r>
        <w:rPr>
          <w:rFonts w:ascii="Yu Mincho" w:cs="Yu Mincho" w:eastAsia="Yu Mincho" w:hAnsi="Yu Mincho"/>
          <w:sz w:val="21"/>
          <w:szCs w:val="21"/>
        </w:rPr>
        <w:t xml:space="preserve"> を任意の量だけ購入できる定式化（前版）では、企業は需要に応じて </w:t>
      </w:r>
      <w:r>
        <w:rPr>
          <w:rFonts w:ascii="Yu Mincho" w:cs="Yu Mincho" w:eastAsia="Yu Mincho" w:hAnsi="Yu Mincho"/>
          <w:i/>
          <w:iCs/>
          <w:sz w:val="21"/>
          <w:szCs w:val="21"/>
        </w:rPr>
        <w:t xml:space="preserve">L</w:t>
      </w:r>
      <w:r>
        <w:rPr>
          <w:rFonts w:ascii="Yu Mincho" w:cs="Yu Mincho" w:eastAsia="Yu Mincho" w:hAnsi="Yu Mincho"/>
          <w:sz w:val="21"/>
          <w:szCs w:val="21"/>
          <w:vertAlign w:val="subscript"/>
        </w:rPr>
        <w:t xml:space="preserve">h</w:t>
      </w:r>
      <w:r>
        <w:rPr>
          <w:rFonts w:ascii="Yu Mincho" w:cs="Yu Mincho" w:eastAsia="Yu Mincho" w:hAnsi="Yu Mincho"/>
          <w:sz w:val="21"/>
          <w:szCs w:val="21"/>
        </w:rPr>
        <w:t xml:space="preserve"> を買い足すだけであり、</w:t>
      </w:r>
      <w:r>
        <w:rPr>
          <w:rFonts w:ascii="Yu Mincho" w:cs="Yu Mincho" w:eastAsia="Yu Mincho" w:hAnsi="Yu Mincho"/>
          <w:i/>
          <w:iCs/>
          <w:sz w:val="21"/>
          <w:szCs w:val="21"/>
        </w:rPr>
        <w:t xml:space="preserve">監督ボトルネックはそもそもモデル内に発生しない</w:t>
      </w:r>
      <w:r>
        <w:rPr>
          <w:rFonts w:ascii="Yu Mincho" w:cs="Yu Mincho" w:eastAsia="Yu Mincho" w:hAnsi="Yu Mincho"/>
          <w:sz w:val="21"/>
          <w:szCs w:val="21"/>
        </w:rPr>
        <w:t xml:space="preserve">。ボトルネックが成立するには、監督を担いうる主体の数が制度的に制限されていること（</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 が小さいこと）と、一人当たり時間に上限があること（</w:t>
      </w:r>
      <w:r>
        <w:rPr>
          <w:rFonts w:ascii="Yu Mincho" w:cs="Yu Mincho" w:eastAsia="Yu Mincho" w:hAnsi="Yu Mincho"/>
          <w:i/>
          <w:iCs/>
          <w:sz w:val="21"/>
          <w:szCs w:val="21"/>
        </w:rPr>
        <w:t xml:space="preserve">T</w:t>
      </w:r>
      <w:r>
        <w:rPr>
          <w:rFonts w:ascii="Yu Mincho" w:cs="Yu Mincho" w:eastAsia="Yu Mincho" w:hAnsi="Yu Mincho"/>
          <w:sz w:val="21"/>
          <w:szCs w:val="21"/>
        </w:rPr>
        <w:t xml:space="preserve">）の双方が必要である。この二つは資格独占と労働時間規制という現実の制度に対応する。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注2</w:t>
      </w:r>
      <w:r>
        <w:rPr>
          <w:rFonts w:ascii="Yu Mincho" w:cs="Yu Mincho" w:eastAsia="Yu Mincho" w:hAnsi="Yu Mincho"/>
          <w:b/>
          <w:bCs/>
          <w:sz w:val="21"/>
          <w:szCs w:val="21"/>
        </w:rPr>
        <w:t xml:space="preserve">（</w:t>
      </w:r>
      <w:r>
        <w:rPr>
          <w:rFonts w:ascii="Yu Mincho" w:cs="Yu Mincho" w:eastAsia="Yu Mincho" w:hAnsi="Yu Mincho"/>
          <w:b/>
          <w:bCs/>
          <w:i/>
          <w:iCs/>
          <w:sz w:val="21"/>
          <w:szCs w:val="21"/>
        </w:rPr>
        <w:t xml:space="preserve">ε</w:t>
      </w:r>
      <w:r>
        <w:rPr>
          <w:rFonts w:ascii="Yu Mincho" w:cs="Yu Mincho" w:eastAsia="Yu Mincho" w:hAnsi="Yu Mincho"/>
          <w:b/>
          <w:bCs/>
          <w:sz w:val="21"/>
          <w:szCs w:val="21"/>
          <w:vertAlign w:val="subscript"/>
        </w:rPr>
        <w:t xml:space="preserve">N</w:t>
      </w:r>
      <w:r>
        <w:rPr>
          <w:rFonts w:ascii="Yu Mincho" w:cs="Yu Mincho" w:eastAsia="Yu Mincho" w:hAnsi="Yu Mincho"/>
          <w:b/>
          <w:bCs/>
          <w:sz w:val="21"/>
          <w:szCs w:val="21"/>
        </w:rPr>
        <w:t xml:space="preserve">≈0 の経験的裏づけ</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仮定1の要点は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 が小さいことであり、これは仮定というより検証可能な経験的命題である。Dillender, Lo Sasso, Phelan and Richards (2022) は、米国各州がナースプラクティショナー(NP)の業務範囲規制を緩和した際の労働市場効果を検証し、</w:t>
      </w:r>
      <w:r>
        <w:rPr>
          <w:rFonts w:ascii="Yu Mincho" w:cs="Yu Mincho" w:eastAsia="Yu Mincho" w:hAnsi="Yu Mincho"/>
          <w:i/>
          <w:iCs/>
          <w:sz w:val="21"/>
          <w:szCs w:val="21"/>
        </w:rPr>
        <w:t xml:space="preserve">需要と賃金は上昇したにもかかわらず雇用量はわずかしか増えなかった</w:t>
      </w:r>
      <w:r>
        <w:rPr>
          <w:rFonts w:ascii="Yu Mincho" w:cs="Yu Mincho" w:eastAsia="Yu Mincho" w:hAnsi="Yu Mincho"/>
          <w:sz w:val="21"/>
          <w:szCs w:val="21"/>
        </w:rPr>
        <w:t xml:space="preserve">こと、その原因が「NP労働供給の非弾力性」にあることを示している。すなわち、資格職では制度的な参入障壁を取り除いてもなお短期の頭数は動かない。本稿が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)≈0 を高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 職に置くのは、この種の証拠に依拠している。逆にいえば、対象職業で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 が実際には大きいことが示されれば、本稿の負荷チャネルはその職業では作動しない。</w:t>
      </w:r>
    </w:p>
    <w:p>
      <w:pPr>
        <w:pBdr>
          <w:left w:val="single" w:color="999999" w:sz="12" w:space="8"/>
        </w:pBdr>
        <w:spacing w:after="80" w:before="160" w:line="300"/>
        <w:ind w:left="220"/>
        <w:jc w:val="both"/>
      </w:pPr>
      <w:r>
        <w:rPr>
          <w:rFonts w:ascii="Yu Gothic" w:cs="Yu Gothic" w:eastAsia="Yu Gothic" w:hAnsi="Yu Gothic"/>
          <w:b/>
          <w:bCs/>
          <w:sz w:val="21"/>
          <w:szCs w:val="21"/>
        </w:rPr>
        <w:t xml:space="preserve">仮定2</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責任の床をもつ監督技術</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一案件あたり人間が省略できない監督時間を </w:t>
      </w:r>
      <w:r>
        <w:rPr>
          <w:rFonts w:ascii="Yu Mincho" w:cs="Yu Mincho" w:eastAsia="Yu Mincho" w:hAnsi="Yu Mincho"/>
          <w:i/>
          <w:iCs/>
          <w:sz w:val="21"/>
          <w:szCs w:val="21"/>
        </w:rPr>
        <w:t xml:space="preserve">s</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)&gt;0 とする。AI浸透は一件あたり監督時間を削減するが（∂ </w:t>
      </w:r>
      <w:r>
        <w:rPr>
          <w:rFonts w:ascii="Yu Mincho" w:cs="Yu Mincho" w:eastAsia="Yu Mincho" w:hAnsi="Yu Mincho"/>
          <w:i/>
          <w:iCs/>
          <w:sz w:val="21"/>
          <w:szCs w:val="21"/>
        </w:rPr>
        <w:t xml:space="preserve">s</w:t>
      </w:r>
      <w:r>
        <w:rPr>
          <w:rFonts w:ascii="Yu Mincho" w:cs="Yu Mincho" w:eastAsia="Yu Mincho" w:hAnsi="Yu Mincho"/>
          <w:sz w:val="21"/>
          <w:szCs w:val="21"/>
        </w:rPr>
        <w:t xml:space="preserve">/∂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≤0）、責任が人間に残る限りゼロにはならない：
</w:t>
      </w:r>
    </w:p>
    <w:p>
      <w:pPr>
        <w:spacing w:after="120" w:before="120"/>
        <w:jc w:val="center"/>
      </w:pPr>
      <w:r>
        <w:drawing>
          <wp:inline distT="0" distB="0" distL="0" distR="0">
            <wp:extent cx="3981450" cy="419100"/>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81450" cy="419100"/>
                    </a:xfrm>
                    <a:prstGeom prst="rect">
                      <a:avLst/>
                    </a:prstGeom>
                  </pic:spPr>
                </pic:pic>
              </a:graphicData>
            </a:graphic>
          </wp:inline>
        </w:drawing>
      </w:r>
    </w:p>
    <w:p>
      <w:pPr>
        <w:spacing w:after="120" w:line="300"/>
        <w:jc w:val="both"/>
      </w:pPr>
      <w:r>
        <w:rPr>
          <w:rFonts w:ascii="Yu Mincho" w:cs="Yu Mincho" w:eastAsia="Yu Mincho" w:hAnsi="Yu Mincho"/>
          <w:sz w:val="21"/>
          <w:szCs w:val="21"/>
        </w:rPr>
        <w:t xml:space="preserve">
削減速度を </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)≡-∂ln </w:t>
      </w:r>
      <w:r>
        <w:rPr>
          <w:rFonts w:ascii="Yu Mincho" w:cs="Yu Mincho" w:eastAsia="Yu Mincho" w:hAnsi="Yu Mincho"/>
          <w:i/>
          <w:iCs/>
          <w:sz w:val="21"/>
          <w:szCs w:val="21"/>
        </w:rPr>
        <w:t xml:space="preserve">s</w:t>
      </w:r>
      <w:r>
        <w:rPr>
          <w:rFonts w:ascii="Yu Mincho" w:cs="Yu Mincho" w:eastAsia="Yu Mincho" w:hAnsi="Yu Mincho"/>
          <w:sz w:val="21"/>
          <w:szCs w:val="21"/>
        </w:rPr>
        <w:t xml:space="preserve">/∂ln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≥0 と書く。</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が責任制約 </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の構造的な中身である。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仮定3</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AI容量は量的な制約とならない</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AI処理能力は価格 </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AI</w:t>
      </w:r>
      <w:r>
        <w:rPr>
          <w:rFonts w:ascii="Yu Mincho" w:cs="Yu Mincho" w:eastAsia="Yu Mincho" w:hAnsi="Yu Mincho"/>
          <w:sz w:val="21"/>
          <w:szCs w:val="21"/>
        </w:rPr>
        <w:t xml:space="preserve"> で弾力的に調達でき（従量課金のAPI調達等）、案件処理の量的な上限とならない。</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注3</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前版のKKT論法の誤り</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前版は「乗数 </w:t>
      </w:r>
      <w:r>
        <w:rPr>
          <w:rFonts w:ascii="Yu Mincho" w:cs="Yu Mincho" w:eastAsia="Yu Mincho" w:hAnsi="Yu Mincho"/>
          <w:i/>
          <w:iCs/>
          <w:sz w:val="21"/>
          <w:szCs w:val="21"/>
        </w:rPr>
        <w:t xml:space="preserve">μ</w:t>
      </w:r>
      <w:r>
        <w:rPr>
          <w:rFonts w:ascii="Yu Mincho" w:cs="Yu Mincho" w:eastAsia="Yu Mincho" w:hAnsi="Yu Mincho"/>
          <w:sz w:val="21"/>
          <w:szCs w:val="21"/>
          <w:vertAlign w:val="subscript"/>
        </w:rPr>
        <w:t xml:space="preserve">AI</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AI</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 が小さいからAI容量制約は非拘束」と述べたが、これは正しくない。線形費用の下では </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AI</w:t>
      </w:r>
      <w:r>
        <w:rPr>
          <w:rFonts w:ascii="Yu Mincho" w:cs="Yu Mincho" w:eastAsia="Yu Mincho" w:hAnsi="Yu Mincho"/>
          <w:sz w:val="21"/>
          <w:szCs w:val="21"/>
        </w:rPr>
        <w:t xml:space="preserve">&gt;0 である限り </w:t>
      </w:r>
      <w:r>
        <w:rPr>
          <w:rFonts w:ascii="Yu Mincho" w:cs="Yu Mincho" w:eastAsia="Yu Mincho" w:hAnsi="Yu Mincho"/>
          <w:i/>
          <w:iCs/>
          <w:sz w:val="21"/>
          <w:szCs w:val="21"/>
        </w:rPr>
        <w:t xml:space="preserve">μ</w:t>
      </w:r>
      <w:r>
        <w:rPr>
          <w:rFonts w:ascii="Yu Mincho" w:cs="Yu Mincho" w:eastAsia="Yu Mincho" w:hAnsi="Yu Mincho"/>
          <w:sz w:val="21"/>
          <w:szCs w:val="21"/>
          <w:vertAlign w:val="subscript"/>
        </w:rPr>
        <w:t xml:space="preserve">AI</w:t>
      </w:r>
      <w:r>
        <w:rPr>
          <w:rFonts w:ascii="Yu Mincho" w:cs="Yu Mincho" w:eastAsia="Yu Mincho" w:hAnsi="Yu Mincho"/>
          <w:sz w:val="21"/>
          <w:szCs w:val="21"/>
        </w:rPr>
        <w:t xml:space="preserve">&gt;0 であり、補完スラック条件によりAI容量制約はむしろ</w:t>
      </w:r>
      <w:r>
        <w:rPr>
          <w:rFonts w:ascii="Yu Mincho" w:cs="Yu Mincho" w:eastAsia="Yu Mincho" w:hAnsi="Yu Mincho"/>
          <w:i/>
          <w:iCs/>
          <w:sz w:val="21"/>
          <w:szCs w:val="21"/>
        </w:rPr>
        <w:t xml:space="preserve">等号で成立</w:t>
      </w:r>
      <w:r>
        <w:rPr>
          <w:rFonts w:ascii="Yu Mincho" w:cs="Yu Mincho" w:eastAsia="Yu Mincho" w:hAnsi="Yu Mincho"/>
          <w:sz w:val="21"/>
          <w:szCs w:val="21"/>
        </w:rPr>
        <w:t xml:space="preserve">する（企業は必要な分だけ購入する）。乗数が小さいことと制約がスラックであることは別である。「非拘束」であるべきなのは制約式そのものではなく、</w:t>
      </w:r>
      <w:r>
        <w:rPr>
          <w:rFonts w:ascii="Yu Mincho" w:cs="Yu Mincho" w:eastAsia="Yu Mincho" w:hAnsi="Yu Mincho"/>
          <w:i/>
          <w:iCs/>
          <w:sz w:val="21"/>
          <w:szCs w:val="21"/>
        </w:rPr>
        <w:t xml:space="preserve">追加調達が量的な上限に当たらない</w:t>
      </w:r>
      <w:r>
        <w:rPr>
          <w:rFonts w:ascii="Yu Mincho" w:cs="Yu Mincho" w:eastAsia="Yu Mincho" w:hAnsi="Yu Mincho"/>
          <w:sz w:val="21"/>
          <w:szCs w:val="21"/>
        </w:rPr>
        <w:t xml:space="preserve">という性質であり、本稿はこれを仮定3として直接置く。</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注4</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監督品質一定の仮定と代替的な調整経路</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i/>
          <w:iCs/>
          <w:sz w:val="21"/>
          <w:szCs w:val="21"/>
        </w:rPr>
        <w:t xml:space="preserve">s</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を「省略できない」監督時間として所与に扱うことは、一件あたりの監督強度（確認の深さ）が制度的に維持されると仮定することに等しい。現実には、負荷増は監督時間の増加としてではなく、監督強度そのものの低下（自動化バイアス、確認の形骸化・ゴム印化）として吸収されうる。すなわち </w:t>
      </w:r>
      <w:r>
        <w:rPr>
          <w:rFonts w:ascii="Yu Mincho" w:cs="Yu Mincho" w:eastAsia="Yu Mincho" w:hAnsi="Yu Mincho"/>
          <w:i/>
          <w:iCs/>
          <w:sz w:val="21"/>
          <w:szCs w:val="21"/>
        </w:rPr>
        <w:t xml:space="preserve">s</w:t>
      </w:r>
      <w:r>
        <w:rPr>
          <w:rFonts w:ascii="Yu Mincho" w:cs="Yu Mincho" w:eastAsia="Yu Mincho" w:hAnsi="Yu Mincho"/>
          <w:sz w:val="21"/>
          <w:szCs w:val="21"/>
        </w:rPr>
        <w:t xml:space="preserve"> 自体が需要圧力に応じて内生的に切り下がる。この場合、観察されるのは一人当たり監督時間の増加ではなく、AI関連の見逃し・品質事故の増加である。これは命題1(v)の第二の経路であり、本稿のモデルにとって異なる含意をもつ対抗仮説として反証条件（第9.2節）に含め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仮定4</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需要の知能弾力性</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単価 </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の下で市場需要は </w:t>
      </w:r>
      <w:r>
        <w:rPr>
          <w:rFonts w:ascii="Yu Mincho" w:cs="Yu Mincho" w:eastAsia="Yu Mincho" w:hAnsi="Yu Mincho"/>
          <w:i/>
          <w:iCs/>
          <w:sz w:val="21"/>
          <w:szCs w:val="21"/>
        </w:rPr>
        <w:t xml:space="preserve">D</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w:t>
      </w:r>
      <w:r>
        <w:rPr>
          <w:rFonts w:ascii="Yu Mincho" w:cs="Yu Mincho" w:eastAsia="Yu Mincho" w:hAnsi="Yu Mincho"/>
          <w:i/>
          <w:iCs/>
          <w:sz w:val="21"/>
          <w:szCs w:val="21"/>
        </w:rPr>
        <w:t xml:space="preserve">A</w:t>
      </w:r>
      <w:r>
        <w:rPr>
          <w:rFonts w:ascii="Yu Mincho" w:cs="Yu Mincho" w:eastAsia="Yu Mincho" w:hAnsi="Yu Mincho"/>
          <w:sz w:val="21"/>
          <w:szCs w:val="21"/>
        </w:rPr>
        <w:t xml:space="preserve">· </w:t>
      </w:r>
      <w:r>
        <w:rPr>
          <w:rFonts w:ascii="Yu Mincho" w:cs="Yu Mincho" w:eastAsia="Yu Mincho" w:hAnsi="Yu Mincho"/>
          <w:i/>
          <w:iCs/>
          <w:sz w:val="21"/>
          <w:szCs w:val="21"/>
        </w:rPr>
        <w:t xml:space="preserve">B</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と書け、∂ln </w:t>
      </w:r>
      <w:r>
        <w:rPr>
          <w:rFonts w:ascii="Yu Mincho" w:cs="Yu Mincho" w:eastAsia="Yu Mincho" w:hAnsi="Yu Mincho"/>
          <w:i/>
          <w:iCs/>
          <w:sz w:val="21"/>
          <w:szCs w:val="21"/>
        </w:rPr>
        <w:t xml:space="preserve">D</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/∂ln(</w:t>
      </w:r>
      <w:r>
        <w:rPr>
          <w:rFonts w:ascii="Yu Mincho" w:cs="Yu Mincho" w:eastAsia="Yu Mincho" w:hAnsi="Yu Mincho"/>
          <w:i/>
          <w:iCs/>
          <w:sz w:val="21"/>
          <w:szCs w:val="21"/>
        </w:rPr>
        <w:t xml:space="preserve">A</w:t>
      </w:r>
      <w:r>
        <w:rPr>
          <w:rFonts w:ascii="Yu Mincho" w:cs="Yu Mincho" w:eastAsia="Yu Mincho" w:hAnsi="Yu Mincho"/>
          <w:sz w:val="21"/>
          <w:szCs w:val="21"/>
        </w:rPr>
        <w:t xml:space="preserve">· </w:t>
      </w:r>
      <w:r>
        <w:rPr>
          <w:rFonts w:ascii="Yu Mincho" w:cs="Yu Mincho" w:eastAsia="Yu Mincho" w:hAnsi="Yu Mincho"/>
          <w:i/>
          <w:iCs/>
          <w:sz w:val="21"/>
          <w:szCs w:val="21"/>
        </w:rPr>
        <w:t xml:space="preserve">B</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α</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&gt;0。すなわち </w:t>
      </w:r>
      <w:r>
        <w:rPr>
          <w:rFonts w:ascii="Yu Mincho" w:cs="Yu Mincho" w:eastAsia="Yu Mincho" w:hAnsi="Yu Mincho"/>
          <w:i/>
          <w:iCs/>
          <w:sz w:val="21"/>
          <w:szCs w:val="21"/>
        </w:rPr>
        <w:t xml:space="preserve">A</w:t>
      </w:r>
      <w:r>
        <w:rPr>
          <w:rFonts w:ascii="Yu Mincho" w:cs="Yu Mincho" w:eastAsia="Yu Mincho" w:hAnsi="Yu Mincho"/>
          <w:sz w:val="21"/>
          <w:szCs w:val="21"/>
        </w:rPr>
        <w:t xml:space="preserve">· </w:t>
      </w:r>
      <w:r>
        <w:rPr>
          <w:rFonts w:ascii="Yu Mincho" w:cs="Yu Mincho" w:eastAsia="Yu Mincho" w:hAnsi="Yu Mincho"/>
          <w:i/>
          <w:iCs/>
          <w:sz w:val="21"/>
          <w:szCs w:val="21"/>
        </w:rPr>
        <w:t xml:space="preserve">B</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の上昇は、検索費用低下・潜在需要顕在化により需要を外側へ移動させる。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仮定5</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価格と参入</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価格硬直性 </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は需給乖離が単価へ転嫁される速度の逆数として定義される。極端ケース </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=1 では </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（外生固定）。</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=0 では完全価格弾力的。資格独占・参入摩擦が価格硬直と共起するため
</w:t>
      </w:r>
    </w:p>
    <w:p>
      <w:pPr>
        <w:spacing w:after="120" w:before="120"/>
        <w:jc w:val="center"/>
      </w:pPr>
      <w:r>
        <w:drawing>
          <wp:inline distT="0" distB="0" distL="0" distR="0">
            <wp:extent cx="4095750" cy="238125"/>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8125"/>
                    </a:xfrm>
                    <a:prstGeom prst="rect">
                      <a:avLst/>
                    </a:prstGeom>
                  </pic:spPr>
                </pic:pic>
              </a:graphicData>
            </a:graphic>
          </wp:inline>
        </w:drawing>
      </w:r>
    </w:p>
    <w:p>
      <w:pPr>
        <w:pStyle w:val="Heading4"/>
        <w:spacing w:after="140" w:before="240"/>
      </w:pPr>
      <w:r>
        <w:rPr>
          <w:rFonts w:ascii="Yu Gothic" w:cs="Yu Gothic" w:eastAsia="Yu Gothic" w:hAnsi="Yu Gothic"/>
          <w:b/>
          <w:bCs/>
          <w:i/>
          <w:iCs/>
          <w:sz w:val="21"/>
          <w:szCs w:val="21"/>
        </w:rPr>
        <w:t xml:space="preserve">P</w:t>
      </w:r>
      <w:r>
        <w:rPr>
          <w:rFonts w:ascii="Yu Gothic" w:cs="Yu Gothic" w:eastAsia="Yu Gothic" w:hAnsi="Yu Gothic"/>
          <w:b/>
          <w:bCs/>
          <w:sz w:val="21"/>
          <w:szCs w:val="21"/>
        </w:rPr>
        <w:t xml:space="preserve"> が束ねている要素の分解（査読上の留意）.</w:t>
      </w:r>
    </w:p>
    <w:p>
      <w:pPr>
        <w:spacing w:after="120" w:line="300"/>
        <w:jc w:val="both"/>
      </w:pP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は単一パラメータだが、実際には少なくとも四つの異なる機構を束ねている：(a) 名目価格の粘着性（公定価格・保険点数・慣行料金による単価の下方硬直）、(b) 需要超過（資格独占下で潜在需要が顕在化していること）、(c) 労働供給の非弾力性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（資格・参入規制により頭数が短期に増えにくいこと）、(d) 参入制約そのもの。本稿の命題で実際に効くのは、厳密には (a)＋(c) の組——「単価が下がらず、かつ頭数も増えない」——であり、需要超過 (b) は負荷を増幅する条件である。
さらに、</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から</w:t>
      </w:r>
      <w:r>
        <w:rPr>
          <w:rFonts w:ascii="Yu Mincho" w:cs="Yu Mincho" w:eastAsia="Yu Mincho" w:hAnsi="Yu Mincho"/>
          <w:i/>
          <w:iCs/>
          <w:sz w:val="21"/>
          <w:szCs w:val="21"/>
        </w:rPr>
        <w:t xml:space="preserve">明示的に排除される</w:t>
      </w:r>
      <w:r>
        <w:rPr>
          <w:rFonts w:ascii="Yu Mincho" w:cs="Yu Mincho" w:eastAsia="Yu Mincho" w:hAnsi="Yu Mincho"/>
          <w:sz w:val="21"/>
          <w:szCs w:val="21"/>
        </w:rPr>
        <w:t xml:space="preserve">第五の要素がある：(e) マークアップ（企業の価格支配力・レントの厚み）。本稿の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は「単価が</w:t>
      </w:r>
      <w:r>
        <w:rPr>
          <w:rFonts w:ascii="Yu Mincho" w:cs="Yu Mincho" w:eastAsia="Yu Mincho" w:hAnsi="Yu Mincho"/>
          <w:i/>
          <w:iCs/>
          <w:sz w:val="21"/>
          <w:szCs w:val="21"/>
        </w:rPr>
        <w:t xml:space="preserve">動きうるか</w:t>
      </w:r>
      <w:r>
        <w:rPr>
          <w:rFonts w:ascii="Yu Mincho" w:cs="Yu Mincho" w:eastAsia="Yu Mincho" w:hAnsi="Yu Mincho"/>
          <w:sz w:val="21"/>
          <w:szCs w:val="21"/>
        </w:rPr>
        <w:t xml:space="preserve">」であって「企業が</w:t>
      </w:r>
      <w:r>
        <w:rPr>
          <w:rFonts w:ascii="Yu Mincho" w:cs="Yu Mincho" w:eastAsia="Yu Mincho" w:hAnsi="Yu Mincho"/>
          <w:i/>
          <w:iCs/>
          <w:sz w:val="21"/>
          <w:szCs w:val="21"/>
        </w:rPr>
        <w:t xml:space="preserve">高い値をつけて余剰を得ているか</w:t>
      </w:r>
      <w:r>
        <w:rPr>
          <w:rFonts w:ascii="Yu Mincho" w:cs="Yu Mincho" w:eastAsia="Yu Mincho" w:hAnsi="Yu Mincho"/>
          <w:sz w:val="21"/>
          <w:szCs w:val="21"/>
        </w:rPr>
        <w:t xml:space="preserve">」ではない。この二つは日常語ではともに「価格競争がない」と表現されるが、経済的には独立である。差別化された独占企業は高マークアップかつ</w:t>
      </w:r>
      <w:r>
        <w:rPr>
          <w:rFonts w:ascii="Yu Mincho" w:cs="Yu Mincho" w:eastAsia="Yu Mincho" w:hAnsi="Yu Mincho"/>
          <w:i/>
          <w:iCs/>
          <w:sz w:val="21"/>
          <w:szCs w:val="21"/>
        </w:rPr>
        <w:t xml:space="preserve">価格自由</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低）であり、診療報酬下の医療機関は</w:t>
      </w:r>
      <w:r>
        <w:rPr>
          <w:rFonts w:ascii="Yu Mincho" w:cs="Yu Mincho" w:eastAsia="Yu Mincho" w:hAnsi="Yu Mincho"/>
          <w:i/>
          <w:iCs/>
          <w:sz w:val="21"/>
          <w:szCs w:val="21"/>
        </w:rPr>
        <w:t xml:space="preserve">マークアップ裁量ゼロ</w:t>
      </w:r>
      <w:r>
        <w:rPr>
          <w:rFonts w:ascii="Yu Mincho" w:cs="Yu Mincho" w:eastAsia="Yu Mincho" w:hAnsi="Yu Mincho"/>
          <w:sz w:val="21"/>
          <w:szCs w:val="21"/>
        </w:rPr>
        <w:t xml:space="preserve">かつ価格硬直最大（</w:t>
      </w:r>
      <w:r>
        <w:rPr>
          <w:rFonts w:ascii="Yu Mincho" w:cs="Yu Mincho" w:eastAsia="Yu Mincho" w:hAnsi="Yu Mincho"/>
          <w:i/>
          <w:iCs/>
          <w:sz w:val="21"/>
          <w:szCs w:val="21"/>
        </w:rPr>
        <w:t xml:space="preserve">P</w:t>
      </w:r>
      <w:r>
        <w:rPr>
          <w:rFonts w:ascii="Yu Mincho" w:cs="Yu Mincho" w:eastAsia="Yu Mincho" w:hAnsi="Yu Mincho"/>
          <w:sz w:val="21"/>
          <w:szCs w:val="21"/>
        </w:rPr>
        <w:t xml:space="preserve">=1）である。この区別は本稿にとって死活的である。Jiang et al. (2025) は製品市場支配力が高いほど労働時間の増加が</w:t>
      </w:r>
      <w:r>
        <w:rPr>
          <w:rFonts w:ascii="Yu Mincho" w:cs="Yu Mincho" w:eastAsia="Yu Mincho" w:hAnsi="Yu Mincho"/>
          <w:i/>
          <w:iCs/>
          <w:sz w:val="21"/>
          <w:szCs w:val="21"/>
        </w:rPr>
        <w:t xml:space="preserve">弱まる</w:t>
      </w:r>
      <w:r>
        <w:rPr>
          <w:rFonts w:ascii="Yu Mincho" w:cs="Yu Mincho" w:eastAsia="Yu Mincho" w:hAnsi="Yu Mincho"/>
          <w:sz w:val="21"/>
          <w:szCs w:val="21"/>
        </w:rPr>
        <w:t xml:space="preserve">と報告しており、両者を同一視すると本稿の命題4は直ちに反証されたように見える。両者が別変数であることの経験的な裏づけは第7.8節に、反証条件は第9.2節に置く。これらは制度的に共起する（価格を公定する領域は資格独占でもあることが多い）ため一変数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に縮約しているが、概念的には分離可能であり、混同は「そう仮定したから負荷が増える」という循環に見えるリスクを持つ。本稿は </w:t>
      </w:r>
      <w:r>
        <w:rPr>
          <w:rFonts w:ascii="Yu Mincho" w:cs="Yu Mincho" w:eastAsia="Yu Mincho" w:hAnsi="Yu Mincho"/>
          <w:i/>
          <w:iCs/>
          <w:sz w:val="21"/>
          <w:szCs w:val="21"/>
        </w:rPr>
        <w:t xml:space="preserve">h</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1-</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w:t>
      </w:r>
      <w:r>
        <w:rPr>
          <w:rFonts w:ascii="Yu Mincho" w:cs="Yu Mincho" w:eastAsia="Yu Mincho" w:hAnsi="Yu Mincho"/>
          <w:i/>
          <w:iCs/>
          <w:sz w:val="21"/>
          <w:szCs w:val="21"/>
        </w:rPr>
        <w:t xml:space="preserve">α</w:t>
      </w:r>
      <w:r>
        <w:rPr>
          <w:rFonts w:ascii="Yu Mincho" w:cs="Yu Mincho" w:eastAsia="Yu Mincho" w:hAnsi="Yu Mincho"/>
          <w:sz w:val="21"/>
          <w:szCs w:val="21"/>
        </w:rPr>
        <w:t xml:space="preserve">（第4.2節）として (a) と (c) の合成のみを摩擦に用い、(b) は需要側パラメータ </w:t>
      </w:r>
      <w:r>
        <w:rPr>
          <w:rFonts w:ascii="Yu Mincho" w:cs="Yu Mincho" w:eastAsia="Yu Mincho" w:hAnsi="Yu Mincho"/>
          <w:i/>
          <w:iCs/>
          <w:sz w:val="21"/>
          <w:szCs w:val="21"/>
        </w:rPr>
        <w:t xml:space="preserve">α</w:t>
      </w:r>
      <w:r>
        <w:rPr>
          <w:rFonts w:ascii="Yu Mincho" w:cs="Yu Mincho" w:eastAsia="Yu Mincho" w:hAnsi="Yu Mincho"/>
          <w:sz w:val="21"/>
          <w:szCs w:val="21"/>
        </w:rPr>
        <w:t xml:space="preserve"> として別に扱うことで、この分離を部分的に明示する。各機構の完全な独立識別は本稿の射程を超え、第8節の課題とする。</w:t>
      </w:r>
    </w:p>
    <w:p>
      <w:pPr>
        <w:pStyle w:val="Heading4"/>
        <w:spacing w:after="140" w:before="240"/>
      </w:pPr>
      <w:r>
        <w:rPr>
          <w:rFonts w:ascii="Yu Gothic" w:cs="Yu Gothic" w:eastAsia="Yu Gothic" w:hAnsi="Yu Gothic"/>
          <w:b/>
          <w:bCs/>
          <w:sz w:val="21"/>
          <w:szCs w:val="21"/>
        </w:rPr>
        <w:t xml:space="preserve">処理可能件数と待ち行列.</w:t>
      </w:r>
    </w:p>
    <w:p>
      <w:pPr>
        <w:spacing w:after="120" w:line="300"/>
        <w:jc w:val="both"/>
      </w:pPr>
      <w:r>
        <w:rPr>
          <w:rFonts w:ascii="Yu Mincho" w:cs="Yu Mincho" w:eastAsia="Yu Mincho" w:hAnsi="Yu Mincho"/>
          <w:sz w:val="21"/>
          <w:szCs w:val="21"/>
        </w:rPr>
        <w:t xml:space="preserve">仮定1–3より、期間内に処理</w:t>
      </w:r>
      <w:r>
        <w:rPr>
          <w:rFonts w:ascii="Yu Mincho" w:cs="Yu Mincho" w:eastAsia="Yu Mincho" w:hAnsi="Yu Mincho"/>
          <w:i/>
          <w:iCs/>
          <w:sz w:val="21"/>
          <w:szCs w:val="21"/>
        </w:rPr>
        <w:t xml:space="preserve">可能</w:t>
      </w:r>
      <w:r>
        <w:rPr>
          <w:rFonts w:ascii="Yu Mincho" w:cs="Yu Mincho" w:eastAsia="Yu Mincho" w:hAnsi="Yu Mincho"/>
          <w:sz w:val="21"/>
          <w:szCs w:val="21"/>
        </w:rPr>
        <w:t xml:space="preserve">な件数は監督供給によって決まる：</w:t>
      </w:r>
    </w:p>
    <w:p>
      <w:pPr>
        <w:spacing w:after="120" w:before="120"/>
        <w:jc w:val="center"/>
      </w:pPr>
      <w:r>
        <w:drawing>
          <wp:inline distT="0" distB="0" distL="0" distR="0">
            <wp:extent cx="1800225" cy="533400"/>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0225" cy="533400"/>
                    </a:xfrm>
                    <a:prstGeom prst="rect">
                      <a:avLst/>
                    </a:prstGeom>
                  </pic:spPr>
                </pic:pic>
              </a:graphicData>
            </a:graphic>
          </wp:inline>
        </w:drawing>
      </w:r>
    </w:p>
    <w:p>
      <w:pPr>
        <w:spacing w:after="100"/>
        <w:jc w:val="right"/>
      </w:pPr>
      <w:r>
        <w:rPr>
          <w:rFonts w:ascii="Yu Mincho" w:cs="Yu Mincho" w:eastAsia="Yu Mincho" w:hAnsi="Yu Mincho"/>
          <w:sz w:val="19"/>
          <w:szCs w:val="19"/>
        </w:rPr>
        <w:t xml:space="preserve">(1)</w:t>
      </w:r>
    </w:p>
    <w:p>
      <w:pPr>
        <w:spacing w:after="120" w:line="300"/>
        <w:jc w:val="both"/>
      </w:pPr>
      <w:r>
        <w:rPr>
          <w:rFonts w:ascii="Yu Mincho" w:cs="Yu Mincho" w:eastAsia="Yu Mincho" w:hAnsi="Yu Mincho"/>
          <w:sz w:val="21"/>
          <w:szCs w:val="21"/>
        </w:rPr>
        <w:t xml:space="preserve">需要を </w:t>
      </w:r>
      <w:r>
        <w:rPr>
          <w:rFonts w:ascii="Yu Mincho" w:cs="Yu Mincho" w:eastAsia="Yu Mincho" w:hAnsi="Yu Mincho"/>
          <w:i/>
          <w:iCs/>
          <w:sz w:val="21"/>
          <w:szCs w:val="21"/>
        </w:rPr>
        <w:t xml:space="preserve">D</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とすると、実際に処理される件数は</w:t>
      </w:r>
    </w:p>
    <w:p>
      <w:pPr>
        <w:spacing w:after="120" w:before="120"/>
        <w:jc w:val="center"/>
      </w:pPr>
      <w:r>
        <w:drawing>
          <wp:inline distT="0" distB="0" distL="0" distR="0">
            <wp:extent cx="3057525" cy="419100"/>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57525" cy="419100"/>
                    </a:xfrm>
                    <a:prstGeom prst="rect">
                      <a:avLst/>
                    </a:prstGeom>
                  </pic:spPr>
                </pic:pic>
              </a:graphicData>
            </a:graphic>
          </wp:inline>
        </w:drawing>
      </w:r>
    </w:p>
    <w:p>
      <w:pPr>
        <w:spacing w:after="100"/>
        <w:jc w:val="right"/>
      </w:pPr>
      <w:r>
        <w:rPr>
          <w:rFonts w:ascii="Yu Mincho" w:cs="Yu Mincho" w:eastAsia="Yu Mincho" w:hAnsi="Yu Mincho"/>
          <w:sz w:val="19"/>
          <w:szCs w:val="19"/>
        </w:rPr>
        <w:t xml:space="preserve">(2)</w:t>
      </w:r>
    </w:p>
    <w:p>
      <w:pPr>
        <w:spacing w:after="120" w:line="300"/>
        <w:jc w:val="both"/>
      </w:pPr>
      <w:r>
        <w:rPr>
          <w:rFonts w:ascii="Yu Mincho" w:cs="Yu Mincho" w:eastAsia="Yu Mincho" w:hAnsi="Yu Mincho"/>
          <w:sz w:val="21"/>
          <w:szCs w:val="21"/>
        </w:rPr>
        <w:t xml:space="preserve">であり、超過需要 </w:t>
      </w:r>
      <w:r>
        <w:rPr>
          <w:rFonts w:ascii="Yu Mincho" w:cs="Yu Mincho" w:eastAsia="Yu Mincho" w:hAnsi="Yu Mincho"/>
          <w:i/>
          <w:iCs/>
          <w:sz w:val="21"/>
          <w:szCs w:val="21"/>
        </w:rPr>
        <w:t xml:space="preserve">Q</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≡max</w:t>
      </w:r>
      <w:r>
        <w:rPr>
          <w:rFonts w:ascii="Yu Mincho" w:cs="Yu Mincho" w:eastAsia="Yu Mincho" w:hAnsi="Yu Mincho"/>
          <w:i/>
          <w:iCs/>
          <w:sz w:val="21"/>
          <w:szCs w:val="21"/>
        </w:rPr>
        <w:t xml:space="preserve">D</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vertAlign w:val="superscript"/>
        </w:rPr>
        <w:t xml:space="preserve">cap</w:t>
      </w:r>
      <w:r>
        <w:rPr>
          <w:rFonts w:ascii="Yu Mincho" w:cs="Yu Mincho" w:eastAsia="Yu Mincho" w:hAnsi="Yu Mincho"/>
          <w:sz w:val="21"/>
          <w:szCs w:val="21"/>
        </w:rPr>
        <w:t xml:space="preserve">, 0 は</w:t>
      </w:r>
      <w:r>
        <w:rPr>
          <w:rFonts w:ascii="Yu Mincho" w:cs="Yu Mincho" w:eastAsia="Yu Mincho" w:hAnsi="Yu Mincho"/>
          <w:i/>
          <w:iCs/>
          <w:sz w:val="21"/>
          <w:szCs w:val="21"/>
        </w:rPr>
        <w:t xml:space="preserve">待ち行列</w:t>
      </w:r>
      <w:r>
        <w:rPr>
          <w:rFonts w:ascii="Yu Mincho" w:cs="Yu Mincho" w:eastAsia="Yu Mincho" w:hAnsi="Yu Mincho"/>
          <w:sz w:val="21"/>
          <w:szCs w:val="21"/>
        </w:rPr>
        <w:t xml:space="preserve">（受診待ち・受任待ち・アクセス制限）として顕在化する。前版が「負荷の発散」と記述した現象は、正しくは式(2)のレジーム転換であり、発散するのは負荷ではなく待ち行列である。</w:t>
      </w:r>
    </w:p>
    <w:p>
      <w:pPr>
        <w:pStyle w:val="Heading4"/>
        <w:spacing w:after="140" w:before="240"/>
      </w:pPr>
      <w:r>
        <w:rPr>
          <w:rFonts w:ascii="Yu Gothic" w:cs="Yu Gothic" w:eastAsia="Yu Gothic" w:hAnsi="Yu Gothic"/>
          <w:b/>
          <w:bCs/>
          <w:sz w:val="21"/>
          <w:szCs w:val="21"/>
        </w:rPr>
        <w:t xml:space="preserve">一人当たり監督時間.</w:t>
      </w:r>
    </w:p>
    <w:p>
      <w:pPr>
        <w:spacing w:after="120" w:line="300"/>
        <w:jc w:val="both"/>
      </w:pPr>
      <w:r>
        <w:rPr>
          <w:rFonts w:ascii="Yu Mincho" w:cs="Yu Mincho" w:eastAsia="Yu Mincho" w:hAnsi="Yu Mincho"/>
          <w:sz w:val="21"/>
          <w:szCs w:val="21"/>
        </w:rPr>
        <w:t xml:space="preserve">一人当たり監督時間 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は、需要側の要請と時間上限の小さい方で決まる：</w:t>
      </w:r>
    </w:p>
    <w:p>
      <w:pPr>
        <w:spacing w:after="120" w:before="120"/>
        <w:jc w:val="center"/>
      </w:pPr>
      <w:r>
        <w:drawing>
          <wp:inline distT="0" distB="0" distL="0" distR="0">
            <wp:extent cx="2981325" cy="514350"/>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81325" cy="514350"/>
                    </a:xfrm>
                    <a:prstGeom prst="rect">
                      <a:avLst/>
                    </a:prstGeom>
                  </pic:spPr>
                </pic:pic>
              </a:graphicData>
            </a:graphic>
          </wp:inline>
        </w:drawing>
      </w:r>
    </w:p>
    <w:p>
      <w:pPr>
        <w:spacing w:after="100"/>
        <w:jc w:val="right"/>
      </w:pPr>
      <w:r>
        <w:rPr>
          <w:rFonts w:ascii="Yu Mincho" w:cs="Yu Mincho" w:eastAsia="Yu Mincho" w:hAnsi="Yu Mincho"/>
          <w:sz w:val="19"/>
          <w:szCs w:val="19"/>
        </w:rPr>
        <w:t xml:space="preserve">(3)</w:t>
      </w:r>
    </w:p>
    <w:p>
      <w:pPr>
        <w:spacing w:after="120"/>
        <w:jc w:val="center"/>
      </w:pPr>
      <w:r>
        <w:rPr>
          <w:rFonts w:ascii="Yu Mincho" w:cs="Yu Mincho" w:eastAsia="Yu Mincho" w:hAnsi="Yu Mincho"/>
          <w:color w:val="555555"/>
          <w:sz w:val="17"/>
          <w:szCs w:val="17"/>
        </w:rPr>
        <w:t xml:space="preserve">（各項: </w:t>
      </w:r>
      <w:r>
        <w:rPr>
          <w:rFonts w:ascii="Yu Mincho" w:cs="Yu Mincho" w:eastAsia="Yu Mincho" w:hAnsi="Yu Mincho"/>
          <w:color w:val="555555"/>
          <w:sz w:val="17"/>
          <w:szCs w:val="17"/>
        </w:rPr>
        <w:t xml:space="preserve"> 需要が要請する一人当たり時間</w:t>
      </w:r>
      <w:r>
        <w:rPr>
          <w:rFonts w:ascii="Yu Mincho" w:cs="Yu Mincho" w:eastAsia="Yu Mincho" w:hAnsi="Yu Mincho"/>
          <w:color w:val="555555"/>
          <w:sz w:val="17"/>
          <w:szCs w:val="17"/>
        </w:rPr>
        <w:t xml:space="preserve">）</w:t>
      </w:r>
    </w:p>
    <w:p>
      <w:pPr>
        <w:spacing w:after="120" w:line="300"/>
        <w:jc w:val="both"/>
      </w:pPr>
      <w:r>
        <w:rPr>
          <w:rFonts w:ascii="Yu Mincho" w:cs="Yu Mincho" w:eastAsia="Yu Mincho" w:hAnsi="Yu Mincho"/>
          <w:sz w:val="21"/>
          <w:szCs w:val="21"/>
        </w:rPr>
        <w:t xml:space="preserve">これが本稿の中核的な内生変数である。</w:t>
      </w:r>
    </w:p>
    <w:p>
      <w:pPr>
        <w:pStyle w:val="Heading4"/>
        <w:spacing w:after="140" w:before="240"/>
      </w:pPr>
      <w:r>
        <w:rPr>
          <w:rFonts w:ascii="Yu Gothic" w:cs="Yu Gothic" w:eastAsia="Yu Gothic" w:hAnsi="Yu Gothic"/>
          <w:b/>
          <w:bCs/>
          <w:sz w:val="21"/>
          <w:szCs w:val="21"/>
        </w:rPr>
        <w:t xml:space="preserve">監督時間の価格（賃金チャネル）.</w:t>
      </w:r>
    </w:p>
    <w:p>
      <w:pPr>
        <w:spacing w:after="120" w:line="300"/>
        <w:jc w:val="both"/>
      </w:pPr>
      <w:r>
        <w:rPr>
          <w:rFonts w:ascii="Yu Mincho" w:cs="Yu Mincho" w:eastAsia="Yu Mincho" w:hAnsi="Yu Mincho"/>
          <w:sz w:val="21"/>
          <w:szCs w:val="21"/>
        </w:rPr>
        <w:t xml:space="preserve">一案件あたりの粗マージンは </w:t>
      </w:r>
      <w:r>
        <w:rPr>
          <w:rFonts w:ascii="Yu Mincho" w:cs="Yu Mincho" w:eastAsia="Yu Mincho" w:hAnsi="Yu Mincho"/>
          <w:i/>
          <w:iCs/>
          <w:sz w:val="21"/>
          <w:szCs w:val="21"/>
        </w:rPr>
        <w:t xml:space="preserve">m</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AI</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であり、これを監督時間 </w:t>
      </w:r>
      <w:r>
        <w:rPr>
          <w:rFonts w:ascii="Yu Mincho" w:cs="Yu Mincho" w:eastAsia="Yu Mincho" w:hAnsi="Yu Mincho"/>
          <w:i/>
          <w:iCs/>
          <w:sz w:val="21"/>
          <w:szCs w:val="21"/>
        </w:rPr>
        <w:t xml:space="preserve">s</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で割った </w:t>
      </w:r>
      <w:r>
        <w:rPr>
          <w:rFonts w:ascii="Yu Mincho" w:cs="Yu Mincho" w:eastAsia="Yu Mincho" w:hAnsi="Yu Mincho"/>
          <w:i/>
          <w:iCs/>
          <w:sz w:val="21"/>
          <w:szCs w:val="21"/>
        </w:rPr>
        <w:t xml:space="preserve">m</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s</w:t>
      </w:r>
      <w:r>
        <w:rPr>
          <w:rFonts w:ascii="Yu Mincho" w:cs="Yu Mincho" w:eastAsia="Yu Mincho" w:hAnsi="Yu Mincho"/>
          <w:sz w:val="21"/>
          <w:szCs w:val="21"/>
        </w:rPr>
        <w:t xml:space="preserve"> が、部門が監督1時間に支払いうる上限（派生需要価格）である。</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の上昇は </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AI</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s</w:t>
      </w:r>
      <w:r>
        <w:rPr>
          <w:rFonts w:ascii="Yu Mincho" w:cs="Yu Mincho" w:eastAsia="Yu Mincho" w:hAnsi="Yu Mincho"/>
          <w:sz w:val="21"/>
          <w:szCs w:val="21"/>
        </w:rPr>
        <w:t xml:space="preserve"> をともに引き下げるため、</w:t>
      </w:r>
      <w:r>
        <w:rPr>
          <w:rFonts w:ascii="Yu Mincho" w:cs="Yu Mincho" w:eastAsia="Yu Mincho" w:hAnsi="Yu Mincho"/>
          <w:i/>
          <w:iCs/>
          <w:sz w:val="21"/>
          <w:szCs w:val="21"/>
        </w:rPr>
        <w:t xml:space="preserve">m</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s</w:t>
      </w:r>
      <w:r>
        <w:rPr>
          <w:rFonts w:ascii="Yu Mincho" w:cs="Yu Mincho" w:eastAsia="Yu Mincho" w:hAnsi="Yu Mincho"/>
          <w:sz w:val="21"/>
          <w:szCs w:val="21"/>
        </w:rPr>
        <w:t xml:space="preserve"> は</w:t>
      </w:r>
      <w:r>
        <w:rPr>
          <w:rFonts w:ascii="Yu Mincho" w:cs="Yu Mincho" w:eastAsia="Yu Mincho" w:hAnsi="Yu Mincho"/>
          <w:i/>
          <w:iCs/>
          <w:sz w:val="21"/>
          <w:szCs w:val="21"/>
        </w:rPr>
        <w:t xml:space="preserve">上昇</w:t>
      </w:r>
      <w:r>
        <w:rPr>
          <w:rFonts w:ascii="Yu Mincho" w:cs="Yu Mincho" w:eastAsia="Yu Mincho" w:hAnsi="Yu Mincho"/>
          <w:sz w:val="21"/>
          <w:szCs w:val="21"/>
        </w:rPr>
        <w:t xml:space="preserve">する。すなわちAI浸透は有資格者の時間の派生需要価格を高める。監督者がこのレントを賃金として獲得できる制度（時間比例報酬・転職市場の競争）の下では調整は賃金 </w:t>
      </w:r>
      <w:r>
        <w:rPr>
          <w:rFonts w:ascii="Yu Mincho" w:cs="Yu Mincho" w:eastAsia="Yu Mincho" w:hAnsi="Yu Mincho"/>
          <w:i/>
          <w:iCs/>
          <w:sz w:val="21"/>
          <w:szCs w:val="21"/>
        </w:rPr>
        <w:t xml:space="preserve">c</w:t>
      </w:r>
      <w:r>
        <w:rPr>
          <w:rFonts w:ascii="Yu Mincho" w:cs="Yu Mincho" w:eastAsia="Yu Mincho" w:hAnsi="Yu Mincho"/>
          <w:sz w:val="21"/>
          <w:szCs w:val="21"/>
        </w:rPr>
        <w:t xml:space="preserve"> に現れ、獲得できない制度（固定給・年俸制）の下では調整は時間 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に現れる。この分岐が次節の調整マージンの序列を生む。</w:t>
      </w:r>
    </w:p>
    <w:p>
      <w:pPr>
        <w:pStyle w:val="Heading2"/>
        <w:spacing w:after="140" w:before="240"/>
      </w:pPr>
      <w:r>
        <w:rPr>
          <w:rFonts w:ascii="Yu Gothic" w:cs="Yu Gothic" w:eastAsia="Yu Gothic" w:hAnsi="Yu Gothic"/>
          <w:b/>
          <w:bCs/>
          <w:sz w:val="23"/>
          <w:szCs w:val="23"/>
        </w:rPr>
        <w:t xml:space="preserve">3.3　</w:t>
      </w:r>
      <w:r>
        <w:rPr>
          <w:rFonts w:ascii="Yu Gothic" w:cs="Yu Gothic" w:eastAsia="Yu Gothic" w:hAnsi="Yu Gothic"/>
          <w:b/>
          <w:bCs/>
          <w:sz w:val="23"/>
          <w:szCs w:val="23"/>
        </w:rPr>
        <w:t xml:space="preserve">負荷の弾力性と調整マージンの序列</w:t>
      </w:r>
    </w:p>
    <w:p>
      <w:pPr>
        <w:spacing w:after="120" w:line="300"/>
        <w:jc w:val="both"/>
      </w:pPr>
      <w:r>
        <w:rPr>
          <w:rFonts w:ascii="Yu Mincho" w:cs="Yu Mincho" w:eastAsia="Yu Mincho" w:hAnsi="Yu Mincho"/>
          <w:sz w:val="21"/>
          <w:szCs w:val="21"/>
        </w:rPr>
        <w:t xml:space="preserve">
式(3)の内点（ℓ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&lt;</w:t>
      </w:r>
      <w:r>
        <w:rPr>
          <w:rFonts w:ascii="Yu Mincho" w:cs="Yu Mincho" w:eastAsia="Yu Mincho" w:hAnsi="Yu Mincho"/>
          <w:i/>
          <w:iCs/>
          <w:sz w:val="21"/>
          <w:szCs w:val="21"/>
        </w:rPr>
        <w:t xml:space="preserve">T</w:t>
      </w:r>
      <w:r>
        <w:rPr>
          <w:rFonts w:ascii="Yu Mincho" w:cs="Yu Mincho" w:eastAsia="Yu Mincho" w:hAnsi="Yu Mincho"/>
          <w:sz w:val="21"/>
          <w:szCs w:val="21"/>
        </w:rPr>
        <w:t xml:space="preserve">）において対数微分すると、本稿の中核式が得られる：</w:t>
      </w:r>
    </w:p>
    <w:p>
      <w:pPr>
        <w:spacing w:after="120" w:before="120"/>
        <w:jc w:val="center"/>
      </w:pPr>
      <w:r>
        <w:drawing>
          <wp:inline distT="0" distB="0" distL="0" distR="0">
            <wp:extent cx="2981325" cy="495300"/>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81325" cy="495300"/>
                    </a:xfrm>
                    <a:prstGeom prst="rect">
                      <a:avLst/>
                    </a:prstGeom>
                  </pic:spPr>
                </pic:pic>
              </a:graphicData>
            </a:graphic>
          </wp:inline>
        </w:drawing>
      </w:r>
    </w:p>
    <w:p>
      <w:pPr>
        <w:spacing w:after="100"/>
        <w:jc w:val="right"/>
      </w:pPr>
      <w:r>
        <w:rPr>
          <w:rFonts w:ascii="Yu Mincho" w:cs="Yu Mincho" w:eastAsia="Yu Mincho" w:hAnsi="Yu Mincho"/>
          <w:sz w:val="19"/>
          <w:szCs w:val="19"/>
        </w:rPr>
        <w:t xml:space="preserve">(4)</w:t>
      </w:r>
    </w:p>
    <w:p>
      <w:pPr>
        <w:spacing w:after="120"/>
        <w:jc w:val="center"/>
      </w:pPr>
      <w:r>
        <w:rPr>
          <w:rFonts w:ascii="Yu Mincho" w:cs="Yu Mincho" w:eastAsia="Yu Mincho" w:hAnsi="Yu Mincho"/>
          <w:color w:val="555555"/>
          <w:sz w:val="17"/>
          <w:szCs w:val="17"/>
        </w:rPr>
        <w:t xml:space="preserve">（各項: </w:t>
      </w:r>
      <w:r>
        <w:rPr>
          <w:rFonts w:ascii="Yu Mincho" w:cs="Yu Mincho" w:eastAsia="Yu Mincho" w:hAnsi="Yu Mincho"/>
          <w:color w:val="555555"/>
          <w:sz w:val="17"/>
          <w:szCs w:val="17"/>
        </w:rPr>
        <w:t xml:space="preserve"> </w:t>
      </w:r>
      <w:r>
        <w:rPr>
          <w:rFonts w:ascii="Yu Mincho" w:cs="Yu Mincho" w:eastAsia="Yu Mincho" w:hAnsi="Yu Mincho"/>
          <w:i/>
          <w:iCs/>
          <w:color w:val="555555"/>
          <w:sz w:val="17"/>
          <w:szCs w:val="17"/>
        </w:rPr>
        <w:t xml:space="preserve">δ</w:t>
      </w:r>
      <w:r>
        <w:rPr>
          <w:rFonts w:ascii="Yu Mincho" w:cs="Yu Mincho" w:eastAsia="Yu Mincho" w:hAnsi="Yu Mincho"/>
          <w:color w:val="555555"/>
          <w:sz w:val="17"/>
          <w:szCs w:val="17"/>
          <w:vertAlign w:val="subscript"/>
        </w:rPr>
        <w:t xml:space="preserve">j</w:t>
      </w:r>
      <w:r>
        <w:rPr>
          <w:rFonts w:ascii="Yu Mincho" w:cs="Yu Mincho" w:eastAsia="Yu Mincho" w:hAnsi="Yu Mincho"/>
          <w:color w:val="555555"/>
          <w:sz w:val="17"/>
          <w:szCs w:val="17"/>
        </w:rPr>
        <w:t xml:space="preserve">(</w:t>
      </w:r>
      <w:r>
        <w:rPr>
          <w:rFonts w:ascii="Yu Mincho" w:cs="Yu Mincho" w:eastAsia="Yu Mincho" w:hAnsi="Yu Mincho"/>
          <w:i/>
          <w:iCs/>
          <w:color w:val="555555"/>
          <w:sz w:val="17"/>
          <w:szCs w:val="17"/>
        </w:rPr>
        <w:t xml:space="preserve">P</w:t>
      </w:r>
      <w:r>
        <w:rPr>
          <w:rFonts w:ascii="Yu Mincho" w:cs="Yu Mincho" w:eastAsia="Yu Mincho" w:hAnsi="Yu Mincho"/>
          <w:color w:val="555555"/>
          <w:sz w:val="17"/>
          <w:szCs w:val="17"/>
        </w:rPr>
        <w:t xml:space="preserve">) : 需要が頭数を振り切る力</w:t>
      </w:r>
      <w:r>
        <w:rPr>
          <w:rFonts w:ascii="Yu Mincho" w:cs="Yu Mincho" w:eastAsia="Yu Mincho" w:hAnsi="Yu Mincho"/>
          <w:color w:val="555555"/>
          <w:sz w:val="17"/>
          <w:szCs w:val="17"/>
        </w:rPr>
        <w:t xml:space="preserve"> ／ </w:t>
      </w:r>
      <w:r>
        <w:rPr>
          <w:rFonts w:ascii="Yu Mincho" w:cs="Yu Mincho" w:eastAsia="Yu Mincho" w:hAnsi="Yu Mincho"/>
          <w:color w:val="555555"/>
          <w:sz w:val="17"/>
          <w:szCs w:val="17"/>
        </w:rPr>
        <w:t xml:space="preserve"> AIが一件あたり監督を削る力</w:t>
      </w:r>
      <w:r>
        <w:rPr>
          <w:rFonts w:ascii="Yu Mincho" w:cs="Yu Mincho" w:eastAsia="Yu Mincho" w:hAnsi="Yu Mincho"/>
          <w:color w:val="555555"/>
          <w:sz w:val="17"/>
          <w:szCs w:val="17"/>
        </w:rPr>
        <w:t xml:space="preserve">）</w:t>
      </w:r>
    </w:p>
    <w:p>
      <w:pPr>
        <w:spacing w:after="120" w:line="300"/>
        <w:jc w:val="both"/>
      </w:pPr>
      <w:r>
        <w:rPr>
          <w:rFonts w:ascii="Yu Mincho" w:cs="Yu Mincho" w:eastAsia="Yu Mincho" w:hAnsi="Yu Mincho"/>
          <w:sz w:val="21"/>
          <w:szCs w:val="21"/>
        </w:rPr>
        <w:t xml:space="preserve">負荷の向きは、需要拡大が頭数調整を上回る力 </w:t>
      </w:r>
      <w:r>
        <w:rPr>
          <w:rFonts w:ascii="Yu Mincho" w:cs="Yu Mincho" w:eastAsia="Yu Mincho" w:hAnsi="Yu Mincho"/>
          <w:i/>
          <w:iCs/>
          <w:sz w:val="21"/>
          <w:szCs w:val="21"/>
        </w:rPr>
        <w:t xml:space="preserve">δ</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と、AIが一件あたり人間監督を削る速さ </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との</w:t>
      </w:r>
      <w:r>
        <w:rPr>
          <w:rFonts w:ascii="Yu Mincho" w:cs="Yu Mincho" w:eastAsia="Yu Mincho" w:hAnsi="Yu Mincho"/>
          <w:i/>
          <w:iCs/>
          <w:sz w:val="21"/>
          <w:szCs w:val="21"/>
        </w:rPr>
        <w:t xml:space="preserve">競走</w:t>
      </w:r>
      <w:r>
        <w:rPr>
          <w:rFonts w:ascii="Yu Mincho" w:cs="Yu Mincho" w:eastAsia="Yu Mincho" w:hAnsi="Yu Mincho"/>
          <w:sz w:val="21"/>
          <w:szCs w:val="21"/>
        </w:rPr>
        <w:t xml:space="preserve">で決まる。一人当たり負荷が増加するのは </w:t>
      </w:r>
      <w:r>
        <w:rPr>
          <w:rFonts w:ascii="Yu Mincho" w:cs="Yu Mincho" w:eastAsia="Yu Mincho" w:hAnsi="Yu Mincho"/>
          <w:i/>
          <w:iCs/>
          <w:sz w:val="21"/>
          <w:szCs w:val="21"/>
        </w:rPr>
        <w:t xml:space="preserve">δ</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)&gt;</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のときに限られる。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注5</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弾力性であって水準ではない</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式(4)が与えるのは負荷の</w:t>
      </w:r>
      <w:r>
        <w:rPr>
          <w:rFonts w:ascii="Yu Mincho" w:cs="Yu Mincho" w:eastAsia="Yu Mincho" w:hAnsi="Yu Mincho"/>
          <w:i/>
          <w:iCs/>
          <w:sz w:val="21"/>
          <w:szCs w:val="21"/>
        </w:rPr>
        <w:t xml:space="preserve">弾力性</w:t>
      </w:r>
      <w:r>
        <w:rPr>
          <w:rFonts w:ascii="Yu Mincho" w:cs="Yu Mincho" w:eastAsia="Yu Mincho" w:hAnsi="Yu Mincho"/>
          <w:sz w:val="21"/>
          <w:szCs w:val="21"/>
        </w:rPr>
        <w:t xml:space="preserve">であり、負荷の水準や増分ではない。前版は </w:t>
      </w:r>
      <w:r>
        <w:rPr>
          <w:rFonts w:ascii="Yu Mincho" w:cs="Yu Mincho" w:eastAsia="Yu Mincho" w:hAnsi="Yu Mincho"/>
          <w:i/>
          <w:iCs/>
          <w:sz w:val="21"/>
          <w:szCs w:val="21"/>
        </w:rPr>
        <w:t xml:space="preserve">Δ</w:t>
      </w:r>
      <w:r>
        <w:rPr>
          <w:rFonts w:ascii="Yu Mincho" w:cs="Yu Mincho" w:eastAsia="Yu Mincho" w:hAnsi="Yu Mincho"/>
          <w:sz w:val="21"/>
          <w:szCs w:val="21"/>
        </w:rPr>
        <w:t xml:space="preserve"> </w:t>
      </w:r>
      <w:r>
        <w:rPr>
          <w:rFonts w:ascii="Yu Mincho" w:cs="Yu Mincho" w:eastAsia="Yu Mincho" w:hAnsi="Yu Mincho"/>
          <w:i/>
          <w:iCs/>
          <w:sz w:val="21"/>
          <w:szCs w:val="21"/>
        </w:rPr>
        <w:t xml:space="preserve">L</w:t>
      </w:r>
      <w:r>
        <w:rPr>
          <w:rFonts w:ascii="Yu Mincho" w:cs="Yu Mincho" w:eastAsia="Yu Mincho" w:hAnsi="Yu Mincho"/>
          <w:sz w:val="21"/>
          <w:szCs w:val="21"/>
          <w:vertAlign w:val="superscript"/>
        </w:rPr>
        <w:t xml:space="preserve">per</w:t>
      </w:r>
      <w:r>
        <w:rPr>
          <w:rFonts w:ascii="Yu Mincho" w:cs="Yu Mincho" w:eastAsia="Yu Mincho" w:hAnsi="Yu Mincho"/>
          <w:sz w:val="21"/>
          <w:szCs w:val="21"/>
        </w:rPr>
        <w:t xml:space="preserve">∝</w:t>
      </w:r>
      <w:r>
        <w:rPr>
          <w:rFonts w:ascii="Yu Mincho" w:cs="Yu Mincho" w:eastAsia="Yu Mincho" w:hAnsi="Yu Mincho"/>
          <w:i/>
          <w:iCs/>
          <w:sz w:val="21"/>
          <w:szCs w:val="21"/>
        </w:rPr>
        <w:t xml:space="preserve">γ</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 [</w:t>
      </w:r>
      <w:r>
        <w:rPr>
          <w:rFonts w:ascii="Yu Mincho" w:cs="Yu Mincho" w:eastAsia="Yu Mincho" w:hAnsi="Yu Mincho"/>
          <w:i/>
          <w:iCs/>
          <w:sz w:val="21"/>
          <w:szCs w:val="21"/>
        </w:rPr>
        <w:t xml:space="preserve">α</w:t>
      </w:r>
      <w:r>
        <w:rPr>
          <w:rFonts w:ascii="Yu Mincho" w:cs="Yu Mincho" w:eastAsia="Yu Mincho" w:hAnsi="Yu Mincho"/>
          <w:sz w:val="21"/>
          <w:szCs w:val="21"/>
        </w:rPr>
        <w:t xml:space="preserve">-</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w:t>
      </w:r>
      <w:r>
        <w:rPr>
          <w:rFonts w:ascii="Yu Mincho" w:cs="Yu Mincho" w:eastAsia="Yu Mincho" w:hAnsi="Yu Mincho"/>
          <w:i/>
          <w:iCs/>
          <w:sz w:val="21"/>
          <w:szCs w:val="21"/>
        </w:rPr>
        <w:t xml:space="preserve">AB</w:t>
      </w:r>
      <w:r>
        <w:rPr>
          <w:rFonts w:ascii="Yu Mincho" w:cs="Yu Mincho" w:eastAsia="Yu Mincho" w:hAnsi="Yu Mincho"/>
          <w:sz w:val="21"/>
          <w:szCs w:val="21"/>
        </w:rPr>
        <w:t xml:space="preserve">) という</w:t>
      </w:r>
      <w:r>
        <w:rPr>
          <w:rFonts w:ascii="Yu Mincho" w:cs="Yu Mincho" w:eastAsia="Yu Mincho" w:hAnsi="Yu Mincho"/>
          <w:i/>
          <w:iCs/>
          <w:sz w:val="21"/>
          <w:szCs w:val="21"/>
        </w:rPr>
        <w:t xml:space="preserve">水準</w:t>
      </w:r>
      <w:r>
        <w:rPr>
          <w:rFonts w:ascii="Yu Mincho" w:cs="Yu Mincho" w:eastAsia="Yu Mincho" w:hAnsi="Yu Mincho"/>
          <w:sz w:val="21"/>
          <w:szCs w:val="21"/>
        </w:rPr>
        <w:t xml:space="preserve">の表現を「構造的負荷関数」として掲げたが、弾力性から水準への変換は積分と関数形の追加仮定を要し、一般には成立しない。本稿はこの水準表現を撤回し、以降のすべての命題を弾力性(4)の符号として述べる。同じ理由で、四変数の積 </w:t>
      </w:r>
      <w:r>
        <w:rPr>
          <w:rFonts w:ascii="Yu Mincho" w:cs="Yu Mincho" w:eastAsia="Yu Mincho" w:hAnsi="Yu Mincho"/>
          <w:i/>
          <w:iCs/>
          <w:sz w:val="21"/>
          <w:szCs w:val="21"/>
        </w:rPr>
        <w:t xml:space="preserve">G</w:t>
      </w:r>
      <w:r>
        <w:rPr>
          <w:rFonts w:ascii="Yu Mincho" w:cs="Yu Mincho" w:eastAsia="Yu Mincho" w:hAnsi="Yu Mincho"/>
          <w:sz w:val="21"/>
          <w:szCs w:val="21"/>
        </w:rPr>
        <w:t xml:space="preserve">=</w:t>
      </w:r>
      <w:r>
        <w:rPr>
          <w:rFonts w:ascii="Yu Mincho" w:cs="Yu Mincho" w:eastAsia="Yu Mincho" w:hAnsi="Yu Mincho"/>
          <w:i/>
          <w:iCs/>
          <w:sz w:val="21"/>
          <w:szCs w:val="21"/>
        </w:rPr>
        <w:t xml:space="preserve">A</w:t>
      </w:r>
      <w:r>
        <w:rPr>
          <w:rFonts w:ascii="Yu Mincho" w:cs="Yu Mincho" w:eastAsia="Yu Mincho" w:hAnsi="Yu Mincho"/>
          <w:sz w:val="21"/>
          <w:szCs w:val="21"/>
        </w:rPr>
        <w:t xml:space="preserve"> </w:t>
      </w:r>
      <w:r>
        <w:rPr>
          <w:rFonts w:ascii="Yu Mincho" w:cs="Yu Mincho" w:eastAsia="Yu Mincho" w:hAnsi="Yu Mincho"/>
          <w:i/>
          <w:iCs/>
          <w:sz w:val="21"/>
          <w:szCs w:val="21"/>
        </w:rPr>
        <w:t xml:space="preserve">B</w:t>
      </w:r>
      <w:r>
        <w:rPr>
          <w:rFonts w:ascii="Yu Mincho" w:cs="Yu Mincho" w:eastAsia="Yu Mincho" w:hAnsi="Yu Mincho"/>
          <w:sz w:val="21"/>
          <w:szCs w:val="21"/>
        </w:rPr>
        <w:t xml:space="preserve"> </w:t>
      </w:r>
      <w:r>
        <w:rPr>
          <w:rFonts w:ascii="Yu Mincho" w:cs="Yu Mincho" w:eastAsia="Yu Mincho" w:hAnsi="Yu Mincho"/>
          <w:i/>
          <w:iCs/>
          <w:sz w:val="21"/>
          <w:szCs w:val="21"/>
        </w:rPr>
        <w:t xml:space="preserve">R</w:t>
      </w:r>
      <w:r>
        <w:rPr>
          <w:rFonts w:ascii="Yu Mincho" w:cs="Yu Mincho" w:eastAsia="Yu Mincho" w:hAnsi="Yu Mincho"/>
          <w:sz w:val="21"/>
          <w:szCs w:val="21"/>
        </w:rPr>
        <w:t xml:space="preserve">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を「負荷の合成指標」として扱う前版の位置づけも撤回する（第4.2節）。本稿において </w:t>
      </w:r>
      <w:r>
        <w:rPr>
          <w:rFonts w:ascii="Yu Mincho" w:cs="Yu Mincho" w:eastAsia="Yu Mincho" w:hAnsi="Yu Mincho"/>
          <w:i/>
          <w:iCs/>
          <w:sz w:val="21"/>
          <w:szCs w:val="21"/>
        </w:rPr>
        <w:t xml:space="preserve">G</w:t>
      </w:r>
      <w:r>
        <w:rPr>
          <w:rFonts w:ascii="Yu Mincho" w:cs="Yu Mincho" w:eastAsia="Yu Mincho" w:hAnsi="Yu Mincho"/>
          <w:sz w:val="21"/>
          <w:szCs w:val="21"/>
        </w:rPr>
        <w:t xml:space="preserve"> は、四つの制度的入力を想起するための</w:t>
      </w:r>
      <w:r>
        <w:rPr>
          <w:rFonts w:ascii="Yu Mincho" w:cs="Yu Mincho" w:eastAsia="Yu Mincho" w:hAnsi="Yu Mincho"/>
          <w:i/>
          <w:iCs/>
          <w:sz w:val="21"/>
          <w:szCs w:val="21"/>
        </w:rPr>
        <w:t xml:space="preserve">記憶術</w:t>
      </w:r>
      <w:r>
        <w:rPr>
          <w:rFonts w:ascii="Yu Mincho" w:cs="Yu Mincho" w:eastAsia="Yu Mincho" w:hAnsi="Yu Mincho"/>
          <w:sz w:val="21"/>
          <w:szCs w:val="21"/>
        </w:rPr>
        <w:t xml:space="preserve">以上のものではない。</w:t>
      </w:r>
    </w:p>
    <w:p>
      <w:pPr>
        <w:pBdr>
          <w:left w:val="single" w:color="999999" w:sz="12" w:space="8"/>
        </w:pBdr>
        <w:spacing w:after="80" w:before="160" w:line="300"/>
        <w:ind w:left="220"/>
        <w:jc w:val="both"/>
      </w:pPr>
      <w:r>
        <w:rPr>
          <w:rFonts w:ascii="Yu Gothic" w:cs="Yu Gothic" w:eastAsia="Yu Gothic" w:hAnsi="Yu Gothic"/>
          <w:b/>
          <w:bCs/>
          <w:sz w:val="21"/>
          <w:szCs w:val="21"/>
        </w:rPr>
        <w:t xml:space="preserve">命題1</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調整マージンの序列</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AI浸透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の上昇に対して部門が取りうる調整は次の五つであり、どれが作動するかは制度条件で決まる。</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単価低下</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が低ければ </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が低下し、生産性上昇は価格に吸収される。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頭数増</w:t>
      </w:r>
      <w:r>
        <w:rPr>
          <w:rFonts w:ascii="Yu Mincho" w:cs="Yu Mincho" w:eastAsia="Yu Mincho" w:hAnsi="Yu Mincho"/>
          <w:sz w:val="21"/>
          <w:szCs w:val="21"/>
        </w:rPr>
        <w:t xml:space="preserve">：</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が大きければ </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が増え、</w:t>
      </w:r>
      <w:r>
        <w:rPr>
          <w:rFonts w:ascii="Yu Mincho" w:cs="Yu Mincho" w:eastAsia="Yu Mincho" w:hAnsi="Yu Mincho"/>
          <w:i/>
          <w:iCs/>
          <w:sz w:val="21"/>
          <w:szCs w:val="21"/>
        </w:rPr>
        <w:t xml:space="preserve">δ</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)≤0 となって一人当たり負荷は増えない。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一人当たり時間増</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高・</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 小・</w:t>
      </w:r>
      <w:r>
        <w:rPr>
          <w:rFonts w:ascii="Yu Mincho" w:cs="Yu Mincho" w:eastAsia="Yu Mincho" w:hAnsi="Yu Mincho"/>
          <w:i/>
          <w:iCs/>
          <w:sz w:val="21"/>
          <w:szCs w:val="21"/>
        </w:rPr>
        <w:t xml:space="preserve">δ</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)&gt;</w:t>
      </w:r>
      <w:r>
        <w:rPr>
          <w:rFonts w:ascii="Yu Mincho" w:cs="Yu Mincho" w:eastAsia="Yu Mincho" w:hAnsi="Yu Mincho"/>
          <w:i/>
          <w:iCs/>
          <w:sz w:val="21"/>
          <w:szCs w:val="21"/>
        </w:rPr>
        <w:t xml:space="preserve">η</w:t>
      </w:r>
      <w:r>
        <w:rPr>
          <w:rFonts w:ascii="Yu Mincho" w:cs="Yu Mincho" w:eastAsia="Yu Mincho" w:hAnsi="Yu Mincho"/>
          <w:sz w:val="21"/>
          <w:szCs w:val="21"/>
        </w:rPr>
        <w:t xml:space="preserve">・ℓ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&lt;</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かつ賃金が硬直的なとき、(4)が正となり負荷が増える。</w:t>
      </w:r>
      <w:r>
        <w:rPr>
          <w:rFonts w:ascii="Yu Mincho" w:cs="Yu Mincho" w:eastAsia="Yu Mincho" w:hAnsi="Yu Mincho"/>
          <w:i/>
          <w:iCs/>
          <w:sz w:val="21"/>
          <w:szCs w:val="21"/>
        </w:rPr>
        <w:t xml:space="preserve">これが本稿のいう監督ボトルネックである</w:t>
      </w:r>
      <w:r>
        <w:rPr>
          <w:rFonts w:ascii="Yu Mincho" w:cs="Yu Mincho" w:eastAsia="Yu Mincho" w:hAnsi="Yu Mincho"/>
          <w:sz w:val="21"/>
          <w:szCs w:val="21"/>
        </w:rPr>
        <w:t xml:space="preserve">。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賃金上昇</w:t>
      </w:r>
      <w:r>
        <w:rPr>
          <w:rFonts w:ascii="Yu Mincho" w:cs="Yu Mincho" w:eastAsia="Yu Mincho" w:hAnsi="Yu Mincho"/>
          <w:sz w:val="21"/>
          <w:szCs w:val="21"/>
        </w:rPr>
        <w:t xml:space="preserve">：監督時間が希少化し、有資格者が派生需要価格の上昇をレントとして獲得できる場合、調整は </w:t>
      </w:r>
      <w:r>
        <w:rPr>
          <w:rFonts w:ascii="Yu Mincho" w:cs="Yu Mincho" w:eastAsia="Yu Mincho" w:hAnsi="Yu Mincho"/>
          <w:i/>
          <w:iCs/>
          <w:sz w:val="21"/>
          <w:szCs w:val="21"/>
        </w:rPr>
        <w:t xml:space="preserve">c</w:t>
      </w:r>
      <w:r>
        <w:rPr>
          <w:rFonts w:ascii="Yu Mincho" w:cs="Yu Mincho" w:eastAsia="Yu Mincho" w:hAnsi="Yu Mincho"/>
          <w:sz w:val="21"/>
          <w:szCs w:val="21"/>
        </w:rPr>
        <w:t xml:space="preserve"> に現れ 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の上昇は緩和される。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待ち行列・品質低下</w:t>
      </w:r>
      <w:r>
        <w:rPr>
          <w:rFonts w:ascii="Yu Mincho" w:cs="Yu Mincho" w:eastAsia="Yu Mincho" w:hAnsi="Yu Mincho"/>
          <w:sz w:val="21"/>
          <w:szCs w:val="21"/>
        </w:rPr>
        <w:t xml:space="preserve">：ℓ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 </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に達した後は、超過需要 </w:t>
      </w:r>
      <w:r>
        <w:rPr>
          <w:rFonts w:ascii="Yu Mincho" w:cs="Yu Mincho" w:eastAsia="Yu Mincho" w:hAnsi="Yu Mincho"/>
          <w:i/>
          <w:iCs/>
          <w:sz w:val="21"/>
          <w:szCs w:val="21"/>
        </w:rPr>
        <w:t xml:space="preserve">Q</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の累積（待ち時間）か、</w:t>
      </w:r>
      <w:r>
        <w:rPr>
          <w:rFonts w:ascii="Yu Mincho" w:cs="Yu Mincho" w:eastAsia="Yu Mincho" w:hAnsi="Yu Mincho"/>
          <w:i/>
          <w:iCs/>
          <w:sz w:val="21"/>
          <w:szCs w:val="21"/>
        </w:rPr>
        <w:t xml:space="preserve">s</w:t>
      </w:r>
      <w:r>
        <w:rPr>
          <w:rFonts w:ascii="Yu Mincho" w:cs="Yu Mincho" w:eastAsia="Yu Mincho" w:hAnsi="Yu Mincho"/>
          <w:sz w:val="21"/>
          <w:szCs w:val="21"/>
        </w:rPr>
        <w:t xml:space="preserve"> の実質的な切下げ（監督の形骸化）として現れる。
</w:t>
      </w:r>
    </w:p>
    <w:p>
      <w:pPr>
        <w:spacing w:after="100"/>
      </w:pPr>
    </w:p>
    <w:p>
      <w:pPr>
        <w:pBdr>
          <w:left w:val="single" w:color="999999" w:sz="12" w:space="8"/>
        </w:pBdr>
        <w:spacing w:after="80" w:before="160" w:line="300"/>
        <w:ind w:left="220"/>
        <w:jc w:val="both"/>
      </w:pPr>
      <w:r>
        <w:rPr>
          <w:rFonts w:ascii="Yu Gothic" w:cs="Yu Gothic" w:eastAsia="Yu Gothic" w:hAnsi="Yu Gothic"/>
          <w:b/>
          <w:bCs/>
          <w:sz w:val="21"/>
          <w:szCs w:val="21"/>
        </w:rPr>
        <w:t xml:space="preserve">系1</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監督ボトルネックは限定的な帰結である</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(iii)が支配的となるためには、</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が高く（単価が下がらない）、</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が小さく（頭数が増えない）、</w:t>
      </w:r>
      <w:r>
        <w:rPr>
          <w:rFonts w:ascii="Yu Mincho" w:cs="Yu Mincho" w:eastAsia="Yu Mincho" w:hAnsi="Yu Mincho"/>
          <w:i/>
          <w:iCs/>
          <w:sz w:val="21"/>
          <w:szCs w:val="21"/>
        </w:rPr>
        <w:t xml:space="preserve">α</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)&gt;</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であり（需要増がAIの時間削減を上回る）、ℓ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&lt;</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であり（時間上限に未到達）、かつ監督者が希少レントを賃金として獲得しないことが</w:t>
      </w:r>
      <w:r>
        <w:rPr>
          <w:rFonts w:ascii="Yu Mincho" w:cs="Yu Mincho" w:eastAsia="Yu Mincho" w:hAnsi="Yu Mincho"/>
          <w:i/>
          <w:iCs/>
          <w:sz w:val="21"/>
          <w:szCs w:val="21"/>
        </w:rPr>
        <w:t xml:space="preserve">同時に</w:t>
      </w:r>
      <w:r>
        <w:rPr>
          <w:rFonts w:ascii="Yu Mincho" w:cs="Yu Mincho" w:eastAsia="Yu Mincho" w:hAnsi="Yu Mincho"/>
          <w:sz w:val="21"/>
          <w:szCs w:val="21"/>
        </w:rPr>
        <w:t xml:space="preserve">必要である。いずれか一つでも破れれば一人当たり負荷は増加しない。したがって監督ボトルネックは労働市場一般の帰結ではなく、これらの制度条件が重なる特定セグメントに限られた現象である。</w:t>
      </w:r>
    </w:p>
    <w:p>
      <w:pPr>
        <w:spacing w:after="120" w:line="300"/>
        <w:jc w:val="both"/>
      </w:pPr>
      <w:r>
        <w:rPr>
          <w:rFonts w:ascii="Yu Mincho" w:cs="Yu Mincho" w:eastAsia="Yu Mincho" w:hAnsi="Yu Mincho"/>
          <w:sz w:val="21"/>
          <w:szCs w:val="21"/>
        </w:rPr>
        <w:t xml:space="preserve">系1は本稿の主張を弱めるものではなく、その</w:t>
      </w:r>
      <w:r>
        <w:rPr>
          <w:rFonts w:ascii="Yu Mincho" w:cs="Yu Mincho" w:eastAsia="Yu Mincho" w:hAnsi="Yu Mincho"/>
          <w:i/>
          <w:iCs/>
          <w:sz w:val="21"/>
          <w:szCs w:val="21"/>
        </w:rPr>
        <w:t xml:space="preserve">境界条件</w:t>
      </w:r>
      <w:r>
        <w:rPr>
          <w:rFonts w:ascii="Yu Mincho" w:cs="Yu Mincho" w:eastAsia="Yu Mincho" w:hAnsi="Yu Mincho"/>
          <w:sz w:val="21"/>
          <w:szCs w:val="21"/>
        </w:rPr>
        <w:t xml:space="preserve">を与えるものである。価格が柔軟で時間上限も緩い環境を対象とした実験研究がAI利用による労働時間の</w:t>
      </w:r>
      <w:r>
        <w:rPr>
          <w:rFonts w:ascii="Yu Mincho" w:cs="Yu Mincho" w:eastAsia="Yu Mincho" w:hAnsi="Yu Mincho"/>
          <w:i/>
          <w:iCs/>
          <w:sz w:val="21"/>
          <w:szCs w:val="21"/>
        </w:rPr>
        <w:t xml:space="preserve">減少</w:t>
      </w:r>
      <w:r>
        <w:rPr>
          <w:rFonts w:ascii="Yu Mincho" w:cs="Yu Mincho" w:eastAsia="Yu Mincho" w:hAnsi="Yu Mincho"/>
          <w:sz w:val="21"/>
          <w:szCs w:val="21"/>
        </w:rPr>
        <w:t xml:space="preserve">を報告していること（第7.12節）は、系1の条件が満たされない環境ではむしろ予測どおりの帰結である。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注6</w:t>
      </w:r>
      <w:r>
        <w:rPr>
          <w:rFonts w:ascii="Yu Mincho" w:cs="Yu Mincho" w:eastAsia="Yu Mincho" w:hAnsi="Yu Mincho"/>
          <w:b/>
          <w:bCs/>
          <w:sz w:val="21"/>
          <w:szCs w:val="21"/>
        </w:rPr>
        <w:t xml:space="preserve">（</w:t>
      </w:r>
      <w:r>
        <w:rPr>
          <w:rFonts w:ascii="Yu Mincho" w:cs="Yu Mincho" w:eastAsia="Yu Mincho" w:hAnsi="Yu Mincho"/>
          <w:b/>
          <w:bCs/>
          <w:i/>
          <w:iCs/>
          <w:sz w:val="21"/>
          <w:szCs w:val="21"/>
        </w:rPr>
        <w:t xml:space="preserve">R</w:t>
      </w:r>
      <w:r>
        <w:rPr>
          <w:rFonts w:ascii="Yu Mincho" w:cs="Yu Mincho" w:eastAsia="Yu Mincho" w:hAnsi="Yu Mincho"/>
          <w:b/>
          <w:bCs/>
          <w:sz w:val="21"/>
          <w:szCs w:val="21"/>
        </w:rPr>
        <w:t xml:space="preserve"> と </w:t>
      </w:r>
      <w:r>
        <w:rPr>
          <w:rFonts w:ascii="Yu Mincho" w:cs="Yu Mincho" w:eastAsia="Yu Mincho" w:hAnsi="Yu Mincho"/>
          <w:b/>
          <w:bCs/>
          <w:i/>
          <w:iCs/>
          <w:sz w:val="21"/>
          <w:szCs w:val="21"/>
        </w:rPr>
        <w:t xml:space="preserve">P</w:t>
      </w:r>
      <w:r>
        <w:rPr>
          <w:rFonts w:ascii="Yu Mincho" w:cs="Yu Mincho" w:eastAsia="Yu Mincho" w:hAnsi="Yu Mincho"/>
          <w:b/>
          <w:bCs/>
          <w:sz w:val="21"/>
          <w:szCs w:val="21"/>
        </w:rPr>
        <w:t xml:space="preserve"> は別チャネルで入る</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式(4)において </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 </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)（AIが監督を削る速さ、責任の床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に規定される）を通じて、</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)（頭数調整）を通じて入る。両者は</w:t>
      </w:r>
      <w:r>
        <w:rPr>
          <w:rFonts w:ascii="Yu Mincho" w:cs="Yu Mincho" w:eastAsia="Yu Mincho" w:hAnsi="Yu Mincho"/>
          <w:i/>
          <w:iCs/>
          <w:sz w:val="21"/>
          <w:szCs w:val="21"/>
        </w:rPr>
        <w:t xml:space="preserve">異なる経路</w:t>
      </w:r>
      <w:r>
        <w:rPr>
          <w:rFonts w:ascii="Yu Mincho" w:cs="Yu Mincho" w:eastAsia="Yu Mincho" w:hAnsi="Yu Mincho"/>
          <w:sz w:val="21"/>
          <w:szCs w:val="21"/>
        </w:rPr>
        <w:t xml:space="preserve">であり、この仕様では </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直接の補完性は生じない。一件あたり監督時間が両者に依存する乗法的仕様を採れば補完性が回復するが、どちらが妥当かは実証的問題であり、第8節の識別課題（H6）に残る。前版はこの問いを因子分析の結果によって「暫定的に決着した」と述べたが、説明変数間の相関から結果関数の関数形は識別できず、その主張は撤回する（第7.3節）。</w:t>
      </w:r>
    </w:p>
    <w:p>
      <w:pPr>
        <w:pStyle w:val="Heading2"/>
        <w:spacing w:after="140" w:before="240"/>
      </w:pPr>
      <w:r>
        <w:rPr>
          <w:rFonts w:ascii="Yu Gothic" w:cs="Yu Gothic" w:eastAsia="Yu Gothic" w:hAnsi="Yu Gothic"/>
          <w:b/>
          <w:bCs/>
          <w:sz w:val="23"/>
          <w:szCs w:val="23"/>
        </w:rPr>
        <w:t xml:space="preserve">3.4　</w:t>
      </w:r>
      <w:r>
        <w:rPr>
          <w:rFonts w:ascii="Yu Gothic" w:cs="Yu Gothic" w:eastAsia="Yu Gothic" w:hAnsi="Yu Gothic"/>
          <w:b/>
          <w:bCs/>
          <w:sz w:val="23"/>
          <w:szCs w:val="23"/>
        </w:rPr>
        <w:t xml:space="preserve">価格硬直下のBaumol型動学</w:t>
      </w:r>
    </w:p>
    <w:p>
      <w:pPr>
        <w:spacing w:after="120" w:line="300"/>
        <w:jc w:val="both"/>
      </w:pPr>
      <w:r>
        <w:rPr>
          <w:rFonts w:ascii="Yu Mincho" w:cs="Yu Mincho" w:eastAsia="Yu Mincho" w:hAnsi="Yu Mincho"/>
          <w:sz w:val="21"/>
          <w:szCs w:val="21"/>
        </w:rPr>
        <w:t xml:space="preserve">Baumol (1967) は、進歩部門の生産性 </w:t>
      </w:r>
      <w:r>
        <w:rPr>
          <w:rFonts w:ascii="Yu Mincho" w:cs="Yu Mincho" w:eastAsia="Yu Mincho" w:hAnsi="Yu Mincho"/>
          <w:i/>
          <w:iCs/>
          <w:sz w:val="21"/>
          <w:szCs w:val="21"/>
        </w:rPr>
        <w:t xml:space="preserve">g</w:t>
      </w:r>
      <w:r>
        <w:rPr>
          <w:rFonts w:ascii="Yu Mincho" w:cs="Yu Mincho" w:eastAsia="Yu Mincho" w:hAnsi="Yu Mincho"/>
          <w:sz w:val="21"/>
          <w:szCs w:val="21"/>
          <w:vertAlign w:val="subscript"/>
        </w:rPr>
        <w:t xml:space="preserve">P</w:t>
      </w:r>
      <w:r>
        <w:rPr>
          <w:rFonts w:ascii="Yu Mincho" w:cs="Yu Mincho" w:eastAsia="Yu Mincho" w:hAnsi="Yu Mincho"/>
          <w:sz w:val="21"/>
          <w:szCs w:val="21"/>
        </w:rPr>
        <w:t xml:space="preserve"> が停滞部門 </w:t>
      </w:r>
      <w:r>
        <w:rPr>
          <w:rFonts w:ascii="Yu Mincho" w:cs="Yu Mincho" w:eastAsia="Yu Mincho" w:hAnsi="Yu Mincho"/>
          <w:i/>
          <w:iCs/>
          <w:sz w:val="21"/>
          <w:szCs w:val="21"/>
        </w:rPr>
        <w:t xml:space="preserve">g</w:t>
      </w:r>
      <w:r>
        <w:rPr>
          <w:rFonts w:ascii="Yu Mincho" w:cs="Yu Mincho" w:eastAsia="Yu Mincho" w:hAnsi="Yu Mincho"/>
          <w:sz w:val="21"/>
          <w:szCs w:val="21"/>
          <w:vertAlign w:val="subscript"/>
        </w:rPr>
        <w:t xml:space="preserve">S</w:t>
      </w:r>
      <w:r>
        <w:rPr>
          <w:rFonts w:ascii="Yu Mincho" w:cs="Yu Mincho" w:eastAsia="Yu Mincho" w:hAnsi="Yu Mincho"/>
          <w:sz w:val="21"/>
          <w:szCs w:val="21"/>
        </w:rPr>
        <w:t xml:space="preserve"> を上回るとき停滞部門の相対価格 </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S</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P</w:t>
      </w:r>
      <w:r>
        <w:rPr>
          <w:rFonts w:ascii="Yu Mincho" w:cs="Yu Mincho" w:eastAsia="Yu Mincho" w:hAnsi="Yu Mincho"/>
          <w:sz w:val="21"/>
          <w:szCs w:val="21"/>
        </w:rPr>
        <w:t xml:space="preserve"> が上昇すると示した。本稿の設定では、一職業 </w:t>
      </w:r>
      <w:r>
        <w:rPr>
          <w:rFonts w:ascii="Yu Mincho" w:cs="Yu Mincho" w:eastAsia="Yu Mincho" w:hAnsi="Yu Mincho"/>
          <w:i/>
          <w:iCs/>
          <w:sz w:val="21"/>
          <w:szCs w:val="21"/>
        </w:rPr>
        <w:t xml:space="preserve">j</w:t>
      </w:r>
      <w:r>
        <w:rPr>
          <w:rFonts w:ascii="Yu Mincho" w:cs="Yu Mincho" w:eastAsia="Yu Mincho" w:hAnsi="Yu Mincho"/>
          <w:sz w:val="21"/>
          <w:szCs w:val="21"/>
        </w:rPr>
        <w:t xml:space="preserve"> の内部にAI進歩タスクと人間監督タスクが共存し、前者の限界費用は急落する一方、後者は </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により省略不能である。一案件あたり平均費用は</w:t>
      </w:r>
    </w:p>
    <w:p>
      <w:pPr>
        <w:spacing w:after="120" w:before="120"/>
        <w:jc w:val="center"/>
      </w:pPr>
      <w:r>
        <w:drawing>
          <wp:inline distT="0" distB="0" distL="0" distR="0">
            <wp:extent cx="2314575" cy="400050"/>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14575" cy="400050"/>
                    </a:xfrm>
                    <a:prstGeom prst="rect">
                      <a:avLst/>
                    </a:prstGeom>
                  </pic:spPr>
                </pic:pic>
              </a:graphicData>
            </a:graphic>
          </wp:inline>
        </w:drawing>
      </w:r>
    </w:p>
    <w:p>
      <w:pPr>
        <w:spacing w:after="100"/>
        <w:jc w:val="right"/>
      </w:pPr>
      <w:r>
        <w:rPr>
          <w:rFonts w:ascii="Yu Mincho" w:cs="Yu Mincho" w:eastAsia="Yu Mincho" w:hAnsi="Yu Mincho"/>
          <w:sz w:val="19"/>
          <w:szCs w:val="19"/>
        </w:rPr>
        <w:t xml:space="preserve">(5)</w:t>
      </w:r>
    </w:p>
    <w:p>
      <w:pPr>
        <w:spacing w:after="120"/>
        <w:jc w:val="center"/>
      </w:pPr>
      <w:r>
        <w:rPr>
          <w:rFonts w:ascii="Yu Mincho" w:cs="Yu Mincho" w:eastAsia="Yu Mincho" w:hAnsi="Yu Mincho"/>
          <w:color w:val="555555"/>
          <w:sz w:val="17"/>
          <w:szCs w:val="17"/>
        </w:rPr>
        <w:t xml:space="preserve">（各項: </w:t>
      </w:r>
      <w:r>
        <w:rPr>
          <w:rFonts w:ascii="Yu Mincho" w:cs="Yu Mincho" w:eastAsia="Yu Mincho" w:hAnsi="Yu Mincho"/>
          <w:color w:val="555555"/>
          <w:sz w:val="17"/>
          <w:szCs w:val="17"/>
        </w:rPr>
        <w:t xml:space="preserve">自動化部分（</w:t>
      </w:r>
      <w:r>
        <w:rPr>
          <w:rFonts w:ascii="Yu Mincho" w:cs="Yu Mincho" w:eastAsia="Yu Mincho" w:hAnsi="Yu Mincho"/>
          <w:i/>
          <w:iCs/>
          <w:color w:val="555555"/>
          <w:sz w:val="17"/>
          <w:szCs w:val="17"/>
        </w:rPr>
        <w:t xml:space="preserve">x</w:t>
      </w:r>
      <w:r>
        <w:rPr>
          <w:rFonts w:ascii="Yu Mincho" w:cs="Yu Mincho" w:eastAsia="Yu Mincho" w:hAnsi="Yu Mincho"/>
          <w:color w:val="555555"/>
          <w:sz w:val="17"/>
          <w:szCs w:val="17"/>
        </w:rPr>
        <w:t xml:space="preserve">↑で急落）</w:t>
      </w:r>
      <w:r>
        <w:rPr>
          <w:rFonts w:ascii="Yu Mincho" w:cs="Yu Mincho" w:eastAsia="Yu Mincho" w:hAnsi="Yu Mincho"/>
          <w:color w:val="555555"/>
          <w:sz w:val="17"/>
          <w:szCs w:val="17"/>
        </w:rPr>
        <w:t xml:space="preserve"> ／ </w:t>
      </w:r>
      <w:r>
        <w:rPr>
          <w:rFonts w:ascii="Yu Mincho" w:cs="Yu Mincho" w:eastAsia="Yu Mincho" w:hAnsi="Yu Mincho"/>
          <w:color w:val="555555"/>
          <w:sz w:val="17"/>
          <w:szCs w:val="17"/>
        </w:rPr>
        <w:t xml:space="preserve">監督部分（床</w:t>
      </w:r>
      <w:r>
        <w:rPr>
          <w:rFonts w:ascii="Yu Mincho" w:cs="Yu Mincho" w:eastAsia="Yu Mincho" w:hAnsi="Yu Mincho"/>
          <w:i/>
          <w:iCs/>
          <w:color w:val="555555"/>
          <w:sz w:val="17"/>
          <w:szCs w:val="17"/>
        </w:rPr>
        <w:t xml:space="preserve">s</w:t>
      </w:r>
      <w:r>
        <w:rPr>
          <w:rFonts w:ascii="Yu Mincho" w:cs="Yu Mincho" w:eastAsia="Yu Mincho" w:hAnsi="Yu Mincho"/>
          <w:color w:val="555555"/>
          <w:sz w:val="17"/>
          <w:szCs w:val="17"/>
          <w:vertAlign w:val="subscript"/>
        </w:rPr>
        <w:t xml:space="preserve">min</w:t>
      </w:r>
      <w:r>
        <w:rPr>
          <w:rFonts w:ascii="Yu Mincho" w:cs="Yu Mincho" w:eastAsia="Yu Mincho" w:hAnsi="Yu Mincho"/>
          <w:color w:val="555555"/>
          <w:sz w:val="17"/>
          <w:szCs w:val="17"/>
        </w:rPr>
        <w:t xml:space="preserve">(</w:t>
      </w:r>
      <w:r>
        <w:rPr>
          <w:rFonts w:ascii="Yu Mincho" w:cs="Yu Mincho" w:eastAsia="Yu Mincho" w:hAnsi="Yu Mincho"/>
          <w:i/>
          <w:iCs/>
          <w:color w:val="555555"/>
          <w:sz w:val="17"/>
          <w:szCs w:val="17"/>
        </w:rPr>
        <w:t xml:space="preserve">R</w:t>
      </w:r>
      <w:r>
        <w:rPr>
          <w:rFonts w:ascii="Yu Mincho" w:cs="Yu Mincho" w:eastAsia="Yu Mincho" w:hAnsi="Yu Mincho"/>
          <w:color w:val="555555"/>
          <w:sz w:val="17"/>
          <w:szCs w:val="17"/>
        </w:rPr>
        <w:t xml:space="preserve">)で下げ止まる）</w:t>
      </w:r>
      <w:r>
        <w:rPr>
          <w:rFonts w:ascii="Yu Mincho" w:cs="Yu Mincho" w:eastAsia="Yu Mincho" w:hAnsi="Yu Mincho"/>
          <w:color w:val="555555"/>
          <w:sz w:val="17"/>
          <w:szCs w:val="17"/>
        </w:rPr>
        <w:t xml:space="preserve">）</w:t>
      </w:r>
    </w:p>
    <w:p>
      <w:pPr>
        <w:spacing w:after="120" w:line="300"/>
        <w:jc w:val="both"/>
      </w:pPr>
      <w:r>
        <w:rPr>
          <w:rFonts w:ascii="Yu Mincho" w:cs="Yu Mincho" w:eastAsia="Yu Mincho" w:hAnsi="Yu Mincho"/>
          <w:sz w:val="21"/>
          <w:szCs w:val="21"/>
        </w:rPr>
        <w:t xml:space="preserve">価格 </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が自由に動ける場合（</w:t>
      </w:r>
      <w:r>
        <w:rPr>
          <w:rFonts w:ascii="Yu Mincho" w:cs="Yu Mincho" w:eastAsia="Yu Mincho" w:hAnsi="Yu Mincho"/>
          <w:i/>
          <w:iCs/>
          <w:sz w:val="21"/>
          <w:szCs w:val="21"/>
        </w:rPr>
        <w:t xml:space="preserve">P</w:t>
      </w:r>
      <w:r>
        <w:rPr>
          <w:rFonts w:ascii="Yu Mincho" w:cs="Yu Mincho" w:eastAsia="Yu Mincho" w:hAnsi="Yu Mincho"/>
          <w:sz w:val="21"/>
          <w:szCs w:val="21"/>
        </w:rPr>
        <w:t xml:space="preserve">=0）、競争均衡では </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w:t>
      </w:r>
      <w:r>
        <w:rPr>
          <w:rFonts w:ascii="Yu Mincho" w:cs="Yu Mincho" w:eastAsia="Yu Mincho" w:hAnsi="Yu Mincho"/>
          <w:i/>
          <w:iCs/>
          <w:sz w:val="21"/>
          <w:szCs w:val="21"/>
        </w:rPr>
        <w:t xml:space="preserve">AC</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となり相対価格は緩やかに低下する（部分的なBaumol反転）。一方、価格が硬直的な場合（</w:t>
      </w:r>
      <w:r>
        <w:rPr>
          <w:rFonts w:ascii="Yu Mincho" w:cs="Yu Mincho" w:eastAsia="Yu Mincho" w:hAnsi="Yu Mincho"/>
          <w:i/>
          <w:iCs/>
          <w:sz w:val="21"/>
          <w:szCs w:val="21"/>
        </w:rPr>
        <w:t xml:space="preserve">P</w:t>
      </w:r>
      <w:r>
        <w:rPr>
          <w:rFonts w:ascii="Yu Mincho" w:cs="Yu Mincho" w:eastAsia="Yu Mincho" w:hAnsi="Yu Mincho"/>
          <w:sz w:val="21"/>
          <w:szCs w:val="21"/>
        </w:rPr>
        <w:t xml:space="preserve">=1）、</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は固定され需要 </w:t>
      </w:r>
      <w:r>
        <w:rPr>
          <w:rFonts w:ascii="Yu Mincho" w:cs="Yu Mincho" w:eastAsia="Yu Mincho" w:hAnsi="Yu Mincho"/>
          <w:i/>
          <w:iCs/>
          <w:sz w:val="21"/>
          <w:szCs w:val="21"/>
        </w:rPr>
        <w:t xml:space="preserve">D</w:t>
      </w:r>
      <w:r>
        <w:rPr>
          <w:rFonts w:ascii="Yu Mincho" w:cs="Yu Mincho" w:eastAsia="Yu Mincho" w:hAnsi="Yu Mincho"/>
          <w:sz w:val="21"/>
          <w:szCs w:val="21"/>
        </w:rPr>
        <w:t xml:space="preserve"> は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の上昇で外側へ移動する。処理可能件数は式(1)の </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i/>
          <w:iCs/>
          <w:sz w:val="21"/>
          <w:szCs w:val="21"/>
        </w:rPr>
        <w:t xml:space="preserve">T</w:t>
      </w:r>
      <w:r>
        <w:rPr>
          <w:rFonts w:ascii="Yu Mincho" w:cs="Yu Mincho" w:eastAsia="Yu Mincho" w:hAnsi="Yu Mincho"/>
          <w:sz w:val="21"/>
          <w:szCs w:val="21"/>
        </w:rPr>
        <w:t xml:space="preserve">/</w:t>
      </w:r>
      <w:r>
        <w:rPr>
          <w:rFonts w:ascii="Yu Mincho" w:cs="Yu Mincho" w:eastAsia="Yu Mincho" w:hAnsi="Yu Mincho"/>
          <w:i/>
          <w:iCs/>
          <w:sz w:val="21"/>
          <w:szCs w:val="21"/>
        </w:rPr>
        <w:t xml:space="preserve">s</w:t>
      </w:r>
      <w:r>
        <w:rPr>
          <w:rFonts w:ascii="Yu Mincho" w:cs="Yu Mincho" w:eastAsia="Yu Mincho" w:hAnsi="Yu Mincho"/>
          <w:sz w:val="21"/>
          <w:szCs w:val="21"/>
        </w:rPr>
        <w:t xml:space="preserve"> に制約され、床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)&gt;0 ゆえ </w:t>
      </w:r>
      <w:r>
        <w:rPr>
          <w:rFonts w:ascii="Yu Mincho" w:cs="Yu Mincho" w:eastAsia="Yu Mincho" w:hAnsi="Yu Mincho"/>
          <w:i/>
          <w:iCs/>
          <w:sz w:val="21"/>
          <w:szCs w:val="21"/>
        </w:rPr>
        <w:t xml:space="preserve">s</w:t>
      </w:r>
      <w:r>
        <w:rPr>
          <w:rFonts w:ascii="Yu Mincho" w:cs="Yu Mincho" w:eastAsia="Yu Mincho" w:hAnsi="Yu Mincho"/>
          <w:sz w:val="21"/>
          <w:szCs w:val="21"/>
        </w:rPr>
        <w:t xml:space="preserve"> は無限には縮まない。よって残る調整は命題1の(ii)頭数増、(iii)一人当たり時間増、(iv)賃金上昇、(v)待ち行列・品質低下である。相対価格の上昇というBaumol本来の転嫁経路が閉ざされているとき、負担は</w:t>
      </w:r>
      <w:r>
        <w:rPr>
          <w:rFonts w:ascii="Yu Mincho" w:cs="Yu Mincho" w:eastAsia="Yu Mincho" w:hAnsi="Yu Mincho"/>
          <w:i/>
          <w:iCs/>
          <w:sz w:val="21"/>
          <w:szCs w:val="21"/>
        </w:rPr>
        <w:t xml:space="preserve">これらの実物・数量マージンのいずれか</w:t>
      </w:r>
      <w:r>
        <w:rPr>
          <w:rFonts w:ascii="Yu Mincho" w:cs="Yu Mincho" w:eastAsia="Yu Mincho" w:hAnsi="Yu Mincho"/>
          <w:sz w:val="21"/>
          <w:szCs w:val="21"/>
        </w:rPr>
        <w:t xml:space="preserve">へ振り替わる。どれになるかは制度条件で決まり（系1）、一人当たり時間増（激務化）はその一つに過ぎない。</w:t>
      </w:r>
    </w:p>
    <w:p>
      <w:pPr>
        <w:pStyle w:val="Heading1"/>
        <w:spacing w:after="140" w:before="320"/>
      </w:pPr>
      <w:r>
        <w:rPr>
          <w:rFonts w:ascii="Yu Gothic" w:cs="Yu Gothic" w:eastAsia="Yu Gothic" w:hAnsi="Yu Gothic"/>
          <w:b/>
          <w:bCs/>
          <w:sz w:val="26"/>
          <w:szCs w:val="26"/>
        </w:rPr>
        <w:t xml:space="preserve">4　</w:t>
      </w:r>
      <w:r>
        <w:rPr>
          <w:rFonts w:ascii="Yu Gothic" w:cs="Yu Gothic" w:eastAsia="Yu Gothic" w:hAnsi="Yu Gothic"/>
          <w:b/>
          <w:bCs/>
          <w:sz w:val="26"/>
          <w:szCs w:val="26"/>
        </w:rPr>
        <w:t xml:space="preserve">比較静学: 四象限と三つの命題</w:t>
      </w:r>
    </w:p>
    <w:p>
      <w:pPr>
        <w:spacing w:after="120" w:line="300"/>
        <w:jc w:val="both"/>
      </w:pPr>
      <w:r>
        <w:rPr>
          <w:rFonts w:ascii="Yu Mincho" w:cs="Yu Mincho" w:eastAsia="Yu Mincho" w:hAnsi="Yu Mincho"/>
          <w:sz w:val="21"/>
          <w:szCs w:val="21"/>
        </w:rPr>
        <w:t xml:space="preserve">最も簡潔な職業分類は代替可能性 </w:t>
      </w:r>
      <w:r>
        <w:rPr>
          <w:rFonts w:ascii="Yu Mincho" w:cs="Yu Mincho" w:eastAsia="Yu Mincho" w:hAnsi="Yu Mincho"/>
          <w:i/>
          <w:iCs/>
          <w:sz w:val="21"/>
          <w:szCs w:val="21"/>
        </w:rPr>
        <w:t xml:space="preserve">B</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と責任制約 </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の二軸で表せる。価格硬直性 </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は、その象限で単価がどう動くかを決める追加条件である。この </w:t>
      </w:r>
      <w:r>
        <w:rPr>
          <w:rFonts w:ascii="Yu Mincho" w:cs="Yu Mincho" w:eastAsia="Yu Mincho" w:hAnsi="Yu Mincho"/>
          <w:i/>
          <w:iCs/>
          <w:sz w:val="21"/>
          <w:szCs w:val="21"/>
        </w:rPr>
        <w:t xml:space="preserve">B</w:t>
      </w:r>
      <w:r>
        <w:rPr>
          <w:rFonts w:ascii="Yu Mincho" w:cs="Yu Mincho" w:eastAsia="Yu Mincho" w:hAnsi="Yu Mincho"/>
          <w:sz w:val="21"/>
          <w:szCs w:val="21"/>
        </w:rPr>
        <w:t xml:space="preserve">× </w:t>
      </w:r>
      <w:r>
        <w:rPr>
          <w:rFonts w:ascii="Yu Mincho" w:cs="Yu Mincho" w:eastAsia="Yu Mincho" w:hAnsi="Yu Mincho"/>
          <w:i/>
          <w:iCs/>
          <w:sz w:val="21"/>
          <w:szCs w:val="21"/>
        </w:rPr>
        <w:t xml:space="preserve">R</w:t>
      </w:r>
      <w:r>
        <w:rPr>
          <w:rFonts w:ascii="Yu Mincho" w:cs="Yu Mincho" w:eastAsia="Yu Mincho" w:hAnsi="Yu Mincho"/>
          <w:sz w:val="21"/>
          <w:szCs w:val="21"/>
        </w:rPr>
        <w:t xml:space="preserve"> 表示は直感的な導入として提示するが、第3.6節の因子分析が示す通り、より正確には適用可能性 </w:t>
      </w:r>
      <w:r>
        <w:rPr>
          <w:rFonts w:ascii="Yu Mincho" w:cs="Yu Mincho" w:eastAsia="Yu Mincho" w:hAnsi="Yu Mincho"/>
          <w:i/>
          <w:iCs/>
          <w:sz w:val="21"/>
          <w:szCs w:val="21"/>
        </w:rPr>
        <w:t xml:space="preserve">Φ</w:t>
      </w:r>
      <w:r>
        <w:rPr>
          <w:rFonts w:ascii="Yu Mincho" w:cs="Yu Mincho" w:eastAsia="Yu Mincho" w:hAnsi="Yu Mincho"/>
          <w:sz w:val="21"/>
          <w:szCs w:val="21"/>
        </w:rPr>
        <w:t xml:space="preserve">=</w:t>
      </w:r>
      <w:r>
        <w:rPr>
          <w:rFonts w:ascii="Yu Mincho" w:cs="Yu Mincho" w:eastAsia="Yu Mincho" w:hAnsi="Yu Mincho"/>
          <w:i/>
          <w:iCs/>
          <w:sz w:val="21"/>
          <w:szCs w:val="21"/>
        </w:rPr>
        <w:t xml:space="preserve">A</w:t>
      </w:r>
      <w:r>
        <w:rPr>
          <w:rFonts w:ascii="Yu Mincho" w:cs="Yu Mincho" w:eastAsia="Yu Mincho" w:hAnsi="Yu Mincho"/>
          <w:sz w:val="21"/>
          <w:szCs w:val="21"/>
        </w:rPr>
        <w:t xml:space="preserve">· </w:t>
      </w:r>
      <w:r>
        <w:rPr>
          <w:rFonts w:ascii="Yu Mincho" w:cs="Yu Mincho" w:eastAsia="Yu Mincho" w:hAnsi="Yu Mincho"/>
          <w:i/>
          <w:iCs/>
          <w:sz w:val="21"/>
          <w:szCs w:val="21"/>
        </w:rPr>
        <w:t xml:space="preserve">B</w:t>
      </w:r>
      <w:r>
        <w:rPr>
          <w:rFonts w:ascii="Yu Mincho" w:cs="Yu Mincho" w:eastAsia="Yu Mincho" w:hAnsi="Yu Mincho"/>
          <w:sz w:val="21"/>
          <w:szCs w:val="21"/>
        </w:rPr>
        <w:t xml:space="preserve"> × 摩擦 </w:t>
      </w:r>
      <w:r>
        <w:rPr>
          <w:rFonts w:ascii="Yu Mincho" w:cs="Yu Mincho" w:eastAsia="Yu Mincho" w:hAnsi="Yu Mincho"/>
          <w:i/>
          <w:iCs/>
          <w:sz w:val="21"/>
          <w:szCs w:val="21"/>
        </w:rPr>
        <w:t xml:space="preserve">Ψ</w:t>
      </w:r>
      <w:r>
        <w:rPr>
          <w:rFonts w:ascii="Yu Mincho" w:cs="Yu Mincho" w:eastAsia="Yu Mincho" w:hAnsi="Yu Mincho"/>
          <w:sz w:val="21"/>
          <w:szCs w:val="21"/>
        </w:rPr>
        <w:t xml:space="preserve">=</w:t>
      </w:r>
      <w:r>
        <w:rPr>
          <w:rFonts w:ascii="Yu Mincho" w:cs="Yu Mincho" w:eastAsia="Yu Mincho" w:hAnsi="Yu Mincho"/>
          <w:i/>
          <w:iCs/>
          <w:sz w:val="21"/>
          <w:szCs w:val="21"/>
        </w:rPr>
        <w:t xml:space="preserve">g</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h</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の二軸（表4）で引き直すべきものである。ここでは価格硬直性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を欠く簡略版として位置づける。</w:t>
      </w:r>
    </w:p>
    <w:p>
      <w:pPr>
        <w:spacing w:after="80" w:before="200"/>
      </w:pPr>
      <w:r>
        <w:rPr>
          <w:rFonts w:ascii="Yu Mincho" w:cs="Yu Mincho" w:eastAsia="Yu Mincho" w:hAnsi="Yu Mincho"/>
          <w:b/>
          <w:bCs/>
          <w:sz w:val="18"/>
          <w:szCs w:val="18"/>
        </w:rPr>
        <w:t xml:space="preserve">表3　</w:t>
      </w:r>
      <w:r>
        <w:rPr>
          <w:rFonts w:ascii="Yu Mincho" w:cs="Yu Mincho" w:eastAsia="Yu Mincho" w:hAnsi="Yu Mincho"/>
          <w:sz w:val="18"/>
          <w:szCs w:val="18"/>
        </w:rPr>
        <w:t xml:space="preserve">代替可能性と責任制約による四象限（簡略版。正確な二軸表示は表4）</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責任制約 低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責任制約 高</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代替可能性 高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代替・単価下落.</w:t>
            </w:r>
            <w:r>
              <w:rPr>
                <w:rFonts w:ascii="Yu Mincho" w:cs="Yu Mincho" w:eastAsia="Yu Mincho" w:hAnsi="Yu Mincho"/>
                <w:sz w:val="17"/>
                <w:szCs w:val="17"/>
              </w:rPr>
              <w:t xml:space="preserve"> 翻訳、定型事務、簡易画像生成。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監督化・激務化.</w:t>
            </w:r>
            <w:r>
              <w:rPr>
                <w:rFonts w:ascii="Yu Mincho" w:cs="Yu Mincho" w:eastAsia="Yu Mincho" w:hAnsi="Yu Mincho"/>
                <w:sz w:val="17"/>
                <w:szCs w:val="17"/>
              </w:rPr>
              <w:t xml:space="preserve"> 法務、医療診断補助、会計監査。</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[2pt]
代替可能性 低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変化は限定的。非定型接客、局所的現場作業。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人間中心で残存。介護、保育、救急、複雑交渉。</w:t>
            </w:r>
          </w:p>
        </w:tc>
      </w:tr>
    </w:tbl>
    <w:p>
      <w:pPr>
        <w:spacing w:after="160"/>
      </w:pPr>
    </w:p>
    <w:p>
      <w:pPr>
        <w:spacing w:after="120" w:line="300"/>
        <w:jc w:val="both"/>
      </w:pPr>
      <w:r>
        <w:rPr>
          <w:rFonts w:ascii="Yu Mincho" w:cs="Yu Mincho" w:eastAsia="Yu Mincho" w:hAnsi="Yu Mincho"/>
          <w:sz w:val="21"/>
          <w:szCs w:val="21"/>
        </w:rPr>
        <w:t xml:space="preserve">注目すべきは右上象限である。代替可能性が高く責任制約も高い場合、AIは作業を消すのではなく作業を大量化し、資格者・責任主体に監督タスクを集中させる。法務ではAIが契約書一次レビューを大量処理するが、最終判断・説明・助言・責任引受は弁護士や企業に残る。医療ではAIが画像診断・問診整理を支援するが、診断名・治療方針・患者説明・医療事故責任は医師や医療機関に残る。
中核式(4)と調整マージンの序列（命題1）から、三つの命題を述べる。いずれも仮定1–3の下での局所的な比較静学であり、</w:t>
      </w:r>
      <w:r>
        <w:rPr>
          <w:rFonts w:ascii="Yu Mincho" w:cs="Yu Mincho" w:eastAsia="Yu Mincho" w:hAnsi="Yu Mincho"/>
          <w:i/>
          <w:iCs/>
          <w:sz w:val="21"/>
          <w:szCs w:val="21"/>
        </w:rPr>
        <w:t xml:space="preserve">弾力性の符号</w:t>
      </w:r>
      <w:r>
        <w:rPr>
          <w:rFonts w:ascii="Yu Mincho" w:cs="Yu Mincho" w:eastAsia="Yu Mincho" w:hAnsi="Yu Mincho"/>
          <w:sz w:val="21"/>
          <w:szCs w:val="21"/>
        </w:rPr>
        <w:t xml:space="preserve">に関する主張である。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命題2</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低</w:t>
      </w:r>
      <w:r>
        <w:rPr>
          <w:rFonts w:ascii="Yu Mincho" w:cs="Yu Mincho" w:eastAsia="Yu Mincho" w:hAnsi="Yu Mincho"/>
          <w:b/>
          <w:bCs/>
          <w:i/>
          <w:iCs/>
          <w:sz w:val="21"/>
          <w:szCs w:val="21"/>
        </w:rPr>
        <w:t xml:space="preserve">R</w:t>
      </w:r>
      <w:r>
        <w:rPr>
          <w:rFonts w:ascii="Yu Mincho" w:cs="Yu Mincho" w:eastAsia="Yu Mincho" w:hAnsi="Yu Mincho"/>
          <w:b/>
          <w:bCs/>
          <w:sz w:val="21"/>
          <w:szCs w:val="21"/>
        </w:rPr>
        <w:t xml:space="preserve">・低</w:t>
      </w:r>
      <w:r>
        <w:rPr>
          <w:rFonts w:ascii="Yu Mincho" w:cs="Yu Mincho" w:eastAsia="Yu Mincho" w:hAnsi="Yu Mincho"/>
          <w:b/>
          <w:bCs/>
          <w:i/>
          <w:iCs/>
          <w:sz w:val="21"/>
          <w:szCs w:val="21"/>
        </w:rPr>
        <w:t xml:space="preserve">P</w:t>
      </w:r>
      <w:r>
        <w:rPr>
          <w:rFonts w:ascii="Yu Mincho" w:cs="Yu Mincho" w:eastAsia="Yu Mincho" w:hAnsi="Yu Mincho"/>
          <w:b/>
          <w:bCs/>
          <w:sz w:val="21"/>
          <w:szCs w:val="21"/>
        </w:rPr>
        <w:t xml:space="preserve">：単価低下先行</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がともに低く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が高いとき、命題1(i)が支配し、生産性上昇は主として単価低下として現れる：</w:t>
      </w:r>
      <w:r>
        <w:rPr>
          <w:rFonts w:ascii="Yu Mincho" w:cs="Yu Mincho" w:eastAsia="Yu Mincho" w:hAnsi="Yu Mincho"/>
          <w:i/>
          <w:iCs/>
          <w:sz w:val="21"/>
          <w:szCs w:val="21"/>
        </w:rPr>
        <w:t xml:space="preserve">d</w:t>
      </w:r>
      <w:r>
        <w:rPr>
          <w:rFonts w:ascii="Yu Mincho" w:cs="Yu Mincho" w:eastAsia="Yu Mincho" w:hAnsi="Yu Mincho"/>
          <w:sz w:val="21"/>
          <w:szCs w:val="21"/>
        </w:rPr>
        <w:t xml:space="preserve">ln </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&lt;0。加えて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が小さく </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が大きいため(4)は負となりやすく、一人当たり時間はむしろ減少しうる。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命題3</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高</w:t>
      </w:r>
      <w:r>
        <w:rPr>
          <w:rFonts w:ascii="Yu Mincho" w:cs="Yu Mincho" w:eastAsia="Yu Mincho" w:hAnsi="Yu Mincho"/>
          <w:b/>
          <w:bCs/>
          <w:i/>
          <w:iCs/>
          <w:sz w:val="21"/>
          <w:szCs w:val="21"/>
        </w:rPr>
        <w:t xml:space="preserve">R</w:t>
      </w:r>
      <w:r>
        <w:rPr>
          <w:rFonts w:ascii="Yu Mincho" w:cs="Yu Mincho" w:eastAsia="Yu Mincho" w:hAnsi="Yu Mincho"/>
          <w:b/>
          <w:bCs/>
          <w:sz w:val="21"/>
          <w:szCs w:val="21"/>
        </w:rPr>
        <w:t xml:space="preserve">：雇用消滅より役割の再編</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が高く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が高いとき、床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)&gt;0 により一件あたり監督は省略不能であり、AIが処理量を拡大しても最終判断・署名・説明責任は人間に残る。したがって雇用は消滅せず、職務内容が</w:t>
      </w:r>
      <w:r>
        <w:rPr>
          <w:rFonts w:ascii="Yu Mincho" w:cs="Yu Mincho" w:eastAsia="Yu Mincho" w:hAnsi="Yu Mincho"/>
          <w:i/>
          <w:iCs/>
          <w:sz w:val="21"/>
          <w:szCs w:val="21"/>
        </w:rPr>
        <w:t xml:space="preserve">監督・署名・説明責任へ再編</w:t>
      </w:r>
      <w:r>
        <w:rPr>
          <w:rFonts w:ascii="Yu Mincho" w:cs="Yu Mincho" w:eastAsia="Yu Mincho" w:hAnsi="Yu Mincho"/>
          <w:sz w:val="21"/>
          <w:szCs w:val="21"/>
        </w:rPr>
        <w:t xml:space="preserve">される。ただしこれは職務構成に関する命題であって、一人当たり負荷が増えるという主張ではない（負荷の向きは命題4と系1が扱う）。</w:t>
      </w:r>
    </w:p>
    <w:p>
      <w:pPr>
        <w:pBdr>
          <w:left w:val="single" w:color="999999" w:sz="12" w:space="8"/>
        </w:pBdr>
        <w:spacing w:after="80" w:before="160" w:line="300"/>
        <w:ind w:left="220"/>
        <w:jc w:val="both"/>
      </w:pPr>
      <w:r>
        <w:rPr>
          <w:rFonts w:ascii="Yu Gothic" w:cs="Yu Gothic" w:eastAsia="Yu Gothic" w:hAnsi="Yu Gothic"/>
          <w:b/>
          <w:bCs/>
          <w:sz w:val="21"/>
          <w:szCs w:val="21"/>
        </w:rPr>
        <w:t xml:space="preserve">命題4</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高</w:t>
      </w:r>
      <w:r>
        <w:rPr>
          <w:rFonts w:ascii="Yu Mincho" w:cs="Yu Mincho" w:eastAsia="Yu Mincho" w:hAnsi="Yu Mincho"/>
          <w:b/>
          <w:bCs/>
          <w:i/>
          <w:iCs/>
          <w:sz w:val="21"/>
          <w:szCs w:val="21"/>
        </w:rPr>
        <w:t xml:space="preserve">P</w:t>
      </w:r>
      <w:r>
        <w:rPr>
          <w:rFonts w:ascii="Yu Mincho" w:cs="Yu Mincho" w:eastAsia="Yu Mincho" w:hAnsi="Yu Mincho"/>
          <w:b/>
          <w:bCs/>
          <w:sz w:val="21"/>
          <w:szCs w:val="21"/>
        </w:rPr>
        <w:t xml:space="preserve">：単価ではなく数量マージンで吸収</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が高い（</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固定、</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小）職業では </w:t>
      </w:r>
      <w:r>
        <w:rPr>
          <w:rFonts w:ascii="Yu Mincho" w:cs="Yu Mincho" w:eastAsia="Yu Mincho" w:hAnsi="Yu Mincho"/>
          <w:i/>
          <w:iCs/>
          <w:sz w:val="21"/>
          <w:szCs w:val="21"/>
        </w:rPr>
        <w:t xml:space="preserve">δ</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w:t>
      </w:r>
      <w:r>
        <w:rPr>
          <w:rFonts w:ascii="Yu Mincho" w:cs="Yu Mincho" w:eastAsia="Yu Mincho" w:hAnsi="Yu Mincho"/>
          <w:i/>
          <w:iCs/>
          <w:sz w:val="21"/>
          <w:szCs w:val="21"/>
        </w:rPr>
        <w:t xml:space="preserve">α</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が大きい。価格チャネルが閉ざされるため、Baumol的な相対価格上昇は生じず、負担は数量マージンへ振り替わる。</w:t>
      </w:r>
      <w:r>
        <w:rPr>
          <w:rFonts w:ascii="Yu Mincho" w:cs="Yu Mincho" w:eastAsia="Yu Mincho" w:hAnsi="Yu Mincho"/>
          <w:i/>
          <w:iCs/>
          <w:sz w:val="21"/>
          <w:szCs w:val="21"/>
        </w:rPr>
        <w:t xml:space="preserve">δ</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)&gt;</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かつ 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&lt;</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であれば一人当たり時間が増加し、ℓ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 </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に達すれば待ち行列が伸びる。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系2</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負荷増加の必要十分条件</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内点（ℓ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&lt;</w:t>
      </w:r>
      <w:r>
        <w:rPr>
          <w:rFonts w:ascii="Yu Mincho" w:cs="Yu Mincho" w:eastAsia="Yu Mincho" w:hAnsi="Yu Mincho"/>
          <w:i/>
          <w:iCs/>
          <w:sz w:val="21"/>
          <w:szCs w:val="21"/>
        </w:rPr>
        <w:t xml:space="preserve">T</w:t>
      </w:r>
      <w:r>
        <w:rPr>
          <w:rFonts w:ascii="Yu Mincho" w:cs="Yu Mincho" w:eastAsia="Yu Mincho" w:hAnsi="Yu Mincho"/>
          <w:sz w:val="21"/>
          <w:szCs w:val="21"/>
        </w:rPr>
        <w:t xml:space="preserve">）において、AI浸透に伴い一人当たり監督時間が増加する必要十分条件は
</w:t>
      </w:r>
    </w:p>
    <w:p>
      <w:pPr>
        <w:spacing w:after="120" w:before="120"/>
        <w:jc w:val="center"/>
      </w:pPr>
      <w:r>
        <w:drawing>
          <wp:inline distT="0" distB="0" distL="0" distR="0">
            <wp:extent cx="2943225" cy="352425"/>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43225" cy="352425"/>
                    </a:xfrm>
                    <a:prstGeom prst="rect">
                      <a:avLst/>
                    </a:prstGeom>
                  </pic:spPr>
                </pic:pic>
              </a:graphicData>
            </a:graphic>
          </wp:inline>
        </w:drawing>
      </w:r>
    </w:p>
    <w:p>
      <w:pPr>
        <w:spacing w:after="120" w:line="300"/>
        <w:jc w:val="both"/>
      </w:pPr>
      <w:r>
        <w:rPr>
          <w:rFonts w:ascii="Yu Mincho" w:cs="Yu Mincho" w:eastAsia="Yu Mincho" w:hAnsi="Yu Mincho"/>
          <w:sz w:val="21"/>
          <w:szCs w:val="21"/>
        </w:rPr>
        <w:t xml:space="preserve">
である。</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が高いほど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 が小さく </w:t>
      </w:r>
      <w:r>
        <w:rPr>
          <w:rFonts w:ascii="Yu Mincho" w:cs="Yu Mincho" w:eastAsia="Yu Mincho" w:hAnsi="Yu Mincho"/>
          <w:i/>
          <w:iCs/>
          <w:sz w:val="21"/>
          <w:szCs w:val="21"/>
        </w:rPr>
        <w:t xml:space="preserve">δ</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が大きい一方、</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が高いほど床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が高く、床に近づいた領域では </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が小さい。ゆえに高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の組合せは条件を満たしやすいが、</w:t>
      </w:r>
      <w:r>
        <w:rPr>
          <w:rFonts w:ascii="Yu Mincho" w:cs="Yu Mincho" w:eastAsia="Yu Mincho" w:hAnsi="Yu Mincho"/>
          <w:i/>
          <w:iCs/>
          <w:sz w:val="21"/>
          <w:szCs w:val="21"/>
        </w:rPr>
        <w:t xml:space="preserve">α</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が小さい（需要が掘り起こされない）職業や、AIの時間削減が急速な局面（</w:t>
      </w:r>
      <w:r>
        <w:rPr>
          <w:rFonts w:ascii="Yu Mincho" w:cs="Yu Mincho" w:eastAsia="Yu Mincho" w:hAnsi="Yu Mincho"/>
          <w:i/>
          <w:iCs/>
          <w:sz w:val="21"/>
          <w:szCs w:val="21"/>
        </w:rPr>
        <w:t xml:space="preserve">η</w:t>
      </w:r>
      <w:r>
        <w:rPr>
          <w:rFonts w:ascii="Yu Mincho" w:cs="Yu Mincho" w:eastAsia="Yu Mincho" w:hAnsi="Yu Mincho"/>
          <w:sz w:val="21"/>
          <w:szCs w:val="21"/>
        </w:rPr>
        <w:t xml:space="preserve"> 大）では条件は満たされない。前版はこの条件を </w:t>
      </w:r>
      <w:r>
        <w:rPr>
          <w:rFonts w:ascii="Yu Mincho" w:cs="Yu Mincho" w:eastAsia="Yu Mincho" w:hAnsi="Yu Mincho"/>
          <w:i/>
          <w:iCs/>
          <w:sz w:val="21"/>
          <w:szCs w:val="21"/>
        </w:rPr>
        <w:t xml:space="preserve">α</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(1-</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γ</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&gt;0 と記していたが、これは導出に由来しない誤記であり撤回する。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注7</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命題の射程</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命題2–4は</w:t>
      </w:r>
      <w:r>
        <w:rPr>
          <w:rFonts w:ascii="Yu Mincho" w:cs="Yu Mincho" w:eastAsia="Yu Mincho" w:hAnsi="Yu Mincho"/>
          <w:i/>
          <w:iCs/>
          <w:sz w:val="21"/>
          <w:szCs w:val="21"/>
        </w:rPr>
        <w:t xml:space="preserve">部分均衡・短期</w:t>
      </w:r>
      <w:r>
        <w:rPr>
          <w:rFonts w:ascii="Yu Mincho" w:cs="Yu Mincho" w:eastAsia="Yu Mincho" w:hAnsi="Yu Mincho"/>
          <w:sz w:val="21"/>
          <w:szCs w:val="21"/>
        </w:rPr>
        <w:t xml:space="preserve">の比較静学であり、長期の労働供給調整（資格定員の拡大、教育投資の再配分）や一般均衡上の波及は捨象している。またこれらは弾力性の符号に関する主張であって、負荷の水準を予測するものではない（注5）。「単価」「件数」「時間」「待ち時間」は観察上分離が難しく、第7節の記述分析はこれらを</w:t>
      </w:r>
      <w:r>
        <w:rPr>
          <w:rFonts w:ascii="Yu Mincho" w:cs="Yu Mincho" w:eastAsia="Yu Mincho" w:hAnsi="Yu Mincho"/>
          <w:i/>
          <w:iCs/>
          <w:sz w:val="21"/>
          <w:szCs w:val="21"/>
        </w:rPr>
        <w:t xml:space="preserve">粗い近似指標</w:t>
      </w:r>
      <w:r>
        <w:rPr>
          <w:rFonts w:ascii="Yu Mincho" w:cs="Yu Mincho" w:eastAsia="Yu Mincho" w:hAnsi="Yu Mincho"/>
          <w:sz w:val="21"/>
          <w:szCs w:val="21"/>
        </w:rPr>
        <w:t xml:space="preserve">で代理するに留まる。</w:t>
      </w:r>
    </w:p>
    <w:p>
      <w:pPr>
        <w:pStyle w:val="Heading2"/>
        <w:spacing w:after="140" w:before="240"/>
      </w:pPr>
      <w:r>
        <w:rPr>
          <w:rFonts w:ascii="Yu Gothic" w:cs="Yu Gothic" w:eastAsia="Yu Gothic" w:hAnsi="Yu Gothic"/>
          <w:b/>
          <w:bCs/>
          <w:sz w:val="23"/>
          <w:szCs w:val="23"/>
        </w:rPr>
        <w:t xml:space="preserve">4.1　</w:t>
      </w:r>
      <w:r>
        <w:rPr>
          <w:rFonts w:ascii="Yu Gothic" w:cs="Yu Gothic" w:eastAsia="Yu Gothic" w:hAnsi="Yu Gothic"/>
          <w:b/>
          <w:bCs/>
          <w:sz w:val="23"/>
          <w:szCs w:val="23"/>
        </w:rPr>
        <w:t xml:space="preserve">負荷の軌道：浸透度に沿った形状</w:t>
      </w:r>
    </w:p>
    <w:p>
      <w:pPr>
        <w:spacing w:after="120" w:line="300"/>
        <w:jc w:val="both"/>
      </w:pPr>
      <w:r>
        <w:rPr>
          <w:rFonts w:ascii="Yu Mincho" w:cs="Yu Mincho" w:eastAsia="Yu Mincho" w:hAnsi="Yu Mincho"/>
          <w:sz w:val="21"/>
          <w:szCs w:val="21"/>
        </w:rPr>
        <w:t xml:space="preserve">
式(4)の右辺は </w:t>
      </w:r>
      <w:r>
        <w:rPr>
          <w:rFonts w:ascii="Yu Mincho" w:cs="Yu Mincho" w:eastAsia="Yu Mincho" w:hAnsi="Yu Mincho"/>
          <w:i/>
          <w:iCs/>
          <w:sz w:val="21"/>
          <w:szCs w:val="21"/>
        </w:rPr>
        <w:t xml:space="preserve">x</w:t>
      </w:r>
      <w:r>
        <w:rPr>
          <w:rFonts w:ascii="Yu Mincho" w:cs="Yu Mincho" w:eastAsia="Yu Mincho" w:hAnsi="Yu Mincho"/>
          <w:sz w:val="21"/>
          <w:szCs w:val="21"/>
        </w:rPr>
        <w:t xml:space="preserve"> に依存する（</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が </w:t>
      </w:r>
      <w:r>
        <w:rPr>
          <w:rFonts w:ascii="Yu Mincho" w:cs="Yu Mincho" w:eastAsia="Yu Mincho" w:hAnsi="Yu Mincho"/>
          <w:i/>
          <w:iCs/>
          <w:sz w:val="21"/>
          <w:szCs w:val="21"/>
        </w:rPr>
        <w:t xml:space="preserve">x</w:t>
      </w:r>
      <w:r>
        <w:rPr>
          <w:rFonts w:ascii="Yu Mincho" w:cs="Yu Mincho" w:eastAsia="Yu Mincho" w:hAnsi="Yu Mincho"/>
          <w:sz w:val="21"/>
          <w:szCs w:val="21"/>
        </w:rPr>
        <w:t xml:space="preserve"> の関数である）ため、負荷は </w:t>
      </w:r>
      <w:r>
        <w:rPr>
          <w:rFonts w:ascii="Yu Mincho" w:cs="Yu Mincho" w:eastAsia="Yu Mincho" w:hAnsi="Yu Mincho"/>
          <w:i/>
          <w:iCs/>
          <w:sz w:val="21"/>
          <w:szCs w:val="21"/>
        </w:rPr>
        <w:t xml:space="preserve">x</w:t>
      </w:r>
      <w:r>
        <w:rPr>
          <w:rFonts w:ascii="Yu Mincho" w:cs="Yu Mincho" w:eastAsia="Yu Mincho" w:hAnsi="Yu Mincho"/>
          <w:sz w:val="21"/>
          <w:szCs w:val="21"/>
        </w:rPr>
        <w:t xml:space="preserve"> について単調とは限らず</w:t>
      </w:r>
      <w:r>
        <w:rPr>
          <w:rFonts w:ascii="Yu Mincho" w:cs="Yu Mincho" w:eastAsia="Yu Mincho" w:hAnsi="Yu Mincho"/>
          <w:i/>
          <w:iCs/>
          <w:sz w:val="21"/>
          <w:szCs w:val="21"/>
        </w:rPr>
        <w:t xml:space="preserve">軌道</w:t>
      </w:r>
      <w:r>
        <w:rPr>
          <w:rFonts w:ascii="Yu Mincho" w:cs="Yu Mincho" w:eastAsia="Yu Mincho" w:hAnsi="Yu Mincho"/>
          <w:sz w:val="21"/>
          <w:szCs w:val="21"/>
        </w:rPr>
        <w:t xml:space="preserve">をもつ。本節はその形状を検討する。ただし以下で述べうるのは漸近的な符号までであり、途中経過の形状は </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 の形に関する追加仮定に依存する。この区別を明示することが本節の主眼である。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命題5</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漸近的な負荷の向き</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仮定1–3の下、内点（ℓ&lt;</w:t>
      </w:r>
      <w:r>
        <w:rPr>
          <w:rFonts w:ascii="Yu Mincho" w:cs="Yu Mincho" w:eastAsia="Yu Mincho" w:hAnsi="Yu Mincho"/>
          <w:i/>
          <w:iCs/>
          <w:sz w:val="21"/>
          <w:szCs w:val="21"/>
        </w:rPr>
        <w:t xml:space="preserve">T</w:t>
      </w:r>
      <w:r>
        <w:rPr>
          <w:rFonts w:ascii="Yu Mincho" w:cs="Yu Mincho" w:eastAsia="Yu Mincho" w:hAnsi="Yu Mincho"/>
          <w:sz w:val="21"/>
          <w:szCs w:val="21"/>
        </w:rPr>
        <w:t xml:space="preserve">）において </w:t>
      </w:r>
      <w:r>
        <w:rPr>
          <w:rFonts w:ascii="Yu Mincho" w:cs="Yu Mincho" w:eastAsia="Yu Mincho" w:hAnsi="Yu Mincho"/>
          <w:i/>
          <w:iCs/>
          <w:sz w:val="21"/>
          <w:szCs w:val="21"/>
        </w:rPr>
        <w:t xml:space="preserve">x</w:t>
      </w:r>
      <w:r>
        <w:rPr>
          <w:rFonts w:ascii="Yu Mincho" w:cs="Yu Mincho" w:eastAsia="Yu Mincho" w:hAnsi="Yu Mincho"/>
          <w:sz w:val="21"/>
          <w:szCs w:val="21"/>
        </w:rPr>
        <w:t xml:space="preserve">→∞ での挙動は次の通り。</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)&gt;0（責任が人間に残る）ならば </w:t>
      </w:r>
      <w:r>
        <w:rPr>
          <w:rFonts w:ascii="Yu Mincho" w:cs="Yu Mincho" w:eastAsia="Yu Mincho" w:hAnsi="Yu Mincho"/>
          <w:i/>
          <w:iCs/>
          <w:sz w:val="21"/>
          <w:szCs w:val="21"/>
        </w:rPr>
        <w:t xml:space="preserve">s</w:t>
      </w:r>
      <w:r>
        <w:rPr>
          <w:rFonts w:ascii="Yu Mincho" w:cs="Yu Mincho" w:eastAsia="Yu Mincho" w:hAnsi="Yu Mincho"/>
          <w:sz w:val="21"/>
          <w:szCs w:val="21"/>
        </w:rPr>
        <w:t xml:space="preserve">→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&gt;0 ゆえ </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)→0 であり、</w:t>
      </w:r>
      <w:r>
        <w:rPr>
          <w:rFonts w:ascii="Yu Mincho" w:cs="Yu Mincho" w:eastAsia="Yu Mincho" w:hAnsi="Yu Mincho"/>
          <w:i/>
          <w:iCs/>
          <w:sz w:val="21"/>
          <w:szCs w:val="21"/>
        </w:rPr>
        <w:t xml:space="preserve">d</w:t>
      </w:r>
      <w:r>
        <w:rPr>
          <w:rFonts w:ascii="Yu Mincho" w:cs="Yu Mincho" w:eastAsia="Yu Mincho" w:hAnsi="Yu Mincho"/>
          <w:sz w:val="21"/>
          <w:szCs w:val="21"/>
        </w:rPr>
        <w:t xml:space="preserve">lnℓ/</w:t>
      </w:r>
      <w:r>
        <w:rPr>
          <w:rFonts w:ascii="Yu Mincho" w:cs="Yu Mincho" w:eastAsia="Yu Mincho" w:hAnsi="Yu Mincho"/>
          <w:i/>
          <w:iCs/>
          <w:sz w:val="21"/>
          <w:szCs w:val="21"/>
        </w:rPr>
        <w:t xml:space="preserve">d</w:t>
      </w:r>
      <w:r>
        <w:rPr>
          <w:rFonts w:ascii="Yu Mincho" w:cs="Yu Mincho" w:eastAsia="Yu Mincho" w:hAnsi="Yu Mincho"/>
          <w:sz w:val="21"/>
          <w:szCs w:val="21"/>
        </w:rPr>
        <w:t xml:space="preserve">ln </w:t>
      </w:r>
      <w:r>
        <w:rPr>
          <w:rFonts w:ascii="Yu Mincho" w:cs="Yu Mincho" w:eastAsia="Yu Mincho" w:hAnsi="Yu Mincho"/>
          <w:i/>
          <w:iCs/>
          <w:sz w:val="21"/>
          <w:szCs w:val="21"/>
        </w:rPr>
        <w:t xml:space="preserve">x</w:t>
      </w:r>
      <w:r>
        <w:rPr>
          <w:rFonts w:ascii="Yu Mincho" w:cs="Yu Mincho" w:eastAsia="Yu Mincho" w:hAnsi="Yu Mincho"/>
          <w:sz w:val="21"/>
          <w:szCs w:val="21"/>
        </w:rPr>
        <w:t xml:space="preserve">→</w:t>
      </w:r>
      <w:r>
        <w:rPr>
          <w:rFonts w:ascii="Yu Mincho" w:cs="Yu Mincho" w:eastAsia="Yu Mincho" w:hAnsi="Yu Mincho"/>
          <w:i/>
          <w:iCs/>
          <w:sz w:val="21"/>
          <w:szCs w:val="21"/>
        </w:rPr>
        <w:t xml:space="preserve">δ</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)。したがって </w:t>
      </w:r>
      <w:r>
        <w:rPr>
          <w:rFonts w:ascii="Yu Mincho" w:cs="Yu Mincho" w:eastAsia="Yu Mincho" w:hAnsi="Yu Mincho"/>
          <w:i/>
          <w:iCs/>
          <w:sz w:val="21"/>
          <w:szCs w:val="21"/>
        </w:rPr>
        <w:t xml:space="preserve">δ</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)&gt;0 なら負荷は</w:t>
      </w:r>
      <w:r>
        <w:rPr>
          <w:rFonts w:ascii="Yu Mincho" w:cs="Yu Mincho" w:eastAsia="Yu Mincho" w:hAnsi="Yu Mincho"/>
          <w:i/>
          <w:iCs/>
          <w:sz w:val="21"/>
          <w:szCs w:val="21"/>
        </w:rPr>
        <w:t xml:space="preserve">増加を続け</w:t>
      </w:r>
      <w:r>
        <w:rPr>
          <w:rFonts w:ascii="Yu Mincho" w:cs="Yu Mincho" w:eastAsia="Yu Mincho" w:hAnsi="Yu Mincho"/>
          <w:sz w:val="21"/>
          <w:szCs w:val="21"/>
        </w:rPr>
        <w:t xml:space="preserve">、</w:t>
      </w:r>
      <w:r>
        <w:rPr>
          <w:rFonts w:ascii="Yu Mincho" w:cs="Yu Mincho" w:eastAsia="Yu Mincho" w:hAnsi="Yu Mincho"/>
          <w:i/>
          <w:iCs/>
          <w:sz w:val="21"/>
          <w:szCs w:val="21"/>
        </w:rPr>
        <w:t xml:space="preserve">δ</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)≤0 なら増加しない。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)=0（完全に委任可能）ならば </w:t>
      </w:r>
      <w:r>
        <w:rPr>
          <w:rFonts w:ascii="Yu Mincho" w:cs="Yu Mincho" w:eastAsia="Yu Mincho" w:hAnsi="Yu Mincho"/>
          <w:i/>
          <w:iCs/>
          <w:sz w:val="21"/>
          <w:szCs w:val="21"/>
        </w:rPr>
        <w:t xml:space="preserve">s</w:t>
      </w:r>
      <w:r>
        <w:rPr>
          <w:rFonts w:ascii="Yu Mincho" w:cs="Yu Mincho" w:eastAsia="Yu Mincho" w:hAnsi="Yu Mincho"/>
          <w:sz w:val="21"/>
          <w:szCs w:val="21"/>
        </w:rPr>
        <w:t xml:space="preserve">→0 である。ただしこのとき ℓ=</w:t>
      </w:r>
      <w:r>
        <w:rPr>
          <w:rFonts w:ascii="Yu Mincho" w:cs="Yu Mincho" w:eastAsia="Yu Mincho" w:hAnsi="Yu Mincho"/>
          <w:i/>
          <w:iCs/>
          <w:sz w:val="21"/>
          <w:szCs w:val="21"/>
        </w:rPr>
        <w:t xml:space="preserve">Ds</w:t>
      </w:r>
      <w:r>
        <w:rPr>
          <w:rFonts w:ascii="Yu Mincho" w:cs="Yu Mincho" w:eastAsia="Yu Mincho" w:hAnsi="Yu Mincho"/>
          <w:sz w:val="21"/>
          <w:szCs w:val="21"/>
        </w:rPr>
        <w:t xml:space="preserve">/</w:t>
      </w:r>
      <w:r>
        <w:rPr>
          <w:rFonts w:ascii="Yu Mincho" w:cs="Yu Mincho" w:eastAsia="Yu Mincho" w:hAnsi="Yu Mincho"/>
          <w:i/>
          <w:iCs/>
          <w:sz w:val="21"/>
          <w:szCs w:val="21"/>
        </w:rPr>
        <w:t xml:space="preserve">N</w:t>
      </w:r>
      <w:r>
        <w:rPr>
          <w:rFonts w:ascii="Yu Mincho" w:cs="Yu Mincho" w:eastAsia="Yu Mincho" w:hAnsi="Yu Mincho"/>
          <w:sz w:val="21"/>
          <w:szCs w:val="21"/>
        </w:rPr>
        <w:t xml:space="preserve"> の極限は </w:t>
      </w:r>
      <w:r>
        <w:rPr>
          <w:rFonts w:ascii="Yu Mincho" w:cs="Yu Mincho" w:eastAsia="Yu Mincho" w:hAnsi="Yu Mincho"/>
          <w:i/>
          <w:iCs/>
          <w:sz w:val="21"/>
          <w:szCs w:val="21"/>
        </w:rPr>
        <w:t xml:space="preserve">D</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s</w:t>
      </w:r>
      <w:r>
        <w:rPr>
          <w:rFonts w:ascii="Yu Mincho" w:cs="Yu Mincho" w:eastAsia="Yu Mincho" w:hAnsi="Yu Mincho"/>
          <w:sz w:val="21"/>
          <w:szCs w:val="21"/>
        </w:rPr>
        <w:t xml:space="preserve"> の</w:t>
      </w:r>
      <w:r>
        <w:rPr>
          <w:rFonts w:ascii="Yu Mincho" w:cs="Yu Mincho" w:eastAsia="Yu Mincho" w:hAnsi="Yu Mincho"/>
          <w:i/>
          <w:iCs/>
          <w:sz w:val="21"/>
          <w:szCs w:val="21"/>
        </w:rPr>
        <w:t xml:space="preserve">相対速度</w:t>
      </w:r>
      <w:r>
        <w:rPr>
          <w:rFonts w:ascii="Yu Mincho" w:cs="Yu Mincho" w:eastAsia="Yu Mincho" w:hAnsi="Yu Mincho"/>
          <w:sz w:val="21"/>
          <w:szCs w:val="21"/>
        </w:rPr>
        <w:t xml:space="preserve">に依存し、</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が </w:t>
      </w:r>
      <w:r>
        <w:rPr>
          <w:rFonts w:ascii="Yu Mincho" w:cs="Yu Mincho" w:eastAsia="Yu Mincho" w:hAnsi="Yu Mincho"/>
          <w:i/>
          <w:iCs/>
          <w:sz w:val="21"/>
          <w:szCs w:val="21"/>
        </w:rPr>
        <w:t xml:space="preserve">δ</w:t>
      </w:r>
      <w:r>
        <w:rPr>
          <w:rFonts w:ascii="Yu Mincho" w:cs="Yu Mincho" w:eastAsia="Yu Mincho" w:hAnsi="Yu Mincho"/>
          <w:sz w:val="21"/>
          <w:szCs w:val="21"/>
        </w:rPr>
        <w:t xml:space="preserve"> を恒久的に上回る場合にのみ ℓ→0 となる。</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=0 という条件だけから負荷がゼロへ向かうことは従わない。
</w:t>
      </w:r>
    </w:p>
    <w:p>
      <w:pPr>
        <w:pStyle w:val="ListParagraph"/>
        <w:numPr>
          <w:ilvl w:val="0"/>
          <w:numId w:val="3"/>
        </w:numPr>
        <w:spacing w:after="60" w:line="290"/>
        <w:jc w:val="both"/>
      </w:pPr>
      <w:r>
        <w:rPr>
          <w:rFonts w:ascii="Yu Mincho" w:cs="Yu Mincho" w:eastAsia="Yu Mincho" w:hAnsi="Yu Mincho"/>
          <w:sz w:val="21"/>
          <w:szCs w:val="21"/>
        </w:rPr>
        <w:t xml:space="preserve"> 内点の臨界点は </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perscript"/>
        </w:rPr>
        <w:t xml:space="preserve">*</w:t>
      </w:r>
      <w:r>
        <w:rPr>
          <w:rFonts w:ascii="Yu Mincho" w:cs="Yu Mincho" w:eastAsia="Yu Mincho" w:hAnsi="Yu Mincho"/>
          <w:sz w:val="21"/>
          <w:szCs w:val="21"/>
        </w:rPr>
        <w:t xml:space="preserve">)=</w:t>
      </w:r>
      <w:r>
        <w:rPr>
          <w:rFonts w:ascii="Yu Mincho" w:cs="Yu Mincho" w:eastAsia="Yu Mincho" w:hAnsi="Yu Mincho"/>
          <w:i/>
          <w:iCs/>
          <w:sz w:val="21"/>
          <w:szCs w:val="21"/>
        </w:rPr>
        <w:t xml:space="preserve">δ</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で与えられる。この方程式が解をもつか、また解が一意かは </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の形状に依存する。
</w:t>
      </w:r>
    </w:p>
    <w:p>
      <w:pPr>
        <w:spacing w:after="100"/>
      </w:pPr>
    </w:p>
    <w:p>
      <w:pPr>
        <w:pBdr>
          <w:left w:val="single" w:color="999999" w:sz="12" w:space="8"/>
        </w:pBdr>
        <w:spacing w:after="80" w:before="160" w:line="300"/>
        <w:ind w:left="220"/>
        <w:jc w:val="both"/>
      </w:pPr>
      <w:r>
        <w:rPr>
          <w:rFonts w:ascii="Yu Gothic" w:cs="Yu Gothic" w:eastAsia="Yu Gothic" w:hAnsi="Yu Gothic"/>
          <w:b/>
          <w:bCs/>
          <w:sz w:val="21"/>
          <w:szCs w:val="21"/>
        </w:rPr>
        <w:t xml:space="preserve">注8</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「発散」ではなく待ち行列への転換</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(a)で </w:t>
      </w:r>
      <w:r>
        <w:rPr>
          <w:rFonts w:ascii="Yu Mincho" w:cs="Yu Mincho" w:eastAsia="Yu Mincho" w:hAnsi="Yu Mincho"/>
          <w:i/>
          <w:iCs/>
          <w:sz w:val="21"/>
          <w:szCs w:val="21"/>
        </w:rPr>
        <w:t xml:space="preserve">δ</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)&gt;0 が持続しても、ℓ が無限大になることはない。式(3)の通り ℓ≤</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であり、ℓ が </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に達した後の超過需要は待ち行列 </w:t>
      </w:r>
      <w:r>
        <w:rPr>
          <w:rFonts w:ascii="Yu Mincho" w:cs="Yu Mincho" w:eastAsia="Yu Mincho" w:hAnsi="Yu Mincho"/>
          <w:i/>
          <w:iCs/>
          <w:sz w:val="21"/>
          <w:szCs w:val="21"/>
        </w:rPr>
        <w:t xml:space="preserve">Q</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として蓄積する。前版はこの局面を「恒久的激務・負荷の発散」と記述したが、正しくは</w:t>
      </w:r>
      <w:r>
        <w:rPr>
          <w:rFonts w:ascii="Yu Mincho" w:cs="Yu Mincho" w:eastAsia="Yu Mincho" w:hAnsi="Yu Mincho"/>
          <w:i/>
          <w:iCs/>
          <w:sz w:val="21"/>
          <w:szCs w:val="21"/>
        </w:rPr>
        <w:t xml:space="preserve">負荷の上限到達とアクセスの悪化</w:t>
      </w:r>
      <w:r>
        <w:rPr>
          <w:rFonts w:ascii="Yu Mincho" w:cs="Yu Mincho" w:eastAsia="Yu Mincho" w:hAnsi="Yu Mincho"/>
          <w:sz w:val="21"/>
          <w:szCs w:val="21"/>
        </w:rPr>
        <w:t xml:space="preserve">である。医師の労働時間上限規制は </w:t>
      </w:r>
      <w:r>
        <w:rPr>
          <w:rFonts w:ascii="Yu Mincho" w:cs="Yu Mincho" w:eastAsia="Yu Mincho" w:hAnsi="Yu Mincho"/>
          <w:i/>
          <w:iCs/>
          <w:sz w:val="21"/>
          <w:szCs w:val="21"/>
        </w:rPr>
        <w:t xml:space="preserve">T</w:t>
      </w:r>
      <w:r>
        <w:rPr>
          <w:rFonts w:ascii="Yu Mincho" w:cs="Yu Mincho" w:eastAsia="Yu Mincho" w:hAnsi="Yu Mincho"/>
          <w:sz w:val="21"/>
          <w:szCs w:val="21"/>
        </w:rPr>
        <w:t xml:space="preserve"> を外生的に引き下げる政策であり、負荷を待機の形へ強制的に振り替えるものと解釈できる（系3）。</w:t>
      </w:r>
    </w:p>
    <w:p>
      <w:pPr>
        <w:pStyle w:val="Heading4"/>
        <w:spacing w:after="140" w:before="240"/>
      </w:pPr>
      <w:r>
        <w:rPr>
          <w:rFonts w:ascii="Yu Gothic" w:cs="Yu Gothic" w:eastAsia="Yu Gothic" w:hAnsi="Yu Gothic"/>
          <w:b/>
          <w:bCs/>
          <w:sz w:val="21"/>
          <w:szCs w:val="21"/>
        </w:rPr>
        <w:t xml:space="preserve">「偽りの夜明け」は結果ではなく追加仮定である.</w:t>
      </w:r>
    </w:p>
    <w:p>
      <w:pPr>
        <w:spacing w:after="120" w:line="300"/>
        <w:jc w:val="both"/>
      </w:pP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 が中盤で一時的に大きくなる（初期のAIは信頼されず全件検証を要するが、成熟すると定型案件の自己決裁が進む）と</w:t>
      </w:r>
      <w:r>
        <w:rPr>
          <w:rFonts w:ascii="Yu Mincho" w:cs="Yu Mincho" w:eastAsia="Yu Mincho" w:hAnsi="Yu Mincho"/>
          <w:i/>
          <w:iCs/>
          <w:sz w:val="21"/>
          <w:szCs w:val="21"/>
        </w:rPr>
        <w:t xml:space="preserve">仮定</w:t>
      </w:r>
      <w:r>
        <w:rPr>
          <w:rFonts w:ascii="Yu Mincho" w:cs="Yu Mincho" w:eastAsia="Yu Mincho" w:hAnsi="Yu Mincho"/>
          <w:sz w:val="21"/>
          <w:szCs w:val="21"/>
        </w:rPr>
        <w:t xml:space="preserve">すれば、高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 職の軌道は「序盤の上昇 → 中盤の一時的低下 → 床到達後の再上昇」という非単調な形をとる。この中盤の低下を</w:t>
      </w:r>
      <w:r>
        <w:rPr>
          <w:rFonts w:ascii="Yu Mincho" w:cs="Yu Mincho" w:eastAsia="Yu Mincho" w:hAnsi="Yu Mincho"/>
          <w:b/>
          <w:bCs/>
          <w:sz w:val="21"/>
          <w:szCs w:val="21"/>
        </w:rPr>
        <w:t xml:space="preserve">偽りの夜明け</w:t>
      </w:r>
      <w:r>
        <w:rPr>
          <w:rFonts w:ascii="Yu Mincho" w:cs="Yu Mincho" w:eastAsia="Yu Mincho" w:hAnsi="Yu Mincho"/>
          <w:sz w:val="21"/>
          <w:szCs w:val="21"/>
        </w:rPr>
        <w:t xml:space="preserve">と呼ぶ。本稿はこれを予測として提示するが、</w:t>
      </w:r>
      <w:r>
        <w:rPr>
          <w:rFonts w:ascii="Yu Mincho" w:cs="Yu Mincho" w:eastAsia="Yu Mincho" w:hAnsi="Yu Mincho"/>
          <w:i/>
          <w:iCs/>
          <w:sz w:val="21"/>
          <w:szCs w:val="21"/>
        </w:rPr>
        <w:t xml:space="preserve">モデルから導かれる結果ではなく、η(x) の形状に関する追加的な行動仮定に依存する</w:t>
      </w:r>
      <w:r>
        <w:rPr>
          <w:rFonts w:ascii="Yu Mincho" w:cs="Yu Mincho" w:eastAsia="Yu Mincho" w:hAnsi="Yu Mincho"/>
          <w:sz w:val="21"/>
          <w:szCs w:val="21"/>
        </w:rPr>
        <w:t xml:space="preserve">ことを強調する。この仮定は自動化の成熟過程に関する既存研究（Bainbridge 1983 以降の automation-maturation の系譜）と整合的だが、本稿はそれを独立に検証していない。図1は模式図であり、推定された軌道ではない。</w:t>
      </w:r>
    </w:p>
    <w:p>
      <w:pPr>
        <w:spacing w:after="120" w:before="120"/>
        <w:jc w:val="center"/>
      </w:pPr>
      <w:r>
        <w:drawing>
          <wp:inline distT="0" distB="0" distL="0" distR="0">
            <wp:extent cx="4476750" cy="27051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705100"/>
                    </a:xfrm>
                    <a:prstGeom prst="rect">
                      <a:avLst/>
                    </a:prstGeom>
                  </pic:spPr>
                </pic:pic>
              </a:graphicData>
            </a:graphic>
          </wp:inline>
        </w:drawing>
      </w:r>
    </w:p>
    <w:p>
      <w:pPr>
        <w:spacing w:after="200"/>
        <w:jc w:val="center"/>
      </w:pPr>
      <w:r>
        <w:rPr>
          <w:rFonts w:ascii="Yu Mincho" w:cs="Yu Mincho" w:eastAsia="Yu Mincho" w:hAnsi="Yu Mincho"/>
          <w:b/>
          <w:bCs/>
          <w:sz w:val="18"/>
          <w:szCs w:val="18"/>
        </w:rPr>
        <w:t xml:space="preserve">図1　</w:t>
      </w:r>
      <w:r>
        <w:rPr>
          <w:rFonts w:ascii="Yu Mincho" w:cs="Yu Mincho" w:eastAsia="Yu Mincho" w:hAnsi="Yu Mincho"/>
          <w:sz w:val="18"/>
          <w:szCs w:val="18"/>
        </w:rPr>
        <w:t xml:space="preserve">AI浸透に伴う一人当たり負荷の三つの軌道（</w:t>
      </w:r>
      <w:r>
        <w:rPr>
          <w:rFonts w:ascii="Yu Mincho" w:cs="Yu Mincho" w:eastAsia="Yu Mincho" w:hAnsi="Yu Mincho"/>
          <w:i/>
          <w:iCs/>
          <w:sz w:val="18"/>
          <w:szCs w:val="18"/>
        </w:rPr>
        <w:t xml:space="preserve">模式図</w:t>
      </w:r>
      <w:r>
        <w:rPr>
          <w:rFonts w:ascii="Yu Mincho" w:cs="Yu Mincho" w:eastAsia="Yu Mincho" w:hAnsi="Yu Mincho"/>
          <w:sz w:val="18"/>
          <w:szCs w:val="18"/>
        </w:rPr>
        <w:t xml:space="preserve">。データに基づく推定ではなく、</w:t>
      </w:r>
      <w:r>
        <w:rPr>
          <w:rFonts w:ascii="Yu Mincho" w:cs="Yu Mincho" w:eastAsia="Yu Mincho" w:hAnsi="Yu Mincho"/>
          <w:i/>
          <w:iCs/>
          <w:sz w:val="18"/>
          <w:szCs w:val="18"/>
        </w:rPr>
        <w:t xml:space="preserve">η</w:t>
      </w:r>
      <w:r>
        <w:rPr>
          <w:rFonts w:ascii="Yu Mincho" w:cs="Yu Mincho" w:eastAsia="Yu Mincho" w:hAnsi="Yu Mincho"/>
          <w:sz w:val="18"/>
          <w:szCs w:val="18"/>
        </w:rPr>
        <w:t xml:space="preserve">(</w:t>
      </w:r>
      <w:r>
        <w:rPr>
          <w:rFonts w:ascii="Yu Mincho" w:cs="Yu Mincho" w:eastAsia="Yu Mincho" w:hAnsi="Yu Mincho"/>
          <w:i/>
          <w:iCs/>
          <w:sz w:val="18"/>
          <w:szCs w:val="18"/>
        </w:rPr>
        <w:t xml:space="preserve">x</w:t>
      </w:r>
      <w:r>
        <w:rPr>
          <w:rFonts w:ascii="Yu Mincho" w:cs="Yu Mincho" w:eastAsia="Yu Mincho" w:hAnsi="Yu Mincho"/>
          <w:sz w:val="18"/>
          <w:szCs w:val="18"/>
        </w:rPr>
        <w:t xml:space="preserve">) の形状に関する仮定の下での図示）。高R高Pは中盤の「偽りの夜明け」の後に上限へ、低Rはハンプ後に低下、高R低P／政策介入は有界。</w:t>
      </w:r>
    </w:p>
    <w:p>
      <w:pPr>
        <w:pBdr>
          <w:left w:val="single" w:color="999999" w:sz="12" w:space="8"/>
        </w:pBdr>
        <w:spacing w:after="80" w:before="160" w:line="300"/>
        <w:ind w:left="220"/>
        <w:jc w:val="both"/>
      </w:pPr>
      <w:r>
        <w:rPr>
          <w:rFonts w:ascii="Yu Gothic" w:cs="Yu Gothic" w:eastAsia="Yu Gothic" w:hAnsi="Yu Gothic"/>
          <w:b/>
          <w:bCs/>
          <w:sz w:val="21"/>
          <w:szCs w:val="21"/>
        </w:rPr>
        <w:t xml:space="preserve">系3</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技術だけでは負荷は下がらない</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w:t>
      </w:r>
      <w:r>
        <w:rPr>
          <w:rFonts w:ascii="Yu Mincho" w:cs="Yu Mincho" w:eastAsia="Yu Mincho" w:hAnsi="Yu Mincho"/>
          <w:i/>
          <w:iCs/>
          <w:sz w:val="21"/>
          <w:szCs w:val="21"/>
        </w:rPr>
        <w:t xml:space="preserve">δ</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)&gt;0 かつ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)&gt;0 の部門では、</w:t>
      </w:r>
      <w:r>
        <w:rPr>
          <w:rFonts w:ascii="Yu Mincho" w:cs="Yu Mincho" w:eastAsia="Yu Mincho" w:hAnsi="Yu Mincho"/>
          <w:i/>
          <w:iCs/>
          <w:sz w:val="21"/>
          <w:szCs w:val="21"/>
        </w:rPr>
        <w:t xml:space="preserve">x</w:t>
      </w:r>
      <w:r>
        <w:rPr>
          <w:rFonts w:ascii="Yu Mincho" w:cs="Yu Mincho" w:eastAsia="Yu Mincho" w:hAnsi="Yu Mincho"/>
          <w:sz w:val="21"/>
          <w:szCs w:val="21"/>
        </w:rPr>
        <w:t xml:space="preserve"> の上昇（純粋な技術改善）だけでは一人当たり負荷は低下しない。緩和の経路は命題1の(i)(ii)(iv)、すなわち (i) 責任の床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 を下げる（定型案件のAI自己決裁を法的に許す）、(ii) 頭数弾力性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を上げる（有資格供給の拡大）、(iv) 賃金による調整を許す、のいずれかである。医師の働き方改革が「労働時間上限規制」という形をとるのは、床も供給も短期的に動かせないため、残る手段が </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の直接規制だからと解釈できる。ただしこれは負荷を待ち行列へ振り替えるものであり、需要側の問題を解決しない。</w:t>
      </w:r>
    </w:p>
    <w:p>
      <w:pPr>
        <w:pStyle w:val="Heading2"/>
        <w:spacing w:after="140" w:before="240"/>
      </w:pPr>
      <w:r>
        <w:rPr>
          <w:rFonts w:ascii="Yu Gothic" w:cs="Yu Gothic" w:eastAsia="Yu Gothic" w:hAnsi="Yu Gothic"/>
          <w:b/>
          <w:bCs/>
          <w:sz w:val="23"/>
          <w:szCs w:val="23"/>
        </w:rPr>
        <w:t xml:space="preserve">4.2　</w:t>
      </w:r>
      <w:r>
        <w:rPr>
          <w:rFonts w:ascii="Yu Gothic" w:cs="Yu Gothic" w:eastAsia="Yu Gothic" w:hAnsi="Yu Gothic"/>
          <w:b/>
          <w:bCs/>
          <w:i/>
          <w:iCs/>
          <w:sz w:val="23"/>
          <w:szCs w:val="23"/>
        </w:rPr>
        <w:t xml:space="preserve">Φ</w:t>
      </w:r>
      <w:r>
        <w:rPr>
          <w:rFonts w:ascii="Yu Gothic" w:cs="Yu Gothic" w:eastAsia="Yu Gothic" w:hAnsi="Yu Gothic"/>
          <w:b/>
          <w:bCs/>
          <w:sz w:val="23"/>
          <w:szCs w:val="23"/>
        </w:rPr>
        <w:t xml:space="preserve">–</w:t>
      </w:r>
      <w:r>
        <w:rPr>
          <w:rFonts w:ascii="Yu Gothic" w:cs="Yu Gothic" w:eastAsia="Yu Gothic" w:hAnsi="Yu Gothic"/>
          <w:b/>
          <w:bCs/>
          <w:i/>
          <w:iCs/>
          <w:sz w:val="23"/>
          <w:szCs w:val="23"/>
        </w:rPr>
        <w:t xml:space="preserve">Ψ</w:t>
      </w:r>
      <w:r>
        <w:rPr>
          <w:rFonts w:ascii="Yu Gothic" w:cs="Yu Gothic" w:eastAsia="Yu Gothic" w:hAnsi="Yu Gothic"/>
          <w:b/>
          <w:bCs/>
          <w:sz w:val="23"/>
          <w:szCs w:val="23"/>
        </w:rPr>
        <w:t xml:space="preserve"> 表記について：叙述上の要約とその限界</w:t>
      </w:r>
    </w:p>
    <w:p>
      <w:pPr>
        <w:spacing w:after="120" w:line="300"/>
        <w:jc w:val="both"/>
      </w:pPr>
      <w:r>
        <w:rPr>
          <w:rFonts w:ascii="Yu Mincho" w:cs="Yu Mincho" w:eastAsia="Yu Mincho" w:hAnsi="Yu Mincho"/>
          <w:sz w:val="21"/>
          <w:szCs w:val="21"/>
        </w:rPr>
        <w:t xml:space="preserve">
本稿の四つの入力は、叙述の便宜上、二つのまとまりとして語ることができる。第一は浸透度 </w:t>
      </w:r>
      <w:r>
        <w:rPr>
          <w:rFonts w:ascii="Yu Mincho" w:cs="Yu Mincho" w:eastAsia="Yu Mincho" w:hAnsi="Yu Mincho"/>
          <w:i/>
          <w:iCs/>
          <w:sz w:val="21"/>
          <w:szCs w:val="21"/>
        </w:rPr>
        <w:t xml:space="preserve">x</w:t>
      </w:r>
      <w:r>
        <w:rPr>
          <w:rFonts w:ascii="Yu Mincho" w:cs="Yu Mincho" w:eastAsia="Yu Mincho" w:hAnsi="Yu Mincho"/>
          <w:sz w:val="21"/>
          <w:szCs w:val="21"/>
        </w:rPr>
        <w:t xml:space="preserve">≡ </w:t>
      </w:r>
      <w:r>
        <w:rPr>
          <w:rFonts w:ascii="Yu Mincho" w:cs="Yu Mincho" w:eastAsia="Yu Mincho" w:hAnsi="Yu Mincho"/>
          <w:i/>
          <w:iCs/>
          <w:sz w:val="21"/>
          <w:szCs w:val="21"/>
        </w:rPr>
        <w:t xml:space="preserve">A</w:t>
      </w:r>
      <w:r>
        <w:rPr>
          <w:rFonts w:ascii="Yu Mincho" w:cs="Yu Mincho" w:eastAsia="Yu Mincho" w:hAnsi="Yu Mincho"/>
          <w:sz w:val="21"/>
          <w:szCs w:val="21"/>
        </w:rPr>
        <w:t xml:space="preserve">· </w:t>
      </w:r>
      <w:r>
        <w:rPr>
          <w:rFonts w:ascii="Yu Mincho" w:cs="Yu Mincho" w:eastAsia="Yu Mincho" w:hAnsi="Yu Mincho"/>
          <w:i/>
          <w:iCs/>
          <w:sz w:val="21"/>
          <w:szCs w:val="21"/>
        </w:rPr>
        <w:t xml:space="preserve">B</w:t>
      </w:r>
      <w:r>
        <w:rPr>
          <w:rFonts w:ascii="Yu Mincho" w:cs="Yu Mincho" w:eastAsia="Yu Mincho" w:hAnsi="Yu Mincho"/>
          <w:sz w:val="21"/>
          <w:szCs w:val="21"/>
        </w:rPr>
        <w:t xml:space="preserve"> であり、これを</w:t>
      </w:r>
      <w:r>
        <w:rPr>
          <w:rFonts w:ascii="Yu Mincho" w:cs="Yu Mincho" w:eastAsia="Yu Mincho" w:hAnsi="Yu Mincho"/>
          <w:i/>
          <w:iCs/>
          <w:sz w:val="21"/>
          <w:szCs w:val="21"/>
        </w:rPr>
        <w:t xml:space="preserve">適用可能性</w:t>
      </w:r>
      <w:r>
        <w:rPr>
          <w:rFonts w:ascii="Yu Mincho" w:cs="Yu Mincho" w:eastAsia="Yu Mincho" w:hAnsi="Yu Mincho"/>
          <w:sz w:val="21"/>
          <w:szCs w:val="21"/>
        </w:rPr>
        <w:t xml:space="preserve"> </w:t>
      </w:r>
      <w:r>
        <w:rPr>
          <w:rFonts w:ascii="Yu Mincho" w:cs="Yu Mincho" w:eastAsia="Yu Mincho" w:hAnsi="Yu Mincho"/>
          <w:i/>
          <w:iCs/>
          <w:sz w:val="21"/>
          <w:szCs w:val="21"/>
        </w:rPr>
        <w:t xml:space="preserve">Φ</w:t>
      </w:r>
      <w:r>
        <w:rPr>
          <w:rFonts w:ascii="Yu Mincho" w:cs="Yu Mincho" w:eastAsia="Yu Mincho" w:hAnsi="Yu Mincho"/>
          <w:sz w:val="21"/>
          <w:szCs w:val="21"/>
        </w:rPr>
        <w:t xml:space="preserve"> と呼ぶ（</w:t>
      </w:r>
      <w:r>
        <w:rPr>
          <w:rFonts w:ascii="Yu Mincho" w:cs="Yu Mincho" w:eastAsia="Yu Mincho" w:hAnsi="Yu Mincho"/>
          <w:i/>
          <w:iCs/>
          <w:sz w:val="21"/>
          <w:szCs w:val="21"/>
        </w:rPr>
        <w:t xml:space="preserve">A</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B</w:t>
      </w:r>
      <w:r>
        <w:rPr>
          <w:rFonts w:ascii="Yu Mincho" w:cs="Yu Mincho" w:eastAsia="Yu Mincho" w:hAnsi="Yu Mincho"/>
          <w:sz w:val="21"/>
          <w:szCs w:val="21"/>
        </w:rPr>
        <w:t xml:space="preserve"> はモデルを通じて積としてのみ現れる）。第二は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であり、いずれも「生成された生産性が単価や頭数へ逃げるのを妨げる」働きをもつため、まとめて</w:t>
      </w:r>
      <w:r>
        <w:rPr>
          <w:rFonts w:ascii="Yu Mincho" w:cs="Yu Mincho" w:eastAsia="Yu Mincho" w:hAnsi="Yu Mincho"/>
          <w:i/>
          <w:iCs/>
          <w:sz w:val="21"/>
          <w:szCs w:val="21"/>
        </w:rPr>
        <w:t xml:space="preserve">制度的摩擦</w:t>
      </w:r>
      <w:r>
        <w:rPr>
          <w:rFonts w:ascii="Yu Mincho" w:cs="Yu Mincho" w:eastAsia="Yu Mincho" w:hAnsi="Yu Mincho"/>
          <w:sz w:val="21"/>
          <w:szCs w:val="21"/>
        </w:rPr>
        <w:t xml:space="preserve"> </w:t>
      </w:r>
      <w:r>
        <w:rPr>
          <w:rFonts w:ascii="Yu Mincho" w:cs="Yu Mincho" w:eastAsia="Yu Mincho" w:hAnsi="Yu Mincho"/>
          <w:i/>
          <w:iCs/>
          <w:sz w:val="21"/>
          <w:szCs w:val="21"/>
        </w:rPr>
        <w:t xml:space="preserve">Ψ</w:t>
      </w:r>
      <w:r>
        <w:rPr>
          <w:rFonts w:ascii="Yu Mincho" w:cs="Yu Mincho" w:eastAsia="Yu Mincho" w:hAnsi="Yu Mincho"/>
          <w:sz w:val="21"/>
          <w:szCs w:val="21"/>
        </w:rPr>
        <w:t xml:space="preserve"> と呼ぶ。</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注9</w:t>
      </w:r>
      <w:r>
        <w:rPr>
          <w:rFonts w:ascii="Yu Mincho" w:cs="Yu Mincho" w:eastAsia="Yu Mincho" w:hAnsi="Yu Mincho"/>
          <w:b/>
          <w:bCs/>
          <w:sz w:val="21"/>
          <w:szCs w:val="21"/>
        </w:rPr>
        <w:t xml:space="preserve">（</w:t>
      </w:r>
      <w:r>
        <w:rPr>
          <w:rFonts w:ascii="Yu Mincho" w:cs="Yu Mincho" w:eastAsia="Yu Mincho" w:hAnsi="Yu Mincho"/>
          <w:b/>
          <w:bCs/>
          <w:i/>
          <w:iCs/>
          <w:sz w:val="21"/>
          <w:szCs w:val="21"/>
        </w:rPr>
        <w:t xml:space="preserve">L</w:t>
      </w:r>
      <w:r>
        <w:rPr>
          <w:rFonts w:ascii="Yu Mincho" w:cs="Yu Mincho" w:eastAsia="Yu Mincho" w:hAnsi="Yu Mincho"/>
          <w:b/>
          <w:bCs/>
          <w:sz w:val="21"/>
          <w:szCs w:val="21"/>
        </w:rPr>
        <w:t xml:space="preserve">∝</w:t>
      </w:r>
      <w:r>
        <w:rPr>
          <w:rFonts w:ascii="Yu Mincho" w:cs="Yu Mincho" w:eastAsia="Yu Mincho" w:hAnsi="Yu Mincho"/>
          <w:b/>
          <w:bCs/>
          <w:i/>
          <w:iCs/>
          <w:sz w:val="21"/>
          <w:szCs w:val="21"/>
        </w:rPr>
        <w:t xml:space="preserve">ΦΨ</w:t>
      </w:r>
      <w:r>
        <w:rPr>
          <w:rFonts w:ascii="Yu Mincho" w:cs="Yu Mincho" w:eastAsia="Yu Mincho" w:hAnsi="Yu Mincho"/>
          <w:b/>
          <w:bCs/>
          <w:sz w:val="21"/>
          <w:szCs w:val="21"/>
        </w:rPr>
        <w:t xml:space="preserve"> という「会計恒等式」の撤回</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前版は </w:t>
      </w:r>
      <w:r>
        <w:rPr>
          <w:rFonts w:ascii="Yu Mincho" w:cs="Yu Mincho" w:eastAsia="Yu Mincho" w:hAnsi="Yu Mincho"/>
          <w:i/>
          <w:iCs/>
          <w:sz w:val="21"/>
          <w:szCs w:val="21"/>
        </w:rPr>
        <w:t xml:space="preserve">Δ</w:t>
      </w:r>
      <w:r>
        <w:rPr>
          <w:rFonts w:ascii="Yu Mincho" w:cs="Yu Mincho" w:eastAsia="Yu Mincho" w:hAnsi="Yu Mincho"/>
          <w:sz w:val="21"/>
          <w:szCs w:val="21"/>
        </w:rPr>
        <w:t xml:space="preserve"> </w:t>
      </w:r>
      <w:r>
        <w:rPr>
          <w:rFonts w:ascii="Yu Mincho" w:cs="Yu Mincho" w:eastAsia="Yu Mincho" w:hAnsi="Yu Mincho"/>
          <w:i/>
          <w:iCs/>
          <w:sz w:val="21"/>
          <w:szCs w:val="21"/>
        </w:rPr>
        <w:t xml:space="preserve">L</w:t>
      </w:r>
      <w:r>
        <w:rPr>
          <w:rFonts w:ascii="Yu Mincho" w:cs="Yu Mincho" w:eastAsia="Yu Mincho" w:hAnsi="Yu Mincho"/>
          <w:sz w:val="21"/>
          <w:szCs w:val="21"/>
          <w:vertAlign w:val="superscript"/>
        </w:rPr>
        <w:t xml:space="preserve">per</w:t>
      </w:r>
      <w:r>
        <w:rPr>
          <w:rFonts w:ascii="Yu Mincho" w:cs="Yu Mincho" w:eastAsia="Yu Mincho" w:hAnsi="Yu Mincho"/>
          <w:sz w:val="21"/>
          <w:szCs w:val="21"/>
        </w:rPr>
        <w:t xml:space="preserve">∝ </w:t>
      </w:r>
      <w:r>
        <w:rPr>
          <w:rFonts w:ascii="Yu Mincho" w:cs="Yu Mincho" w:eastAsia="Yu Mincho" w:hAnsi="Yu Mincho"/>
          <w:i/>
          <w:iCs/>
          <w:sz w:val="21"/>
          <w:szCs w:val="21"/>
        </w:rPr>
        <w:t xml:space="preserve">g</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h</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w:t>
      </w:r>
      <w:r>
        <w:rPr>
          <w:rFonts w:ascii="Yu Mincho" w:cs="Yu Mincho" w:eastAsia="Yu Mincho" w:hAnsi="Yu Mincho"/>
          <w:i/>
          <w:iCs/>
          <w:sz w:val="21"/>
          <w:szCs w:val="21"/>
        </w:rPr>
        <w:t xml:space="preserve">A</w:t>
      </w:r>
      <w:r>
        <w:rPr>
          <w:rFonts w:ascii="Yu Mincho" w:cs="Yu Mincho" w:eastAsia="Yu Mincho" w:hAnsi="Yu Mincho"/>
          <w:sz w:val="21"/>
          <w:szCs w:val="21"/>
        </w:rPr>
        <w:t xml:space="preserve">· </w:t>
      </w:r>
      <w:r>
        <w:rPr>
          <w:rFonts w:ascii="Yu Mincho" w:cs="Yu Mincho" w:eastAsia="Yu Mincho" w:hAnsi="Yu Mincho"/>
          <w:i/>
          <w:iCs/>
          <w:sz w:val="21"/>
          <w:szCs w:val="21"/>
        </w:rPr>
        <w:t xml:space="preserve">B</w:t>
      </w:r>
      <w:r>
        <w:rPr>
          <w:rFonts w:ascii="Yu Mincho" w:cs="Yu Mincho" w:eastAsia="Yu Mincho" w:hAnsi="Yu Mincho"/>
          <w:sz w:val="21"/>
          <w:szCs w:val="21"/>
        </w:rPr>
        <w:t xml:space="preserve">) から </w:t>
      </w:r>
      <w:r>
        <w:rPr>
          <w:rFonts w:ascii="Yu Mincho" w:cs="Yu Mincho" w:eastAsia="Yu Mincho" w:hAnsi="Yu Mincho"/>
          <w:i/>
          <w:iCs/>
          <w:sz w:val="21"/>
          <w:szCs w:val="21"/>
        </w:rPr>
        <w:t xml:space="preserve">L</w:t>
      </w:r>
      <w:r>
        <w:rPr>
          <w:rFonts w:ascii="Yu Mincho" w:cs="Yu Mincho" w:eastAsia="Yu Mincho" w:hAnsi="Yu Mincho"/>
          <w:sz w:val="21"/>
          <w:szCs w:val="21"/>
          <w:vertAlign w:val="superscript"/>
        </w:rPr>
        <w:t xml:space="preserve">per</w:t>
      </w:r>
      <w:r>
        <w:rPr>
          <w:rFonts w:ascii="Yu Mincho" w:cs="Yu Mincho" w:eastAsia="Yu Mincho" w:hAnsi="Yu Mincho"/>
          <w:sz w:val="21"/>
          <w:szCs w:val="21"/>
        </w:rPr>
        <w:t xml:space="preserve">∝</w:t>
      </w:r>
      <w:r>
        <w:rPr>
          <w:rFonts w:ascii="Yu Mincho" w:cs="Yu Mincho" w:eastAsia="Yu Mincho" w:hAnsi="Yu Mincho"/>
          <w:i/>
          <w:iCs/>
          <w:sz w:val="21"/>
          <w:szCs w:val="21"/>
        </w:rPr>
        <w:t xml:space="preserve">Φ</w:t>
      </w:r>
      <w:r>
        <w:rPr>
          <w:rFonts w:ascii="Yu Mincho" w:cs="Yu Mincho" w:eastAsia="Yu Mincho" w:hAnsi="Yu Mincho"/>
          <w:sz w:val="21"/>
          <w:szCs w:val="21"/>
        </w:rPr>
        <w:t xml:space="preserve">·</w:t>
      </w:r>
      <w:r>
        <w:rPr>
          <w:rFonts w:ascii="Yu Mincho" w:cs="Yu Mincho" w:eastAsia="Yu Mincho" w:hAnsi="Yu Mincho"/>
          <w:i/>
          <w:iCs/>
          <w:sz w:val="21"/>
          <w:szCs w:val="21"/>
        </w:rPr>
        <w:t xml:space="preserve">Ψ</w:t>
      </w:r>
      <w:r>
        <w:rPr>
          <w:rFonts w:ascii="Yu Mincho" w:cs="Yu Mincho" w:eastAsia="Yu Mincho" w:hAnsi="Yu Mincho"/>
          <w:sz w:val="21"/>
          <w:szCs w:val="21"/>
        </w:rPr>
        <w:t xml:space="preserve"> を導き、これを生産性の処分先を決める「会計恒等式」と呼んだ。この導出は成立しない。第一に、出発点である水準表現そのものを本稿は撤回している（注5）。第二に、微分的な応答の表現から水準の比例関係を導くことはできない。第三に、モデルにおいて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は </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 を通じて、</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を通じて入る</w:t>
      </w:r>
      <w:r>
        <w:rPr>
          <w:rFonts w:ascii="Yu Mincho" w:cs="Yu Mincho" w:eastAsia="Yu Mincho" w:hAnsi="Yu Mincho"/>
          <w:i/>
          <w:iCs/>
          <w:sz w:val="21"/>
          <w:szCs w:val="21"/>
        </w:rPr>
        <w:t xml:space="preserve">別チャネル</w:t>
      </w:r>
      <w:r>
        <w:rPr>
          <w:rFonts w:ascii="Yu Mincho" w:cs="Yu Mincho" w:eastAsia="Yu Mincho" w:hAnsi="Yu Mincho"/>
          <w:sz w:val="21"/>
          <w:szCs w:val="21"/>
        </w:rPr>
        <w:t xml:space="preserve">であり、両者を一つのスカラー </w:t>
      </w:r>
      <w:r>
        <w:rPr>
          <w:rFonts w:ascii="Yu Mincho" w:cs="Yu Mincho" w:eastAsia="Yu Mincho" w:hAnsi="Yu Mincho"/>
          <w:i/>
          <w:iCs/>
          <w:sz w:val="21"/>
          <w:szCs w:val="21"/>
        </w:rPr>
        <w:t xml:space="preserve">Ψ</w:t>
      </w:r>
      <w:r>
        <w:rPr>
          <w:rFonts w:ascii="Yu Mincho" w:cs="Yu Mincho" w:eastAsia="Yu Mincho" w:hAnsi="Yu Mincho"/>
          <w:sz w:val="21"/>
          <w:szCs w:val="21"/>
        </w:rPr>
        <w:t xml:space="preserve">=</w:t>
      </w:r>
      <w:r>
        <w:rPr>
          <w:rFonts w:ascii="Yu Mincho" w:cs="Yu Mincho" w:eastAsia="Yu Mincho" w:hAnsi="Yu Mincho"/>
          <w:i/>
          <w:iCs/>
          <w:sz w:val="21"/>
          <w:szCs w:val="21"/>
        </w:rPr>
        <w:t xml:space="preserve">g</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h</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に束ねることは、</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補完性という未検証の関数形仮定を先取りする。したがって </w:t>
      </w:r>
      <w:r>
        <w:rPr>
          <w:rFonts w:ascii="Yu Mincho" w:cs="Yu Mincho" w:eastAsia="Yu Mincho" w:hAnsi="Yu Mincho"/>
          <w:i/>
          <w:iCs/>
          <w:sz w:val="21"/>
          <w:szCs w:val="21"/>
        </w:rPr>
        <w:t xml:space="preserve">Φ</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Ψ</w:t>
      </w:r>
      <w:r>
        <w:rPr>
          <w:rFonts w:ascii="Yu Mincho" w:cs="Yu Mincho" w:eastAsia="Yu Mincho" w:hAnsi="Yu Mincho"/>
          <w:sz w:val="21"/>
          <w:szCs w:val="21"/>
        </w:rPr>
        <w:t xml:space="preserve"> は</w:t>
      </w:r>
      <w:r>
        <w:rPr>
          <w:rFonts w:ascii="Yu Mincho" w:cs="Yu Mincho" w:eastAsia="Yu Mincho" w:hAnsi="Yu Mincho"/>
          <w:i/>
          <w:iCs/>
          <w:sz w:val="21"/>
          <w:szCs w:val="21"/>
        </w:rPr>
        <w:t xml:space="preserve">叙述上の要約記号</w:t>
      </w:r>
      <w:r>
        <w:rPr>
          <w:rFonts w:ascii="Yu Mincho" w:cs="Yu Mincho" w:eastAsia="Yu Mincho" w:hAnsi="Yu Mincho"/>
          <w:sz w:val="21"/>
          <w:szCs w:val="21"/>
        </w:rPr>
        <w:t xml:space="preserve">であって、構造パラメータでも会計恒等式でもない。本稿の構造的な主張はすべて式(4)に集約される。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注10</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加法・乗法問題は未決のまま</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w:t>
      </w:r>
      <w:r>
        <w:rPr>
          <w:rFonts w:ascii="Yu Mincho" w:cs="Yu Mincho" w:eastAsia="Yu Mincho" w:hAnsi="Yu Mincho"/>
          <w:i/>
          <w:iCs/>
          <w:sz w:val="21"/>
          <w:szCs w:val="21"/>
        </w:rPr>
        <w:t xml:space="preserve">Ψ</w:t>
      </w:r>
      <w:r>
        <w:rPr>
          <w:rFonts w:ascii="Yu Mincho" w:cs="Yu Mincho" w:eastAsia="Yu Mincho" w:hAnsi="Yu Mincho"/>
          <w:sz w:val="21"/>
          <w:szCs w:val="21"/>
        </w:rPr>
        <w:t xml:space="preserve">=</w:t>
      </w:r>
      <w:r>
        <w:rPr>
          <w:rFonts w:ascii="Yu Mincho" w:cs="Yu Mincho" w:eastAsia="Yu Mincho" w:hAnsi="Yu Mincho"/>
          <w:i/>
          <w:iCs/>
          <w:sz w:val="21"/>
          <w:szCs w:val="21"/>
        </w:rPr>
        <w:t xml:space="preserve">g</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h</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の積であるという仕様の下でのみ ∂</w:t>
      </w:r>
      <w:r>
        <w:rPr>
          <w:rFonts w:ascii="Yu Mincho" w:cs="Yu Mincho" w:eastAsia="Yu Mincho" w:hAnsi="Yu Mincho"/>
          <w:sz w:val="21"/>
          <w:szCs w:val="21"/>
          <w:vertAlign w:val="superscript"/>
        </w:rPr>
        <w:t xml:space="preserve">2</w:t>
      </w:r>
      <w:r>
        <w:rPr>
          <w:rFonts w:ascii="Yu Mincho" w:cs="Yu Mincho" w:eastAsia="Yu Mincho" w:hAnsi="Yu Mincho"/>
          <w:i/>
          <w:iCs/>
          <w:sz w:val="21"/>
          <w:szCs w:val="21"/>
        </w:rPr>
        <w:t xml:space="preserve">Ψ</w:t>
      </w:r>
      <w:r>
        <w:rPr>
          <w:rFonts w:ascii="Yu Mincho" w:cs="Yu Mincho" w:eastAsia="Yu Mincho" w:hAnsi="Yu Mincho"/>
          <w:sz w:val="21"/>
          <w:szCs w:val="21"/>
        </w:rPr>
        <w:t xml:space="preserve">/∂ </w:t>
      </w:r>
      <w:r>
        <w:rPr>
          <w:rFonts w:ascii="Yu Mincho" w:cs="Yu Mincho" w:eastAsia="Yu Mincho" w:hAnsi="Yu Mincho"/>
          <w:i/>
          <w:iCs/>
          <w:sz w:val="21"/>
          <w:szCs w:val="21"/>
        </w:rPr>
        <w:t xml:space="preserve">R</w:t>
      </w:r>
      <w:r>
        <w:rPr>
          <w:rFonts w:ascii="Yu Mincho" w:cs="Yu Mincho" w:eastAsia="Yu Mincho" w:hAnsi="Yu Mincho"/>
          <w:sz w:val="21"/>
          <w:szCs w:val="21"/>
        </w:rPr>
        <w:t xml:space="preserve"> ∂ </w:t>
      </w:r>
      <w:r>
        <w:rPr>
          <w:rFonts w:ascii="Yu Mincho" w:cs="Yu Mincho" w:eastAsia="Yu Mincho" w:hAnsi="Yu Mincho"/>
          <w:i/>
          <w:iCs/>
          <w:sz w:val="21"/>
          <w:szCs w:val="21"/>
        </w:rPr>
        <w:t xml:space="preserve">P</w:t>
      </w:r>
      <w:r>
        <w:rPr>
          <w:rFonts w:ascii="Yu Mincho" w:cs="Yu Mincho" w:eastAsia="Yu Mincho" w:hAnsi="Yu Mincho"/>
          <w:sz w:val="21"/>
          <w:szCs w:val="21"/>
        </w:rPr>
        <w:t xml:space="preserve">&gt;0（</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補完性）が成り立つ。第7.3節で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が相関することは、この乗法仕様と</w:t>
      </w:r>
      <w:r>
        <w:rPr>
          <w:rFonts w:ascii="Yu Mincho" w:cs="Yu Mincho" w:eastAsia="Yu Mincho" w:hAnsi="Yu Mincho"/>
          <w:i/>
          <w:iCs/>
          <w:sz w:val="21"/>
          <w:szCs w:val="21"/>
        </w:rPr>
        <w:t xml:space="preserve">両立的</w:t>
      </w:r>
      <w:r>
        <w:rPr>
          <w:rFonts w:ascii="Yu Mincho" w:cs="Yu Mincho" w:eastAsia="Yu Mincho" w:hAnsi="Yu Mincho"/>
          <w:sz w:val="21"/>
          <w:szCs w:val="21"/>
        </w:rPr>
        <w:t xml:space="preserve">ではあるが、それを</w:t>
      </w:r>
      <w:r>
        <w:rPr>
          <w:rFonts w:ascii="Yu Mincho" w:cs="Yu Mincho" w:eastAsia="Yu Mincho" w:hAnsi="Yu Mincho"/>
          <w:i/>
          <w:iCs/>
          <w:sz w:val="21"/>
          <w:szCs w:val="21"/>
        </w:rPr>
        <w:t xml:space="preserve">識別するものではない</w:t>
      </w:r>
      <w:r>
        <w:rPr>
          <w:rFonts w:ascii="Yu Mincho" w:cs="Yu Mincho" w:eastAsia="Yu Mincho" w:hAnsi="Yu Mincho"/>
          <w:sz w:val="21"/>
          <w:szCs w:val="21"/>
        </w:rPr>
        <w:t xml:space="preserve">。説明変数間の相関（共線性）は、結果変数に対する両者の交互作用の関数形とは論理的に独立な情報である。加法／乗法の問い（H6）は未決であり、識別には一件あたり監督時間を結果変数とした </w:t>
      </w:r>
      <w:r>
        <w:rPr>
          <w:rFonts w:ascii="Yu Mincho" w:cs="Yu Mincho" w:eastAsia="Yu Mincho" w:hAnsi="Yu Mincho"/>
          <w:i/>
          <w:iCs/>
          <w:sz w:val="21"/>
          <w:szCs w:val="21"/>
        </w:rPr>
        <w:t xml:space="preserve">R</w:t>
      </w:r>
      <w:r>
        <w:rPr>
          <w:rFonts w:ascii="Yu Mincho" w:cs="Yu Mincho" w:eastAsia="Yu Mincho" w:hAnsi="Yu Mincho"/>
          <w:sz w:val="21"/>
          <w:szCs w:val="21"/>
        </w:rPr>
        <w:t xml:space="preserve">× </w:t>
      </w:r>
      <w:r>
        <w:rPr>
          <w:rFonts w:ascii="Yu Mincho" w:cs="Yu Mincho" w:eastAsia="Yu Mincho" w:hAnsi="Yu Mincho"/>
          <w:i/>
          <w:iCs/>
          <w:sz w:val="21"/>
          <w:szCs w:val="21"/>
        </w:rPr>
        <w:t xml:space="preserve">P</w:t>
      </w:r>
      <w:r>
        <w:rPr>
          <w:rFonts w:ascii="Yu Mincho" w:cs="Yu Mincho" w:eastAsia="Yu Mincho" w:hAnsi="Yu Mincho"/>
          <w:sz w:val="21"/>
          <w:szCs w:val="21"/>
        </w:rPr>
        <w:t xml:space="preserve"> 交互作用項の直接推定（第8節 H6）を要する。</w:t>
      </w:r>
    </w:p>
    <w:p>
      <w:pPr>
        <w:spacing w:after="120" w:line="300"/>
        <w:jc w:val="both"/>
      </w:pPr>
      <w:r>
        <w:rPr>
          <w:rFonts w:ascii="Yu Mincho" w:cs="Yu Mincho" w:eastAsia="Yu Mincho" w:hAnsi="Yu Mincho"/>
          <w:sz w:val="21"/>
          <w:szCs w:val="21"/>
        </w:rPr>
        <w:t xml:space="preserve">叙述上の要約として、</w:t>
      </w:r>
      <w:r>
        <w:rPr>
          <w:rFonts w:ascii="Yu Mincho" w:cs="Yu Mincho" w:eastAsia="Yu Mincho" w:hAnsi="Yu Mincho"/>
          <w:i/>
          <w:iCs/>
          <w:sz w:val="21"/>
          <w:szCs w:val="21"/>
        </w:rPr>
        <w:t xml:space="preserve">Φ</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Ψ</w:t>
      </w:r>
      <w:r>
        <w:rPr>
          <w:rFonts w:ascii="Yu Mincho" w:cs="Yu Mincho" w:eastAsia="Yu Mincho" w:hAnsi="Yu Mincho"/>
          <w:sz w:val="21"/>
          <w:szCs w:val="21"/>
        </w:rPr>
        <w:t xml:space="preserve"> の高低による職業の四分類は表4のようになる。これは</w:t>
      </w:r>
      <w:r>
        <w:rPr>
          <w:rFonts w:ascii="Yu Mincho" w:cs="Yu Mincho" w:eastAsia="Yu Mincho" w:hAnsi="Yu Mincho"/>
          <w:i/>
          <w:iCs/>
          <w:sz w:val="21"/>
          <w:szCs w:val="21"/>
        </w:rPr>
        <w:t xml:space="preserve">定性的な整理</w:t>
      </w:r>
      <w:r>
        <w:rPr>
          <w:rFonts w:ascii="Yu Mincho" w:cs="Yu Mincho" w:eastAsia="Yu Mincho" w:hAnsi="Yu Mincho"/>
          <w:sz w:val="21"/>
          <w:szCs w:val="21"/>
        </w:rPr>
        <w:t xml:space="preserve">であって、モデルから導かれた分割ではない。</w:t>
      </w:r>
    </w:p>
    <w:p>
      <w:pPr>
        <w:spacing w:after="80" w:before="200"/>
      </w:pPr>
      <w:r>
        <w:rPr>
          <w:rFonts w:ascii="Yu Mincho" w:cs="Yu Mincho" w:eastAsia="Yu Mincho" w:hAnsi="Yu Mincho"/>
          <w:b/>
          <w:bCs/>
          <w:sz w:val="18"/>
          <w:szCs w:val="18"/>
        </w:rPr>
        <w:t xml:space="preserve">表4　</w:t>
      </w:r>
      <w:r>
        <w:rPr>
          <w:rFonts w:ascii="Yu Mincho" w:cs="Yu Mincho" w:eastAsia="Yu Mincho" w:hAnsi="Yu Mincho"/>
          <w:i/>
          <w:iCs/>
          <w:sz w:val="18"/>
          <w:szCs w:val="18"/>
        </w:rPr>
        <w:t xml:space="preserve">Φ</w:t>
      </w:r>
      <w:r>
        <w:rPr>
          <w:rFonts w:ascii="Yu Mincho" w:cs="Yu Mincho" w:eastAsia="Yu Mincho" w:hAnsi="Yu Mincho"/>
          <w:sz w:val="18"/>
          <w:szCs w:val="18"/>
        </w:rPr>
        <w:t xml:space="preserve">（適用可能性）と </w:t>
      </w:r>
      <w:r>
        <w:rPr>
          <w:rFonts w:ascii="Yu Mincho" w:cs="Yu Mincho" w:eastAsia="Yu Mincho" w:hAnsi="Yu Mincho"/>
          <w:i/>
          <w:iCs/>
          <w:sz w:val="18"/>
          <w:szCs w:val="18"/>
        </w:rPr>
        <w:t xml:space="preserve">Ψ</w:t>
      </w:r>
      <w:r>
        <w:rPr>
          <w:rFonts w:ascii="Yu Mincho" w:cs="Yu Mincho" w:eastAsia="Yu Mincho" w:hAnsi="Yu Mincho"/>
          <w:sz w:val="18"/>
          <w:szCs w:val="18"/>
        </w:rPr>
        <w:t xml:space="preserve">（制度的摩擦）による定性的整理。モデルから導かれた分割ではなく叙述上の要約である。</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摩擦 </w:t>
            </w:r>
            <w:r>
              <w:rPr>
                <w:rFonts w:ascii="Yu Mincho" w:cs="Yu Mincho" w:eastAsia="Yu Mincho" w:hAnsi="Yu Mincho"/>
                <w:b/>
                <w:bCs/>
                <w:i/>
                <w:iCs/>
                <w:sz w:val="17"/>
                <w:szCs w:val="17"/>
              </w:rPr>
              <w:t xml:space="preserve">Ψ</w:t>
            </w:r>
            <w:r>
              <w:rPr>
                <w:rFonts w:ascii="Yu Mincho" w:cs="Yu Mincho" w:eastAsia="Yu Mincho" w:hAnsi="Yu Mincho"/>
                <w:b/>
                <w:bCs/>
                <w:sz w:val="17"/>
                <w:szCs w:val="17"/>
              </w:rPr>
              <w:t xml:space="preserve"> 低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摩擦 </w:t>
            </w:r>
            <w:r>
              <w:rPr>
                <w:rFonts w:ascii="Yu Mincho" w:cs="Yu Mincho" w:eastAsia="Yu Mincho" w:hAnsi="Yu Mincho"/>
                <w:b/>
                <w:bCs/>
                <w:i/>
                <w:iCs/>
                <w:sz w:val="17"/>
                <w:szCs w:val="17"/>
              </w:rPr>
              <w:t xml:space="preserve">Ψ</w:t>
            </w:r>
            <w:r>
              <w:rPr>
                <w:rFonts w:ascii="Yu Mincho" w:cs="Yu Mincho" w:eastAsia="Yu Mincho" w:hAnsi="Yu Mincho"/>
                <w:b/>
                <w:bCs/>
                <w:sz w:val="17"/>
                <w:szCs w:val="17"/>
              </w:rPr>
              <w:t xml:space="preserve"> 高</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適用可能性 </w:t>
            </w:r>
            <w:r>
              <w:rPr>
                <w:rFonts w:ascii="Yu Mincho" w:cs="Yu Mincho" w:eastAsia="Yu Mincho" w:hAnsi="Yu Mincho"/>
                <w:i/>
                <w:iCs/>
                <w:sz w:val="17"/>
                <w:szCs w:val="17"/>
              </w:rPr>
              <w:t xml:space="preserve">Φ</w:t>
            </w:r>
            <w:r>
              <w:rPr>
                <w:rFonts w:ascii="Yu Mincho" w:cs="Yu Mincho" w:eastAsia="Yu Mincho" w:hAnsi="Yu Mincho"/>
                <w:sz w:val="17"/>
                <w:szCs w:val="17"/>
              </w:rPr>
              <w:t xml:space="preserve"> 高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生産性が</w:t>
            </w:r>
            <w:r>
              <w:rPr>
                <w:rFonts w:ascii="Yu Mincho" w:cs="Yu Mincho" w:eastAsia="Yu Mincho" w:hAnsi="Yu Mincho"/>
                <w:b/>
                <w:bCs/>
                <w:sz w:val="17"/>
                <w:szCs w:val="17"/>
              </w:rPr>
              <w:t xml:space="preserve">逃げる</w:t>
            </w:r>
            <w:r>
              <w:rPr>
                <w:rFonts w:ascii="Yu Mincho" w:cs="Yu Mincho" w:eastAsia="Yu Mincho" w:hAnsi="Yu Mincho"/>
                <w:sz w:val="17"/>
                <w:szCs w:val="17"/>
              </w:rPr>
              <w:t xml:space="preserve">：単価下落・再配置（翻訳、定型コード）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生産性が</w:t>
            </w:r>
            <w:r>
              <w:rPr>
                <w:rFonts w:ascii="Yu Mincho" w:cs="Yu Mincho" w:eastAsia="Yu Mincho" w:hAnsi="Yu Mincho"/>
                <w:b/>
                <w:bCs/>
                <w:sz w:val="17"/>
                <w:szCs w:val="17"/>
              </w:rPr>
              <w:t xml:space="preserve">閉じ込められうる</w:t>
            </w:r>
            <w:r>
              <w:rPr>
                <w:rFonts w:ascii="Yu Mincho" w:cs="Yu Mincho" w:eastAsia="Yu Mincho" w:hAnsi="Yu Mincho"/>
                <w:sz w:val="17"/>
                <w:szCs w:val="17"/>
              </w:rPr>
              <w:t xml:space="preserve">：監督負荷または待ち行列（医療、監査、税務）。ただし系1の条件が同時に満たされる場合に限る</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[2pt]
適用可能性 </w:t>
            </w:r>
            <w:r>
              <w:rPr>
                <w:rFonts w:ascii="Yu Mincho" w:cs="Yu Mincho" w:eastAsia="Yu Mincho" w:hAnsi="Yu Mincho"/>
                <w:i/>
                <w:iCs/>
                <w:sz w:val="17"/>
                <w:szCs w:val="17"/>
              </w:rPr>
              <w:t xml:space="preserve">Φ</w:t>
            </w:r>
            <w:r>
              <w:rPr>
                <w:rFonts w:ascii="Yu Mincho" w:cs="Yu Mincho" w:eastAsia="Yu Mincho" w:hAnsi="Yu Mincho"/>
                <w:sz w:val="17"/>
                <w:szCs w:val="17"/>
              </w:rPr>
              <w:t xml:space="preserve"> 低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ほぼ変化なし（対人・現場）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生産性が生成されず変化なし（介護・保育の身体介助）</w:t>
            </w:r>
          </w:p>
        </w:tc>
      </w:tr>
    </w:tbl>
    <w:p>
      <w:pPr>
        <w:spacing w:after="160"/>
      </w:pPr>
    </w:p>
    <w:p>
      <w:pPr>
        <w:spacing w:after="120" w:before="120"/>
        <w:jc w:val="center"/>
      </w:pPr>
      <w:r>
        <w:drawing>
          <wp:inline distT="0" distB="0" distL="0" distR="0">
            <wp:extent cx="4476750" cy="3457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3457575"/>
                    </a:xfrm>
                    <a:prstGeom prst="rect">
                      <a:avLst/>
                    </a:prstGeom>
                  </pic:spPr>
                </pic:pic>
              </a:graphicData>
            </a:graphic>
          </wp:inline>
        </w:drawing>
      </w:r>
    </w:p>
    <w:p>
      <w:pPr>
        <w:spacing w:after="200"/>
        <w:jc w:val="center"/>
      </w:pPr>
      <w:r>
        <w:rPr>
          <w:rFonts w:ascii="Yu Mincho" w:cs="Yu Mincho" w:eastAsia="Yu Mincho" w:hAnsi="Yu Mincho"/>
          <w:b/>
          <w:bCs/>
          <w:sz w:val="18"/>
          <w:szCs w:val="18"/>
        </w:rPr>
        <w:t xml:space="preserve">図2　</w:t>
      </w:r>
      <w:r>
        <w:rPr>
          <w:rFonts w:ascii="Yu Mincho" w:cs="Yu Mincho" w:eastAsia="Yu Mincho" w:hAnsi="Yu Mincho"/>
          <w:i/>
          <w:iCs/>
          <w:sz w:val="18"/>
          <w:szCs w:val="18"/>
        </w:rPr>
        <w:t xml:space="preserve">Φ</w:t>
      </w:r>
      <w:r>
        <w:rPr>
          <w:rFonts w:ascii="Yu Mincho" w:cs="Yu Mincho" w:eastAsia="Yu Mincho" w:hAnsi="Yu Mincho"/>
          <w:sz w:val="18"/>
          <w:szCs w:val="18"/>
        </w:rPr>
        <w:t xml:space="preserve">–</w:t>
      </w:r>
      <w:r>
        <w:rPr>
          <w:rFonts w:ascii="Yu Mincho" w:cs="Yu Mincho" w:eastAsia="Yu Mincho" w:hAnsi="Yu Mincho"/>
          <w:i/>
          <w:iCs/>
          <w:sz w:val="18"/>
          <w:szCs w:val="18"/>
        </w:rPr>
        <w:t xml:space="preserve">Ψ</w:t>
      </w:r>
      <w:r>
        <w:rPr>
          <w:rFonts w:ascii="Yu Mincho" w:cs="Yu Mincho" w:eastAsia="Yu Mincho" w:hAnsi="Yu Mincho"/>
          <w:sz w:val="18"/>
          <w:szCs w:val="18"/>
        </w:rPr>
        <w:t xml:space="preserve"> 平面上の職業分布（実測 </w:t>
      </w:r>
      <w:r>
        <w:rPr>
          <w:rFonts w:ascii="Yu Mincho" w:cs="Yu Mincho" w:eastAsia="Yu Mincho" w:hAnsi="Yu Mincho"/>
          <w:i/>
          <w:iCs/>
          <w:sz w:val="18"/>
          <w:szCs w:val="18"/>
        </w:rPr>
        <w:t xml:space="preserve">P</w:t>
      </w:r>
      <w:r>
        <w:rPr>
          <w:rFonts w:ascii="Yu Mincho" w:cs="Yu Mincho" w:eastAsia="Yu Mincho" w:hAnsi="Yu Mincho"/>
          <w:sz w:val="18"/>
          <w:szCs w:val="18"/>
        </w:rPr>
        <w:t xml:space="preserve">・</w:t>
      </w:r>
      <w:r>
        <w:rPr>
          <w:rFonts w:ascii="Yu Mincho" w:cs="Yu Mincho" w:eastAsia="Yu Mincho" w:hAnsi="Yu Mincho"/>
          <w:i/>
          <w:iCs/>
          <w:sz w:val="18"/>
          <w:szCs w:val="18"/>
        </w:rPr>
        <w:t xml:space="preserve">A</w:t>
      </w:r>
      <w:r>
        <w:rPr>
          <w:rFonts w:ascii="Yu Mincho" w:cs="Yu Mincho" w:eastAsia="Yu Mincho" w:hAnsi="Yu Mincho"/>
          <w:sz w:val="18"/>
          <w:szCs w:val="18"/>
        </w:rPr>
        <w:t xml:space="preserve"> 代理を使用）。点線は </w:t>
      </w:r>
      <w:r>
        <w:rPr>
          <w:rFonts w:ascii="Yu Mincho" w:cs="Yu Mincho" w:eastAsia="Yu Mincho" w:hAnsi="Yu Mincho"/>
          <w:i/>
          <w:iCs/>
          <w:sz w:val="18"/>
          <w:szCs w:val="18"/>
        </w:rPr>
        <w:t xml:space="preserve">ΦΨ</w:t>
      </w:r>
      <w:r>
        <w:rPr>
          <w:rFonts w:ascii="Yu Mincho" w:cs="Yu Mincho" w:eastAsia="Yu Mincho" w:hAnsi="Yu Mincho"/>
          <w:sz w:val="18"/>
          <w:szCs w:val="18"/>
        </w:rPr>
        <w:t xml:space="preserve">=const の等高線だが、注9の通りこれは負荷の水準を表すものではなく、</w:t>
      </w:r>
      <w:r>
        <w:rPr>
          <w:rFonts w:ascii="Yu Mincho" w:cs="Yu Mincho" w:eastAsia="Yu Mincho" w:hAnsi="Yu Mincho"/>
          <w:i/>
          <w:iCs/>
          <w:sz w:val="18"/>
          <w:szCs w:val="18"/>
        </w:rPr>
        <w:t xml:space="preserve">二つの要約軸の視覚化</w:t>
      </w:r>
      <w:r>
        <w:rPr>
          <w:rFonts w:ascii="Yu Mincho" w:cs="Yu Mincho" w:eastAsia="Yu Mincho" w:hAnsi="Yu Mincho"/>
          <w:sz w:val="18"/>
          <w:szCs w:val="18"/>
        </w:rPr>
        <w:t xml:space="preserve">に留まる。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注11</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記述的集約と介入的独立性の区別</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四変数が記述的に二つのまとまりとして語れることは、介入においても二つであることを意味しない。政策は</w:t>
      </w:r>
      <w:r>
        <w:rPr>
          <w:rFonts w:ascii="Yu Mincho" w:cs="Yu Mincho" w:eastAsia="Yu Mincho" w:hAnsi="Yu Mincho"/>
          <w:i/>
          <w:iCs/>
          <w:sz w:val="21"/>
          <w:szCs w:val="21"/>
        </w:rPr>
        <w:t xml:space="preserve">素の四変数</w:t>
      </w:r>
      <w:r>
        <w:rPr>
          <w:rFonts w:ascii="Yu Mincho" w:cs="Yu Mincho" w:eastAsia="Yu Mincho" w:hAnsi="Yu Mincho"/>
          <w:sz w:val="21"/>
          <w:szCs w:val="21"/>
        </w:rPr>
        <w:t xml:space="preserve">に作用する：</w:t>
      </w:r>
      <w:r>
        <w:rPr>
          <w:rFonts w:ascii="Yu Mincho" w:cs="Yu Mincho" w:eastAsia="Yu Mincho" w:hAnsi="Yu Mincho"/>
          <w:i/>
          <w:iCs/>
          <w:sz w:val="21"/>
          <w:szCs w:val="21"/>
        </w:rPr>
        <w:t xml:space="preserve">A</w:t>
      </w:r>
      <w:r>
        <w:rPr>
          <w:rFonts w:ascii="Yu Mincho" w:cs="Yu Mincho" w:eastAsia="Yu Mincho" w:hAnsi="Yu Mincho"/>
          <w:sz w:val="21"/>
          <w:szCs w:val="21"/>
        </w:rPr>
        <w:t xml:space="preserve"> はアクセス政策、</w:t>
      </w:r>
      <w:r>
        <w:rPr>
          <w:rFonts w:ascii="Yu Mincho" w:cs="Yu Mincho" w:eastAsia="Yu Mincho" w:hAnsi="Yu Mincho"/>
          <w:i/>
          <w:iCs/>
          <w:sz w:val="21"/>
          <w:szCs w:val="21"/>
        </w:rPr>
        <w:t xml:space="preserve">B</w:t>
      </w:r>
      <w:r>
        <w:rPr>
          <w:rFonts w:ascii="Yu Mincho" w:cs="Yu Mincho" w:eastAsia="Yu Mincho" w:hAnsi="Yu Mincho"/>
          <w:sz w:val="21"/>
          <w:szCs w:val="21"/>
        </w:rPr>
        <w:t xml:space="preserve"> は「AIに何を委ねてよいか」の規制（自己決裁の許容範囲）、</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は責任法制、</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は価格自由化。</w:t>
      </w:r>
      <w:r>
        <w:rPr>
          <w:rFonts w:ascii="Yu Mincho" w:cs="Yu Mincho" w:eastAsia="Yu Mincho" w:hAnsi="Yu Mincho"/>
          <w:i/>
          <w:iCs/>
          <w:sz w:val="21"/>
          <w:szCs w:val="21"/>
        </w:rPr>
        <w:t xml:space="preserve">A</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B</w:t>
      </w:r>
      <w:r>
        <w:rPr>
          <w:rFonts w:ascii="Yu Mincho" w:cs="Yu Mincho" w:eastAsia="Yu Mincho" w:hAnsi="Yu Mincho"/>
          <w:sz w:val="21"/>
          <w:szCs w:val="21"/>
        </w:rPr>
        <w:t xml:space="preserve"> が高く相関していても、</w:t>
      </w:r>
      <w:r>
        <w:rPr>
          <w:rFonts w:ascii="Yu Mincho" w:cs="Yu Mincho" w:eastAsia="Yu Mincho" w:hAnsi="Yu Mincho"/>
          <w:i/>
          <w:iCs/>
          <w:sz w:val="21"/>
          <w:szCs w:val="21"/>
        </w:rPr>
        <w:t xml:space="preserve">B</w:t>
      </w:r>
      <w:r>
        <w:rPr>
          <w:rFonts w:ascii="Yu Mincho" w:cs="Yu Mincho" w:eastAsia="Yu Mincho" w:hAnsi="Yu Mincho"/>
          <w:sz w:val="21"/>
          <w:szCs w:val="21"/>
        </w:rPr>
        <w:t xml:space="preserve"> を動かす（AIに一次決裁を許す＝床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 を下げる）ことと </w:t>
      </w:r>
      <w:r>
        <w:rPr>
          <w:rFonts w:ascii="Yu Mincho" w:cs="Yu Mincho" w:eastAsia="Yu Mincho" w:hAnsi="Yu Mincho"/>
          <w:i/>
          <w:iCs/>
          <w:sz w:val="21"/>
          <w:szCs w:val="21"/>
        </w:rPr>
        <w:t xml:space="preserve">A</w:t>
      </w:r>
      <w:r>
        <w:rPr>
          <w:rFonts w:ascii="Yu Mincho" w:cs="Yu Mincho" w:eastAsia="Yu Mincho" w:hAnsi="Yu Mincho"/>
          <w:sz w:val="21"/>
          <w:szCs w:val="21"/>
        </w:rPr>
        <w:t xml:space="preserve"> を動かす（アクセス拡大）ことは別のレバーである。したがって四変数は、記述では冗長でも</w:t>
      </w:r>
      <w:r>
        <w:rPr>
          <w:rFonts w:ascii="Yu Mincho" w:cs="Yu Mincho" w:eastAsia="Yu Mincho" w:hAnsi="Yu Mincho"/>
          <w:i/>
          <w:iCs/>
          <w:sz w:val="21"/>
          <w:szCs w:val="21"/>
        </w:rPr>
        <w:t xml:space="preserve">介入では独立な政策手段</w:t>
      </w:r>
      <w:r>
        <w:rPr>
          <w:rFonts w:ascii="Yu Mincho" w:cs="Yu Mincho" w:eastAsia="Yu Mincho" w:hAnsi="Yu Mincho"/>
          <w:sz w:val="21"/>
          <w:szCs w:val="21"/>
        </w:rPr>
        <w:t xml:space="preserve">として保持する。</w:t>
      </w:r>
    </w:p>
    <w:p>
      <w:pPr>
        <w:pStyle w:val="Heading1"/>
        <w:spacing w:after="140" w:before="320"/>
      </w:pPr>
      <w:r>
        <w:rPr>
          <w:rFonts w:ascii="Yu Gothic" w:cs="Yu Gothic" w:eastAsia="Yu Gothic" w:hAnsi="Yu Gothic"/>
          <w:b/>
          <w:bCs/>
          <w:sz w:val="26"/>
          <w:szCs w:val="26"/>
        </w:rPr>
        <w:t xml:space="preserve">5　</w:t>
      </w:r>
      <w:r>
        <w:rPr>
          <w:rFonts w:ascii="Yu Gothic" w:cs="Yu Gothic" w:eastAsia="Yu Gothic" w:hAnsi="Yu Gothic"/>
          <w:b/>
          <w:bCs/>
          <w:sz w:val="26"/>
          <w:szCs w:val="26"/>
        </w:rPr>
        <w:t xml:space="preserve">デジタルAIとフィジカルAI</w:t>
      </w:r>
    </w:p>
    <w:p>
      <w:pPr>
        <w:spacing w:after="120" w:line="300"/>
        <w:jc w:val="both"/>
      </w:pPr>
      <w:r>
        <w:rPr>
          <w:rFonts w:ascii="Yu Mincho" w:cs="Yu Mincho" w:eastAsia="Yu Mincho" w:hAnsi="Yu Mincho"/>
          <w:sz w:val="21"/>
          <w:szCs w:val="21"/>
        </w:rPr>
        <w:t xml:space="preserve">代替可能性 </w:t>
      </w:r>
      <w:r>
        <w:rPr>
          <w:rFonts w:ascii="Yu Mincho" w:cs="Yu Mincho" w:eastAsia="Yu Mincho" w:hAnsi="Yu Mincho"/>
          <w:i/>
          <w:iCs/>
          <w:sz w:val="21"/>
          <w:szCs w:val="21"/>
        </w:rPr>
        <w:t xml:space="preserve">B</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は一枚岩ではない。法務・会計・翻訳・プログラミング・調査・資料作成のように対象がデジタル情報で完結しやすいタスクでは、生成AIの効果は急速に現れる。これをデジタルAIによる代替可能性 </w:t>
      </w:r>
      <w:r>
        <w:rPr>
          <w:rFonts w:ascii="Yu Mincho" w:cs="Yu Mincho" w:eastAsia="Yu Mincho" w:hAnsi="Yu Mincho"/>
          <w:i/>
          <w:iCs/>
          <w:sz w:val="21"/>
          <w:szCs w:val="21"/>
        </w:rPr>
        <w:t xml:space="preserve">B</w:t>
      </w:r>
      <w:r>
        <w:rPr>
          <w:rFonts w:ascii="Yu Mincho" w:cs="Yu Mincho" w:eastAsia="Yu Mincho" w:hAnsi="Yu Mincho"/>
          <w:sz w:val="21"/>
          <w:szCs w:val="21"/>
          <w:vertAlign w:val="subscript"/>
        </w:rPr>
        <w:t xml:space="preserve">j</w:t>
      </w:r>
      <w:r>
        <w:rPr>
          <w:rFonts w:ascii="Yu Mincho" w:cs="Yu Mincho" w:eastAsia="Yu Mincho" w:hAnsi="Yu Mincho"/>
          <w:sz w:val="21"/>
          <w:szCs w:val="21"/>
          <w:vertAlign w:val="superscript"/>
        </w:rPr>
        <w:t xml:space="preserve">D</w:t>
      </w:r>
      <w:r>
        <w:rPr>
          <w:rFonts w:ascii="Yu Mincho" w:cs="Yu Mincho" w:eastAsia="Yu Mincho" w:hAnsi="Yu Mincho"/>
          <w:sz w:val="21"/>
          <w:szCs w:val="21"/>
        </w:rPr>
        <w:t xml:space="preserve"> と呼ぶ。一方、介護・建設・飲食・清掃・物流・医療現場・保育・警備のように、身体性・空間認識・手先の器用さ・人間との近接安全・予測不能な環境への即応が必要な仕事では、フィジカルAIによる代替可能性 </w:t>
      </w:r>
      <w:r>
        <w:rPr>
          <w:rFonts w:ascii="Yu Mincho" w:cs="Yu Mincho" w:eastAsia="Yu Mincho" w:hAnsi="Yu Mincho"/>
          <w:i/>
          <w:iCs/>
          <w:sz w:val="21"/>
          <w:szCs w:val="21"/>
        </w:rPr>
        <w:t xml:space="preserve">B</w:t>
      </w:r>
      <w:r>
        <w:rPr>
          <w:rFonts w:ascii="Yu Mincho" w:cs="Yu Mincho" w:eastAsia="Yu Mincho" w:hAnsi="Yu Mincho"/>
          <w:sz w:val="21"/>
          <w:szCs w:val="21"/>
          <w:vertAlign w:val="subscript"/>
        </w:rPr>
        <w:t xml:space="preserve">j</w:t>
      </w:r>
      <w:r>
        <w:rPr>
          <w:rFonts w:ascii="Yu Mincho" w:cs="Yu Mincho" w:eastAsia="Yu Mincho" w:hAnsi="Yu Mincho"/>
          <w:sz w:val="21"/>
          <w:szCs w:val="21"/>
          <w:vertAlign w:val="superscript"/>
        </w:rPr>
        <w:t xml:space="preserve">P</w:t>
      </w:r>
      <w:r>
        <w:rPr>
          <w:rFonts w:ascii="Yu Mincho" w:cs="Yu Mincho" w:eastAsia="Yu Mincho" w:hAnsi="Yu Mincho"/>
          <w:sz w:val="21"/>
          <w:szCs w:val="21"/>
        </w:rPr>
        <w:t xml:space="preserve"> が問題となる。両者を重み </w:t>
      </w:r>
      <w:r>
        <w:rPr>
          <w:rFonts w:ascii="Yu Mincho" w:cs="Yu Mincho" w:eastAsia="Yu Mincho" w:hAnsi="Yu Mincho"/>
          <w:i/>
          <w:iCs/>
          <w:sz w:val="21"/>
          <w:szCs w:val="21"/>
        </w:rPr>
        <w:t xml:space="preserve">λ</w:t>
      </w:r>
      <w:r>
        <w:rPr>
          <w:rFonts w:ascii="Yu Mincho" w:cs="Yu Mincho" w:eastAsia="Yu Mincho" w:hAnsi="Yu Mincho"/>
          <w:sz w:val="21"/>
          <w:szCs w:val="21"/>
          <w:vertAlign w:val="subscript"/>
        </w:rPr>
        <w:t xml:space="preserve">D</w:t>
      </w:r>
      <w:r>
        <w:rPr>
          <w:rFonts w:ascii="Yu Mincho" w:cs="Yu Mincho" w:eastAsia="Yu Mincho" w:hAnsi="Yu Mincho"/>
          <w:sz w:val="21"/>
          <w:szCs w:val="21"/>
        </w:rPr>
        <w:t xml:space="preserve">,</w:t>
      </w:r>
      <w:r>
        <w:rPr>
          <w:rFonts w:ascii="Yu Mincho" w:cs="Yu Mincho" w:eastAsia="Yu Mincho" w:hAnsi="Yu Mincho"/>
          <w:i/>
          <w:iCs/>
          <w:sz w:val="21"/>
          <w:szCs w:val="21"/>
        </w:rPr>
        <w:t xml:space="preserve">λ</w:t>
      </w:r>
      <w:r>
        <w:rPr>
          <w:rFonts w:ascii="Yu Mincho" w:cs="Yu Mincho" w:eastAsia="Yu Mincho" w:hAnsi="Yu Mincho"/>
          <w:sz w:val="21"/>
          <w:szCs w:val="21"/>
          <w:vertAlign w:val="subscript"/>
        </w:rPr>
        <w:t xml:space="preserve">P</w:t>
      </w:r>
      <w:r>
        <w:rPr>
          <w:rFonts w:ascii="Yu Mincho" w:cs="Yu Mincho" w:eastAsia="Yu Mincho" w:hAnsi="Yu Mincho"/>
          <w:sz w:val="21"/>
          <w:szCs w:val="21"/>
        </w:rPr>
        <w:t xml:space="preserve"> で合成する：</w:t>
      </w:r>
    </w:p>
    <w:p>
      <w:pPr>
        <w:spacing w:after="120" w:before="120"/>
        <w:jc w:val="center"/>
      </w:pPr>
      <w:r>
        <w:drawing>
          <wp:inline distT="0" distB="0" distL="0" distR="0">
            <wp:extent cx="4095750" cy="190500"/>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190500"/>
                    </a:xfrm>
                    <a:prstGeom prst="rect">
                      <a:avLst/>
                    </a:prstGeom>
                  </pic:spPr>
                </pic:pic>
              </a:graphicData>
            </a:graphic>
          </wp:inline>
        </w:drawing>
      </w:r>
    </w:p>
    <w:p>
      <w:pPr>
        <w:spacing w:after="100"/>
        <w:jc w:val="right"/>
      </w:pPr>
      <w:r>
        <w:rPr>
          <w:rFonts w:ascii="Yu Mincho" w:cs="Yu Mincho" w:eastAsia="Yu Mincho" w:hAnsi="Yu Mincho"/>
          <w:sz w:val="19"/>
          <w:szCs w:val="19"/>
        </w:rPr>
        <w:t xml:space="preserve">(6)</w:t>
      </w:r>
    </w:p>
    <w:p>
      <w:pPr>
        <w:spacing w:after="120" w:line="300"/>
        <w:jc w:val="both"/>
      </w:pPr>
      <w:r>
        <w:rPr>
          <w:rFonts w:ascii="Yu Mincho" w:cs="Yu Mincho" w:eastAsia="Yu Mincho" w:hAnsi="Yu Mincho"/>
          <w:sz w:val="21"/>
          <w:szCs w:val="21"/>
        </w:rPr>
        <w:t xml:space="preserve">この分解により、ホワイトカラーとブルーカラーを硬い二分法ではなく連続的なグラデーションとして扱える。看護師は医療記録・問診整理・投薬確認ではデジタルAIの影響を受けるが、患者の移乗・表情変化の察知・緊急時対応ではフィジカルAIの制約を受ける。
資本主義的意思決定の下では、ヒューマンエラーの期待損失が大きい領域ほど代替圧力が高まる。企業は人間の賃金だけでなく、事故・訴訟・保険・評判毀損・品質ばらつきの期待コストを考慮する。したがって人間的な即応能力が価値をもつ場面でも、その価値への支払意思が弱く、AI・ロボットの総期待コストが十分低ければ置換が進む：</w:t>
      </w:r>
    </w:p>
    <w:p>
      <w:pPr>
        <w:spacing w:after="120" w:before="120"/>
        <w:jc w:val="center"/>
      </w:pPr>
      <w:r>
        <w:drawing>
          <wp:inline distT="0" distB="0" distL="0" distR="0">
            <wp:extent cx="4095750" cy="238125"/>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38125"/>
                    </a:xfrm>
                    <a:prstGeom prst="rect">
                      <a:avLst/>
                    </a:prstGeom>
                  </pic:spPr>
                </pic:pic>
              </a:graphicData>
            </a:graphic>
          </wp:inline>
        </w:drawing>
      </w:r>
    </w:p>
    <w:p>
      <w:pPr>
        <w:spacing w:after="100"/>
        <w:jc w:val="right"/>
      </w:pPr>
      <w:r>
        <w:rPr>
          <w:rFonts w:ascii="Yu Mincho" w:cs="Yu Mincho" w:eastAsia="Yu Mincho" w:hAnsi="Yu Mincho"/>
          <w:sz w:val="19"/>
          <w:szCs w:val="19"/>
        </w:rPr>
        <w:t xml:space="preserve">(7)</w:t>
      </w:r>
    </w:p>
    <w:p>
      <w:pPr>
        <w:spacing w:after="120" w:line="300"/>
        <w:jc w:val="both"/>
      </w:pPr>
      <w:r>
        <w:rPr>
          <w:rFonts w:ascii="Yu Mincho" w:cs="Yu Mincho" w:eastAsia="Yu Mincho" w:hAnsi="Yu Mincho"/>
          <w:sz w:val="21"/>
          <w:szCs w:val="21"/>
        </w:rPr>
        <w:t xml:space="preserve">ここで </w:t>
      </w:r>
      <w:r>
        <w:rPr>
          <w:rFonts w:ascii="Yu Mincho" w:cs="Yu Mincho" w:eastAsia="Yu Mincho" w:hAnsi="Yu Mincho"/>
          <w:i/>
          <w:iCs/>
          <w:sz w:val="21"/>
          <w:szCs w:val="21"/>
        </w:rPr>
        <w:t xml:space="preserve">C</w:t>
      </w:r>
      <w:r>
        <w:rPr>
          <w:rFonts w:ascii="Yu Mincho" w:cs="Yu Mincho" w:eastAsia="Yu Mincho" w:hAnsi="Yu Mincho"/>
          <w:sz w:val="21"/>
          <w:szCs w:val="21"/>
        </w:rPr>
        <w:t xml:space="preserve"> は直接費用、</w:t>
      </w:r>
      <w:r>
        <w:rPr>
          <w:rFonts w:ascii="Yu Mincho" w:cs="Yu Mincho" w:eastAsia="Yu Mincho" w:hAnsi="Yu Mincho"/>
          <w:i/>
          <w:iCs/>
          <w:sz w:val="21"/>
          <w:szCs w:val="21"/>
        </w:rPr>
        <w:t xml:space="preserve">E</w:t>
      </w:r>
      <w:r>
        <w:rPr>
          <w:rFonts w:ascii="Yu Mincho" w:cs="Yu Mincho" w:eastAsia="Yu Mincho" w:hAnsi="Yu Mincho"/>
          <w:sz w:val="21"/>
          <w:szCs w:val="21"/>
        </w:rPr>
        <w:t xml:space="preserve"> は誤り・事故の期待損失、</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は責任・保険費用である。フィジカルAIは環境適合性と安全性に制約されるが、</w:t>
      </w:r>
      <w:r>
        <w:rPr>
          <w:rFonts w:ascii="Yu Mincho" w:cs="Yu Mincho" w:eastAsia="Yu Mincho" w:hAnsi="Yu Mincho"/>
          <w:i/>
          <w:iCs/>
          <w:sz w:val="21"/>
          <w:szCs w:val="21"/>
        </w:rPr>
        <w:t xml:space="preserve">E</w:t>
      </w:r>
      <w:r>
        <w:rPr>
          <w:rFonts w:ascii="Yu Mincho" w:cs="Yu Mincho" w:eastAsia="Yu Mincho" w:hAnsi="Yu Mincho"/>
          <w:sz w:val="21"/>
          <w:szCs w:val="21"/>
          <w:vertAlign w:val="subscript"/>
        </w:rPr>
        <w:t xml:space="preserve">Human</w:t>
      </w:r>
      <w:r>
        <w:rPr>
          <w:rFonts w:ascii="Yu Mincho" w:cs="Yu Mincho" w:eastAsia="Yu Mincho" w:hAnsi="Yu Mincho"/>
          <w:sz w:val="21"/>
          <w:szCs w:val="21"/>
        </w:rPr>
        <w:t xml:space="preserve"> が大きい現場ほど投資が加速し、技術制約が突破された瞬間に急速な置換が生じうる。</w:t>
      </w:r>
    </w:p>
    <w:p>
      <w:pPr>
        <w:pStyle w:val="Heading1"/>
        <w:spacing w:after="140" w:before="320"/>
      </w:pPr>
      <w:r>
        <w:rPr>
          <w:rFonts w:ascii="Yu Gothic" w:cs="Yu Gothic" w:eastAsia="Yu Gothic" w:hAnsi="Yu Gothic"/>
          <w:b/>
          <w:bCs/>
          <w:sz w:val="26"/>
          <w:szCs w:val="26"/>
        </w:rPr>
        <w:t xml:space="preserve">6　</w:t>
      </w:r>
      <w:r>
        <w:rPr>
          <w:rFonts w:ascii="Yu Gothic" w:cs="Yu Gothic" w:eastAsia="Yu Gothic" w:hAnsi="Yu Gothic"/>
          <w:b/>
          <w:bCs/>
          <w:sz w:val="26"/>
          <w:szCs w:val="26"/>
        </w:rPr>
        <w:t xml:space="preserve">職業類型への適用</w:t>
      </w:r>
    </w:p>
    <w:p>
      <w:pPr>
        <w:spacing w:after="80" w:before="200"/>
      </w:pPr>
      <w:r>
        <w:rPr>
          <w:rFonts w:ascii="Yu Mincho" w:cs="Yu Mincho" w:eastAsia="Yu Mincho" w:hAnsi="Yu Mincho"/>
          <w:b/>
          <w:bCs/>
          <w:sz w:val="18"/>
          <w:szCs w:val="18"/>
        </w:rPr>
        <w:t xml:space="preserve">表5　</w:t>
      </w:r>
      <w:r>
        <w:rPr>
          <w:rFonts w:ascii="Yu Mincho" w:cs="Yu Mincho" w:eastAsia="Yu Mincho" w:hAnsi="Yu Mincho"/>
          <w:sz w:val="18"/>
          <w:szCs w:val="18"/>
        </w:rPr>
        <w:t xml:space="preserve">職業別の予測（定性）</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5"/>
      </w:tblGrid>
      <w:tr>
        <w:trPr>
          <w:tblHeader/>
        </w:trPr>
        <w:tc>
          <w:tcPr>
            <w:tcW w:type="dxa" w:w="1511"/>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職業領域 </w:t>
            </w:r>
          </w:p>
        </w:tc>
        <w:tc>
          <w:tcPr>
            <w:tcW w:type="dxa" w:w="1511"/>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w:t>
            </w:r>
            <w:r>
              <w:rPr>
                <w:rFonts w:ascii="Yu Mincho" w:cs="Yu Mincho" w:eastAsia="Yu Mincho" w:hAnsi="Yu Mincho"/>
                <w:b/>
                <w:bCs/>
                <w:i/>
                <w:iCs/>
                <w:sz w:val="17"/>
                <w:szCs w:val="17"/>
              </w:rPr>
              <w:t xml:space="preserve">A</w:t>
            </w:r>
            <w:r>
              <w:rPr>
                <w:rFonts w:ascii="Yu Mincho" w:cs="Yu Mincho" w:eastAsia="Yu Mincho" w:hAnsi="Yu Mincho"/>
                <w:b/>
                <w:bCs/>
                <w:sz w:val="17"/>
                <w:szCs w:val="17"/>
              </w:rPr>
              <w:t xml:space="preserve"> </w:t>
            </w:r>
          </w:p>
        </w:tc>
        <w:tc>
          <w:tcPr>
            <w:tcW w:type="dxa" w:w="1511"/>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w:t>
            </w:r>
            <w:r>
              <w:rPr>
                <w:rFonts w:ascii="Yu Mincho" w:cs="Yu Mincho" w:eastAsia="Yu Mincho" w:hAnsi="Yu Mincho"/>
                <w:b/>
                <w:bCs/>
                <w:i/>
                <w:iCs/>
                <w:sz w:val="17"/>
                <w:szCs w:val="17"/>
              </w:rPr>
              <w:t xml:space="preserve">B</w:t>
            </w:r>
            <w:r>
              <w:rPr>
                <w:rFonts w:ascii="Yu Mincho" w:cs="Yu Mincho" w:eastAsia="Yu Mincho" w:hAnsi="Yu Mincho"/>
                <w:b/>
                <w:bCs/>
                <w:sz w:val="17"/>
                <w:szCs w:val="17"/>
              </w:rPr>
              <w:t xml:space="preserve"> </w:t>
            </w:r>
          </w:p>
        </w:tc>
        <w:tc>
          <w:tcPr>
            <w:tcW w:type="dxa" w:w="1511"/>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w:t>
            </w:r>
            <w:r>
              <w:rPr>
                <w:rFonts w:ascii="Yu Mincho" w:cs="Yu Mincho" w:eastAsia="Yu Mincho" w:hAnsi="Yu Mincho"/>
                <w:b/>
                <w:bCs/>
                <w:i/>
                <w:iCs/>
                <w:sz w:val="17"/>
                <w:szCs w:val="17"/>
              </w:rPr>
              <w:t xml:space="preserve">R</w:t>
            </w:r>
            <w:r>
              <w:rPr>
                <w:rFonts w:ascii="Yu Mincho" w:cs="Yu Mincho" w:eastAsia="Yu Mincho" w:hAnsi="Yu Mincho"/>
                <w:b/>
                <w:bCs/>
                <w:sz w:val="17"/>
                <w:szCs w:val="17"/>
              </w:rPr>
              <w:t xml:space="preserve"> </w:t>
            </w:r>
          </w:p>
        </w:tc>
        <w:tc>
          <w:tcPr>
            <w:tcW w:type="dxa" w:w="1511"/>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w:t>
            </w:r>
            <w:r>
              <w:rPr>
                <w:rFonts w:ascii="Yu Mincho" w:cs="Yu Mincho" w:eastAsia="Yu Mincho" w:hAnsi="Yu Mincho"/>
                <w:b/>
                <w:bCs/>
                <w:i/>
                <w:iCs/>
                <w:sz w:val="17"/>
                <w:szCs w:val="17"/>
              </w:rPr>
              <w:t xml:space="preserve">P</w:t>
            </w:r>
            <w:r>
              <w:rPr>
                <w:rFonts w:ascii="Yu Mincho" w:cs="Yu Mincho" w:eastAsia="Yu Mincho" w:hAnsi="Yu Mincho"/>
                <w:b/>
                <w:bCs/>
                <w:sz w:val="17"/>
                <w:szCs w:val="17"/>
              </w:rPr>
              <w:t xml:space="preserve"> </w:t>
            </w:r>
          </w:p>
        </w:tc>
        <w:tc>
          <w:tcPr>
            <w:tcW w:type="dxa" w:w="1515"/>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予測される再編</w:t>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法務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低-中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AIレビュー拡大。弁護士は監督・交渉・説明責任へ再編されるが、報酬自由化（</w:t>
            </w:r>
            <w:r>
              <w:rPr>
                <w:rFonts w:ascii="Yu Mincho" w:cs="Yu Mincho" w:eastAsia="Yu Mincho" w:hAnsi="Yu Mincho"/>
                <w:i/>
                <w:iCs/>
                <w:sz w:val="17"/>
                <w:szCs w:val="17"/>
              </w:rPr>
              <w:t xml:space="preserve">P</w:t>
            </w:r>
            <w:r>
              <w:rPr>
                <w:rFonts w:ascii="Yu Mincho" w:cs="Yu Mincho" w:eastAsia="Yu Mincho" w:hAnsi="Yu Mincho"/>
                <w:sz w:val="17"/>
                <w:szCs w:val="17"/>
              </w:rPr>
              <w:t xml:space="preserve"> 低）ゆえ単価圧力も併存する（医療との対照は§5）。</w:t>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医療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中-高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中-高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非常に高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非常に高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診断支援・記録自動化。責任は医師に残り監督負荷が増える。</w:t>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会計・監査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定型処理は自動化。監査判断・例外処理・署名責任が残る。</w:t>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翻訳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非常に高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非常に高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低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低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単価下落とポストエディット化。上位専門分野は残存。</w:t>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ソフトウェア開発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中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中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コーディング高速化。要件定義・設計・責任ある運用へ価値移転。</w:t>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教育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中-高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中-高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中-高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教材作成・個別支援が増加。教師は伴走・評価・社会化支援へ。</w:t>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介護・保育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低-中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低-中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記録・見守りはAI化。身体介助・信頼形成は残存（ロボット性能次第）。</w:t>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物流・倉庫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中-高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中-高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低-中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低-中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標準環境ではロボット化。例外対応・保守へ人間が移る。</w:t>
            </w:r>
          </w:p>
        </w:tc>
      </w:tr>
    </w:tbl>
    <w:p>
      <w:pPr>
        <w:spacing w:after="160"/>
      </w:pPr>
    </w:p>
    <w:p>
      <w:pPr>
        <w:spacing w:after="120" w:line="300"/>
        <w:jc w:val="both"/>
      </w:pPr>
      <w:r>
        <w:rPr>
          <w:rFonts w:ascii="Yu Mincho" w:cs="Yu Mincho" w:eastAsia="Yu Mincho" w:hAnsi="Yu Mincho"/>
          <w:sz w:val="21"/>
          <w:szCs w:val="21"/>
        </w:rPr>
        <w:t xml:space="preserve">法務領域は右上象限の典型である。AIによる契約レビュー・法令調査の代替可能性は高いが、資格・説明責任・守秘義務・利益相反管理・紛争時責任は残る。したがってAI導入は弁護士の消滅よりも、低位の調査・草案作成から高位の監督・判断・対人交渉への再配置をもたらす。AIが大量の案件を入口で拾い上げるなら、最終確認のボトルネックはむしろ強まる（命題3）。
医療領域も同様だが責任制約はさらに強い。AIが画像診断・問診要約・診療記録・薬剤相互作用チェックを支援しても、患者への説明と治療方針の責任は医師に残る。需要が拡大し患者側の期待水準が上がり説明義務が増えれば、単価が制度的に固定されるほど現場負荷は高まる（命題4）。</w:t>
      </w:r>
    </w:p>
    <w:p>
      <w:pPr>
        <w:pStyle w:val="Heading4"/>
        <w:spacing w:after="140" w:before="240"/>
      </w:pPr>
      <w:r>
        <w:rPr>
          <w:rFonts w:ascii="Yu Gothic" w:cs="Yu Gothic" w:eastAsia="Yu Gothic" w:hAnsi="Yu Gothic"/>
          <w:b/>
          <w:bCs/>
          <w:sz w:val="21"/>
          <w:szCs w:val="21"/>
        </w:rPr>
        <w:t xml:space="preserve">法務と医療の対照（</w:t>
      </w:r>
      <w:r>
        <w:rPr>
          <w:rFonts w:ascii="Yu Gothic" w:cs="Yu Gothic" w:eastAsia="Yu Gothic" w:hAnsi="Yu Gothic"/>
          <w:b/>
          <w:bCs/>
          <w:i/>
          <w:iCs/>
          <w:sz w:val="21"/>
          <w:szCs w:val="21"/>
        </w:rPr>
        <w:t xml:space="preserve">R</w:t>
      </w:r>
      <w:r>
        <w:rPr>
          <w:rFonts w:ascii="Yu Gothic" w:cs="Yu Gothic" w:eastAsia="Yu Gothic" w:hAnsi="Yu Gothic"/>
          <w:b/>
          <w:bCs/>
          <w:sz w:val="21"/>
          <w:szCs w:val="21"/>
        </w:rPr>
        <w:t xml:space="preserve"> 共有・</w:t>
      </w:r>
      <w:r>
        <w:rPr>
          <w:rFonts w:ascii="Yu Gothic" w:cs="Yu Gothic" w:eastAsia="Yu Gothic" w:hAnsi="Yu Gothic"/>
          <w:b/>
          <w:bCs/>
          <w:i/>
          <w:iCs/>
          <w:sz w:val="21"/>
          <w:szCs w:val="21"/>
        </w:rPr>
        <w:t xml:space="preserve">P</w:t>
      </w:r>
      <w:r>
        <w:rPr>
          <w:rFonts w:ascii="Yu Gothic" w:cs="Yu Gothic" w:eastAsia="Yu Gothic" w:hAnsi="Yu Gothic"/>
          <w:b/>
          <w:bCs/>
          <w:sz w:val="21"/>
          <w:szCs w:val="21"/>
        </w:rPr>
        <w:t xml:space="preserve"> 相違）.</w:t>
      </w:r>
    </w:p>
    <w:p>
      <w:pPr>
        <w:spacing w:after="120" w:line="300"/>
        <w:jc w:val="both"/>
      </w:pPr>
      <w:r>
        <w:rPr>
          <w:rFonts w:ascii="Yu Mincho" w:cs="Yu Mincho" w:eastAsia="Yu Mincho" w:hAnsi="Yu Mincho"/>
          <w:sz w:val="21"/>
          <w:szCs w:val="21"/>
        </w:rPr>
        <w:t xml:space="preserve">
弁護士と医師はともに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が高いが、</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は大きく異なる。弁護士報酬基準は2004年に廃止され価格は自由化されており（実測 </w:t>
      </w:r>
      <w:r>
        <w:rPr>
          <w:rFonts w:ascii="Yu Mincho" w:cs="Yu Mincho" w:eastAsia="Yu Mincho" w:hAnsi="Yu Mincho"/>
          <w:i/>
          <w:iCs/>
          <w:sz w:val="21"/>
          <w:szCs w:val="21"/>
        </w:rPr>
        <w:t xml:space="preserve">P</w:t>
      </w:r>
      <w:r>
        <w:rPr>
          <w:rFonts w:ascii="Yu Mincho" w:cs="Yu Mincho" w:eastAsia="Yu Mincho" w:hAnsi="Yu Mincho"/>
          <w:sz w:val="21"/>
          <w:szCs w:val="21"/>
        </w:rPr>
        <w:t xml:space="preserve">≈1、第7.3節）、診療報酬は全国一律の公定価格に固定される（実測 </w:t>
      </w:r>
      <w:r>
        <w:rPr>
          <w:rFonts w:ascii="Yu Mincho" w:cs="Yu Mincho" w:eastAsia="Yu Mincho" w:hAnsi="Yu Mincho"/>
          <w:i/>
          <w:iCs/>
          <w:sz w:val="21"/>
          <w:szCs w:val="21"/>
        </w:rPr>
        <w:t xml:space="preserve">P</w:t>
      </w:r>
      <w:r>
        <w:rPr>
          <w:rFonts w:ascii="Yu Mincho" w:cs="Yu Mincho" w:eastAsia="Yu Mincho" w:hAnsi="Yu Mincho"/>
          <w:sz w:val="21"/>
          <w:szCs w:val="21"/>
        </w:rPr>
        <w:t xml:space="preserve">≈4）。本稿の枠組みは、この差が調整経路の差として現れると予測する：弁護士では監督への再編は起こりつつも単価圧力が併存しうる（命題2的要素が残る）のに対し、医師では単価チャネルが完全に閉ざされ負荷が処理件数・監督時間へ集中的に転嫁される（命題4）。表12の一人当たり受任件数が横ばい〜微減にとどまる一方、医師の検査・診療負荷が高止まりする対比は、この予測と整合的である。両者は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を一定に保ったまま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が異なる、本稿の枠組み内での自然な準実験的対照をなす。
翻訳は対照的である。文章変換タスクの代替可能性は極めて高く、一般文書では </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ともに低い。この場合AIによる供給能力増加が単価下落として現れやすい（命題2）。ただし法務翻訳・医療翻訳・文学翻訳・ブランド文脈翻訳のように責任や文化的価値が高い部分では監修者としての人間需要が残る。
ソフトウェア開発では、AIはコード生成・テスト作成・バグ修正・ドキュメント作成を大きく補完する。しかし本番障害・セキュリティ・アーキテクチャ判断・顧客要件・組織内調整の責任は残る。結果として、コードを書く人間の価値は低下する一方、仕様を決めAI生成物を統合し障害責任を負う人間の価値は上がりうる。</w:t>
      </w:r>
    </w:p>
    <w:p>
      <w:pPr>
        <w:pStyle w:val="Heading1"/>
        <w:spacing w:after="140" w:before="320"/>
      </w:pPr>
      <w:r>
        <w:rPr>
          <w:rFonts w:ascii="Yu Gothic" w:cs="Yu Gothic" w:eastAsia="Yu Gothic" w:hAnsi="Yu Gothic"/>
          <w:b/>
          <w:bCs/>
          <w:sz w:val="26"/>
          <w:szCs w:val="26"/>
        </w:rPr>
        <w:t xml:space="preserve">7　</w:t>
      </w:r>
      <w:r>
        <w:rPr>
          <w:rFonts w:ascii="Yu Gothic" w:cs="Yu Gothic" w:eastAsia="Yu Gothic" w:hAnsi="Yu Gothic"/>
          <w:b/>
          <w:bCs/>
          <w:sz w:val="26"/>
          <w:szCs w:val="26"/>
        </w:rPr>
        <w:t xml:space="preserve">予備的実証分析</w:t>
      </w:r>
    </w:p>
    <w:p>
      <w:pPr>
        <w:spacing w:after="120" w:line="300"/>
        <w:jc w:val="both"/>
      </w:pPr>
      <w:r>
        <w:rPr>
          <w:rFonts w:ascii="Yu Mincho" w:cs="Yu Mincho" w:eastAsia="Yu Mincho" w:hAnsi="Yu Mincho"/>
          <w:sz w:val="21"/>
          <w:szCs w:val="21"/>
        </w:rPr>
        <w:t xml:space="preserve">
本章は理論モデルの</w:t>
      </w:r>
      <w:r>
        <w:rPr>
          <w:rFonts w:ascii="Yu Mincho" w:cs="Yu Mincho" w:eastAsia="Yu Mincho" w:hAnsi="Yu Mincho"/>
          <w:i/>
          <w:iCs/>
          <w:sz w:val="21"/>
          <w:szCs w:val="21"/>
        </w:rPr>
        <w:t xml:space="preserve">予備的・記述的</w:t>
      </w:r>
      <w:r>
        <w:rPr>
          <w:rFonts w:ascii="Yu Mincho" w:cs="Yu Mincho" w:eastAsia="Yu Mincho" w:hAnsi="Yu Mincho"/>
          <w:sz w:val="21"/>
          <w:szCs w:val="21"/>
        </w:rPr>
        <w:t xml:space="preserve">検証である。本格的な因果推定は今後の課題とし、ここでは公開データに基づく記述統計と職業横断比較を行う。すべての日本側数値は出典に基づく概数または公開報告書からの近似値であり、本稿独自の調査ではないことを明記する。以下で示すのは「命題と整合的なパターン（stylized facts）」であって、命題の検証ではない。</w:t>
      </w:r>
    </w:p>
    <w:p>
      <w:pPr>
        <w:pStyle w:val="Heading4"/>
        <w:spacing w:after="140" w:before="240"/>
      </w:pPr>
      <w:r>
        <w:rPr>
          <w:rFonts w:ascii="Yu Gothic" w:cs="Yu Gothic" w:eastAsia="Yu Gothic" w:hAnsi="Yu Gothic"/>
          <w:b/>
          <w:bCs/>
          <w:sz w:val="21"/>
          <w:szCs w:val="21"/>
        </w:rPr>
        <w:t xml:space="preserve">なぜ職業</w:t>
      </w:r>
      <w:r>
        <w:rPr>
          <w:rFonts w:ascii="Yu Gothic" w:cs="Yu Gothic" w:eastAsia="Yu Gothic" w:hAnsi="Yu Gothic"/>
          <w:b/>
          <w:bCs/>
          <w:i/>
          <w:iCs/>
          <w:sz w:val="21"/>
          <w:szCs w:val="21"/>
        </w:rPr>
        <w:t xml:space="preserve">横断</w:t>
      </w:r>
      <w:r>
        <w:rPr>
          <w:rFonts w:ascii="Yu Gothic" w:cs="Yu Gothic" w:eastAsia="Yu Gothic" w:hAnsi="Yu Gothic"/>
          <w:b/>
          <w:bCs/>
          <w:sz w:val="21"/>
          <w:szCs w:val="21"/>
        </w:rPr>
        <w:t xml:space="preserve">の記述分析なのか.</w:t>
      </w:r>
    </w:p>
    <w:p>
      <w:pPr>
        <w:spacing w:after="120" w:line="300"/>
        <w:jc w:val="both"/>
      </w:pPr>
      <w:r>
        <w:rPr>
          <w:rFonts w:ascii="Yu Mincho" w:cs="Yu Mincho" w:eastAsia="Yu Mincho" w:hAnsi="Yu Mincho"/>
          <w:sz w:val="21"/>
          <w:szCs w:val="21"/>
        </w:rPr>
        <w:t xml:space="preserve">記述分析という選択は、資源制約からの妥協であると同時に、対象そのものの性質に対応している。第2.5節で見た通り、労働時間を結果変数とする最良の因果研究（Jiang et al., 2025）においてすら、係数は職業固定効果を入れると約6割低下し有意性を失いかける。すなわち</w:t>
      </w:r>
      <w:r>
        <w:rPr>
          <w:rFonts w:ascii="Yu Mincho" w:cs="Yu Mincho" w:eastAsia="Yu Mincho" w:hAnsi="Yu Mincho"/>
          <w:i/>
          <w:iCs/>
          <w:sz w:val="21"/>
          <w:szCs w:val="21"/>
        </w:rPr>
        <w:t xml:space="preserve">識別変動の大半は職業間の横断差にあり、職業内の時系列変動ではない</w:t>
      </w:r>
      <w:r>
        <w:rPr>
          <w:rFonts w:ascii="Yu Mincho" w:cs="Yu Mincho" w:eastAsia="Yu Mincho" w:hAnsi="Yu Mincho"/>
          <w:sz w:val="21"/>
          <w:szCs w:val="21"/>
        </w:rPr>
        <w:t xml:space="preserve">。本稿の説明対象——責任制約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と価格硬直性 </w:t>
      </w:r>
      <w:r>
        <w:rPr>
          <w:rFonts w:ascii="Yu Mincho" w:cs="Yu Mincho" w:eastAsia="Yu Mincho" w:hAnsi="Yu Mincho"/>
          <w:i/>
          <w:iCs/>
          <w:sz w:val="21"/>
          <w:szCs w:val="21"/>
        </w:rPr>
        <w:t xml:space="preserve">P</w:t>
      </w:r>
      <w:r>
        <w:rPr>
          <w:rFonts w:ascii="Yu Mincho" w:cs="Yu Mincho" w:eastAsia="Yu Mincho" w:hAnsi="Yu Mincho"/>
          <w:sz w:val="21"/>
          <w:szCs w:val="21"/>
        </w:rPr>
        <w:t xml:space="preserve">——はまさにその職業間差であり、職業固定効果はそれを定義上すべて吸収してしまう。したがって、職業内の時間変動に依拠する標準的な差の差設計は、本稿の中心変数を推定できない。本稿が職業横断の比較と較正に向かうのはこのためである。この設計の代償は交絡の統制が弱いことであり、それを補うのが第7.8節の制度変化事例と第8.1節の直接測定である。</w:t>
      </w:r>
    </w:p>
    <w:p>
      <w:pPr>
        <w:pStyle w:val="Heading2"/>
        <w:spacing w:after="140" w:before="240"/>
      </w:pPr>
      <w:r>
        <w:rPr>
          <w:rFonts w:ascii="Yu Gothic" w:cs="Yu Gothic" w:eastAsia="Yu Gothic" w:hAnsi="Yu Gothic"/>
          <w:b/>
          <w:bCs/>
          <w:sz w:val="23"/>
          <w:szCs w:val="23"/>
        </w:rPr>
        <w:t xml:space="preserve">7.1　</w:t>
      </w:r>
      <w:r>
        <w:rPr>
          <w:rFonts w:ascii="Yu Gothic" w:cs="Yu Gothic" w:eastAsia="Yu Gothic" w:hAnsi="Yu Gothic"/>
          <w:b/>
          <w:bCs/>
          <w:sz w:val="23"/>
          <w:szCs w:val="23"/>
        </w:rPr>
        <w:t xml:space="preserve">データソースと変数構成</w:t>
      </w:r>
    </w:p>
    <w:p>
      <w:pPr>
        <w:spacing w:after="120" w:line="300"/>
        <w:jc w:val="both"/>
      </w:pPr>
      <w:r>
        <w:rPr>
          <w:rFonts w:ascii="Yu Mincho" w:cs="Yu Mincho" w:eastAsia="Yu Mincho" w:hAnsi="Yu Mincho"/>
          <w:sz w:val="21"/>
          <w:szCs w:val="21"/>
        </w:rPr>
        <w:t xml:space="preserve">四変数を次の公開データから操作化する。</w:t>
      </w:r>
      <w:r>
        <w:rPr>
          <w:rFonts w:ascii="Yu Mincho" w:cs="Yu Mincho" w:eastAsia="Yu Mincho" w:hAnsi="Yu Mincho"/>
          <w:i/>
          <w:iCs/>
          <w:sz w:val="21"/>
          <w:szCs w:val="21"/>
        </w:rPr>
        <w:t xml:space="preserve">A</w:t>
      </w:r>
      <w:r>
        <w:rPr>
          <w:rFonts w:ascii="Yu Mincho" w:cs="Yu Mincho" w:eastAsia="Yu Mincho" w:hAnsi="Yu Mincho"/>
          <w:sz w:val="21"/>
          <w:szCs w:val="21"/>
        </w:rPr>
        <w:t xml:space="preserve"> は職業別AI利用率の代理として McKinsey Global Institute (2023, 2024)・OECD (2023)、国内では総務省「通信利用動向調査」を参照する。</w:t>
      </w:r>
      <w:r>
        <w:rPr>
          <w:rFonts w:ascii="Yu Mincho" w:cs="Yu Mincho" w:eastAsia="Yu Mincho" w:hAnsi="Yu Mincho"/>
          <w:i/>
          <w:iCs/>
          <w:sz w:val="21"/>
          <w:szCs w:val="21"/>
        </w:rPr>
        <w:t xml:space="preserve">B</w:t>
      </w:r>
      <w:r>
        <w:rPr>
          <w:rFonts w:ascii="Yu Mincho" w:cs="Yu Mincho" w:eastAsia="Yu Mincho" w:hAnsi="Yu Mincho"/>
          <w:sz w:val="21"/>
          <w:szCs w:val="21"/>
        </w:rPr>
        <w:t xml:space="preserve"> は Eloundou et al. (2024) のGPT曝露スコア（</w:t>
      </w:r>
      <w:r>
        <w:rPr>
          <w:rFonts w:ascii="Yu Mincho" w:cs="Yu Mincho" w:eastAsia="Yu Mincho" w:hAnsi="Yu Mincho"/>
          <w:i/>
          <w:iCs/>
          <w:sz w:val="21"/>
          <w:szCs w:val="21"/>
        </w:rPr>
        <w:t xml:space="preserve">α</w:t>
      </w:r>
      <w:r>
        <w:rPr>
          <w:rFonts w:ascii="Yu Mincho" w:cs="Yu Mincho" w:eastAsia="Yu Mincho" w:hAnsi="Yu Mincho"/>
          <w:sz w:val="21"/>
          <w:szCs w:val="21"/>
        </w:rPr>
        <w:t xml:space="preserve">,</w:t>
      </w:r>
      <w:r>
        <w:rPr>
          <w:rFonts w:ascii="Yu Mincho" w:cs="Yu Mincho" w:eastAsia="Yu Mincho" w:hAnsi="Yu Mincho"/>
          <w:i/>
          <w:iCs/>
          <w:sz w:val="21"/>
          <w:szCs w:val="21"/>
        </w:rPr>
        <w:t xml:space="preserve">β</w:t>
      </w:r>
      <w:r>
        <w:rPr>
          <w:rFonts w:ascii="Yu Mincho" w:cs="Yu Mincho" w:eastAsia="Yu Mincho" w:hAnsi="Yu Mincho"/>
          <w:sz w:val="21"/>
          <w:szCs w:val="21"/>
        </w:rPr>
        <w:t xml:space="preserve">,</w:t>
      </w:r>
      <w:r>
        <w:rPr>
          <w:rFonts w:ascii="Yu Mincho" w:cs="Yu Mincho" w:eastAsia="Yu Mincho" w:hAnsi="Yu Mincho"/>
          <w:i/>
          <w:iCs/>
          <w:sz w:val="21"/>
          <w:szCs w:val="21"/>
        </w:rPr>
        <w:t xml:space="preserve">ζ</w:t>
      </w:r>
      <w:r>
        <w:rPr>
          <w:rFonts w:ascii="Yu Mincho" w:cs="Yu Mincho" w:eastAsia="Yu Mincho" w:hAnsi="Yu Mincho"/>
          <w:sz w:val="21"/>
          <w:szCs w:val="21"/>
        </w:rPr>
        <w:t xml:space="preserve"> 指標）と Felten–Raj–Seamans (2023) のAIOEスコアを用いる（いずれも職業別値を公開）。</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は業務独占資格の有無・署名義務・訴訟リスク水準・EU AI Act 高リスク分類該当性から成る定性スコア（0–4）として補論Bのコードブックに従い付与する。</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は公定価格（診療報酬・介護報酬）・長期契約割合・価格分散の低さから推定する。</w:t>
      </w:r>
    </w:p>
    <w:p>
      <w:pPr>
        <w:spacing w:after="80" w:before="200"/>
      </w:pPr>
      <w:r>
        <w:rPr>
          <w:rFonts w:ascii="Yu Mincho" w:cs="Yu Mincho" w:eastAsia="Yu Mincho" w:hAnsi="Yu Mincho"/>
          <w:b/>
          <w:bCs/>
          <w:sz w:val="18"/>
          <w:szCs w:val="18"/>
        </w:rPr>
        <w:t xml:space="preserve">表6　</w:t>
      </w:r>
      <w:r>
        <w:rPr>
          <w:rFonts w:ascii="Yu Mincho" w:cs="Yu Mincho" w:eastAsia="Yu Mincho" w:hAnsi="Yu Mincho"/>
          <w:sz w:val="18"/>
          <w:szCs w:val="18"/>
        </w:rPr>
        <w:t xml:space="preserve">変数の操作化に用いる主要データソース</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変数 </w:t>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主要データソース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近似値の典型範囲</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A</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McKinsey GenAI Survey (2024); OECD Employment Outlook (2023); 総務省ICT統計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企業利用率 30–70%（業種差大）</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B</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Eloundou et al. (2024) GPT exposure; Felten–Raj–Seamans (2023) AIOE; O*NET tasks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高曝露職 0.7–1.0、低曝露職 0.0–0.2</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R</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本稿コードブック(補論B); 業種法令; EU AI Act Annex III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スコア 0–4</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P</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中医協 診療報酬体系; 公認会計士監査報酬; 日本翻訳連盟 単価調査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硬直度: 医療≈1, 翻訳≈0.1</w:t>
            </w:r>
          </w:p>
        </w:tc>
      </w:tr>
    </w:tbl>
    <w:p>
      <w:pPr>
        <w:spacing w:after="160"/>
      </w:pPr>
    </w:p>
    <w:p>
      <w:pPr>
        <w:spacing w:after="120" w:line="300"/>
        <w:jc w:val="both"/>
      </w:pPr>
      <w:r>
        <w:rPr>
          <w:rFonts w:ascii="Yu Mincho" w:cs="Yu Mincho" w:eastAsia="Yu Mincho" w:hAnsi="Yu Mincho"/>
          <w:sz w:val="21"/>
          <w:szCs w:val="21"/>
        </w:rPr>
        <w:t xml:space="preserve">本稿で扱う「実証」は記述統計と職業横断比較に限られる。因果推定（差の差分析、政策変更の自然実験）は第8節で論じる。</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は本稿著者による主観コーディングであり、再現性確保のため独立評価者による別途検証を要する点を強調しておく。</w:t>
      </w:r>
    </w:p>
    <w:p>
      <w:pPr>
        <w:pStyle w:val="Heading2"/>
        <w:spacing w:after="140" w:before="240"/>
      </w:pPr>
      <w:r>
        <w:rPr>
          <w:rFonts w:ascii="Yu Gothic" w:cs="Yu Gothic" w:eastAsia="Yu Gothic" w:hAnsi="Yu Gothic"/>
          <w:b/>
          <w:bCs/>
          <w:sz w:val="23"/>
          <w:szCs w:val="23"/>
        </w:rPr>
        <w:t xml:space="preserve">7.2　</w:t>
      </w:r>
      <w:r>
        <w:rPr>
          <w:rFonts w:ascii="Yu Gothic" w:cs="Yu Gothic" w:eastAsia="Yu Gothic" w:hAnsi="Yu Gothic"/>
          <w:b/>
          <w:bCs/>
          <w:sz w:val="23"/>
          <w:szCs w:val="23"/>
        </w:rPr>
        <w:t xml:space="preserve">ゴー/ノーゴー診断と </w:t>
      </w:r>
      <w:r>
        <w:rPr>
          <w:rFonts w:ascii="Yu Gothic" w:cs="Yu Gothic" w:eastAsia="Yu Gothic" w:hAnsi="Yu Gothic"/>
          <w:b/>
          <w:bCs/>
          <w:i/>
          <w:iCs/>
          <w:sz w:val="23"/>
          <w:szCs w:val="23"/>
        </w:rPr>
        <w:t xml:space="preserve">R</w:t>
      </w:r>
      <w:r>
        <w:rPr>
          <w:rFonts w:ascii="Yu Gothic" w:cs="Yu Gothic" w:eastAsia="Yu Gothic" w:hAnsi="Yu Gothic"/>
          <w:b/>
          <w:bCs/>
          <w:sz w:val="23"/>
          <w:szCs w:val="23"/>
        </w:rPr>
        <w:t xml:space="preserve">–</w:t>
      </w:r>
      <w:r>
        <w:rPr>
          <w:rFonts w:ascii="Yu Gothic" w:cs="Yu Gothic" w:eastAsia="Yu Gothic" w:hAnsi="Yu Gothic"/>
          <w:b/>
          <w:bCs/>
          <w:i/>
          <w:iCs/>
          <w:sz w:val="23"/>
          <w:szCs w:val="23"/>
        </w:rPr>
        <w:t xml:space="preserve">P</w:t>
      </w:r>
      <w:r>
        <w:rPr>
          <w:rFonts w:ascii="Yu Gothic" w:cs="Yu Gothic" w:eastAsia="Yu Gothic" w:hAnsi="Yu Gothic"/>
          <w:b/>
          <w:bCs/>
          <w:sz w:val="23"/>
          <w:szCs w:val="23"/>
        </w:rPr>
        <w:t xml:space="preserve"> 共線性</w:t>
      </w:r>
    </w:p>
    <w:p>
      <w:pPr>
        <w:spacing w:after="120" w:line="300"/>
        <w:jc w:val="both"/>
      </w:pPr>
      <w:r>
        <w:rPr>
          <w:rFonts w:ascii="Yu Mincho" w:cs="Yu Mincho" w:eastAsia="Yu Mincho" w:hAnsi="Yu Mincho"/>
          <w:sz w:val="21"/>
          <w:szCs w:val="21"/>
        </w:rPr>
        <w:t xml:space="preserve">
本格分析に入る前に、本稿の中心命題が乗る</w:t>
      </w:r>
      <w:r>
        <w:rPr>
          <w:rFonts w:ascii="Yu Mincho" w:cs="Yu Mincho" w:eastAsia="Yu Mincho" w:hAnsi="Yu Mincho"/>
          <w:i/>
          <w:iCs/>
          <w:sz w:val="21"/>
          <w:szCs w:val="21"/>
        </w:rPr>
        <w:t xml:space="preserve">右上セル（高 B × 高 R）が経験的に充足されているか</w:t>
      </w:r>
      <w:r>
        <w:rPr>
          <w:rFonts w:ascii="Yu Mincho" w:cs="Yu Mincho" w:eastAsia="Yu Mincho" w:hAnsi="Yu Mincho"/>
          <w:sz w:val="21"/>
          <w:szCs w:val="21"/>
        </w:rPr>
        <w:t xml:space="preserve">を点検する。これは安価な探索的事前点検である。補論Bの決定木コードブックを 39 職業（空間を張るよう選定、非対角セルを意図的に含む）に</w:t>
      </w:r>
      <w:r>
        <w:rPr>
          <w:rFonts w:ascii="Yu Mincho" w:cs="Yu Mincho" w:eastAsia="Yu Mincho" w:hAnsi="Yu Mincho"/>
          <w:i/>
          <w:iCs/>
          <w:sz w:val="21"/>
          <w:szCs w:val="21"/>
        </w:rPr>
        <w:t xml:space="preserve">機械的に</w:t>
      </w:r>
      <w:r>
        <w:rPr>
          <w:rFonts w:ascii="Yu Mincho" w:cs="Yu Mincho" w:eastAsia="Yu Mincho" w:hAnsi="Yu Mincho"/>
          <w:sz w:val="21"/>
          <w:szCs w:val="21"/>
        </w:rPr>
        <w:t xml:space="preserve">適用し、</w:t>
      </w:r>
      <w:r>
        <w:rPr>
          <w:rFonts w:ascii="Yu Mincho" w:cs="Yu Mincho" w:eastAsia="Yu Mincho" w:hAnsi="Yu Mincho"/>
          <w:i/>
          <w:iCs/>
          <w:sz w:val="21"/>
          <w:szCs w:val="21"/>
        </w:rPr>
        <w:t xml:space="preserve">B</w:t>
      </w:r>
      <w:r>
        <w:rPr>
          <w:rFonts w:ascii="Yu Mincho" w:cs="Yu Mincho" w:eastAsia="Yu Mincho" w:hAnsi="Yu Mincho"/>
          <w:sz w:val="21"/>
          <w:szCs w:val="21"/>
        </w:rPr>
        <w:t xml:space="preserve"> を Eloundou 曝露（既知値）または推定値、</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を決定木スコアとして付与した。図3に (</w:t>
      </w:r>
      <w:r>
        <w:rPr>
          <w:rFonts w:ascii="Yu Mincho" w:cs="Yu Mincho" w:eastAsia="Yu Mincho" w:hAnsi="Yu Mincho"/>
          <w:i/>
          <w:iCs/>
          <w:sz w:val="21"/>
          <w:szCs w:val="21"/>
        </w:rPr>
        <w:t xml:space="preserve">B</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 分布を示す（点の色が </w:t>
      </w:r>
      <w:r>
        <w:rPr>
          <w:rFonts w:ascii="Yu Mincho" w:cs="Yu Mincho" w:eastAsia="Yu Mincho" w:hAnsi="Yu Mincho"/>
          <w:i/>
          <w:iCs/>
          <w:sz w:val="21"/>
          <w:szCs w:val="21"/>
        </w:rPr>
        <w:t xml:space="preserve">P</w:t>
      </w:r>
      <w:r>
        <w:rPr>
          <w:rFonts w:ascii="Yu Mincho" w:cs="Yu Mincho" w:eastAsia="Yu Mincho" w:hAnsi="Yu Mincho"/>
          <w:sz w:val="21"/>
          <w:szCs w:val="21"/>
        </w:rPr>
        <w:t xml:space="preserve">）。本診断は</w:t>
      </w:r>
      <w:r>
        <w:rPr>
          <w:rFonts w:ascii="Yu Mincho" w:cs="Yu Mincho" w:eastAsia="Yu Mincho" w:hAnsi="Yu Mincho"/>
          <w:i/>
          <w:iCs/>
          <w:sz w:val="21"/>
          <w:szCs w:val="21"/>
        </w:rPr>
        <w:t xml:space="preserve">第一次・単一コーダー</w:t>
      </w:r>
      <w:r>
        <w:rPr>
          <w:rFonts w:ascii="Yu Mincho" w:cs="Yu Mincho" w:eastAsia="Yu Mincho" w:hAnsi="Yu Mincho"/>
          <w:sz w:val="21"/>
          <w:szCs w:val="21"/>
        </w:rPr>
        <w:t xml:space="preserve">による暫定値であり、第8節の評価者間検証の対象である。</w:t>
      </w:r>
    </w:p>
    <w:p>
      <w:pPr>
        <w:spacing w:after="120" w:before="120"/>
        <w:jc w:val="center"/>
      </w:pPr>
      <w:r>
        <w:drawing>
          <wp:inline distT="0" distB="0" distL="0" distR="0">
            <wp:extent cx="4476750" cy="31432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3143250"/>
                    </a:xfrm>
                    <a:prstGeom prst="rect">
                      <a:avLst/>
                    </a:prstGeom>
                  </pic:spPr>
                </pic:pic>
              </a:graphicData>
            </a:graphic>
          </wp:inline>
        </w:drawing>
      </w:r>
    </w:p>
    <w:p>
      <w:pPr>
        <w:spacing w:after="200"/>
        <w:jc w:val="center"/>
      </w:pPr>
      <w:r>
        <w:rPr>
          <w:rFonts w:ascii="Yu Mincho" w:cs="Yu Mincho" w:eastAsia="Yu Mincho" w:hAnsi="Yu Mincho"/>
          <w:b/>
          <w:bCs/>
          <w:sz w:val="18"/>
          <w:szCs w:val="18"/>
        </w:rPr>
        <w:t xml:space="preserve">図3　</w:t>
      </w:r>
      <w:r>
        <w:rPr>
          <w:rFonts w:ascii="Yu Mincho" w:cs="Yu Mincho" w:eastAsia="Yu Mincho" w:hAnsi="Yu Mincho"/>
          <w:sz w:val="18"/>
          <w:szCs w:val="18"/>
        </w:rPr>
        <w:t xml:space="preserve">(</w:t>
      </w:r>
      <w:r>
        <w:rPr>
          <w:rFonts w:ascii="Yu Mincho" w:cs="Yu Mincho" w:eastAsia="Yu Mincho" w:hAnsi="Yu Mincho"/>
          <w:i/>
          <w:iCs/>
          <w:sz w:val="18"/>
          <w:szCs w:val="18"/>
        </w:rPr>
        <w:t xml:space="preserve">B</w:t>
      </w:r>
      <w:r>
        <w:rPr>
          <w:rFonts w:ascii="Yu Mincho" w:cs="Yu Mincho" w:eastAsia="Yu Mincho" w:hAnsi="Yu Mincho"/>
          <w:sz w:val="18"/>
          <w:szCs w:val="18"/>
        </w:rPr>
        <w:t xml:space="preserve">,</w:t>
      </w:r>
      <w:r>
        <w:rPr>
          <w:rFonts w:ascii="Yu Mincho" w:cs="Yu Mincho" w:eastAsia="Yu Mincho" w:hAnsi="Yu Mincho"/>
          <w:i/>
          <w:iCs/>
          <w:sz w:val="18"/>
          <w:szCs w:val="18"/>
        </w:rPr>
        <w:t xml:space="preserve">R</w:t>
      </w:r>
      <w:r>
        <w:rPr>
          <w:rFonts w:ascii="Yu Mincho" w:cs="Yu Mincho" w:eastAsia="Yu Mincho" w:hAnsi="Yu Mincho"/>
          <w:sz w:val="18"/>
          <w:szCs w:val="18"/>
        </w:rPr>
        <w:t xml:space="preserve">) 空間での職業分布。色は </w:t>
      </w:r>
      <w:r>
        <w:rPr>
          <w:rFonts w:ascii="Yu Mincho" w:cs="Yu Mincho" w:eastAsia="Yu Mincho" w:hAnsi="Yu Mincho"/>
          <w:i/>
          <w:iCs/>
          <w:sz w:val="18"/>
          <w:szCs w:val="18"/>
        </w:rPr>
        <w:t xml:space="preserve">P</w:t>
      </w:r>
      <w:r>
        <w:rPr>
          <w:rFonts w:ascii="Yu Mincho" w:cs="Yu Mincho" w:eastAsia="Yu Mincho" w:hAnsi="Yu Mincho"/>
          <w:sz w:val="18"/>
          <w:szCs w:val="18"/>
        </w:rPr>
        <w:t xml:space="preserve">（価格硬直性）。◇は非対角セルを埋めるため意図的に追加した職業。右上の網掛けが監督ボトルネック・セル。第一次・単一コーダーによる暫定コード。</w:t>
      </w:r>
    </w:p>
    <w:p>
      <w:pPr>
        <w:spacing w:after="120" w:line="300"/>
        <w:jc w:val="both"/>
      </w:pPr>
      <w:r>
        <w:rPr>
          <w:rFonts w:ascii="Yu Mincho" w:cs="Yu Mincho" w:eastAsia="Yu Mincho" w:hAnsi="Yu Mincho"/>
          <w:sz w:val="21"/>
          <w:szCs w:val="21"/>
        </w:rPr>
        <w:t xml:space="preserve">二つの所見が得られた。第一に</w:t>
      </w:r>
      <w:r>
        <w:rPr>
          <w:rFonts w:ascii="Yu Mincho" w:cs="Yu Mincho" w:eastAsia="Yu Mincho" w:hAnsi="Yu Mincho"/>
          <w:b/>
          <w:bCs/>
          <w:sz w:val="21"/>
          <w:szCs w:val="21"/>
        </w:rPr>
        <w:t xml:space="preserve">（ゴー）</w:t>
      </w:r>
      <w:r>
        <w:rPr>
          <w:rFonts w:ascii="Yu Mincho" w:cs="Yu Mincho" w:eastAsia="Yu Mincho" w:hAnsi="Yu Mincho"/>
          <w:sz w:val="21"/>
          <w:szCs w:val="21"/>
        </w:rPr>
        <w:t xml:space="preserve">、高 </w:t>
      </w:r>
      <w:r>
        <w:rPr>
          <w:rFonts w:ascii="Yu Mincho" w:cs="Yu Mincho" w:eastAsia="Yu Mincho" w:hAnsi="Yu Mincho"/>
          <w:i/>
          <w:iCs/>
          <w:sz w:val="21"/>
          <w:szCs w:val="21"/>
        </w:rPr>
        <w:t xml:space="preserve">B</w:t>
      </w:r>
      <w:r>
        <w:rPr>
          <w:rFonts w:ascii="Yu Mincho" w:cs="Yu Mincho" w:eastAsia="Yu Mincho" w:hAnsi="Yu Mincho"/>
          <w:sz w:val="21"/>
          <w:szCs w:val="21"/>
        </w:rPr>
        <w:t xml:space="preserve">(≥0.5) × 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(≥3) のセルには 11 職業が分布し（弁護士・医師・放射線科医・薬剤師・公認会計士・税理士・弁理士・金融コンプライアンス等）、中心命題は検証に足る質量をもつ。第二に</w:t>
      </w:r>
      <w:r>
        <w:rPr>
          <w:rFonts w:ascii="Yu Mincho" w:cs="Yu Mincho" w:eastAsia="Yu Mincho" w:hAnsi="Yu Mincho"/>
          <w:b/>
          <w:bCs/>
          <w:sz w:val="21"/>
          <w:szCs w:val="21"/>
        </w:rPr>
        <w:t xml:space="preserve">（要注意）</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が強く相関する。対角的な便宜標本では </w:t>
      </w:r>
      <w:r>
        <w:rPr>
          <w:rFonts w:ascii="Yu Mincho" w:cs="Yu Mincho" w:eastAsia="Yu Mincho" w:hAnsi="Yu Mincho"/>
          <w:i/>
          <w:iCs/>
          <w:sz w:val="21"/>
          <w:szCs w:val="21"/>
        </w:rPr>
        <w:t xml:space="preserve">r</w:t>
      </w:r>
      <w:r>
        <w:rPr>
          <w:rFonts w:ascii="Yu Mincho" w:cs="Yu Mincho" w:eastAsia="Yu Mincho" w:hAnsi="Yu Mincho"/>
          <w:sz w:val="21"/>
          <w:szCs w:val="21"/>
        </w:rPr>
        <w:t xml:space="preserve">≈0.91、非対角セル（高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・低 </w:t>
      </w:r>
      <w:r>
        <w:rPr>
          <w:rFonts w:ascii="Yu Mincho" w:cs="Yu Mincho" w:eastAsia="Yu Mincho" w:hAnsi="Yu Mincho"/>
          <w:i/>
          <w:iCs/>
          <w:sz w:val="21"/>
          <w:szCs w:val="21"/>
        </w:rPr>
        <w:t xml:space="preserve">P</w:t>
      </w:r>
      <w:r>
        <w:rPr>
          <w:rFonts w:ascii="Yu Mincho" w:cs="Yu Mincho" w:eastAsia="Yu Mincho" w:hAnsi="Yu Mincho"/>
          <w:sz w:val="21"/>
          <w:szCs w:val="21"/>
        </w:rPr>
        <w:t xml:space="preserve">：獣医師・医療通訳・独立投資助言・サイバー監査／低 </w:t>
      </w:r>
      <w:r>
        <w:rPr>
          <w:rFonts w:ascii="Yu Mincho" w:cs="Yu Mincho" w:eastAsia="Yu Mincho" w:hAnsi="Yu Mincho"/>
          <w:i/>
          <w:iCs/>
          <w:sz w:val="21"/>
          <w:szCs w:val="21"/>
        </w:rPr>
        <w:t xml:space="preserve">R</w:t>
      </w:r>
      <w:r>
        <w:rPr>
          <w:rFonts w:ascii="Yu Mincho" w:cs="Yu Mincho" w:eastAsia="Yu Mincho" w:hAnsi="Yu Mincho"/>
          <w:sz w:val="21"/>
          <w:szCs w:val="21"/>
        </w:rPr>
        <w:t xml:space="preserve">・高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：公共料金事務・郵便窓口）を加えると </w:t>
      </w:r>
      <w:r>
        <w:rPr>
          <w:rFonts w:ascii="Yu Mincho" w:cs="Yu Mincho" w:eastAsia="Yu Mincho" w:hAnsi="Yu Mincho"/>
          <w:i/>
          <w:iCs/>
          <w:sz w:val="21"/>
          <w:szCs w:val="21"/>
        </w:rPr>
        <w:t xml:space="preserve">r</w:t>
      </w:r>
      <w:r>
        <w:rPr>
          <w:rFonts w:ascii="Yu Mincho" w:cs="Yu Mincho" w:eastAsia="Yu Mincho" w:hAnsi="Yu Mincho"/>
          <w:sz w:val="21"/>
          <w:szCs w:val="21"/>
        </w:rPr>
        <w:t xml:space="preserve">≈0.62 に低下した。これは社会が</w:t>
      </w:r>
      <w:r>
        <w:rPr>
          <w:rFonts w:ascii="Yu Mincho" w:cs="Yu Mincho" w:eastAsia="Yu Mincho" w:hAnsi="Yu Mincho"/>
          <w:i/>
          <w:iCs/>
          <w:sz w:val="21"/>
          <w:szCs w:val="21"/>
        </w:rPr>
        <w:t xml:space="preserve">責任の重い領域でこそ価格を規制する</w:t>
      </w:r>
      <w:r>
        <w:rPr>
          <w:rFonts w:ascii="Yu Mincho" w:cs="Yu Mincho" w:eastAsia="Yu Mincho" w:hAnsi="Yu Mincho"/>
          <w:sz w:val="21"/>
          <w:szCs w:val="21"/>
        </w:rPr>
        <w:t xml:space="preserve">ために生じる実質的相関であり、便宜標本の高い相関の一部はサンプリング由来である。
この共線性は本稿の枠組みにとって重要な含意をもつ。</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が横断的に相関する以上、職業</w:t>
      </w:r>
      <w:r>
        <w:rPr>
          <w:rFonts w:ascii="Yu Mincho" w:cs="Yu Mincho" w:eastAsia="Yu Mincho" w:hAnsi="Yu Mincho"/>
          <w:i/>
          <w:iCs/>
          <w:sz w:val="21"/>
          <w:szCs w:val="21"/>
        </w:rPr>
        <w:t xml:space="preserve">横断</w:t>
      </w:r>
      <w:r>
        <w:rPr>
          <w:rFonts w:ascii="Yu Mincho" w:cs="Yu Mincho" w:eastAsia="Yu Mincho" w:hAnsi="Yu Mincho"/>
          <w:sz w:val="21"/>
          <w:szCs w:val="21"/>
        </w:rPr>
        <w:t xml:space="preserve">比較では「</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の効果」と「</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の効果」を識別できない。したがって両者の分離は、</w:t>
      </w:r>
      <w:r>
        <w:rPr>
          <w:rFonts w:ascii="Yu Mincho" w:cs="Yu Mincho" w:eastAsia="Yu Mincho" w:hAnsi="Yu Mincho"/>
          <w:i/>
          <w:iCs/>
          <w:sz w:val="21"/>
          <w:szCs w:val="21"/>
        </w:rPr>
        <w:t xml:space="preserve">職業内</w:t>
      </w:r>
      <w:r>
        <w:rPr>
          <w:rFonts w:ascii="Yu Mincho" w:cs="Yu Mincho" w:eastAsia="Yu Mincho" w:hAnsi="Yu Mincho"/>
          <w:sz w:val="21"/>
          <w:szCs w:val="21"/>
        </w:rPr>
        <w:t xml:space="preserve">の価格規制変動（同一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の下で保険診療と自由診療が併存する医療、独占資格者と隣接非資格者が混在する法務隣接領域）を利用する識別戦略に依存しなければならない。これは第8節 H5 の自然実験設計を、横断比較に対して優先すべき理由を強める。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注12</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診断が露呈したコードブックの欠陥</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決定木の適用過程で、業務独占免許をもつが責任が軽い職業（例：美容師）が </w:t>
      </w:r>
      <w:r>
        <w:rPr>
          <w:rFonts w:ascii="Yu Mincho" w:cs="Yu Mincho" w:eastAsia="Yu Mincho" w:hAnsi="Yu Mincho"/>
          <w:i/>
          <w:iCs/>
          <w:sz w:val="21"/>
          <w:szCs w:val="21"/>
        </w:rPr>
        <w:t xml:space="preserve">R</w:t>
      </w:r>
      <w:r>
        <w:rPr>
          <w:rFonts w:ascii="Yu Mincho" w:cs="Yu Mincho" w:eastAsia="Yu Mincho" w:hAnsi="Yu Mincho"/>
          <w:sz w:val="21"/>
          <w:szCs w:val="21"/>
        </w:rPr>
        <w:t xml:space="preserve">=3 と過大評価される問題が判明した。原因は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の Q1 が「免許の有無」のみを問う点にある。第8節の評価者間検証に先立ち、Q1 を「免許あり</w:t>
      </w:r>
      <w:r>
        <w:rPr>
          <w:rFonts w:ascii="Yu Mincho" w:cs="Yu Mincho" w:eastAsia="Yu Mincho" w:hAnsi="Yu Mincho"/>
          <w:i/>
          <w:iCs/>
          <w:sz w:val="21"/>
          <w:szCs w:val="21"/>
        </w:rPr>
        <w:t xml:space="preserve">かつ</w:t>
      </w:r>
      <w:r>
        <w:rPr>
          <w:rFonts w:ascii="Yu Mincho" w:cs="Yu Mincho" w:eastAsia="Yu Mincho" w:hAnsi="Yu Mincho"/>
          <w:sz w:val="21"/>
          <w:szCs w:val="21"/>
        </w:rPr>
        <w:t xml:space="preserve">誤りが法的責任を生む」へ精緻化する（補論B 改訂）。測定の事前デバッグが本格コーディング前に欠陥を捕捉した一例である。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注13</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予備的なAI補助評価者間信頼性検証</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本節の「第一次・単一コーダー」という限定を部分的に解消するため、独立4セッション（同一モデル系統3・別モデル系統1、いずれも本稿の仮説を与えないブラインド条件、</w:t>
      </w:r>
      <w:r>
        <w:rPr>
          <w:rFonts w:ascii="Yu Mincho" w:cs="Yu Mincho" w:eastAsia="Yu Mincho" w:hAnsi="Yu Mincho"/>
          <w:i/>
          <w:iCs/>
          <w:sz w:val="21"/>
          <w:szCs w:val="21"/>
        </w:rPr>
        <w:t xml:space="preserve">n</w:t>
      </w:r>
      <w:r>
        <w:rPr>
          <w:rFonts w:ascii="Yu Mincho" w:cs="Yu Mincho" w:eastAsia="Yu Mincho" w:hAnsi="Yu Mincho"/>
          <w:sz w:val="21"/>
          <w:szCs w:val="21"/>
        </w:rPr>
        <w:t xml:space="preserve">=39、線形重み付き Cohen's </w:t>
      </w:r>
      <w:r>
        <w:rPr>
          <w:rFonts w:ascii="Yu Mincho" w:cs="Yu Mincho" w:eastAsia="Yu Mincho" w:hAnsi="Yu Mincho"/>
          <w:i/>
          <w:iCs/>
          <w:sz w:val="21"/>
          <w:szCs w:val="21"/>
        </w:rPr>
        <w:t xml:space="preserve">κ</w:t>
      </w:r>
      <w:r>
        <w:rPr>
          <w:rFonts w:ascii="Yu Mincho" w:cs="Yu Mincho" w:eastAsia="Yu Mincho" w:hAnsi="Yu Mincho"/>
          <w:sz w:val="21"/>
          <w:szCs w:val="21"/>
        </w:rPr>
        <w:t xml:space="preserve">）による予備的なAI補助コーディングを実施した。結果、</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は著者-AI間で </w:t>
      </w:r>
      <w:r>
        <w:rPr>
          <w:rFonts w:ascii="Yu Mincho" w:cs="Yu Mincho" w:eastAsia="Yu Mincho" w:hAnsi="Yu Mincho"/>
          <w:i/>
          <w:iCs/>
          <w:sz w:val="21"/>
          <w:szCs w:val="21"/>
        </w:rPr>
        <w:t xml:space="preserve">κ</w:t>
      </w:r>
      <w:r>
        <w:rPr>
          <w:rFonts w:ascii="Yu Mincho" w:cs="Yu Mincho" w:eastAsia="Yu Mincho" w:hAnsi="Yu Mincho"/>
          <w:sz w:val="21"/>
          <w:szCs w:val="21"/>
        </w:rPr>
        <w:t xml:space="preserve">=0.34–0.74（同一モデル系統内では実質的一致だが、モデル系統をまたぐと「まずまず一致」まで低下）、</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は著者-AI間で </w:t>
      </w:r>
      <w:r>
        <w:rPr>
          <w:rFonts w:ascii="Yu Mincho" w:cs="Yu Mincho" w:eastAsia="Yu Mincho" w:hAnsi="Yu Mincho"/>
          <w:i/>
          <w:iCs/>
          <w:sz w:val="21"/>
          <w:szCs w:val="21"/>
        </w:rPr>
        <w:t xml:space="preserve">κ</w:t>
      </w:r>
      <w:r>
        <w:rPr>
          <w:rFonts w:ascii="Yu Mincho" w:cs="Yu Mincho" w:eastAsia="Yu Mincho" w:hAnsi="Yu Mincho"/>
          <w:sz w:val="21"/>
          <w:szCs w:val="21"/>
        </w:rPr>
        <w:t xml:space="preserve">=0.43–0.62（中程度一致）であった。モデル系統間の比較により、決定木の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の Q4（「生命・身体・重大権利に直接関わるか」）が、(i) 従事者本人の労働災害リスクと第三者被害リスクの混同、(ii) 「重大権利」を財産権・手続き上の不利益まで広く読むか生命身体に限定して読むかという二重の解釈の余地をもつことが判明し、Q4を「従事者本人の労働災害リスクは含めない」「金銭賠償等で回復可能な損害は含めない」という除外規定つきで改訂した（補論B）。</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については決定木のQ3選択肢が雇用労働者の賃金決定メカニズムを明示的に扱っていない設計上のギャップも判明した。これらはAI(4セッション、2モデル系統)のみによる予備結果であり、人間コーダーによる検証(実施中)が本来の主要な証拠である。単一モデル系統のみでのクロスチェックは、系統間比較で初めて可視化される曖昧さを見落とし頑健性を過大評価しうる、という方法論的含意も得られた。</w:t>
      </w:r>
    </w:p>
    <w:p>
      <w:pPr>
        <w:pStyle w:val="Heading2"/>
        <w:spacing w:after="140" w:before="240"/>
      </w:pPr>
      <w:r>
        <w:rPr>
          <w:rFonts w:ascii="Yu Gothic" w:cs="Yu Gothic" w:eastAsia="Yu Gothic" w:hAnsi="Yu Gothic"/>
          <w:b/>
          <w:bCs/>
          <w:sz w:val="23"/>
          <w:szCs w:val="23"/>
        </w:rPr>
        <w:t xml:space="preserve">7.3　</w:t>
      </w:r>
      <w:r>
        <w:rPr>
          <w:rFonts w:ascii="Yu Gothic" w:cs="Yu Gothic" w:eastAsia="Yu Gothic" w:hAnsi="Yu Gothic"/>
          <w:b/>
          <w:bCs/>
          <w:sz w:val="23"/>
          <w:szCs w:val="23"/>
        </w:rPr>
        <w:t xml:space="preserve">実測 </w:t>
      </w:r>
      <w:r>
        <w:rPr>
          <w:rFonts w:ascii="Yu Gothic" w:cs="Yu Gothic" w:eastAsia="Yu Gothic" w:hAnsi="Yu Gothic"/>
          <w:b/>
          <w:bCs/>
          <w:i/>
          <w:iCs/>
          <w:sz w:val="23"/>
          <w:szCs w:val="23"/>
        </w:rPr>
        <w:t xml:space="preserve">P</w:t>
      </w:r>
      <w:r>
        <w:rPr>
          <w:rFonts w:ascii="Yu Gothic" w:cs="Yu Gothic" w:eastAsia="Yu Gothic" w:hAnsi="Yu Gothic"/>
          <w:b/>
          <w:bCs/>
          <w:sz w:val="23"/>
          <w:szCs w:val="23"/>
        </w:rPr>
        <w:t xml:space="preserve"> による妥当性検証と因子構造</w:t>
      </w:r>
    </w:p>
    <w:p>
      <w:pPr>
        <w:spacing w:after="120" w:line="300"/>
        <w:jc w:val="both"/>
      </w:pPr>
      <w:r>
        <w:rPr>
          <w:rFonts w:ascii="Yu Mincho" w:cs="Yu Mincho" w:eastAsia="Yu Mincho" w:hAnsi="Yu Mincho"/>
          <w:sz w:val="21"/>
          <w:szCs w:val="21"/>
        </w:rPr>
        <w:t xml:space="preserve">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の主観コーディングへの最大の批判を封じるため、</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を</w:t>
      </w:r>
      <w:r>
        <w:rPr>
          <w:rFonts w:ascii="Yu Mincho" w:cs="Yu Mincho" w:eastAsia="Yu Mincho" w:hAnsi="Yu Mincho"/>
          <w:i/>
          <w:iCs/>
          <w:sz w:val="21"/>
          <w:szCs w:val="21"/>
        </w:rPr>
        <w:t xml:space="preserve">実測</w:t>
      </w:r>
      <w:r>
        <w:rPr>
          <w:rFonts w:ascii="Yu Mincho" w:cs="Yu Mincho" w:eastAsia="Yu Mincho" w:hAnsi="Yu Mincho"/>
          <w:sz w:val="21"/>
          <w:szCs w:val="21"/>
        </w:rPr>
        <w:t xml:space="preserve">に置換できる職業について公開データから規制シェア </w:t>
      </w:r>
      <w:r>
        <w:rPr>
          <w:rFonts w:ascii="Yu Mincho" w:cs="Yu Mincho" w:eastAsia="Yu Mincho" w:hAnsi="Yu Mincho"/>
          <w:i/>
          <w:iCs/>
          <w:sz w:val="21"/>
          <w:szCs w:val="21"/>
        </w:rPr>
        <w:t xml:space="preserve">M</w:t>
      </w:r>
      <w:r>
        <w:rPr>
          <w:rFonts w:ascii="Yu Mincho" w:cs="Yu Mincho" w:eastAsia="Yu Mincho" w:hAnsi="Yu Mincho"/>
          <w:sz w:val="21"/>
          <w:szCs w:val="21"/>
        </w:rPr>
        <w:t xml:space="preserve">1（売上に占める公定価格のカバー率）を構成した（出典は補論E）。医療は国民医療費（約45–47兆円）が全額保険診療であり、自由診療の中核である美容医療市場は2024年で約6,310億円（矢野経済研究所）に過ぎないため、規制シェアは約97%と算定される。翻訳は公定価格をもたず、JTF『翻訳白書』の価格帯（和訳で19–22円が最頻だが MTPE の5–10円から目安26円超まで広く分散）から価格分散は大きい。表7に主要職業の実測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を示す。</w:t>
      </w:r>
    </w:p>
    <w:p>
      <w:pPr>
        <w:spacing w:after="80" w:before="200"/>
      </w:pPr>
      <w:r>
        <w:rPr>
          <w:rFonts w:ascii="Yu Mincho" w:cs="Yu Mincho" w:eastAsia="Yu Mincho" w:hAnsi="Yu Mincho"/>
          <w:b/>
          <w:bCs/>
          <w:sz w:val="18"/>
          <w:szCs w:val="18"/>
        </w:rPr>
        <w:t xml:space="preserve">表7　</w:t>
      </w:r>
      <w:r>
        <w:rPr>
          <w:rFonts w:ascii="Yu Mincho" w:cs="Yu Mincho" w:eastAsia="Yu Mincho" w:hAnsi="Yu Mincho"/>
          <w:sz w:val="18"/>
          <w:szCs w:val="18"/>
        </w:rPr>
        <w:t xml:space="preserve">実測 </w:t>
      </w:r>
      <w:r>
        <w:rPr>
          <w:rFonts w:ascii="Yu Mincho" w:cs="Yu Mincho" w:eastAsia="Yu Mincho" w:hAnsi="Yu Mincho"/>
          <w:i/>
          <w:iCs/>
          <w:sz w:val="18"/>
          <w:szCs w:val="18"/>
        </w:rPr>
        <w:t xml:space="preserve">P</w:t>
      </w:r>
      <w:r>
        <w:rPr>
          <w:rFonts w:ascii="Yu Mincho" w:cs="Yu Mincho" w:eastAsia="Yu Mincho" w:hAnsi="Yu Mincho"/>
          <w:sz w:val="18"/>
          <w:szCs w:val="18"/>
        </w:rPr>
        <w:t xml:space="preserve">（公定価格カバー率 </w:t>
      </w:r>
      <w:r>
        <w:rPr>
          <w:rFonts w:ascii="Yu Mincho" w:cs="Yu Mincho" w:eastAsia="Yu Mincho" w:hAnsi="Yu Mincho"/>
          <w:i/>
          <w:iCs/>
          <w:sz w:val="18"/>
          <w:szCs w:val="18"/>
        </w:rPr>
        <w:t xml:space="preserve">M</w:t>
      </w:r>
      <w:r>
        <w:rPr>
          <w:rFonts w:ascii="Yu Mincho" w:cs="Yu Mincho" w:eastAsia="Yu Mincho" w:hAnsi="Yu Mincho"/>
          <w:sz w:val="18"/>
          <w:szCs w:val="18"/>
        </w:rPr>
        <w:t xml:space="preserve">1 と価格分散）</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職業 </w:t>
            </w:r>
          </w:p>
        </w:tc>
        <w:tc>
          <w:tcPr>
            <w:tcW w:type="dxa" w:w="2267"/>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規制シェア </w:t>
            </w:r>
            <w:r>
              <w:rPr>
                <w:rFonts w:ascii="Yu Mincho" w:cs="Yu Mincho" w:eastAsia="Yu Mincho" w:hAnsi="Yu Mincho"/>
                <w:b/>
                <w:bCs/>
                <w:i/>
                <w:iCs/>
                <w:sz w:val="17"/>
                <w:szCs w:val="17"/>
              </w:rPr>
              <w:t xml:space="preserve">M</w:t>
            </w:r>
            <w:r>
              <w:rPr>
                <w:rFonts w:ascii="Yu Mincho" w:cs="Yu Mincho" w:eastAsia="Yu Mincho" w:hAnsi="Yu Mincho"/>
                <w:b/>
                <w:bCs/>
                <w:sz w:val="17"/>
                <w:szCs w:val="17"/>
              </w:rPr>
              <w:t xml:space="preserve">1 </w:t>
            </w:r>
          </w:p>
        </w:tc>
        <w:tc>
          <w:tcPr>
            <w:tcW w:type="dxa" w:w="2267"/>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実測 </w:t>
            </w:r>
            <w:r>
              <w:rPr>
                <w:rFonts w:ascii="Yu Mincho" w:cs="Yu Mincho" w:eastAsia="Yu Mincho" w:hAnsi="Yu Mincho"/>
                <w:b/>
                <w:bCs/>
                <w:i/>
                <w:iCs/>
                <w:sz w:val="17"/>
                <w:szCs w:val="17"/>
              </w:rPr>
              <w:t xml:space="preserve">P</w:t>
            </w:r>
            <w:r>
              <w:rPr>
                <w:rFonts w:ascii="Yu Mincho" w:cs="Yu Mincho" w:eastAsia="Yu Mincho" w:hAnsi="Yu Mincho"/>
                <w:b/>
                <w:bCs/>
                <w:sz w:val="17"/>
                <w:szCs w:val="17"/>
              </w:rPr>
              <w:t xml:space="preserve"> </w:t>
            </w:r>
          </w:p>
        </w:tc>
        <w:tc>
          <w:tcPr>
            <w:tcW w:type="dxa" w:w="2269"/>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根拠（出典は補論E）</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医師・放射線科医・薬剤師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≈0.95–0.98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4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診療報酬・調剤報酬は全国一律の公定価格</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介護職・保育士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≈0.85–0.90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4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介護報酬・公費（一部自費）</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航空管制官・郵便窓口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≈0.95–1.00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4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公務／認可料金</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タクシー運転手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≈0.95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4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道路運送法の認可運賃（低 </w:t>
            </w:r>
            <w:r>
              <w:rPr>
                <w:rFonts w:ascii="Yu Mincho" w:cs="Yu Mincho" w:eastAsia="Yu Mincho" w:hAnsi="Yu Mincho"/>
                <w:i/>
                <w:iCs/>
                <w:sz w:val="17"/>
                <w:szCs w:val="17"/>
              </w:rPr>
              <w:t xml:space="preserve">R</w:t>
            </w:r>
            <w:r>
              <w:rPr>
                <w:rFonts w:ascii="Yu Mincho" w:cs="Yu Mincho" w:eastAsia="Yu Mincho" w:hAnsi="Yu Mincho"/>
                <w:sz w:val="17"/>
                <w:szCs w:val="17"/>
              </w:rPr>
              <w:t xml:space="preserve">・高 </w:t>
            </w:r>
            <w:r>
              <w:rPr>
                <w:rFonts w:ascii="Yu Mincho" w:cs="Yu Mincho" w:eastAsia="Yu Mincho" w:hAnsi="Yu Mincho"/>
                <w:i/>
                <w:iCs/>
                <w:sz w:val="17"/>
                <w:szCs w:val="17"/>
              </w:rPr>
              <w:t xml:space="preserve">P</w:t>
            </w:r>
            <w:r>
              <w:rPr>
                <w:rFonts w:ascii="Yu Mincho" w:cs="Yu Mincho" w:eastAsia="Yu Mincho" w:hAnsi="Yu Mincho"/>
                <w:sz w:val="17"/>
                <w:szCs w:val="17"/>
              </w:rPr>
              <w:t xml:space="preserve"> の対照）</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公認会計士（監査）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≈0.10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2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監査報酬は交渉制だが慣行で粘着</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弁護士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≈0.05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1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弁護士報酬基準は2004年廃止・自由化</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翻訳者・データ入力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0.00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公定価格なし・価格分散大</w:t>
            </w:r>
          </w:p>
        </w:tc>
      </w:tr>
    </w:tbl>
    <w:p>
      <w:pPr>
        <w:spacing w:after="160"/>
      </w:pPr>
    </w:p>
    <w:p>
      <w:pPr>
        <w:spacing w:after="120" w:line="300"/>
        <w:jc w:val="both"/>
      </w:pPr>
      <w:r>
        <w:rPr>
          <w:rFonts w:ascii="Yu Mincho" w:cs="Yu Mincho" w:eastAsia="Yu Mincho" w:hAnsi="Yu Mincho"/>
          <w:sz w:val="21"/>
          <w:szCs w:val="21"/>
        </w:rPr>
        <w:t xml:space="preserve">三つの所見が得られた。第一に、</w:t>
      </w:r>
      <w:r>
        <w:rPr>
          <w:rFonts w:ascii="Yu Mincho" w:cs="Yu Mincho" w:eastAsia="Yu Mincho" w:hAnsi="Yu Mincho"/>
          <w:b/>
          <w:bCs/>
          <w:sz w:val="21"/>
          <w:szCs w:val="21"/>
        </w:rPr>
        <w:t xml:space="preserve">主観 P は実測 P でおおむね再現された</w:t>
      </w:r>
      <w:r>
        <w:rPr>
          <w:rFonts w:ascii="Yu Mincho" w:cs="Yu Mincho" w:eastAsia="Yu Mincho" w:hAnsi="Yu Mincho"/>
          <w:sz w:val="21"/>
          <w:szCs w:val="21"/>
        </w:rPr>
        <w:t xml:space="preserve">（重なる11職業で </w:t>
      </w:r>
      <w:r>
        <w:rPr>
          <w:rFonts w:ascii="Yu Mincho" w:cs="Yu Mincho" w:eastAsia="Yu Mincho" w:hAnsi="Yu Mincho"/>
          <w:i/>
          <w:iCs/>
          <w:sz w:val="21"/>
          <w:szCs w:val="21"/>
        </w:rPr>
        <w:t xml:space="preserve">r</w:t>
      </w:r>
      <w:r>
        <w:rPr>
          <w:rFonts w:ascii="Yu Mincho" w:cs="Yu Mincho" w:eastAsia="Yu Mincho" w:hAnsi="Yu Mincho"/>
          <w:sz w:val="21"/>
          <w:szCs w:val="21"/>
        </w:rPr>
        <w:t xml:space="preserve">=0.90、平均絶対差0.36）。とくに本稿の核心であるケーススタディ（医療＝高 vs 翻訳＝低）は実測でも保持される。第二に、実測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w:t>
      </w:r>
      <w:r>
        <w:rPr>
          <w:rFonts w:ascii="Yu Mincho" w:cs="Yu Mincho" w:eastAsia="Yu Mincho" w:hAnsi="Yu Mincho"/>
          <w:b/>
          <w:bCs/>
          <w:sz w:val="21"/>
          <w:szCs w:val="21"/>
        </w:rPr>
        <w:t xml:space="preserve">主観コーディングの系統的バイアスを補正した</w:t>
      </w:r>
      <w:r>
        <w:rPr>
          <w:rFonts w:ascii="Yu Mincho" w:cs="Yu Mincho" w:eastAsia="Yu Mincho" w:hAnsi="Yu Mincho"/>
          <w:sz w:val="21"/>
          <w:szCs w:val="21"/>
        </w:rPr>
        <w:t xml:space="preserve">。弁護士（主観 </w:t>
      </w:r>
      <w:r>
        <w:rPr>
          <w:rFonts w:ascii="Yu Mincho" w:cs="Yu Mincho" w:eastAsia="Yu Mincho" w:hAnsi="Yu Mincho"/>
          <w:i/>
          <w:iCs/>
          <w:sz w:val="21"/>
          <w:szCs w:val="21"/>
        </w:rPr>
        <w:t xml:space="preserve">P</w:t>
      </w:r>
      <w:r>
        <w:rPr>
          <w:rFonts w:ascii="Yu Mincho" w:cs="Yu Mincho" w:eastAsia="Yu Mincho" w:hAnsi="Yu Mincho"/>
          <w:sz w:val="21"/>
          <w:szCs w:val="21"/>
        </w:rPr>
        <w:t xml:space="preserve">=3→ 実測1）と公認会計士（3→2）で過大評価が判明した。原因は明確で、弁護士報酬基準は2004年に廃止され価格が自由化されている。「専門サービスは価格が粘着的」という事前観念が誤っていた。第三に、この補正は弁護士を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・低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セルへ移すため、</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共線性をさらに緩めるはずだが、</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は実測置換後も 0.62→0.61 とほぼ不変であった。</w:t>
      </w:r>
      <w:r>
        <w:rPr>
          <w:rFonts w:ascii="Yu Mincho" w:cs="Yu Mincho" w:eastAsia="Yu Mincho" w:hAnsi="Yu Mincho"/>
          <w:b/>
          <w:bCs/>
          <w:sz w:val="21"/>
          <w:szCs w:val="21"/>
        </w:rPr>
        <w:t xml:space="preserve">R–P の相関（約0.6）はコーディング由来ではなく実質的である</w:t>
      </w:r>
      <w:r>
        <w:rPr>
          <w:rFonts w:ascii="Yu Mincho" w:cs="Yu Mincho" w:eastAsia="Yu Mincho" w:hAnsi="Yu Mincho"/>
          <w:sz w:val="21"/>
          <w:szCs w:val="21"/>
        </w:rPr>
        <w:t xml:space="preserve">。これは第7.2節の結論（横断分離は困難、識別は職業内 </w:t>
      </w:r>
      <w:r>
        <w:rPr>
          <w:rFonts w:ascii="Yu Mincho" w:cs="Yu Mincho" w:eastAsia="Yu Mincho" w:hAnsi="Yu Mincho"/>
          <w:i/>
          <w:iCs/>
          <w:sz w:val="21"/>
          <w:szCs w:val="21"/>
        </w:rPr>
        <w:t xml:space="preserve">P</w:t>
      </w:r>
      <w:r>
        <w:rPr>
          <w:rFonts w:ascii="Yu Mincho" w:cs="Yu Mincho" w:eastAsia="Yu Mincho" w:hAnsi="Yu Mincho"/>
          <w:sz w:val="21"/>
          <w:szCs w:val="21"/>
        </w:rPr>
        <w:t xml:space="preserve"> 変動による）を補強する。</w:t>
      </w:r>
    </w:p>
    <w:p>
      <w:pPr>
        <w:pStyle w:val="Heading4"/>
        <w:spacing w:after="140" w:before="240"/>
      </w:pPr>
      <w:r>
        <w:rPr>
          <w:rFonts w:ascii="Yu Gothic" w:cs="Yu Gothic" w:eastAsia="Yu Gothic" w:hAnsi="Yu Gothic"/>
          <w:b/>
          <w:bCs/>
          <w:sz w:val="21"/>
          <w:szCs w:val="21"/>
        </w:rPr>
        <w:t xml:space="preserve">相関構造。</w:t>
      </w:r>
    </w:p>
    <w:p>
      <w:pPr>
        <w:spacing w:after="120" w:line="300"/>
        <w:jc w:val="both"/>
      </w:pPr>
      <w:r>
        <w:rPr>
          <w:rFonts w:ascii="Yu Mincho" w:cs="Yu Mincho" w:eastAsia="Yu Mincho" w:hAnsi="Yu Mincho"/>
          <w:sz w:val="21"/>
          <w:szCs w:val="21"/>
        </w:rPr>
        <w:t xml:space="preserve">最後に、四変数 </w:t>
      </w:r>
      <w:r>
        <w:rPr>
          <w:rFonts w:ascii="Yu Mincho" w:cs="Yu Mincho" w:eastAsia="Yu Mincho" w:hAnsi="Yu Mincho"/>
          <w:i/>
          <w:iCs/>
          <w:sz w:val="21"/>
          <w:szCs w:val="21"/>
        </w:rPr>
        <w:t xml:space="preserve">A</w:t>
      </w:r>
      <w:r>
        <w:rPr>
          <w:rFonts w:ascii="Yu Mincho" w:cs="Yu Mincho" w:eastAsia="Yu Mincho" w:hAnsi="Yu Mincho"/>
          <w:sz w:val="21"/>
          <w:szCs w:val="21"/>
        </w:rPr>
        <w:t xml:space="preserve">,</w:t>
      </w:r>
      <w:r>
        <w:rPr>
          <w:rFonts w:ascii="Yu Mincho" w:cs="Yu Mincho" w:eastAsia="Yu Mincho" w:hAnsi="Yu Mincho"/>
          <w:i/>
          <w:iCs/>
          <w:sz w:val="21"/>
          <w:szCs w:val="21"/>
        </w:rPr>
        <w:t xml:space="preserve">B</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が単一次元（「AI曝露の言い換え」）に潰れないかを点検する。</w:t>
      </w:r>
      <w:r>
        <w:rPr>
          <w:rFonts w:ascii="Yu Mincho" w:cs="Yu Mincho" w:eastAsia="Yu Mincho" w:hAnsi="Yu Mincho"/>
          <w:i/>
          <w:iCs/>
          <w:sz w:val="21"/>
          <w:szCs w:val="21"/>
        </w:rPr>
        <w:t xml:space="preserve">A</w:t>
      </w:r>
      <w:r>
        <w:rPr>
          <w:rFonts w:ascii="Yu Mincho" w:cs="Yu Mincho" w:eastAsia="Yu Mincho" w:hAnsi="Yu Mincho"/>
          <w:sz w:val="21"/>
          <w:szCs w:val="21"/>
        </w:rPr>
        <w:t xml:space="preserve"> は業種別生成AI導入率の代理（JUAS『企業IT動向調査2025』で社会インフラ60.8%・金融保険54.4%等、情報通信白書、PwC調査に基づく粗いマッピング）として39職業に付与した。標準化後の相関行列の固有値は [2.20, 1.37, 0.29, 0.13] であり、Kaiser 基準による成分数は2、累積寄与率は89.3%である。したがって少なくとも、枠組みが単一の「AI曝露」次元へ還元されるわけではない。
前版はここで「</w:t>
      </w:r>
      <w:r>
        <w:rPr>
          <w:rFonts w:ascii="Yu Mincho" w:cs="Yu Mincho" w:eastAsia="Yu Mincho" w:hAnsi="Yu Mincho"/>
          <w:i/>
          <w:iCs/>
          <w:sz w:val="21"/>
          <w:szCs w:val="21"/>
        </w:rPr>
        <w:t xml:space="preserve">A</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B</w:t>
      </w:r>
      <w:r>
        <w:rPr>
          <w:rFonts w:ascii="Yu Mincho" w:cs="Yu Mincho" w:eastAsia="Yu Mincho" w:hAnsi="Yu Mincho"/>
          <w:sz w:val="21"/>
          <w:szCs w:val="21"/>
        </w:rPr>
        <w:t xml:space="preserve"> が一方の構成概念に、</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が他方に負荷し、両者は</w:t>
      </w:r>
      <w:r>
        <w:rPr>
          <w:rFonts w:ascii="Yu Mincho" w:cs="Yu Mincho" w:eastAsia="Yu Mincho" w:hAnsi="Yu Mincho"/>
          <w:i/>
          <w:iCs/>
          <w:sz w:val="21"/>
          <w:szCs w:val="21"/>
        </w:rPr>
        <w:t xml:space="preserve">直交する</w:t>
      </w:r>
      <w:r>
        <w:rPr>
          <w:rFonts w:ascii="Yu Mincho" w:cs="Yu Mincho" w:eastAsia="Yu Mincho" w:hAnsi="Yu Mincho"/>
          <w:sz w:val="21"/>
          <w:szCs w:val="21"/>
        </w:rPr>
        <w:t xml:space="preserve">」と述べたが、これは</w:t>
      </w:r>
      <w:r>
        <w:rPr>
          <w:rFonts w:ascii="Yu Mincho" w:cs="Yu Mincho" w:eastAsia="Yu Mincho" w:hAnsi="Yu Mincho"/>
          <w:b/>
          <w:bCs/>
          <w:sz w:val="21"/>
          <w:szCs w:val="21"/>
        </w:rPr>
        <w:t xml:space="preserve">報告した相関の選択に依存する誤った要約であり、撤回する</w:t>
      </w:r>
      <w:r>
        <w:rPr>
          <w:rFonts w:ascii="Yu Mincho" w:cs="Yu Mincho" w:eastAsia="Yu Mincho" w:hAnsi="Yu Mincho"/>
          <w:sz w:val="21"/>
          <w:szCs w:val="21"/>
        </w:rPr>
        <w:t xml:space="preserve">。表8に全6組の相関を示す。</w:t>
      </w:r>
    </w:p>
    <w:p>
      <w:pPr>
        <w:spacing w:after="80" w:before="200"/>
      </w:pPr>
      <w:r>
        <w:rPr>
          <w:rFonts w:ascii="Yu Mincho" w:cs="Yu Mincho" w:eastAsia="Yu Mincho" w:hAnsi="Yu Mincho"/>
          <w:b/>
          <w:bCs/>
          <w:sz w:val="18"/>
          <w:szCs w:val="18"/>
        </w:rPr>
        <w:t xml:space="preserve">表8　</w:t>
      </w:r>
      <w:r>
        <w:rPr>
          <w:rFonts w:ascii="Yu Mincho" w:cs="Yu Mincho" w:eastAsia="Yu Mincho" w:hAnsi="Yu Mincho"/>
          <w:i/>
          <w:iCs/>
          <w:sz w:val="18"/>
          <w:szCs w:val="18"/>
        </w:rPr>
        <w:t xml:space="preserve">A</w:t>
      </w:r>
      <w:r>
        <w:rPr>
          <w:rFonts w:ascii="Yu Mincho" w:cs="Yu Mincho" w:eastAsia="Yu Mincho" w:hAnsi="Yu Mincho"/>
          <w:sz w:val="18"/>
          <w:szCs w:val="18"/>
        </w:rPr>
        <w:t xml:space="preserve">,</w:t>
      </w:r>
      <w:r>
        <w:rPr>
          <w:rFonts w:ascii="Yu Mincho" w:cs="Yu Mincho" w:eastAsia="Yu Mincho" w:hAnsi="Yu Mincho"/>
          <w:i/>
          <w:iCs/>
          <w:sz w:val="18"/>
          <w:szCs w:val="18"/>
        </w:rPr>
        <w:t xml:space="preserve">B</w:t>
      </w:r>
      <w:r>
        <w:rPr>
          <w:rFonts w:ascii="Yu Mincho" w:cs="Yu Mincho" w:eastAsia="Yu Mincho" w:hAnsi="Yu Mincho"/>
          <w:sz w:val="18"/>
          <w:szCs w:val="18"/>
        </w:rPr>
        <w:t xml:space="preserve">,</w:t>
      </w:r>
      <w:r>
        <w:rPr>
          <w:rFonts w:ascii="Yu Mincho" w:cs="Yu Mincho" w:eastAsia="Yu Mincho" w:hAnsi="Yu Mincho"/>
          <w:i/>
          <w:iCs/>
          <w:sz w:val="18"/>
          <w:szCs w:val="18"/>
        </w:rPr>
        <w:t xml:space="preserve">R</w:t>
      </w:r>
      <w:r>
        <w:rPr>
          <w:rFonts w:ascii="Yu Mincho" w:cs="Yu Mincho" w:eastAsia="Yu Mincho" w:hAnsi="Yu Mincho"/>
          <w:sz w:val="18"/>
          <w:szCs w:val="18"/>
        </w:rPr>
        <w:t xml:space="preserve">,</w:t>
      </w:r>
      <w:r>
        <w:rPr>
          <w:rFonts w:ascii="Yu Mincho" w:cs="Yu Mincho" w:eastAsia="Yu Mincho" w:hAnsi="Yu Mincho"/>
          <w:i/>
          <w:iCs/>
          <w:sz w:val="18"/>
          <w:szCs w:val="18"/>
        </w:rPr>
        <w:t xml:space="preserve">P</w:t>
      </w:r>
      <w:r>
        <w:rPr>
          <w:rFonts w:ascii="Yu Mincho" w:cs="Yu Mincho" w:eastAsia="Yu Mincho" w:hAnsi="Yu Mincho"/>
          <w:sz w:val="18"/>
          <w:szCs w:val="18"/>
        </w:rPr>
        <w:t xml:space="preserve"> の全対相関（</w:t>
      </w:r>
      <w:r>
        <w:rPr>
          <w:rFonts w:ascii="Yu Mincho" w:cs="Yu Mincho" w:eastAsia="Yu Mincho" w:hAnsi="Yu Mincho"/>
          <w:i/>
          <w:iCs/>
          <w:sz w:val="18"/>
          <w:szCs w:val="18"/>
        </w:rPr>
        <w:t xml:space="preserve">n</w:t>
      </w:r>
      <w:r>
        <w:rPr>
          <w:rFonts w:ascii="Yu Mincho" w:cs="Yu Mincho" w:eastAsia="Yu Mincho" w:hAnsi="Yu Mincho"/>
          <w:sz w:val="18"/>
          <w:szCs w:val="18"/>
        </w:rPr>
        <w:t xml:space="preserve">=39、</w:t>
      </w:r>
      <w:r>
        <w:rPr>
          <w:rFonts w:ascii="Yu Mincho" w:cs="Yu Mincho" w:eastAsia="Yu Mincho" w:hAnsi="Yu Mincho"/>
          <w:i/>
          <w:iCs/>
          <w:sz w:val="18"/>
          <w:szCs w:val="18"/>
        </w:rPr>
        <w:t xml:space="preserve">P</w:t>
      </w:r>
      <w:r>
        <w:rPr>
          <w:rFonts w:ascii="Yu Mincho" w:cs="Yu Mincho" w:eastAsia="Yu Mincho" w:hAnsi="Yu Mincho"/>
          <w:sz w:val="18"/>
          <w:szCs w:val="18"/>
        </w:rPr>
        <w:t xml:space="preserve"> は実測置換後）。前版は </w:t>
      </w:r>
      <w:r>
        <w:rPr>
          <w:rFonts w:ascii="Yu Mincho" w:cs="Yu Mincho" w:eastAsia="Yu Mincho" w:hAnsi="Yu Mincho"/>
          <w:i/>
          <w:iCs/>
          <w:sz w:val="18"/>
          <w:szCs w:val="18"/>
        </w:rPr>
        <w:t xml:space="preserve">r</w:t>
      </w:r>
      <w:r>
        <w:rPr>
          <w:rFonts w:ascii="Yu Mincho" w:cs="Yu Mincho" w:eastAsia="Yu Mincho" w:hAnsi="Yu Mincho"/>
          <w:sz w:val="18"/>
          <w:szCs w:val="18"/>
        </w:rPr>
        <w:t xml:space="preserve">(</w:t>
      </w:r>
      <w:r>
        <w:rPr>
          <w:rFonts w:ascii="Yu Mincho" w:cs="Yu Mincho" w:eastAsia="Yu Mincho" w:hAnsi="Yu Mincho"/>
          <w:i/>
          <w:iCs/>
          <w:sz w:val="18"/>
          <w:szCs w:val="18"/>
        </w:rPr>
        <w:t xml:space="preserve">B</w:t>
      </w:r>
      <w:r>
        <w:rPr>
          <w:rFonts w:ascii="Yu Mincho" w:cs="Yu Mincho" w:eastAsia="Yu Mincho" w:hAnsi="Yu Mincho"/>
          <w:sz w:val="18"/>
          <w:szCs w:val="18"/>
        </w:rPr>
        <w:t xml:space="preserve">,</w:t>
      </w:r>
      <w:r>
        <w:rPr>
          <w:rFonts w:ascii="Yu Mincho" w:cs="Yu Mincho" w:eastAsia="Yu Mincho" w:hAnsi="Yu Mincho"/>
          <w:i/>
          <w:iCs/>
          <w:sz w:val="18"/>
          <w:szCs w:val="18"/>
        </w:rPr>
        <w:t xml:space="preserve">R</w:t>
      </w:r>
      <w:r>
        <w:rPr>
          <w:rFonts w:ascii="Yu Mincho" w:cs="Yu Mincho" w:eastAsia="Yu Mincho" w:hAnsi="Yu Mincho"/>
          <w:sz w:val="18"/>
          <w:szCs w:val="18"/>
        </w:rPr>
        <w:t xml:space="preserve">) のみを根拠に二軸の「直交性」を主張したが、</w:t>
      </w:r>
      <w:r>
        <w:rPr>
          <w:rFonts w:ascii="Yu Mincho" w:cs="Yu Mincho" w:eastAsia="Yu Mincho" w:hAnsi="Yu Mincho"/>
          <w:i/>
          <w:iCs/>
          <w:sz w:val="18"/>
          <w:szCs w:val="18"/>
        </w:rPr>
        <w:t xml:space="preserve">P</w:t>
      </w:r>
      <w:r>
        <w:rPr>
          <w:rFonts w:ascii="Yu Mincho" w:cs="Yu Mincho" w:eastAsia="Yu Mincho" w:hAnsi="Yu Mincho"/>
          <w:sz w:val="18"/>
          <w:szCs w:val="18"/>
        </w:rPr>
        <w:t xml:space="preserve"> は </w:t>
      </w:r>
      <w:r>
        <w:rPr>
          <w:rFonts w:ascii="Yu Mincho" w:cs="Yu Mincho" w:eastAsia="Yu Mincho" w:hAnsi="Yu Mincho"/>
          <w:i/>
          <w:iCs/>
          <w:sz w:val="18"/>
          <w:szCs w:val="18"/>
        </w:rPr>
        <w:t xml:space="preserve">A</w:t>
      </w:r>
      <w:r>
        <w:rPr>
          <w:rFonts w:ascii="Yu Mincho" w:cs="Yu Mincho" w:eastAsia="Yu Mincho" w:hAnsi="Yu Mincho"/>
          <w:sz w:val="18"/>
          <w:szCs w:val="18"/>
        </w:rPr>
        <w:t xml:space="preserve">・</w:t>
      </w:r>
      <w:r>
        <w:rPr>
          <w:rFonts w:ascii="Yu Mincho" w:cs="Yu Mincho" w:eastAsia="Yu Mincho" w:hAnsi="Yu Mincho"/>
          <w:i/>
          <w:iCs/>
          <w:sz w:val="18"/>
          <w:szCs w:val="18"/>
        </w:rPr>
        <w:t xml:space="preserve">B</w:t>
      </w:r>
      <w:r>
        <w:rPr>
          <w:rFonts w:ascii="Yu Mincho" w:cs="Yu Mincho" w:eastAsia="Yu Mincho" w:hAnsi="Yu Mincho"/>
          <w:sz w:val="18"/>
          <w:szCs w:val="18"/>
        </w:rPr>
        <w:t xml:space="preserve"> と中程度に相関する。</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組 </w:t>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相関係数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備考</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r</w:t>
            </w:r>
            <w:r>
              <w:rPr>
                <w:rFonts w:ascii="Yu Mincho" w:cs="Yu Mincho" w:eastAsia="Yu Mincho" w:hAnsi="Yu Mincho"/>
                <w:sz w:val="17"/>
                <w:szCs w:val="17"/>
              </w:rPr>
              <w:t xml:space="preserve">(</w:t>
            </w:r>
            <w:r>
              <w:rPr>
                <w:rFonts w:ascii="Yu Mincho" w:cs="Yu Mincho" w:eastAsia="Yu Mincho" w:hAnsi="Yu Mincho"/>
                <w:i/>
                <w:iCs/>
                <w:sz w:val="17"/>
                <w:szCs w:val="17"/>
              </w:rPr>
              <w:t xml:space="preserve">A</w:t>
            </w:r>
            <w:r>
              <w:rPr>
                <w:rFonts w:ascii="Yu Mincho" w:cs="Yu Mincho" w:eastAsia="Yu Mincho" w:hAnsi="Yu Mincho"/>
                <w:sz w:val="17"/>
                <w:szCs w:val="17"/>
              </w:rPr>
              <w:t xml:space="preserve">,</w:t>
            </w:r>
            <w:r>
              <w:rPr>
                <w:rFonts w:ascii="Yu Mincho" w:cs="Yu Mincho" w:eastAsia="Yu Mincho" w:hAnsi="Yu Mincho"/>
                <w:i/>
                <w:iCs/>
                <w:sz w:val="17"/>
                <w:szCs w:val="17"/>
              </w:rPr>
              <w:t xml:space="preserve">B</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+0.861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高い。高代替可能性タスクでこそAIアクセスが整備される内生的共起</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r</w:t>
            </w:r>
            <w:r>
              <w:rPr>
                <w:rFonts w:ascii="Yu Mincho" w:cs="Yu Mincho" w:eastAsia="Yu Mincho" w:hAnsi="Yu Mincho"/>
                <w:sz w:val="17"/>
                <w:szCs w:val="17"/>
              </w:rPr>
              <w:t xml:space="preserve">(</w:t>
            </w:r>
            <w:r>
              <w:rPr>
                <w:rFonts w:ascii="Yu Mincho" w:cs="Yu Mincho" w:eastAsia="Yu Mincho" w:hAnsi="Yu Mincho"/>
                <w:i/>
                <w:iCs/>
                <w:sz w:val="17"/>
                <w:szCs w:val="17"/>
              </w:rPr>
              <w:t xml:space="preserve">R</w:t>
            </w:r>
            <w:r>
              <w:rPr>
                <w:rFonts w:ascii="Yu Mincho" w:cs="Yu Mincho" w:eastAsia="Yu Mincho" w:hAnsi="Yu Mincho"/>
                <w:sz w:val="17"/>
                <w:szCs w:val="17"/>
              </w:rPr>
              <w:t xml:space="preserve">,</w:t>
            </w:r>
            <w:r>
              <w:rPr>
                <w:rFonts w:ascii="Yu Mincho" w:cs="Yu Mincho" w:eastAsia="Yu Mincho" w:hAnsi="Yu Mincho"/>
                <w:i/>
                <w:iCs/>
                <w:sz w:val="17"/>
                <w:szCs w:val="17"/>
              </w:rPr>
              <w:t xml:space="preserve">P</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+0.608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中程度。責任の重い領域でこそ価格が規制される実質的相関</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r</w:t>
            </w:r>
            <w:r>
              <w:rPr>
                <w:rFonts w:ascii="Yu Mincho" w:cs="Yu Mincho" w:eastAsia="Yu Mincho" w:hAnsi="Yu Mincho"/>
                <w:sz w:val="17"/>
                <w:szCs w:val="17"/>
              </w:rPr>
              <w:t xml:space="preserve">(</w:t>
            </w:r>
            <w:r>
              <w:rPr>
                <w:rFonts w:ascii="Yu Mincho" w:cs="Yu Mincho" w:eastAsia="Yu Mincho" w:hAnsi="Yu Mincho"/>
                <w:i/>
                <w:iCs/>
                <w:sz w:val="17"/>
                <w:szCs w:val="17"/>
              </w:rPr>
              <w:t xml:space="preserve">A</w:t>
            </w:r>
            <w:r>
              <w:rPr>
                <w:rFonts w:ascii="Yu Mincho" w:cs="Yu Mincho" w:eastAsia="Yu Mincho" w:hAnsi="Yu Mincho"/>
                <w:sz w:val="17"/>
                <w:szCs w:val="17"/>
              </w:rPr>
              <w:t xml:space="preserve">,</w:t>
            </w:r>
            <w:r>
              <w:rPr>
                <w:rFonts w:ascii="Yu Mincho" w:cs="Yu Mincho" w:eastAsia="Yu Mincho" w:hAnsi="Yu Mincho"/>
                <w:i/>
                <w:iCs/>
                <w:sz w:val="17"/>
                <w:szCs w:val="17"/>
              </w:rPr>
              <w:t xml:space="preserve">R</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+0.015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ほぼ無相関</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r</w:t>
            </w:r>
            <w:r>
              <w:rPr>
                <w:rFonts w:ascii="Yu Mincho" w:cs="Yu Mincho" w:eastAsia="Yu Mincho" w:hAnsi="Yu Mincho"/>
                <w:sz w:val="17"/>
                <w:szCs w:val="17"/>
              </w:rPr>
              <w:t xml:space="preserve">(</w:t>
            </w:r>
            <w:r>
              <w:rPr>
                <w:rFonts w:ascii="Yu Mincho" w:cs="Yu Mincho" w:eastAsia="Yu Mincho" w:hAnsi="Yu Mincho"/>
                <w:i/>
                <w:iCs/>
                <w:sz w:val="17"/>
                <w:szCs w:val="17"/>
              </w:rPr>
              <w:t xml:space="preserve">B</w:t>
            </w:r>
            <w:r>
              <w:rPr>
                <w:rFonts w:ascii="Yu Mincho" w:cs="Yu Mincho" w:eastAsia="Yu Mincho" w:hAnsi="Yu Mincho"/>
                <w:sz w:val="17"/>
                <w:szCs w:val="17"/>
              </w:rPr>
              <w:t xml:space="preserve">,</w:t>
            </w:r>
            <w:r>
              <w:rPr>
                <w:rFonts w:ascii="Yu Mincho" w:cs="Yu Mincho" w:eastAsia="Yu Mincho" w:hAnsi="Yu Mincho"/>
                <w:i/>
                <w:iCs/>
                <w:sz w:val="17"/>
                <w:szCs w:val="17"/>
              </w:rPr>
              <w:t xml:space="preserve">R</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-0.016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ほぼ無相関（</w:t>
            </w:r>
            <w:r>
              <w:rPr>
                <w:rFonts w:ascii="Yu Mincho" w:cs="Yu Mincho" w:eastAsia="Yu Mincho" w:hAnsi="Yu Mincho"/>
                <w:i/>
                <w:iCs/>
                <w:sz w:val="17"/>
                <w:szCs w:val="17"/>
              </w:rPr>
              <w:t xml:space="preserve">前版が「直交」の根拠としたのはこの1組のみ</w:t>
            </w:r>
            <w:r>
              <w:rPr>
                <w:rFonts w:ascii="Yu Mincho" w:cs="Yu Mincho" w:eastAsia="Yu Mincho" w:hAnsi="Yu Mincho"/>
                <w:sz w:val="17"/>
                <w:szCs w:val="17"/>
              </w:rPr>
              <w:t xml:space="preserve">）</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r</w:t>
            </w:r>
            <w:r>
              <w:rPr>
                <w:rFonts w:ascii="Yu Mincho" w:cs="Yu Mincho" w:eastAsia="Yu Mincho" w:hAnsi="Yu Mincho"/>
                <w:sz w:val="17"/>
                <w:szCs w:val="17"/>
              </w:rPr>
              <w:t xml:space="preserve">(</w:t>
            </w:r>
            <w:r>
              <w:rPr>
                <w:rFonts w:ascii="Yu Mincho" w:cs="Yu Mincho" w:eastAsia="Yu Mincho" w:hAnsi="Yu Mincho"/>
                <w:i/>
                <w:iCs/>
                <w:sz w:val="17"/>
                <w:szCs w:val="17"/>
              </w:rPr>
              <w:t xml:space="preserve">A</w:t>
            </w:r>
            <w:r>
              <w:rPr>
                <w:rFonts w:ascii="Yu Mincho" w:cs="Yu Mincho" w:eastAsia="Yu Mincho" w:hAnsi="Yu Mincho"/>
                <w:sz w:val="17"/>
                <w:szCs w:val="17"/>
              </w:rPr>
              <w:t xml:space="preserve">,</w:t>
            </w:r>
            <w:r>
              <w:rPr>
                <w:rFonts w:ascii="Yu Mincho" w:cs="Yu Mincho" w:eastAsia="Yu Mincho" w:hAnsi="Yu Mincho"/>
                <w:i/>
                <w:iCs/>
                <w:sz w:val="17"/>
                <w:szCs w:val="17"/>
              </w:rPr>
              <w:t xml:space="preserve">P</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-0.405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中程度の負相関。前版は報告していない</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r</w:t>
            </w:r>
            <w:r>
              <w:rPr>
                <w:rFonts w:ascii="Yu Mincho" w:cs="Yu Mincho" w:eastAsia="Yu Mincho" w:hAnsi="Yu Mincho"/>
                <w:sz w:val="17"/>
                <w:szCs w:val="17"/>
              </w:rPr>
              <w:t xml:space="preserve">(</w:t>
            </w:r>
            <w:r>
              <w:rPr>
                <w:rFonts w:ascii="Yu Mincho" w:cs="Yu Mincho" w:eastAsia="Yu Mincho" w:hAnsi="Yu Mincho"/>
                <w:i/>
                <w:iCs/>
                <w:sz w:val="17"/>
                <w:szCs w:val="17"/>
              </w:rPr>
              <w:t xml:space="preserve">B</w:t>
            </w:r>
            <w:r>
              <w:rPr>
                <w:rFonts w:ascii="Yu Mincho" w:cs="Yu Mincho" w:eastAsia="Yu Mincho" w:hAnsi="Yu Mincho"/>
                <w:sz w:val="17"/>
                <w:szCs w:val="17"/>
              </w:rPr>
              <w:t xml:space="preserve">,</w:t>
            </w:r>
            <w:r>
              <w:rPr>
                <w:rFonts w:ascii="Yu Mincho" w:cs="Yu Mincho" w:eastAsia="Yu Mincho" w:hAnsi="Yu Mincho"/>
                <w:i/>
                <w:iCs/>
                <w:sz w:val="17"/>
                <w:szCs w:val="17"/>
              </w:rPr>
              <w:t xml:space="preserve">P</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-0.375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中程度の負相関。前版は報告していない</w:t>
            </w:r>
          </w:p>
        </w:tc>
      </w:tr>
    </w:tbl>
    <w:p>
      <w:pPr>
        <w:spacing w:after="160"/>
      </w:pPr>
    </w:p>
    <w:p>
      <w:pPr>
        <w:spacing w:after="120" w:before="120"/>
        <w:jc w:val="center"/>
      </w:pPr>
      <w:r>
        <w:drawing>
          <wp:inline distT="0" distB="0" distL="0" distR="0">
            <wp:extent cx="4476750" cy="3886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3886200"/>
                    </a:xfrm>
                    <a:prstGeom prst="rect">
                      <a:avLst/>
                    </a:prstGeom>
                  </pic:spPr>
                </pic:pic>
              </a:graphicData>
            </a:graphic>
          </wp:inline>
        </w:drawing>
      </w:r>
    </w:p>
    <w:p>
      <w:pPr>
        <w:spacing w:after="200"/>
        <w:jc w:val="center"/>
      </w:pPr>
      <w:r>
        <w:rPr>
          <w:rFonts w:ascii="Yu Mincho" w:cs="Yu Mincho" w:eastAsia="Yu Mincho" w:hAnsi="Yu Mincho"/>
          <w:b/>
          <w:bCs/>
          <w:sz w:val="18"/>
          <w:szCs w:val="18"/>
        </w:rPr>
        <w:t xml:space="preserve">図4　</w:t>
      </w:r>
      <w:r>
        <w:rPr>
          <w:rFonts w:ascii="Yu Mincho" w:cs="Yu Mincho" w:eastAsia="Yu Mincho" w:hAnsi="Yu Mincho"/>
          <w:i/>
          <w:iCs/>
          <w:sz w:val="18"/>
          <w:szCs w:val="18"/>
        </w:rPr>
        <w:t xml:space="preserve">A</w:t>
      </w:r>
      <w:r>
        <w:rPr>
          <w:rFonts w:ascii="Yu Mincho" w:cs="Yu Mincho" w:eastAsia="Yu Mincho" w:hAnsi="Yu Mincho"/>
          <w:sz w:val="18"/>
          <w:szCs w:val="18"/>
        </w:rPr>
        <w:t xml:space="preserve">,</w:t>
      </w:r>
      <w:r>
        <w:rPr>
          <w:rFonts w:ascii="Yu Mincho" w:cs="Yu Mincho" w:eastAsia="Yu Mincho" w:hAnsi="Yu Mincho"/>
          <w:i/>
          <w:iCs/>
          <w:sz w:val="18"/>
          <w:szCs w:val="18"/>
        </w:rPr>
        <w:t xml:space="preserve">B</w:t>
      </w:r>
      <w:r>
        <w:rPr>
          <w:rFonts w:ascii="Yu Mincho" w:cs="Yu Mincho" w:eastAsia="Yu Mincho" w:hAnsi="Yu Mincho"/>
          <w:sz w:val="18"/>
          <w:szCs w:val="18"/>
        </w:rPr>
        <w:t xml:space="preserve">,</w:t>
      </w:r>
      <w:r>
        <w:rPr>
          <w:rFonts w:ascii="Yu Mincho" w:cs="Yu Mincho" w:eastAsia="Yu Mincho" w:hAnsi="Yu Mincho"/>
          <w:i/>
          <w:iCs/>
          <w:sz w:val="18"/>
          <w:szCs w:val="18"/>
        </w:rPr>
        <w:t xml:space="preserve">R</w:t>
      </w:r>
      <w:r>
        <w:rPr>
          <w:rFonts w:ascii="Yu Mincho" w:cs="Yu Mincho" w:eastAsia="Yu Mincho" w:hAnsi="Yu Mincho"/>
          <w:sz w:val="18"/>
          <w:szCs w:val="18"/>
        </w:rPr>
        <w:t xml:space="preserve">,</w:t>
      </w:r>
      <w:r>
        <w:rPr>
          <w:rFonts w:ascii="Yu Mincho" w:cs="Yu Mincho" w:eastAsia="Yu Mincho" w:hAnsi="Yu Mincho"/>
          <w:i/>
          <w:iCs/>
          <w:sz w:val="18"/>
          <w:szCs w:val="18"/>
        </w:rPr>
        <w:t xml:space="preserve">P</w:t>
      </w:r>
      <w:r>
        <w:rPr>
          <w:rFonts w:ascii="Yu Mincho" w:cs="Yu Mincho" w:eastAsia="Yu Mincho" w:hAnsi="Yu Mincho"/>
          <w:sz w:val="18"/>
          <w:szCs w:val="18"/>
        </w:rPr>
        <w:t xml:space="preserve"> の主成分負荷。前版はこの図を「二つの直交する構成概念」の証拠としたが、</w:t>
      </w:r>
      <w:r>
        <w:rPr>
          <w:rFonts w:ascii="Yu Mincho" w:cs="Yu Mincho" w:eastAsia="Yu Mincho" w:hAnsi="Yu Mincho"/>
          <w:i/>
          <w:iCs/>
          <w:sz w:val="18"/>
          <w:szCs w:val="18"/>
        </w:rPr>
        <w:t xml:space="preserve">P</w:t>
      </w:r>
      <w:r>
        <w:rPr>
          <w:rFonts w:ascii="Yu Mincho" w:cs="Yu Mincho" w:eastAsia="Yu Mincho" w:hAnsi="Yu Mincho"/>
          <w:sz w:val="18"/>
          <w:szCs w:val="18"/>
        </w:rPr>
        <w:t xml:space="preserve"> は第1・第2主成分の双方に実質的に負荷しており（本文参照）、(</w:t>
      </w:r>
      <w:r>
        <w:rPr>
          <w:rFonts w:ascii="Yu Mincho" w:cs="Yu Mincho" w:eastAsia="Yu Mincho" w:hAnsi="Yu Mincho"/>
          <w:i/>
          <w:iCs/>
          <w:sz w:val="18"/>
          <w:szCs w:val="18"/>
        </w:rPr>
        <w:t xml:space="preserve">A</w:t>
      </w:r>
      <w:r>
        <w:rPr>
          <w:rFonts w:ascii="Yu Mincho" w:cs="Yu Mincho" w:eastAsia="Yu Mincho" w:hAnsi="Yu Mincho"/>
          <w:sz w:val="18"/>
          <w:szCs w:val="18"/>
        </w:rPr>
        <w:t xml:space="preserve">,</w:t>
      </w:r>
      <w:r>
        <w:rPr>
          <w:rFonts w:ascii="Yu Mincho" w:cs="Yu Mincho" w:eastAsia="Yu Mincho" w:hAnsi="Yu Mincho"/>
          <w:i/>
          <w:iCs/>
          <w:sz w:val="18"/>
          <w:szCs w:val="18"/>
        </w:rPr>
        <w:t xml:space="preserve">B</w:t>
      </w:r>
      <w:r>
        <w:rPr>
          <w:rFonts w:ascii="Yu Mincho" w:cs="Yu Mincho" w:eastAsia="Yu Mincho" w:hAnsi="Yu Mincho"/>
          <w:sz w:val="18"/>
          <w:szCs w:val="18"/>
        </w:rPr>
        <w:t xml:space="preserve">) と (</w:t>
      </w:r>
      <w:r>
        <w:rPr>
          <w:rFonts w:ascii="Yu Mincho" w:cs="Yu Mincho" w:eastAsia="Yu Mincho" w:hAnsi="Yu Mincho"/>
          <w:i/>
          <w:iCs/>
          <w:sz w:val="18"/>
          <w:szCs w:val="18"/>
        </w:rPr>
        <w:t xml:space="preserve">R</w:t>
      </w:r>
      <w:r>
        <w:rPr>
          <w:rFonts w:ascii="Yu Mincho" w:cs="Yu Mincho" w:eastAsia="Yu Mincho" w:hAnsi="Yu Mincho"/>
          <w:sz w:val="18"/>
          <w:szCs w:val="18"/>
        </w:rPr>
        <w:t xml:space="preserve">,</w:t>
      </w:r>
      <w:r>
        <w:rPr>
          <w:rFonts w:ascii="Yu Mincho" w:cs="Yu Mincho" w:eastAsia="Yu Mincho" w:hAnsi="Yu Mincho"/>
          <w:i/>
          <w:iCs/>
          <w:sz w:val="18"/>
          <w:szCs w:val="18"/>
        </w:rPr>
        <w:t xml:space="preserve">P</w:t>
      </w:r>
      <w:r>
        <w:rPr>
          <w:rFonts w:ascii="Yu Mincho" w:cs="Yu Mincho" w:eastAsia="Yu Mincho" w:hAnsi="Yu Mincho"/>
          <w:sz w:val="18"/>
          <w:szCs w:val="18"/>
        </w:rPr>
        <w:t xml:space="preserve">) への清潔な分離は支持されない。</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注14</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「直交する二構成概念」の撤回</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三つの理由で、前版の解釈は維持できない。</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報告の選択</w:t>
      </w:r>
      <w:r>
        <w:rPr>
          <w:rFonts w:ascii="Yu Mincho" w:cs="Yu Mincho" w:eastAsia="Yu Mincho" w:hAnsi="Yu Mincho"/>
          <w:sz w:val="21"/>
          <w:szCs w:val="21"/>
        </w:rPr>
        <w:t xml:space="preserve">。</w:t>
      </w:r>
      <w:r>
        <w:rPr>
          <w:rFonts w:ascii="Yu Mincho" w:cs="Yu Mincho" w:eastAsia="Yu Mincho" w:hAnsi="Yu Mincho"/>
          <w:i/>
          <w:iCs/>
          <w:sz w:val="21"/>
          <w:szCs w:val="21"/>
        </w:rPr>
        <w:t xml:space="preserve">B</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がほぼ無相関であることは事実だが、</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 </w:t>
      </w:r>
      <w:r>
        <w:rPr>
          <w:rFonts w:ascii="Yu Mincho" w:cs="Yu Mincho" w:eastAsia="Yu Mincho" w:hAnsi="Yu Mincho"/>
          <w:i/>
          <w:iCs/>
          <w:sz w:val="21"/>
          <w:szCs w:val="21"/>
        </w:rPr>
        <w:t xml:space="preserve">A</w:t>
      </w:r>
      <w:r>
        <w:rPr>
          <w:rFonts w:ascii="Yu Mincho" w:cs="Yu Mincho" w:eastAsia="Yu Mincho" w:hAnsi="Yu Mincho"/>
          <w:sz w:val="21"/>
          <w:szCs w:val="21"/>
        </w:rPr>
        <w:t xml:space="preserve">（-0.41）とも </w:t>
      </w:r>
      <w:r>
        <w:rPr>
          <w:rFonts w:ascii="Yu Mincho" w:cs="Yu Mincho" w:eastAsia="Yu Mincho" w:hAnsi="Yu Mincho"/>
          <w:i/>
          <w:iCs/>
          <w:sz w:val="21"/>
          <w:szCs w:val="21"/>
        </w:rPr>
        <w:t xml:space="preserve">B</w:t>
      </w:r>
      <w:r>
        <w:rPr>
          <w:rFonts w:ascii="Yu Mincho" w:cs="Yu Mincho" w:eastAsia="Yu Mincho" w:hAnsi="Yu Mincho"/>
          <w:sz w:val="21"/>
          <w:szCs w:val="21"/>
        </w:rPr>
        <w:t xml:space="preserve">（-0.38）とも中程度に相関する。</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B</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)≈0 の1組のみを根拠に二つのまとまりの「直交性」を主張することはできない。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負荷の交差</w:t>
      </w:r>
      <w:r>
        <w:rPr>
          <w:rFonts w:ascii="Yu Mincho" w:cs="Yu Mincho" w:eastAsia="Yu Mincho" w:hAnsi="Yu Mincho"/>
          <w:sz w:val="21"/>
          <w:szCs w:val="21"/>
        </w:rPr>
        <w:t xml:space="preserve">。主成分負荷を見ると、</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は第1主成分に +0.75、第2主成分に +0.53 と</w:t>
      </w:r>
      <w:r>
        <w:rPr>
          <w:rFonts w:ascii="Yu Mincho" w:cs="Yu Mincho" w:eastAsia="Yu Mincho" w:hAnsi="Yu Mincho"/>
          <w:i/>
          <w:iCs/>
          <w:sz w:val="21"/>
          <w:szCs w:val="21"/>
        </w:rPr>
        <w:t xml:space="preserve">双方に実質的に負荷</w:t>
      </w:r>
      <w:r>
        <w:rPr>
          <w:rFonts w:ascii="Yu Mincho" w:cs="Yu Mincho" w:eastAsia="Yu Mincho" w:hAnsi="Yu Mincho"/>
          <w:sz w:val="21"/>
          <w:szCs w:val="21"/>
        </w:rPr>
        <w:t xml:space="preserve">する。第1主成分は </w:t>
      </w:r>
      <w:r>
        <w:rPr>
          <w:rFonts w:ascii="Yu Mincho" w:cs="Yu Mincho" w:eastAsia="Yu Mincho" w:hAnsi="Yu Mincho"/>
          <w:i/>
          <w:iCs/>
          <w:sz w:val="21"/>
          <w:szCs w:val="21"/>
        </w:rPr>
        <w:t xml:space="preserve">A</w:t>
      </w:r>
      <w:r>
        <w:rPr>
          <w:rFonts w:ascii="Yu Mincho" w:cs="Yu Mincho" w:eastAsia="Yu Mincho" w:hAnsi="Yu Mincho"/>
          <w:sz w:val="21"/>
          <w:szCs w:val="21"/>
        </w:rPr>
        <w:t xml:space="preserve">,</w:t>
      </w:r>
      <w:r>
        <w:rPr>
          <w:rFonts w:ascii="Yu Mincho" w:cs="Yu Mincho" w:eastAsia="Yu Mincho" w:hAnsi="Yu Mincho"/>
          <w:i/>
          <w:iCs/>
          <w:sz w:val="21"/>
          <w:szCs w:val="21"/>
        </w:rPr>
        <w:t xml:space="preserve">B</w:t>
      </w:r>
      <w:r>
        <w:rPr>
          <w:rFonts w:ascii="Yu Mincho" w:cs="Yu Mincho" w:eastAsia="Yu Mincho" w:hAnsi="Yu Mincho"/>
          <w:sz w:val="21"/>
          <w:szCs w:val="21"/>
        </w:rPr>
        <w:t xml:space="preserve">（ともに -0.86 前後）と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を反対符号で対比する軸であり、第2主成分は </w:t>
      </w:r>
      <w:r>
        <w:rPr>
          <w:rFonts w:ascii="Yu Mincho" w:cs="Yu Mincho" w:eastAsia="Yu Mincho" w:hAnsi="Yu Mincho"/>
          <w:i/>
          <w:iCs/>
          <w:sz w:val="21"/>
          <w:szCs w:val="21"/>
        </w:rPr>
        <w:t xml:space="preserve">R</w:t>
      </w:r>
      <w:r>
        <w:rPr>
          <w:rFonts w:ascii="Yu Mincho" w:cs="Yu Mincho" w:eastAsia="Yu Mincho" w:hAnsi="Yu Mincho"/>
          <w:sz w:val="21"/>
          <w:szCs w:val="21"/>
        </w:rPr>
        <w:t xml:space="preserve">（+0.86）が支配する。すなわち経験的な布置は「適用可能性 vs 規制の対比軸」と「責任軸」であって、想定された </w:t>
      </w:r>
      <w:r>
        <w:rPr>
          <w:rFonts w:ascii="Yu Mincho" w:cs="Yu Mincho" w:eastAsia="Yu Mincho" w:hAnsi="Yu Mincho"/>
          <w:i/>
          <w:iCs/>
          <w:sz w:val="21"/>
          <w:szCs w:val="21"/>
        </w:rPr>
        <w:t xml:space="preserve">Φ</w:t>
      </w:r>
      <w:r>
        <w:rPr>
          <w:rFonts w:ascii="Yu Mincho" w:cs="Yu Mincho" w:eastAsia="Yu Mincho" w:hAnsi="Yu Mincho"/>
          <w:sz w:val="21"/>
          <w:szCs w:val="21"/>
        </w:rPr>
        <w:t xml:space="preserve">=(</w:t>
      </w:r>
      <w:r>
        <w:rPr>
          <w:rFonts w:ascii="Yu Mincho" w:cs="Yu Mincho" w:eastAsia="Yu Mincho" w:hAnsi="Yu Mincho"/>
          <w:i/>
          <w:iCs/>
          <w:sz w:val="21"/>
          <w:szCs w:val="21"/>
        </w:rPr>
        <w:t xml:space="preserve">A</w:t>
      </w:r>
      <w:r>
        <w:rPr>
          <w:rFonts w:ascii="Yu Mincho" w:cs="Yu Mincho" w:eastAsia="Yu Mincho" w:hAnsi="Yu Mincho"/>
          <w:sz w:val="21"/>
          <w:szCs w:val="21"/>
        </w:rPr>
        <w:t xml:space="preserve">,</w:t>
      </w:r>
      <w:r>
        <w:rPr>
          <w:rFonts w:ascii="Yu Mincho" w:cs="Yu Mincho" w:eastAsia="Yu Mincho" w:hAnsi="Yu Mincho"/>
          <w:i/>
          <w:iCs/>
          <w:sz w:val="21"/>
          <w:szCs w:val="21"/>
        </w:rPr>
        <w:t xml:space="preserve">B</w:t>
      </w:r>
      <w:r>
        <w:rPr>
          <w:rFonts w:ascii="Yu Mincho" w:cs="Yu Mincho" w:eastAsia="Yu Mincho" w:hAnsi="Yu Mincho"/>
          <w:sz w:val="21"/>
          <w:szCs w:val="21"/>
        </w:rPr>
        <w:t xml:space="preserve">)／</w:t>
      </w:r>
      <w:r>
        <w:rPr>
          <w:rFonts w:ascii="Yu Mincho" w:cs="Yu Mincho" w:eastAsia="Yu Mincho" w:hAnsi="Yu Mincho"/>
          <w:i/>
          <w:iCs/>
          <w:sz w:val="21"/>
          <w:szCs w:val="21"/>
        </w:rPr>
        <w:t xml:space="preserve">Ψ</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の分離ではない。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主成分の直交性は数学的性質である</w:t>
      </w:r>
      <w:r>
        <w:rPr>
          <w:rFonts w:ascii="Yu Mincho" w:cs="Yu Mincho" w:eastAsia="Yu Mincho" w:hAnsi="Yu Mincho"/>
          <w:sz w:val="21"/>
          <w:szCs w:val="21"/>
        </w:rPr>
        <w:t xml:space="preserve">。主成分どうしが直交することはPCAの構成上の帰結であり、潜在的な構成概念や政策手段が独立であることの実証的証拠ではない。
</w:t>
      </w:r>
    </w:p>
    <w:p>
      <w:pPr>
        <w:spacing w:after="100"/>
      </w:pPr>
    </w:p>
    <w:p>
      <w:pPr>
        <w:spacing w:after="120" w:line="300"/>
        <w:jc w:val="both"/>
      </w:pPr>
      <w:r>
        <w:rPr>
          <w:rFonts w:ascii="Yu Mincho" w:cs="Yu Mincho" w:eastAsia="Yu Mincho" w:hAnsi="Yu Mincho"/>
          <w:sz w:val="21"/>
          <w:szCs w:val="21"/>
        </w:rPr>
        <w:t xml:space="preserve">したがって本稿が主張しうるのは、</w:t>
      </w:r>
      <w:r>
        <w:rPr>
          <w:rFonts w:ascii="Yu Mincho" w:cs="Yu Mincho" w:eastAsia="Yu Mincho" w:hAnsi="Yu Mincho"/>
          <w:i/>
          <w:iCs/>
          <w:sz w:val="21"/>
          <w:szCs w:val="21"/>
        </w:rPr>
        <w:t xml:space="preserve">探索的に二つの相関クラスターが観察される</w:t>
      </w:r>
      <w:r>
        <w:rPr>
          <w:rFonts w:ascii="Yu Mincho" w:cs="Yu Mincho" w:eastAsia="Yu Mincho" w:hAnsi="Yu Mincho"/>
          <w:sz w:val="21"/>
          <w:szCs w:val="21"/>
        </w:rPr>
        <w:t xml:space="preserve">（</w:t>
      </w:r>
      <w:r>
        <w:rPr>
          <w:rFonts w:ascii="Yu Mincho" w:cs="Yu Mincho" w:eastAsia="Yu Mincho" w:hAnsi="Yu Mincho"/>
          <w:i/>
          <w:iCs/>
          <w:sz w:val="21"/>
          <w:szCs w:val="21"/>
        </w:rPr>
        <w:t xml:space="preserve">A</w:t>
      </w:r>
      <w:r>
        <w:rPr>
          <w:rFonts w:ascii="Yu Mincho" w:cs="Yu Mincho" w:eastAsia="Yu Mincho" w:hAnsi="Yu Mincho"/>
          <w:sz w:val="21"/>
          <w:szCs w:val="21"/>
        </w:rPr>
        <w:t xml:space="preserve">–</w:t>
      </w:r>
      <w:r>
        <w:rPr>
          <w:rFonts w:ascii="Yu Mincho" w:cs="Yu Mincho" w:eastAsia="Yu Mincho" w:hAnsi="Yu Mincho"/>
          <w:i/>
          <w:iCs/>
          <w:sz w:val="21"/>
          <w:szCs w:val="21"/>
        </w:rPr>
        <w:t xml:space="preserve">B</w:t>
      </w:r>
      <w:r>
        <w:rPr>
          <w:rFonts w:ascii="Yu Mincho" w:cs="Yu Mincho" w:eastAsia="Yu Mincho" w:hAnsi="Yu Mincho"/>
          <w:sz w:val="21"/>
          <w:szCs w:val="21"/>
        </w:rPr>
        <w:t xml:space="preserve"> が強く、</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が中程度にまとまる）ところまでであり、それ以上ではない。</w:t>
      </w:r>
      <w:r>
        <w:rPr>
          <w:rFonts w:ascii="Yu Mincho" w:cs="Yu Mincho" w:eastAsia="Yu Mincho" w:hAnsi="Yu Mincho"/>
          <w:i/>
          <w:iCs/>
          <w:sz w:val="21"/>
          <w:szCs w:val="21"/>
        </w:rPr>
        <w:t xml:space="preserve">n</w:t>
      </w:r>
      <w:r>
        <w:rPr>
          <w:rFonts w:ascii="Yu Mincho" w:cs="Yu Mincho" w:eastAsia="Yu Mincho" w:hAnsi="Yu Mincho"/>
          <w:sz w:val="21"/>
          <w:szCs w:val="21"/>
        </w:rPr>
        <w:t xml:space="preserve">=39 の便宜標本・単一コーダーによる序数コーディングという条件も、この分析の位置づけを探索的なものに留める。</w:t>
      </w:r>
    </w:p>
    <w:p>
      <w:pPr>
        <w:pStyle w:val="Heading2"/>
        <w:spacing w:after="140" w:before="240"/>
      </w:pPr>
      <w:r>
        <w:rPr>
          <w:rFonts w:ascii="Yu Gothic" w:cs="Yu Gothic" w:eastAsia="Yu Gothic" w:hAnsi="Yu Gothic"/>
          <w:b/>
          <w:bCs/>
          <w:sz w:val="23"/>
          <w:szCs w:val="23"/>
        </w:rPr>
        <w:t xml:space="preserve">7.4　</w:t>
      </w:r>
      <w:r>
        <w:rPr>
          <w:rFonts w:ascii="Yu Gothic" w:cs="Yu Gothic" w:eastAsia="Yu Gothic" w:hAnsi="Yu Gothic"/>
          <w:b/>
          <w:bCs/>
          <w:sz w:val="23"/>
          <w:szCs w:val="23"/>
        </w:rPr>
        <w:t xml:space="preserve">職業横断: </w:t>
      </w:r>
      <w:r>
        <w:rPr>
          <w:rFonts w:ascii="Yu Gothic" w:cs="Yu Gothic" w:eastAsia="Yu Gothic" w:hAnsi="Yu Gothic"/>
          <w:b/>
          <w:bCs/>
          <w:i/>
          <w:iCs/>
          <w:sz w:val="23"/>
          <w:szCs w:val="23"/>
        </w:rPr>
        <w:t xml:space="preserve">B</w:t>
      </w:r>
      <w:r>
        <w:rPr>
          <w:rFonts w:ascii="Yu Gothic" w:cs="Yu Gothic" w:eastAsia="Yu Gothic" w:hAnsi="Yu Gothic"/>
          <w:b/>
          <w:bCs/>
          <w:sz w:val="23"/>
          <w:szCs w:val="23"/>
        </w:rPr>
        <w:t xml:space="preserve">× </w:t>
      </w:r>
      <w:r>
        <w:rPr>
          <w:rFonts w:ascii="Yu Gothic" w:cs="Yu Gothic" w:eastAsia="Yu Gothic" w:hAnsi="Yu Gothic"/>
          <w:b/>
          <w:bCs/>
          <w:i/>
          <w:iCs/>
          <w:sz w:val="23"/>
          <w:szCs w:val="23"/>
        </w:rPr>
        <w:t xml:space="preserve">R</w:t>
      </w:r>
      <w:r>
        <w:rPr>
          <w:rFonts w:ascii="Yu Gothic" w:cs="Yu Gothic" w:eastAsia="Yu Gothic" w:hAnsi="Yu Gothic"/>
          <w:b/>
          <w:bCs/>
          <w:sz w:val="23"/>
          <w:szCs w:val="23"/>
        </w:rPr>
        <w:t xml:space="preserve">× </w:t>
      </w:r>
      <w:r>
        <w:rPr>
          <w:rFonts w:ascii="Yu Gothic" w:cs="Yu Gothic" w:eastAsia="Yu Gothic" w:hAnsi="Yu Gothic"/>
          <w:b/>
          <w:bCs/>
          <w:i/>
          <w:iCs/>
          <w:sz w:val="23"/>
          <w:szCs w:val="23"/>
        </w:rPr>
        <w:t xml:space="preserve">P</w:t>
      </w:r>
      <w:r>
        <w:rPr>
          <w:rFonts w:ascii="Yu Gothic" w:cs="Yu Gothic" w:eastAsia="Yu Gothic" w:hAnsi="Yu Gothic"/>
          <w:b/>
          <w:bCs/>
          <w:sz w:val="23"/>
          <w:szCs w:val="23"/>
        </w:rPr>
        <w:t xml:space="preserve"> と労働負荷</w:t>
      </w:r>
    </w:p>
    <w:p>
      <w:pPr>
        <w:spacing w:after="120" w:line="300"/>
        <w:jc w:val="both"/>
      </w:pPr>
      <w:r>
        <w:rPr>
          <w:rFonts w:ascii="Yu Mincho" w:cs="Yu Mincho" w:eastAsia="Yu Mincho" w:hAnsi="Yu Mincho"/>
          <w:sz w:val="21"/>
          <w:szCs w:val="21"/>
        </w:rPr>
        <w:t xml:space="preserve">表9は主要専門職について Eloundou et al. (2024) のGPT曝露 </w:t>
      </w:r>
      <w:r>
        <w:rPr>
          <w:rFonts w:ascii="Yu Mincho" w:cs="Yu Mincho" w:eastAsia="Yu Mincho" w:hAnsi="Yu Mincho"/>
          <w:i/>
          <w:iCs/>
          <w:sz w:val="21"/>
          <w:szCs w:val="21"/>
        </w:rPr>
        <w:t xml:space="preserve">α</w:t>
      </w:r>
      <w:r>
        <w:rPr>
          <w:rFonts w:ascii="Yu Mincho" w:cs="Yu Mincho" w:eastAsia="Yu Mincho" w:hAnsi="Yu Mincho"/>
          <w:sz w:val="21"/>
          <w:szCs w:val="21"/>
        </w:rPr>
        <w:t xml:space="preserve"> を </w:t>
      </w:r>
      <w:r>
        <w:rPr>
          <w:rFonts w:ascii="Yu Mincho" w:cs="Yu Mincho" w:eastAsia="Yu Mincho" w:hAnsi="Yu Mincho"/>
          <w:i/>
          <w:iCs/>
          <w:sz w:val="21"/>
          <w:szCs w:val="21"/>
        </w:rPr>
        <w:t xml:space="preserve">B</w:t>
      </w:r>
      <w:r>
        <w:rPr>
          <w:rFonts w:ascii="Yu Mincho" w:cs="Yu Mincho" w:eastAsia="Yu Mincho" w:hAnsi="Yu Mincho"/>
          <w:sz w:val="21"/>
          <w:szCs w:val="21"/>
        </w:rPr>
        <w:t xml:space="preserve"> の代理、補論Bに基づく </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スコア、公開統計から得られる労働強度指標を並べたものである。</w:t>
      </w:r>
    </w:p>
    <w:p>
      <w:pPr>
        <w:spacing w:after="80" w:before="200"/>
      </w:pPr>
      <w:r>
        <w:rPr>
          <w:rFonts w:ascii="Yu Mincho" w:cs="Yu Mincho" w:eastAsia="Yu Mincho" w:hAnsi="Yu Mincho"/>
          <w:b/>
          <w:bCs/>
          <w:sz w:val="18"/>
          <w:szCs w:val="18"/>
        </w:rPr>
        <w:t xml:space="preserve">表9　</w:t>
      </w:r>
      <w:r>
        <w:rPr>
          <w:rFonts w:ascii="Yu Mincho" w:cs="Yu Mincho" w:eastAsia="Yu Mincho" w:hAnsi="Yu Mincho"/>
          <w:sz w:val="18"/>
          <w:szCs w:val="18"/>
        </w:rPr>
        <w:t xml:space="preserve">主要職業の GPT 曝露・</w:t>
      </w:r>
      <w:r>
        <w:rPr>
          <w:rFonts w:ascii="Yu Mincho" w:cs="Yu Mincho" w:eastAsia="Yu Mincho" w:hAnsi="Yu Mincho"/>
          <w:i/>
          <w:iCs/>
          <w:sz w:val="18"/>
          <w:szCs w:val="18"/>
        </w:rPr>
        <w:t xml:space="preserve">R</w:t>
      </w:r>
      <w:r>
        <w:rPr>
          <w:rFonts w:ascii="Yu Mincho" w:cs="Yu Mincho" w:eastAsia="Yu Mincho" w:hAnsi="Yu Mincho"/>
          <w:sz w:val="18"/>
          <w:szCs w:val="18"/>
        </w:rPr>
        <w:t xml:space="preserve">・</w:t>
      </w:r>
      <w:r>
        <w:rPr>
          <w:rFonts w:ascii="Yu Mincho" w:cs="Yu Mincho" w:eastAsia="Yu Mincho" w:hAnsi="Yu Mincho"/>
          <w:i/>
          <w:iCs/>
          <w:sz w:val="18"/>
          <w:szCs w:val="18"/>
        </w:rPr>
        <w:t xml:space="preserve">P</w:t>
      </w:r>
      <w:r>
        <w:rPr>
          <w:rFonts w:ascii="Yu Mincho" w:cs="Yu Mincho" w:eastAsia="Yu Mincho" w:hAnsi="Yu Mincho"/>
          <w:sz w:val="18"/>
          <w:szCs w:val="18"/>
        </w:rPr>
        <w:t xml:space="preserve"> スコアと労働強度指標</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職業 </w:t>
            </w:r>
          </w:p>
        </w:tc>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GPT曝露 </w:t>
            </w:r>
            <w:r>
              <w:rPr>
                <w:rFonts w:ascii="Yu Mincho" w:cs="Yu Mincho" w:eastAsia="Yu Mincho" w:hAnsi="Yu Mincho"/>
                <w:b/>
                <w:bCs/>
                <w:i/>
                <w:iCs/>
                <w:sz w:val="17"/>
                <w:szCs w:val="17"/>
              </w:rPr>
              <w:t xml:space="preserve">α</w:t>
            </w:r>
            <w:r>
              <w:rPr>
                <w:rFonts w:ascii="Yu Mincho" w:cs="Yu Mincho" w:eastAsia="Yu Mincho" w:hAnsi="Yu Mincho"/>
                <w:b/>
                <w:bCs/>
                <w:sz w:val="17"/>
                <w:szCs w:val="17"/>
              </w:rPr>
              <w:t xml:space="preserve"> </w:t>
            </w:r>
          </w:p>
        </w:tc>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w:t>
            </w:r>
            <w:r>
              <w:rPr>
                <w:rFonts w:ascii="Yu Mincho" w:cs="Yu Mincho" w:eastAsia="Yu Mincho" w:hAnsi="Yu Mincho"/>
                <w:b/>
                <w:bCs/>
                <w:i/>
                <w:iCs/>
                <w:sz w:val="17"/>
                <w:szCs w:val="17"/>
              </w:rPr>
              <w:t xml:space="preserve">R</w:t>
            </w:r>
            <w:r>
              <w:rPr>
                <w:rFonts w:ascii="Yu Mincho" w:cs="Yu Mincho" w:eastAsia="Yu Mincho" w:hAnsi="Yu Mincho"/>
                <w:b/>
                <w:bCs/>
                <w:sz w:val="17"/>
                <w:szCs w:val="17"/>
              </w:rPr>
              <w:t xml:space="preserve"> </w:t>
            </w:r>
          </w:p>
        </w:tc>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w:t>
            </w:r>
            <w:r>
              <w:rPr>
                <w:rFonts w:ascii="Yu Mincho" w:cs="Yu Mincho" w:eastAsia="Yu Mincho" w:hAnsi="Yu Mincho"/>
                <w:b/>
                <w:bCs/>
                <w:i/>
                <w:iCs/>
                <w:sz w:val="17"/>
                <w:szCs w:val="17"/>
              </w:rPr>
              <w:t xml:space="preserve">P</w:t>
            </w:r>
            <w:r>
              <w:rPr>
                <w:rFonts w:ascii="Yu Mincho" w:cs="Yu Mincho" w:eastAsia="Yu Mincho" w:hAnsi="Yu Mincho"/>
                <w:b/>
                <w:bCs/>
                <w:sz w:val="17"/>
                <w:szCs w:val="17"/>
              </w:rPr>
              <w:t xml:space="preserve"> </w:t>
            </w:r>
          </w:p>
        </w:tc>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労働強度指標（出典）</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弁護士 (US: Lawyers)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0.81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4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1</w:t>
            </w:r>
            <w:r>
              <w:rPr>
                <w:rFonts w:ascii="Yu Mincho" w:cs="Yu Mincho" w:eastAsia="Yu Mincho" w:hAnsi="Yu Mincho"/>
                <w:sz w:val="17"/>
                <w:szCs w:val="17"/>
                <w:vertAlign w:val="superscript"/>
              </w:rPr>
              <w:t xml:space="preserve">*</w:t>
            </w:r>
            <w:r>
              <w:rPr>
                <w:rFonts w:ascii="Yu Mincho" w:cs="Yu Mincho" w:eastAsia="Yu Mincho" w:hAnsi="Yu Mincho"/>
                <w:sz w:val="17"/>
                <w:szCs w:val="17"/>
              </w:rPr>
              <w:t xml:space="preserve">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一人当たり民事訴訟受任件数: 横ばい〜微減（日弁連「弁護士白書」）</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医師 (US: Physicians; JP: 医師)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0.50–0.72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4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4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日本: 月80h超残業医師≈30%（厚労省検討会資料、改革前）</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公認会計士 (Accountants)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0.86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3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3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繁忙期90h超残業の常態化（金融庁・JICPA各種報告）</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翻訳者 (Translators)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0.76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1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単価: 英日で7–23円/ワード（2020年度JTF調査の分布）。MTPE案件は人間翻訳を下回る水準。時系列比較は未実施（注15）</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プログラマー (Software dev.)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0.71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2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2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Copilot利用者で工数 -55.8%（Peng et al. 2023）</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介護職 (Care workers)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0.04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3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4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人手不足深刻、有効求人倍率 ≈4 倍（厚労省）</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倉庫作業員 (Warehouse)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0.05–0.20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1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1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自動化拡大、事故率はロボット導入後上昇報告も</w:t>
            </w:r>
          </w:p>
        </w:tc>
      </w:tr>
    </w:tbl>
    <w:p>
      <w:pPr>
        <w:spacing w:after="160"/>
      </w:pPr>
    </w:p>
    <w:p>
      <w:pPr>
        <w:spacing w:after="120" w:line="300"/>
        <w:jc w:val="both"/>
      </w:pPr>
      <w:r>
        <w:rPr>
          <w:rFonts w:ascii="Yu Mincho" w:cs="Yu Mincho" w:eastAsia="Yu Mincho" w:hAnsi="Yu Mincho"/>
          <w:sz w:val="21"/>
          <w:szCs w:val="21"/>
        </w:rPr>
        <w:t xml:space="preserve"> 注: GPT曝露 </w:t>
      </w:r>
      <w:r>
        <w:rPr>
          <w:rFonts w:ascii="Yu Mincho" w:cs="Yu Mincho" w:eastAsia="Yu Mincho" w:hAnsi="Yu Mincho"/>
          <w:i/>
          <w:iCs/>
          <w:sz w:val="21"/>
          <w:szCs w:val="21"/>
        </w:rPr>
        <w:t xml:space="preserve">α</w:t>
      </w:r>
      <w:r>
        <w:rPr>
          <w:rFonts w:ascii="Yu Mincho" w:cs="Yu Mincho" w:eastAsia="Yu Mincho" w:hAnsi="Yu Mincho"/>
          <w:sz w:val="21"/>
          <w:szCs w:val="21"/>
        </w:rPr>
        <w:t xml:space="preserve"> は Eloundou et al. (2024) Table 1 および公開リポジトリ値の近似。</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は補論Bに基づく主観コーディング。労働強度指標は各出典の概数による定性記述。</w:t>
      </w:r>
      <w:r>
        <w:rPr>
          <w:rFonts w:ascii="Yu Mincho" w:cs="Yu Mincho" w:eastAsia="Yu Mincho" w:hAnsi="Yu Mincho"/>
          <w:sz w:val="21"/>
          <w:szCs w:val="21"/>
          <w:vertAlign w:val="superscript"/>
        </w:rPr>
        <w:t xml:space="preserve">*</w:t>
      </w:r>
      <w:r>
        <w:rPr>
          <w:rFonts w:ascii="Yu Mincho" w:cs="Yu Mincho" w:eastAsia="Yu Mincho" w:hAnsi="Yu Mincho"/>
          <w:sz w:val="21"/>
          <w:szCs w:val="21"/>
        </w:rPr>
        <w:t xml:space="preserve">弁護士の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は主観コーディングでは3だったが、報酬基準が2004年に廃止・自由化された事実に基づく実測値（第7.3節）に置き換えている。
表9から次のパターンが</w:t>
      </w:r>
      <w:r>
        <w:rPr>
          <w:rFonts w:ascii="Yu Mincho" w:cs="Yu Mincho" w:eastAsia="Yu Mincho" w:hAnsi="Yu Mincho"/>
          <w:i/>
          <w:iCs/>
          <w:sz w:val="21"/>
          <w:szCs w:val="21"/>
        </w:rPr>
        <w:t xml:space="preserve">読み取れる（因果ではなく、また命題の検証でもない）</w:t>
      </w:r>
      <w:r>
        <w:rPr>
          <w:rFonts w:ascii="Yu Mincho" w:cs="Yu Mincho" w:eastAsia="Yu Mincho" w:hAnsi="Yu Mincho"/>
          <w:sz w:val="21"/>
          <w:szCs w:val="21"/>
        </w:rPr>
        <w:t xml:space="preserve">。第一に、翻訳者は </w:t>
      </w:r>
      <w:r>
        <w:rPr>
          <w:rFonts w:ascii="Yu Mincho" w:cs="Yu Mincho" w:eastAsia="Yu Mincho" w:hAnsi="Yu Mincho"/>
          <w:i/>
          <w:iCs/>
          <w:sz w:val="21"/>
          <w:szCs w:val="21"/>
        </w:rPr>
        <w:t xml:space="preserve">α</w:t>
      </w:r>
      <w:r>
        <w:rPr>
          <w:rFonts w:ascii="Yu Mincho" w:cs="Yu Mincho" w:eastAsia="Yu Mincho" w:hAnsi="Yu Mincho"/>
          <w:sz w:val="21"/>
          <w:szCs w:val="21"/>
        </w:rPr>
        <w:t xml:space="preserve"> が高い（0.76）一方 </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がともに低く、業界では単価下落が広く認識されている。方向としては命題2と整合的だが、時系列的な確認は取れていない（注15）。第二に、医師・会計士は </w:t>
      </w:r>
      <w:r>
        <w:rPr>
          <w:rFonts w:ascii="Yu Mincho" w:cs="Yu Mincho" w:eastAsia="Yu Mincho" w:hAnsi="Yu Mincho"/>
          <w:i/>
          <w:iCs/>
          <w:sz w:val="21"/>
          <w:szCs w:val="21"/>
        </w:rPr>
        <w:t xml:space="preserve">α</w:t>
      </w:r>
      <w:r>
        <w:rPr>
          <w:rFonts w:ascii="Yu Mincho" w:cs="Yu Mincho" w:eastAsia="Yu Mincho" w:hAnsi="Yu Mincho"/>
          <w:sz w:val="21"/>
          <w:szCs w:val="21"/>
        </w:rPr>
        <w:t xml:space="preserve"> が高く </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がともに高い一方、弁護士は実測 </w:t>
      </w:r>
      <w:r>
        <w:rPr>
          <w:rFonts w:ascii="Yu Mincho" w:cs="Yu Mincho" w:eastAsia="Yu Mincho" w:hAnsi="Yu Mincho"/>
          <w:i/>
          <w:iCs/>
          <w:sz w:val="21"/>
          <w:szCs w:val="21"/>
        </w:rPr>
        <w:t xml:space="preserve">P</w:t>
      </w:r>
      <w:r>
        <w:rPr>
          <w:rFonts w:ascii="Yu Mincho" w:cs="Yu Mincho" w:eastAsia="Yu Mincho" w:hAnsi="Yu Mincho"/>
          <w:sz w:val="21"/>
          <w:szCs w:val="21"/>
        </w:rPr>
        <w:t xml:space="preserve">=1 であり高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・低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に位置する（§5）。労働強度指標は医師・会計士で高止まりし、弁護士では横ばい〜微減である。この差は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チャネル（命題4）の予測方向と整合的だが、</w:t>
      </w:r>
      <w:r>
        <w:rPr>
          <w:rFonts w:ascii="Yu Mincho" w:cs="Yu Mincho" w:eastAsia="Yu Mincho" w:hAnsi="Yu Mincho"/>
          <w:i/>
          <w:iCs/>
          <w:sz w:val="21"/>
          <w:szCs w:val="21"/>
        </w:rPr>
        <w:t xml:space="preserve">これらの水準はいずれも生成AI普及以前から続く状態であり、AI起因の変化を示すものではない</w:t>
      </w:r>
      <w:r>
        <w:rPr>
          <w:rFonts w:ascii="Yu Mincho" w:cs="Yu Mincho" w:eastAsia="Yu Mincho" w:hAnsi="Yu Mincho"/>
          <w:sz w:val="21"/>
          <w:szCs w:val="21"/>
        </w:rPr>
        <w:t xml:space="preserve">（第7.10節）。第三に、介護職は </w:t>
      </w:r>
      <w:r>
        <w:rPr>
          <w:rFonts w:ascii="Yu Mincho" w:cs="Yu Mincho" w:eastAsia="Yu Mincho" w:hAnsi="Yu Mincho"/>
          <w:i/>
          <w:iCs/>
          <w:sz w:val="21"/>
          <w:szCs w:val="21"/>
        </w:rPr>
        <w:t xml:space="preserve">α</w:t>
      </w:r>
      <w:r>
        <w:rPr>
          <w:rFonts w:ascii="Yu Mincho" w:cs="Yu Mincho" w:eastAsia="Yu Mincho" w:hAnsi="Yu Mincho"/>
          <w:sz w:val="21"/>
          <w:szCs w:val="21"/>
        </w:rPr>
        <w:t xml:space="preserve"> が極端に低く（0.04）</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は高いが </w:t>
      </w:r>
      <w:r>
        <w:rPr>
          <w:rFonts w:ascii="Yu Mincho" w:cs="Yu Mincho" w:eastAsia="Yu Mincho" w:hAnsi="Yu Mincho"/>
          <w:i/>
          <w:iCs/>
          <w:sz w:val="21"/>
          <w:szCs w:val="21"/>
        </w:rPr>
        <w:t xml:space="preserve">x</w:t>
      </w:r>
      <w:r>
        <w:rPr>
          <w:rFonts w:ascii="Yu Mincho" w:cs="Yu Mincho" w:eastAsia="Yu Mincho" w:hAnsi="Yu Mincho"/>
          <w:sz w:val="21"/>
          <w:szCs w:val="21"/>
        </w:rPr>
        <w:t xml:space="preserve"> が低いため、本稿の機構は作動せず、人手不足という別の要因が支配的である。</w:t>
      </w:r>
    </w:p>
    <w:p>
      <w:pPr>
        <w:pStyle w:val="Heading2"/>
        <w:spacing w:after="140" w:before="240"/>
      </w:pPr>
      <w:r>
        <w:rPr>
          <w:rFonts w:ascii="Yu Gothic" w:cs="Yu Gothic" w:eastAsia="Yu Gothic" w:hAnsi="Yu Gothic"/>
          <w:b/>
          <w:bCs/>
          <w:sz w:val="23"/>
          <w:szCs w:val="23"/>
        </w:rPr>
        <w:t xml:space="preserve">7.5　</w:t>
      </w:r>
      <w:r>
        <w:rPr>
          <w:rFonts w:ascii="Yu Gothic" w:cs="Yu Gothic" w:eastAsia="Yu Gothic" w:hAnsi="Yu Gothic"/>
          <w:b/>
          <w:bCs/>
          <w:sz w:val="23"/>
          <w:szCs w:val="23"/>
        </w:rPr>
        <w:t xml:space="preserve">ケーススタディ: 翻訳市場 vs 医療市場</w:t>
      </w:r>
    </w:p>
    <w:p>
      <w:pPr>
        <w:spacing w:after="120" w:line="300"/>
        <w:jc w:val="both"/>
      </w:pPr>
      <w:r>
        <w:rPr>
          <w:rFonts w:ascii="Yu Mincho" w:cs="Yu Mincho" w:eastAsia="Yu Mincho" w:hAnsi="Yu Mincho"/>
          <w:sz w:val="21"/>
          <w:szCs w:val="21"/>
        </w:rPr>
        <w:t xml:space="preserve">命題4を、価格構造が対照的な二市場で対比する。</w:t>
      </w:r>
    </w:p>
    <w:p>
      <w:pPr>
        <w:pStyle w:val="Heading3"/>
        <w:spacing w:after="140" w:before="240"/>
      </w:pPr>
      <w:r>
        <w:rPr>
          <w:rFonts w:ascii="Yu Gothic" w:cs="Yu Gothic" w:eastAsia="Yu Gothic" w:hAnsi="Yu Gothic"/>
          <w:b/>
          <w:bCs/>
          <w:sz w:val="21"/>
          <w:szCs w:val="21"/>
        </w:rPr>
        <w:t xml:space="preserve">7.5.1　</w:t>
      </w:r>
      <w:r>
        <w:rPr>
          <w:rFonts w:ascii="Yu Gothic" w:cs="Yu Gothic" w:eastAsia="Yu Gothic" w:hAnsi="Yu Gothic"/>
          <w:b/>
          <w:bCs/>
          <w:sz w:val="21"/>
          <w:szCs w:val="21"/>
        </w:rPr>
        <w:t xml:space="preserve">翻訳市場（低</w:t>
      </w:r>
      <w:r>
        <w:rPr>
          <w:rFonts w:ascii="Yu Gothic" w:cs="Yu Gothic" w:eastAsia="Yu Gothic" w:hAnsi="Yu Gothic"/>
          <w:b/>
          <w:bCs/>
          <w:i/>
          <w:iCs/>
          <w:sz w:val="21"/>
          <w:szCs w:val="21"/>
        </w:rPr>
        <w:t xml:space="preserve">R</w:t>
      </w:r>
      <w:r>
        <w:rPr>
          <w:rFonts w:ascii="Yu Gothic" w:cs="Yu Gothic" w:eastAsia="Yu Gothic" w:hAnsi="Yu Gothic"/>
          <w:b/>
          <w:bCs/>
          <w:sz w:val="21"/>
          <w:szCs w:val="21"/>
        </w:rPr>
        <w:t xml:space="preserve">・低</w:t>
      </w:r>
      <w:r>
        <w:rPr>
          <w:rFonts w:ascii="Yu Gothic" w:cs="Yu Gothic" w:eastAsia="Yu Gothic" w:hAnsi="Yu Gothic"/>
          <w:b/>
          <w:bCs/>
          <w:i/>
          <w:iCs/>
          <w:sz w:val="21"/>
          <w:szCs w:val="21"/>
        </w:rPr>
        <w:t xml:space="preserve">P</w:t>
      </w:r>
      <w:r>
        <w:rPr>
          <w:rFonts w:ascii="Yu Gothic" w:cs="Yu Gothic" w:eastAsia="Yu Gothic" w:hAnsi="Yu Gothic"/>
          <w:b/>
          <w:bCs/>
          <w:sz w:val="21"/>
          <w:szCs w:val="21"/>
        </w:rPr>
        <w:t xml:space="preserve">）</w:t>
      </w:r>
    </w:p>
    <w:p>
      <w:pPr>
        <w:spacing w:after="120" w:line="300"/>
        <w:jc w:val="both"/>
      </w:pPr>
      <w:r>
        <w:rPr>
          <w:rFonts w:ascii="Yu Mincho" w:cs="Yu Mincho" w:eastAsia="Yu Mincho" w:hAnsi="Yu Mincho"/>
          <w:sz w:val="21"/>
          <w:szCs w:val="21"/>
        </w:rPr>
        <w:t xml:space="preserve">翻訳市場は典型的なスポット市場である。MTPE (Machine Translation Post-Editing) が標準化し、機械翻訳を前提とした案件の単価は人間翻訳を大きく下回る水準で定着したとされる。これは命題2（</w:t>
      </w:r>
      <w:r>
        <w:rPr>
          <w:rFonts w:ascii="Yu Mincho" w:cs="Yu Mincho" w:eastAsia="Yu Mincho" w:hAnsi="Yu Mincho"/>
          <w:i/>
          <w:iCs/>
          <w:sz w:val="21"/>
          <w:szCs w:val="21"/>
        </w:rPr>
        <w:t xml:space="preserve">x</w:t>
      </w:r>
      <w:r>
        <w:rPr>
          <w:rFonts w:ascii="Yu Mincho" w:cs="Yu Mincho" w:eastAsia="Yu Mincho" w:hAnsi="Yu Mincho"/>
          <w:sz w:val="21"/>
          <w:szCs w:val="21"/>
        </w:rPr>
        <w:t xml:space="preserve"> 高、</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低）の予測方向と整合的である。法務・医療・文学翻訳では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がやや高くなるため価格下落は限定的で「上位市場への退避」が観察される。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注15</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単価データに関する重要な留保</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本稿は当初、英日翻訳の単価が「2010年頃 1字当たり20–25円から2018年以降5–10円へ下落した」と記述していたが、この記述は次の二つの問題を含むため撤回する。</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単位の誤り</w:t>
      </w:r>
      <w:r>
        <w:rPr>
          <w:rFonts w:ascii="Yu Mincho" w:cs="Yu Mincho" w:eastAsia="Yu Mincho" w:hAnsi="Yu Mincho"/>
          <w:sz w:val="21"/>
          <w:szCs w:val="21"/>
        </w:rPr>
        <w:t xml:space="preserve">。日本の翻訳業界では、英日翻訳は原文の</w:t>
      </w:r>
      <w:r>
        <w:rPr>
          <w:rFonts w:ascii="Yu Mincho" w:cs="Yu Mincho" w:eastAsia="Yu Mincho" w:hAnsi="Yu Mincho"/>
          <w:i/>
          <w:iCs/>
          <w:sz w:val="21"/>
          <w:szCs w:val="21"/>
        </w:rPr>
        <w:t xml:space="preserve">英単語</w:t>
      </w:r>
      <w:r>
        <w:rPr>
          <w:rFonts w:ascii="Yu Mincho" w:cs="Yu Mincho" w:eastAsia="Yu Mincho" w:hAnsi="Yu Mincho"/>
          <w:sz w:val="21"/>
          <w:szCs w:val="21"/>
        </w:rPr>
        <w:t xml:space="preserve">あたり（円/ワード）、日英翻訳は原文の</w:t>
      </w:r>
      <w:r>
        <w:rPr>
          <w:rFonts w:ascii="Yu Mincho" w:cs="Yu Mincho" w:eastAsia="Yu Mincho" w:hAnsi="Yu Mincho"/>
          <w:i/>
          <w:iCs/>
          <w:sz w:val="21"/>
          <w:szCs w:val="21"/>
        </w:rPr>
        <w:t xml:space="preserve">日本語文字</w:t>
      </w:r>
      <w:r>
        <w:rPr>
          <w:rFonts w:ascii="Yu Mincho" w:cs="Yu Mincho" w:eastAsia="Yu Mincho" w:hAnsi="Yu Mincho"/>
          <w:sz w:val="21"/>
          <w:szCs w:val="21"/>
        </w:rPr>
        <w:t xml:space="preserve">あたり（円/文字）で建値されるのが通例である。英日翻訳の単価を「円/字」と表記していたのは誤りである。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出典の不足</w:t>
      </w:r>
      <w:r>
        <w:rPr>
          <w:rFonts w:ascii="Yu Mincho" w:cs="Yu Mincho" w:eastAsia="Yu Mincho" w:hAnsi="Yu Mincho"/>
          <w:sz w:val="21"/>
          <w:szCs w:val="21"/>
        </w:rPr>
        <w:t xml:space="preserve">。JTF『翻訳白書』の分野別単価詳細表は会員限定資料であり、本稿の範囲で一次確認できたのは公開記事に基づく単一年度（2020年度調査）の分布のみである（英日・翻訳会社経由で7–15円/ワード、ソースクライアント直で11–23円/ワード、日英・翻訳会社経由の最頻値帯が5–7円/文字）。2010年頃の水準は一次資料で確認できていない。
</w:t>
      </w:r>
    </w:p>
    <w:p>
      <w:pPr>
        <w:spacing w:after="100"/>
      </w:pPr>
    </w:p>
    <w:p>
      <w:pPr>
        <w:spacing w:after="120" w:line="300"/>
        <w:jc w:val="both"/>
      </w:pPr>
      <w:r>
        <w:rPr>
          <w:rFonts w:ascii="Yu Mincho" w:cs="Yu Mincho" w:eastAsia="Yu Mincho" w:hAnsi="Yu Mincho"/>
          <w:sz w:val="21"/>
          <w:szCs w:val="21"/>
        </w:rPr>
        <w:t xml:space="preserve">したがって、NMT画期（2016–17年）および生成AI画期（2022年11月）をまたぐ傾きの比較は本稿では実施できていない。「翻訳単価が下落した」という業界の一般的認識と本稿の予測方向は一致するが、</w:t>
      </w:r>
      <w:r>
        <w:rPr>
          <w:rFonts w:ascii="Yu Mincho" w:cs="Yu Mincho" w:eastAsia="Yu Mincho" w:hAnsi="Yu Mincho"/>
          <w:i/>
          <w:iCs/>
          <w:sz w:val="21"/>
          <w:szCs w:val="21"/>
        </w:rPr>
        <w:t xml:space="preserve">その時系列的な確認は今後の課題</w:t>
      </w:r>
      <w:r>
        <w:rPr>
          <w:rFonts w:ascii="Yu Mincho" w:cs="Yu Mincho" w:eastAsia="Yu Mincho" w:hAnsi="Yu Mincho"/>
          <w:sz w:val="21"/>
          <w:szCs w:val="21"/>
        </w:rPr>
        <w:t xml:space="preserve">であり、本節の記述は仮説の例解に留まる。</w:t>
      </w:r>
    </w:p>
    <w:p>
      <w:pPr>
        <w:pStyle w:val="Heading3"/>
        <w:spacing w:after="140" w:before="240"/>
      </w:pPr>
      <w:r>
        <w:rPr>
          <w:rFonts w:ascii="Yu Gothic" w:cs="Yu Gothic" w:eastAsia="Yu Gothic" w:hAnsi="Yu Gothic"/>
          <w:b/>
          <w:bCs/>
          <w:sz w:val="21"/>
          <w:szCs w:val="21"/>
        </w:rPr>
        <w:t xml:space="preserve">7.5.2　</w:t>
      </w:r>
      <w:r>
        <w:rPr>
          <w:rFonts w:ascii="Yu Gothic" w:cs="Yu Gothic" w:eastAsia="Yu Gothic" w:hAnsi="Yu Gothic"/>
          <w:b/>
          <w:bCs/>
          <w:sz w:val="21"/>
          <w:szCs w:val="21"/>
        </w:rPr>
        <w:t xml:space="preserve">医療市場（高</w:t>
      </w:r>
      <w:r>
        <w:rPr>
          <w:rFonts w:ascii="Yu Gothic" w:cs="Yu Gothic" w:eastAsia="Yu Gothic" w:hAnsi="Yu Gothic"/>
          <w:b/>
          <w:bCs/>
          <w:i/>
          <w:iCs/>
          <w:sz w:val="21"/>
          <w:szCs w:val="21"/>
        </w:rPr>
        <w:t xml:space="preserve">R</w:t>
      </w:r>
      <w:r>
        <w:rPr>
          <w:rFonts w:ascii="Yu Gothic" w:cs="Yu Gothic" w:eastAsia="Yu Gothic" w:hAnsi="Yu Gothic"/>
          <w:b/>
          <w:bCs/>
          <w:sz w:val="21"/>
          <w:szCs w:val="21"/>
        </w:rPr>
        <w:t xml:space="preserve">・高</w:t>
      </w:r>
      <w:r>
        <w:rPr>
          <w:rFonts w:ascii="Yu Gothic" w:cs="Yu Gothic" w:eastAsia="Yu Gothic" w:hAnsi="Yu Gothic"/>
          <w:b/>
          <w:bCs/>
          <w:i/>
          <w:iCs/>
          <w:sz w:val="21"/>
          <w:szCs w:val="21"/>
        </w:rPr>
        <w:t xml:space="preserve">P</w:t>
      </w:r>
      <w:r>
        <w:rPr>
          <w:rFonts w:ascii="Yu Gothic" w:cs="Yu Gothic" w:eastAsia="Yu Gothic" w:hAnsi="Yu Gothic"/>
          <w:b/>
          <w:bCs/>
          <w:sz w:val="21"/>
          <w:szCs w:val="21"/>
        </w:rPr>
        <w:t xml:space="preserve">）</w:t>
      </w:r>
    </w:p>
    <w:p>
      <w:pPr>
        <w:spacing w:after="120" w:line="300"/>
        <w:jc w:val="both"/>
      </w:pPr>
      <w:r>
        <w:rPr>
          <w:rFonts w:ascii="Yu Mincho" w:cs="Yu Mincho" w:eastAsia="Yu Mincho" w:hAnsi="Yu Mincho"/>
          <w:sz w:val="21"/>
          <w:szCs w:val="21"/>
        </w:rPr>
        <w:t xml:space="preserve">日本の医療市場は対照的に、診療報酬制度（中医協が定める公定価格）により価格硬直性が極めて高い。画像診断AI（Aidoc、富士フイルムCXR-AID、エルピクセルEIRL等）は2018年頃から導入が進むが、診療報酬上の評価は限定的である。一方でAI画像診断のための撮影・読影件数は増加しており、放射線科医の負荷は減らず、診療体制によっては増加する事例も報告される（日本医学放射線学会の各種講演・調査）。これは命題4の予測通り、価格硬直下では生産性上昇が単価ではなく処理件数として表面化する例である。本稿のモデルはこれを次のように説明する：診療報酬が固定（</w:t>
      </w:r>
      <w:r>
        <w:rPr>
          <w:rFonts w:ascii="Yu Mincho" w:cs="Yu Mincho" w:eastAsia="Yu Mincho" w:hAnsi="Yu Mincho"/>
          <w:i/>
          <w:iCs/>
          <w:sz w:val="21"/>
          <w:szCs w:val="21"/>
        </w:rPr>
        <w:t xml:space="preserve">P</w:t>
      </w:r>
      <w:r>
        <w:rPr>
          <w:rFonts w:ascii="Yu Mincho" w:cs="Yu Mincho" w:eastAsia="Yu Mincho" w:hAnsi="Yu Mincho"/>
          <w:sz w:val="21"/>
          <w:szCs w:val="21"/>
        </w:rPr>
        <w:t xml:space="preserve">≈1）で医師の医療責任が法的に強固（</w:t>
      </w:r>
      <w:r>
        <w:rPr>
          <w:rFonts w:ascii="Yu Mincho" w:cs="Yu Mincho" w:eastAsia="Yu Mincho" w:hAnsi="Yu Mincho"/>
          <w:i/>
          <w:iCs/>
          <w:sz w:val="21"/>
          <w:szCs w:val="21"/>
        </w:rPr>
        <w:t xml:space="preserve">R</w:t>
      </w:r>
      <w:r>
        <w:rPr>
          <w:rFonts w:ascii="Yu Mincho" w:cs="Yu Mincho" w:eastAsia="Yu Mincho" w:hAnsi="Yu Mincho"/>
          <w:sz w:val="21"/>
          <w:szCs w:val="21"/>
        </w:rPr>
        <w:t xml:space="preserve"> 高）ゆえ、AI導入による一案件あたり費用低下は需要側（高齢化・検査基準）の拡大により件数増として吸収され、医師数の供給は医学部定員・専門医制度により短期非弾力的（</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≈0）であるため一人当たり監督件数が上昇する。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注16</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限界：NDBオープンデータによる定量検証はAI固有の加速を確認できなかった</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NDBオープンデータ（第1–10回、2014–2023年度、外来CT・MRI算定回数）による定量的検証では、2018年のAI画像診断承認開始を境にした傾きの加速は確認できなかった（CT傾き比0.89とむしろ鈍化、MRI傾き比1.14とごく僅かな加速）。生成AI画期（2022年11月）については、完全に画期後となる年度データが2023年度の1点のみであり、傾きの折れを判定すること自体ができない。したがって「AI画像診断導入後に検査件数が増加している」という本文の記述は事実として正しいが、これは2014年から一貫する高齢化・検査適応拡大の長期トレンドと区別できておらず、AI固有の加速効果を示す証拠ではない。これは本稿の記述分析の限界であり、部署・施設単位のAI導入時期差を用いた staggered DID（第8節 H2）を要する。</w:t>
      </w:r>
    </w:p>
    <w:p>
      <w:pPr>
        <w:pStyle w:val="Heading3"/>
        <w:spacing w:after="140" w:before="240"/>
      </w:pPr>
      <w:r>
        <w:rPr>
          <w:rFonts w:ascii="Yu Gothic" w:cs="Yu Gothic" w:eastAsia="Yu Gothic" w:hAnsi="Yu Gothic"/>
          <w:b/>
          <w:bCs/>
          <w:sz w:val="21"/>
          <w:szCs w:val="21"/>
        </w:rPr>
        <w:t xml:space="preserve">7.5.3　</w:t>
      </w:r>
      <w:r>
        <w:rPr>
          <w:rFonts w:ascii="Yu Gothic" w:cs="Yu Gothic" w:eastAsia="Yu Gothic" w:hAnsi="Yu Gothic"/>
          <w:b/>
          <w:bCs/>
          <w:sz w:val="21"/>
          <w:szCs w:val="21"/>
        </w:rPr>
        <w:t xml:space="preserve">二市場の対比と留保</w:t>
      </w:r>
    </w:p>
    <w:p>
      <w:pPr>
        <w:spacing w:after="80" w:before="200"/>
      </w:pPr>
      <w:r>
        <w:rPr>
          <w:rFonts w:ascii="Yu Mincho" w:cs="Yu Mincho" w:eastAsia="Yu Mincho" w:hAnsi="Yu Mincho"/>
          <w:b/>
          <w:bCs/>
          <w:sz w:val="18"/>
          <w:szCs w:val="18"/>
        </w:rPr>
        <w:t xml:space="preserve">表10　</w:t>
      </w:r>
      <w:r>
        <w:rPr>
          <w:rFonts w:ascii="Yu Mincho" w:cs="Yu Mincho" w:eastAsia="Yu Mincho" w:hAnsi="Yu Mincho"/>
          <w:sz w:val="18"/>
          <w:szCs w:val="18"/>
        </w:rPr>
        <w:t xml:space="preserve">翻訳市場と医療市場における AI 影響の対比</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指標 </w:t>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翻訳市場 (低</w:t>
            </w:r>
            <w:r>
              <w:rPr>
                <w:rFonts w:ascii="Yu Mincho" w:cs="Yu Mincho" w:eastAsia="Yu Mincho" w:hAnsi="Yu Mincho"/>
                <w:b/>
                <w:bCs/>
                <w:i/>
                <w:iCs/>
                <w:sz w:val="17"/>
                <w:szCs w:val="17"/>
              </w:rPr>
              <w:t xml:space="preserve">R</w:t>
            </w:r>
            <w:r>
              <w:rPr>
                <w:rFonts w:ascii="Yu Mincho" w:cs="Yu Mincho" w:eastAsia="Yu Mincho" w:hAnsi="Yu Mincho"/>
                <w:b/>
                <w:bCs/>
                <w:sz w:val="17"/>
                <w:szCs w:val="17"/>
              </w:rPr>
              <w:t xml:space="preserve">・低</w:t>
            </w:r>
            <w:r>
              <w:rPr>
                <w:rFonts w:ascii="Yu Mincho" w:cs="Yu Mincho" w:eastAsia="Yu Mincho" w:hAnsi="Yu Mincho"/>
                <w:b/>
                <w:bCs/>
                <w:i/>
                <w:iCs/>
                <w:sz w:val="17"/>
                <w:szCs w:val="17"/>
              </w:rPr>
              <w:t xml:space="preserve">P</w:t>
            </w:r>
            <w:r>
              <w:rPr>
                <w:rFonts w:ascii="Yu Mincho" w:cs="Yu Mincho" w:eastAsia="Yu Mincho" w:hAnsi="Yu Mincho"/>
                <w:b/>
                <w:bCs/>
                <w:sz w:val="17"/>
                <w:szCs w:val="17"/>
              </w:rPr>
              <w:t xml:space="preserve">)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医療市場 (高</w:t>
            </w:r>
            <w:r>
              <w:rPr>
                <w:rFonts w:ascii="Yu Mincho" w:cs="Yu Mincho" w:eastAsia="Yu Mincho" w:hAnsi="Yu Mincho"/>
                <w:b/>
                <w:bCs/>
                <w:i/>
                <w:iCs/>
                <w:sz w:val="17"/>
                <w:szCs w:val="17"/>
              </w:rPr>
              <w:t xml:space="preserve">R</w:t>
            </w:r>
            <w:r>
              <w:rPr>
                <w:rFonts w:ascii="Yu Mincho" w:cs="Yu Mincho" w:eastAsia="Yu Mincho" w:hAnsi="Yu Mincho"/>
                <w:b/>
                <w:bCs/>
                <w:sz w:val="17"/>
                <w:szCs w:val="17"/>
              </w:rPr>
              <w:t xml:space="preserve">・高</w:t>
            </w:r>
            <w:r>
              <w:rPr>
                <w:rFonts w:ascii="Yu Mincho" w:cs="Yu Mincho" w:eastAsia="Yu Mincho" w:hAnsi="Yu Mincho"/>
                <w:b/>
                <w:bCs/>
                <w:i/>
                <w:iCs/>
                <w:sz w:val="17"/>
                <w:szCs w:val="17"/>
              </w:rPr>
              <w:t xml:space="preserve">P</w:t>
            </w:r>
            <w:r>
              <w:rPr>
                <w:rFonts w:ascii="Yu Mincho" w:cs="Yu Mincho" w:eastAsia="Yu Mincho" w:hAnsi="Yu Mincho"/>
                <w:b/>
                <w:bCs/>
                <w:sz w:val="17"/>
                <w:szCs w:val="17"/>
              </w:rPr>
              <w:t xml:space="preserve">)</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価格調整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単価が約50%低下 (2010→2024 概算)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診療報酬体系に固定、AI評価点未確立</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需要側反応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案件総数増、ポストエディット標準化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撮影・検査件数増、AI支援必須化</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労働者数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専業翻訳者は減少、ポストエディター増加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医師数微増（定員拡大）、専門医偏在</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一人当たり負荷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実質収入は減少、件数増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残業時間高止まり、月80h超約30%（改革前）</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制度反応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市場が自発調整（標準化）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働き方改革2024年4月施行（労働時間規制）</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予測との整合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命題2と整合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命題4と整合</w:t>
            </w:r>
          </w:p>
        </w:tc>
      </w:tr>
    </w:tbl>
    <w:p>
      <w:pPr>
        <w:spacing w:after="160"/>
      </w:pPr>
    </w:p>
    <w:p>
      <w:pPr>
        <w:spacing w:after="120" w:line="300"/>
        <w:jc w:val="both"/>
      </w:pPr>
      <w:r>
        <w:rPr>
          <w:rFonts w:ascii="Yu Mincho" w:cs="Yu Mincho" w:eastAsia="Yu Mincho" w:hAnsi="Yu Mincho"/>
          <w:sz w:val="21"/>
          <w:szCs w:val="21"/>
        </w:rPr>
        <w:t xml:space="preserve">同じく高いAI曝露（</w:t>
      </w:r>
      <w:r>
        <w:rPr>
          <w:rFonts w:ascii="Yu Mincho" w:cs="Yu Mincho" w:eastAsia="Yu Mincho" w:hAnsi="Yu Mincho"/>
          <w:i/>
          <w:iCs/>
          <w:sz w:val="21"/>
          <w:szCs w:val="21"/>
        </w:rPr>
        <w:t xml:space="preserve">α</w:t>
      </w:r>
      <w:r>
        <w:rPr>
          <w:rFonts w:ascii="Yu Mincho" w:cs="Yu Mincho" w:eastAsia="Yu Mincho" w:hAnsi="Yu Mincho"/>
          <w:sz w:val="21"/>
          <w:szCs w:val="21"/>
        </w:rPr>
        <w:t xml:space="preserve">&gt;0.5）をもつ二職業が、</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の組合せの違いによって正反対の市場反応を示すという事実は、従来のタスク代替論や曝露スコア</w:t>
      </w:r>
      <w:r>
        <w:rPr>
          <w:rFonts w:ascii="Yu Mincho" w:cs="Yu Mincho" w:eastAsia="Yu Mincho" w:hAnsi="Yu Mincho"/>
          <w:i/>
          <w:iCs/>
          <w:sz w:val="21"/>
          <w:szCs w:val="21"/>
        </w:rPr>
        <w:t xml:space="preserve">単独</w:t>
      </w:r>
      <w:r>
        <w:rPr>
          <w:rFonts w:ascii="Yu Mincho" w:cs="Yu Mincho" w:eastAsia="Yu Mincho" w:hAnsi="Yu Mincho"/>
          <w:sz w:val="21"/>
          <w:szCs w:val="21"/>
        </w:rPr>
        <w:t xml:space="preserve">では説明しにくく、本稿の枠組みと</w:t>
      </w:r>
      <w:r>
        <w:rPr>
          <w:rFonts w:ascii="Yu Mincho" w:cs="Yu Mincho" w:eastAsia="Yu Mincho" w:hAnsi="Yu Mincho"/>
          <w:i/>
          <w:iCs/>
          <w:sz w:val="21"/>
          <w:szCs w:val="21"/>
        </w:rPr>
        <w:t xml:space="preserve">整合的</w:t>
      </w:r>
      <w:r>
        <w:rPr>
          <w:rFonts w:ascii="Yu Mincho" w:cs="Yu Mincho" w:eastAsia="Yu Mincho" w:hAnsi="Yu Mincho"/>
          <w:sz w:val="21"/>
          <w:szCs w:val="21"/>
        </w:rPr>
        <w:t xml:space="preserve">である。ただしこれは観察された相関であって因果的証拠ではない。両市場は需要動学（高齢化 vs グローバル化）・規制環境・労働供給制度が大きく異なり、</w:t>
      </w:r>
      <w:r>
        <w:rPr>
          <w:rFonts w:ascii="Yu Mincho" w:cs="Yu Mincho" w:eastAsia="Yu Mincho" w:hAnsi="Yu Mincho"/>
          <w:i/>
          <w:iCs/>
          <w:sz w:val="21"/>
          <w:szCs w:val="21"/>
        </w:rPr>
        <w:t xml:space="preserve">P</w:t>
      </w:r>
      <w:r>
        <w:rPr>
          <w:rFonts w:ascii="Yu Mincho" w:cs="Yu Mincho" w:eastAsia="Yu Mincho" w:hAnsi="Yu Mincho"/>
          <w:sz w:val="21"/>
          <w:szCs w:val="21"/>
        </w:rPr>
        <w:t xml:space="preserve"> 以外の交絡を統制していない。</w:t>
      </w:r>
    </w:p>
    <w:p>
      <w:pPr>
        <w:pStyle w:val="Heading2"/>
        <w:spacing w:after="140" w:before="240"/>
      </w:pPr>
      <w:r>
        <w:rPr>
          <w:rFonts w:ascii="Yu Gothic" w:cs="Yu Gothic" w:eastAsia="Yu Gothic" w:hAnsi="Yu Gothic"/>
          <w:b/>
          <w:bCs/>
          <w:sz w:val="23"/>
          <w:szCs w:val="23"/>
        </w:rPr>
        <w:t xml:space="preserve">7.6　</w:t>
      </w:r>
      <w:r>
        <w:rPr>
          <w:rFonts w:ascii="Yu Gothic" w:cs="Yu Gothic" w:eastAsia="Yu Gothic" w:hAnsi="Yu Gothic"/>
          <w:b/>
          <w:bCs/>
          <w:sz w:val="23"/>
          <w:szCs w:val="23"/>
        </w:rPr>
        <w:t xml:space="preserve">先行技術による同型ケース：電子カルテと環境AI記録</w:t>
      </w:r>
    </w:p>
    <w:p>
      <w:pPr>
        <w:spacing w:after="120" w:line="300"/>
        <w:jc w:val="both"/>
      </w:pPr>
      <w:r>
        <w:rPr>
          <w:rFonts w:ascii="Yu Mincho" w:cs="Yu Mincho" w:eastAsia="Yu Mincho" w:hAnsi="Yu Mincho"/>
          <w:sz w:val="21"/>
          <w:szCs w:val="21"/>
        </w:rPr>
        <w:t xml:space="preserve">
本稿のモデルにとって最も情報量の多い経験的素材は、生成AIそのものではなく、</w:t>
      </w:r>
      <w:r>
        <w:rPr>
          <w:rFonts w:ascii="Yu Mincho" w:cs="Yu Mincho" w:eastAsia="Yu Mincho" w:hAnsi="Yu Mincho"/>
          <w:i/>
          <w:iCs/>
          <w:sz w:val="21"/>
          <w:szCs w:val="21"/>
        </w:rPr>
        <w:t xml:space="preserve">同じ制度条件の下で既に一巡した技術</w:t>
      </w:r>
      <w:r>
        <w:rPr>
          <w:rFonts w:ascii="Yu Mincho" w:cs="Yu Mincho" w:eastAsia="Yu Mincho" w:hAnsi="Yu Mincho"/>
          <w:sz w:val="21"/>
          <w:szCs w:val="21"/>
        </w:rPr>
        <w:t xml:space="preserve">である。米国外来医療は、公定的な診療報酬体系により単価が動かず（</w:t>
      </w:r>
      <w:r>
        <w:rPr>
          <w:rFonts w:ascii="Yu Mincho" w:cs="Yu Mincho" w:eastAsia="Yu Mincho" w:hAnsi="Yu Mincho"/>
          <w:i/>
          <w:iCs/>
          <w:sz w:val="21"/>
          <w:szCs w:val="21"/>
        </w:rPr>
        <w:t xml:space="preserve">P</w:t>
      </w:r>
      <w:r>
        <w:rPr>
          <w:rFonts w:ascii="Yu Mincho" w:cs="Yu Mincho" w:eastAsia="Yu Mincho" w:hAnsi="Yu Mincho"/>
          <w:sz w:val="21"/>
          <w:szCs w:val="21"/>
        </w:rPr>
        <w:t xml:space="preserve">≈1）、医師数が資格制度により短期非弾力的で（</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≈0）、記録の最終署名が医師に残る（</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)&gt;0）という、本稿が指定する三条件をすべて満たす。ここで電子カルテ(EHR)と環境AI記録という二世代の技術が、順に観察可能な自然史を残している。</w:t>
      </w:r>
    </w:p>
    <w:p>
      <w:pPr>
        <w:pStyle w:val="Heading4"/>
        <w:spacing w:after="140" w:before="240"/>
      </w:pPr>
      <w:r>
        <w:rPr>
          <w:rFonts w:ascii="Yu Gothic" w:cs="Yu Gothic" w:eastAsia="Yu Gothic" w:hAnsi="Yu Gothic"/>
          <w:b/>
          <w:bCs/>
          <w:sz w:val="21"/>
          <w:szCs w:val="21"/>
        </w:rPr>
        <w:t xml:space="preserve">第一世代：電子カルテ（一巡した事例）.</w:t>
      </w:r>
    </w:p>
    <w:p>
      <w:pPr>
        <w:spacing w:after="120" w:line="300"/>
        <w:jc w:val="both"/>
      </w:pPr>
      <w:r>
        <w:rPr>
          <w:rFonts w:ascii="Yu Mincho" w:cs="Yu Mincho" w:eastAsia="Yu Mincho" w:hAnsi="Yu Mincho"/>
          <w:sz w:val="21"/>
          <w:szCs w:val="21"/>
        </w:rPr>
        <w:t xml:space="preserve">Sinsky et al. (2016) は4診療科57名の医師を430時間にわたり直接観察し、診療時間のうち</w:t>
      </w:r>
      <w:r>
        <w:rPr>
          <w:rFonts w:ascii="Yu Mincho" w:cs="Yu Mincho" w:eastAsia="Yu Mincho" w:hAnsi="Yu Mincho"/>
          <w:i/>
          <w:iCs/>
          <w:sz w:val="21"/>
          <w:szCs w:val="21"/>
        </w:rPr>
        <w:t xml:space="preserve">患者との直接対面が 27.0%、EHRと事務作業が 49.2%</w:t>
      </w:r>
      <w:r>
        <w:rPr>
          <w:rFonts w:ascii="Yu Mincho" w:cs="Yu Mincho" w:eastAsia="Yu Mincho" w:hAnsi="Yu Mincho"/>
          <w:sz w:val="21"/>
          <w:szCs w:val="21"/>
        </w:rPr>
        <w:t xml:space="preserve"> を占めることを示した。直接診療1時間あたり約2時間が記録・事務に費やされる計算である。効率化技術として導入されたEHRの下で、単価は動かず、医師数も大きくは増えず、負担は</w:t>
      </w:r>
      <w:r>
        <w:rPr>
          <w:rFonts w:ascii="Yu Mincho" w:cs="Yu Mincho" w:eastAsia="Yu Mincho" w:hAnsi="Yu Mincho"/>
          <w:i/>
          <w:iCs/>
          <w:sz w:val="21"/>
          <w:szCs w:val="21"/>
        </w:rPr>
        <w:t xml:space="preserve">一人当たりの時間</w:t>
      </w:r>
      <w:r>
        <w:rPr>
          <w:rFonts w:ascii="Yu Mincho" w:cs="Yu Mincho" w:eastAsia="Yu Mincho" w:hAnsi="Yu Mincho"/>
          <w:sz w:val="21"/>
          <w:szCs w:val="21"/>
        </w:rPr>
        <w:t xml:space="preserve">として現れた。本稿の五マージンのうち、(i) 単価低下でも (ii) 頭数増でもなく (iii) 一人当たり時間増が作動した事例と読める。
ただし</w:t>
      </w:r>
      <w:r>
        <w:rPr>
          <w:rFonts w:ascii="Yu Mincho" w:cs="Yu Mincho" w:eastAsia="Yu Mincho" w:hAnsi="Yu Mincho"/>
          <w:i/>
          <w:iCs/>
          <w:sz w:val="21"/>
          <w:szCs w:val="21"/>
        </w:rPr>
        <w:t xml:space="preserve">重要な非対称性</w:t>
      </w:r>
      <w:r>
        <w:rPr>
          <w:rFonts w:ascii="Yu Mincho" w:cs="Yu Mincho" w:eastAsia="Yu Mincho" w:hAnsi="Yu Mincho"/>
          <w:sz w:val="21"/>
          <w:szCs w:val="21"/>
        </w:rPr>
        <w:t xml:space="preserve">を明記しなければならない。EHRは一件あたり記録時間を</w:t>
      </w:r>
      <w:r>
        <w:rPr>
          <w:rFonts w:ascii="Yu Mincho" w:cs="Yu Mincho" w:eastAsia="Yu Mincho" w:hAnsi="Yu Mincho"/>
          <w:i/>
          <w:iCs/>
          <w:sz w:val="21"/>
          <w:szCs w:val="21"/>
        </w:rPr>
        <w:t xml:space="preserve">削減しなかった</w:t>
      </w:r>
      <w:r>
        <w:rPr>
          <w:rFonts w:ascii="Yu Mincho" w:cs="Yu Mincho" w:eastAsia="Yu Mincho" w:hAnsi="Yu Mincho"/>
          <w:sz w:val="21"/>
          <w:szCs w:val="21"/>
        </w:rPr>
        <w:t xml:space="preserve">——むしろ記録要件の拡大を伴って増加させた可能性が高い。本稿の仮定2は ∂ </w:t>
      </w:r>
      <w:r>
        <w:rPr>
          <w:rFonts w:ascii="Yu Mincho" w:cs="Yu Mincho" w:eastAsia="Yu Mincho" w:hAnsi="Yu Mincho"/>
          <w:i/>
          <w:iCs/>
          <w:sz w:val="21"/>
          <w:szCs w:val="21"/>
        </w:rPr>
        <w:t xml:space="preserve">s</w:t>
      </w:r>
      <w:r>
        <w:rPr>
          <w:rFonts w:ascii="Yu Mincho" w:cs="Yu Mincho" w:eastAsia="Yu Mincho" w:hAnsi="Yu Mincho"/>
          <w:sz w:val="21"/>
          <w:szCs w:val="21"/>
        </w:rPr>
        <w:t xml:space="preserve">/∂ </w:t>
      </w:r>
      <w:r>
        <w:rPr>
          <w:rFonts w:ascii="Yu Mincho" w:cs="Yu Mincho" w:eastAsia="Yu Mincho" w:hAnsi="Yu Mincho"/>
          <w:i/>
          <w:iCs/>
          <w:sz w:val="21"/>
          <w:szCs w:val="21"/>
        </w:rPr>
        <w:t xml:space="preserve">x</w:t>
      </w:r>
      <w:r>
        <w:rPr>
          <w:rFonts w:ascii="Yu Mincho" w:cs="Yu Mincho" w:eastAsia="Yu Mincho" w:hAnsi="Yu Mincho"/>
          <w:sz w:val="21"/>
          <w:szCs w:val="21"/>
        </w:rPr>
        <w:t xml:space="preserve">≤0、すなわち技術は一件あたり監督時間を減らす方向にのみ働くと置いている。したがってEHRは本稿の機構（</w:t>
      </w:r>
      <w:r>
        <w:rPr>
          <w:rFonts w:ascii="Yu Mincho" w:cs="Yu Mincho" w:eastAsia="Yu Mincho" w:hAnsi="Yu Mincho"/>
          <w:i/>
          <w:iCs/>
          <w:sz w:val="21"/>
          <w:szCs w:val="21"/>
        </w:rPr>
        <w:t xml:space="preserve">δ</w:t>
      </w:r>
      <w:r>
        <w:rPr>
          <w:rFonts w:ascii="Yu Mincho" w:cs="Yu Mincho" w:eastAsia="Yu Mincho" w:hAnsi="Yu Mincho"/>
          <w:sz w:val="21"/>
          <w:szCs w:val="21"/>
        </w:rPr>
        <w:t xml:space="preserve">&gt;</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による負荷増）の実例ではない。この事例が示すのは</w:t>
      </w:r>
      <w:r>
        <w:rPr>
          <w:rFonts w:ascii="Yu Mincho" w:cs="Yu Mincho" w:eastAsia="Yu Mincho" w:hAnsi="Yu Mincho"/>
          <w:i/>
          <w:iCs/>
          <w:sz w:val="21"/>
          <w:szCs w:val="21"/>
        </w:rPr>
        <w:t xml:space="preserve">どのマージンが吸収したか</w:t>
      </w:r>
      <w:r>
        <w:rPr>
          <w:rFonts w:ascii="Yu Mincho" w:cs="Yu Mincho" w:eastAsia="Yu Mincho" w:hAnsi="Yu Mincho"/>
          <w:sz w:val="21"/>
          <w:szCs w:val="21"/>
        </w:rPr>
        <w:t xml:space="preserve">であって、</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の大きさではない。</w:t>
      </w:r>
      <w:r>
        <w:rPr>
          <w:rFonts w:ascii="Yu Mincho" w:cs="Yu Mincho" w:eastAsia="Yu Mincho" w:hAnsi="Yu Mincho"/>
          <w:i/>
          <w:iCs/>
          <w:sz w:val="21"/>
          <w:szCs w:val="21"/>
        </w:rPr>
        <w:t xml:space="preserve">P</w:t>
      </w:r>
      <w:r>
        <w:rPr>
          <w:rFonts w:ascii="Yu Mincho" w:cs="Yu Mincho" w:eastAsia="Yu Mincho" w:hAnsi="Yu Mincho"/>
          <w:sz w:val="21"/>
          <w:szCs w:val="21"/>
        </w:rPr>
        <w:t xml:space="preserve">≈1・</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≈0 の下では負担が時間へ向かうという</w:t>
      </w:r>
      <w:r>
        <w:rPr>
          <w:rFonts w:ascii="Yu Mincho" w:cs="Yu Mincho" w:eastAsia="Yu Mincho" w:hAnsi="Yu Mincho"/>
          <w:i/>
          <w:iCs/>
          <w:sz w:val="21"/>
          <w:szCs w:val="21"/>
        </w:rPr>
        <w:t xml:space="preserve">振替先の予測</w:t>
      </w:r>
      <w:r>
        <w:rPr>
          <w:rFonts w:ascii="Yu Mincho" w:cs="Yu Mincho" w:eastAsia="Yu Mincho" w:hAnsi="Yu Mincho"/>
          <w:sz w:val="21"/>
          <w:szCs w:val="21"/>
        </w:rPr>
        <w:t xml:space="preserve">に対する傍証として扱うのが正確である。</w:t>
      </w:r>
    </w:p>
    <w:p>
      <w:pPr>
        <w:pStyle w:val="Heading4"/>
        <w:spacing w:after="140" w:before="240"/>
      </w:pPr>
      <w:r>
        <w:rPr>
          <w:rFonts w:ascii="Yu Gothic" w:cs="Yu Gothic" w:eastAsia="Yu Gothic" w:hAnsi="Yu Gothic"/>
          <w:b/>
          <w:bCs/>
          <w:sz w:val="21"/>
          <w:szCs w:val="21"/>
        </w:rPr>
        <w:t xml:space="preserve">第二世代：環境AI記録（進行中の検定）.</w:t>
      </w:r>
    </w:p>
    <w:p>
      <w:pPr>
        <w:spacing w:after="120" w:line="300"/>
        <w:jc w:val="both"/>
      </w:pPr>
      <w:r>
        <w:rPr>
          <w:rFonts w:ascii="Yu Mincho" w:cs="Yu Mincho" w:eastAsia="Yu Mincho" w:hAnsi="Yu Mincho"/>
          <w:sz w:val="21"/>
          <w:szCs w:val="21"/>
        </w:rPr>
        <w:t xml:space="preserve">環境AI記録（ambient AI scribe）は、この非対称性を解消する。診察音声から記録原案を自動生成するため、一件あたり記録時間を</w:t>
      </w:r>
      <w:r>
        <w:rPr>
          <w:rFonts w:ascii="Yu Mincho" w:cs="Yu Mincho" w:eastAsia="Yu Mincho" w:hAnsi="Yu Mincho"/>
          <w:i/>
          <w:iCs/>
          <w:sz w:val="21"/>
          <w:szCs w:val="21"/>
        </w:rPr>
        <w:t xml:space="preserve">削減する</w:t>
      </w:r>
      <w:r>
        <w:rPr>
          <w:rFonts w:ascii="Yu Mincho" w:cs="Yu Mincho" w:eastAsia="Yu Mincho" w:hAnsi="Yu Mincho"/>
          <w:sz w:val="21"/>
          <w:szCs w:val="21"/>
        </w:rPr>
        <w:t xml:space="preserve">方向に働き、</w:t>
      </w:r>
      <w:r>
        <w:rPr>
          <w:rFonts w:ascii="Yu Mincho" w:cs="Yu Mincho" w:eastAsia="Yu Mincho" w:hAnsi="Yu Mincho"/>
          <w:i/>
          <w:iCs/>
          <w:sz w:val="21"/>
          <w:szCs w:val="21"/>
        </w:rPr>
        <w:t xml:space="preserve">η</w:t>
      </w:r>
      <w:r>
        <w:rPr>
          <w:rFonts w:ascii="Yu Mincho" w:cs="Yu Mincho" w:eastAsia="Yu Mincho" w:hAnsi="Yu Mincho"/>
          <w:sz w:val="21"/>
          <w:szCs w:val="21"/>
        </w:rPr>
        <w:t xml:space="preserve">&gt;0 が成立する。近年の二つの大規模研究が、本稿の予測に対する事実上の検定を提供している（表11）。
Lukac et al. (2025) は 14 診療科・238 名の外来医師を三群（DAX、Nabla、通常診療）へ無作為割付し、約7.2万件の診察を2か月間追跡した。Nabla 群では一記録あたり時間が 4分30秒から3分49秒へ、対照比 9.5% 減少した（DAX 群は有意でない）。すなわち </w:t>
      </w:r>
      <w:r>
        <w:rPr>
          <w:rFonts w:ascii="Yu Mincho" w:cs="Yu Mincho" w:eastAsia="Yu Mincho" w:hAnsi="Yu Mincho"/>
          <w:i/>
          <w:iCs/>
          <w:sz w:val="21"/>
          <w:szCs w:val="21"/>
        </w:rPr>
        <w:t xml:space="preserve">η</w:t>
      </w:r>
      <w:r>
        <w:rPr>
          <w:rFonts w:ascii="Yu Mincho" w:cs="Yu Mincho" w:eastAsia="Yu Mincho" w:hAnsi="Yu Mincho"/>
          <w:sz w:val="21"/>
          <w:szCs w:val="21"/>
        </w:rPr>
        <w:t xml:space="preserve">&gt;0 は確認されるが、その大きさは一桁パーセント台である。同研究は「本技術は受動的な受容ではなく</w:t>
      </w:r>
      <w:r>
        <w:rPr>
          <w:rFonts w:ascii="Yu Mincho" w:cs="Yu Mincho" w:eastAsia="Yu Mincho" w:hAnsi="Yu Mincho"/>
          <w:i/>
          <w:iCs/>
          <w:sz w:val="21"/>
          <w:szCs w:val="21"/>
        </w:rPr>
        <w:t xml:space="preserve">能動的な医師の監督</w:t>
      </w:r>
      <w:r>
        <w:rPr>
          <w:rFonts w:ascii="Yu Mincho" w:cs="Yu Mincho" w:eastAsia="Yu Mincho" w:hAnsi="Yu Mincho"/>
          <w:sz w:val="21"/>
          <w:szCs w:val="21"/>
        </w:rPr>
        <w:t xml:space="preserve">を要する」と結論しており、両プラットフォームで臨床的に重要な不正確さが時折観察されたことを報告している。これは責任の床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)&gt;0 の直接的な記述である。
Rotenstein et al. (2026) は5つの学術医療センターにおいて、環境AI記録を採用した 1,809 名と非採用の 6,772 名を 2023–2025 年にわたり比較した。結果は本稿にとって決定的な形をしている：記録時間は日あたり 16 分（相対 10%）減少し、EHR滞在時間も 13 分（同 3%）減少した。しかし</w:t>
      </w:r>
      <w:r>
        <w:rPr>
          <w:rFonts w:ascii="Yu Mincho" w:cs="Yu Mincho" w:eastAsia="Yu Mincho" w:hAnsi="Yu Mincho"/>
          <w:i/>
          <w:iCs/>
          <w:sz w:val="21"/>
          <w:szCs w:val="21"/>
        </w:rPr>
        <w:t xml:space="preserve">勤務時間外のEHR利用には有意な差がなく</w:t>
      </w:r>
      <w:r>
        <w:rPr>
          <w:rFonts w:ascii="Yu Mincho" w:cs="Yu Mincho" w:eastAsia="Yu Mincho" w:hAnsi="Yu Mincho"/>
          <w:sz w:val="21"/>
          <w:szCs w:val="21"/>
        </w:rPr>
        <w:t xml:space="preserve">、代わりに</w:t>
      </w:r>
      <w:r>
        <w:rPr>
          <w:rFonts w:ascii="Yu Mincho" w:cs="Yu Mincho" w:eastAsia="Yu Mincho" w:hAnsi="Yu Mincho"/>
          <w:i/>
          <w:iCs/>
          <w:sz w:val="21"/>
          <w:szCs w:val="21"/>
        </w:rPr>
        <w:t xml:space="preserve">週あたり外来件数が約 0.5 件増加</w:t>
      </w:r>
      <w:r>
        <w:rPr>
          <w:rFonts w:ascii="Yu Mincho" w:cs="Yu Mincho" w:eastAsia="Yu Mincho" w:hAnsi="Yu Mincho"/>
          <w:sz w:val="21"/>
          <w:szCs w:val="21"/>
        </w:rPr>
        <w:t xml:space="preserve">した。</w:t>
      </w:r>
    </w:p>
    <w:p>
      <w:pPr>
        <w:spacing w:after="80" w:before="200"/>
      </w:pPr>
      <w:r>
        <w:rPr>
          <w:rFonts w:ascii="Yu Mincho" w:cs="Yu Mincho" w:eastAsia="Yu Mincho" w:hAnsi="Yu Mincho"/>
          <w:b/>
          <w:bCs/>
          <w:sz w:val="18"/>
          <w:szCs w:val="18"/>
        </w:rPr>
        <w:t xml:space="preserve">表11　</w:t>
      </w:r>
      <w:r>
        <w:rPr>
          <w:rFonts w:ascii="Yu Mincho" w:cs="Yu Mincho" w:eastAsia="Yu Mincho" w:hAnsi="Yu Mincho"/>
          <w:sz w:val="18"/>
          <w:szCs w:val="18"/>
        </w:rPr>
        <w:t xml:space="preserve">環境AI記録の主要研究：一件あたり時間と一人当たり時間の乖離</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Lukac et al. (2025), NEJM AI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Rotenstein et al. (2026), JAMA</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設計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無作為化試験、238名・14診療科・約7.2万診察、2か月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観察研究、採用1,809名 vs 対照6,772名、5施設、2023–2025</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一件あたり時間（</w:t>
            </w:r>
            <w:r>
              <w:rPr>
                <w:rFonts w:ascii="Yu Mincho" w:cs="Yu Mincho" w:eastAsia="Yu Mincho" w:hAnsi="Yu Mincho"/>
                <w:i/>
                <w:iCs/>
                <w:sz w:val="17"/>
                <w:szCs w:val="17"/>
              </w:rPr>
              <w:t xml:space="preserve">s</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記録時間 -9.5%（Nabla）／有意差なし（DAX）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記録時間 -16 分/日（相対 -10%）</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一人当たり時間（ℓ）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測定対象外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勤務時間外EHR利用に</w:t>
            </w:r>
            <w:r>
              <w:rPr>
                <w:rFonts w:ascii="Yu Mincho" w:cs="Yu Mincho" w:eastAsia="Yu Mincho" w:hAnsi="Yu Mincho"/>
                <w:i/>
                <w:iCs/>
                <w:sz w:val="17"/>
                <w:szCs w:val="17"/>
              </w:rPr>
              <w:t xml:space="preserve">有意差なし</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処理件数（</w:t>
            </w:r>
            <w:r>
              <w:rPr>
                <w:rFonts w:ascii="Yu Mincho" w:cs="Yu Mincho" w:eastAsia="Yu Mincho" w:hAnsi="Yu Mincho"/>
                <w:i/>
                <w:iCs/>
                <w:sz w:val="17"/>
                <w:szCs w:val="17"/>
              </w:rPr>
              <w:t xml:space="preserve">X</w:t>
            </w:r>
            <w:r>
              <w:rPr>
                <w:rFonts w:ascii="Yu Mincho" w:cs="Yu Mincho" w:eastAsia="Yu Mincho" w:hAnsi="Yu Mincho"/>
                <w:sz w:val="17"/>
                <w:szCs w:val="17"/>
              </w:rPr>
              <w:t xml:space="preserve">）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測定対象外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週あたり外来 </w:t>
            </w:r>
            <w:r>
              <w:rPr>
                <w:rFonts w:ascii="Yu Mincho" w:cs="Yu Mincho" w:eastAsia="Yu Mincho" w:hAnsi="Yu Mincho"/>
                <w:i/>
                <w:iCs/>
                <w:sz w:val="17"/>
                <w:szCs w:val="17"/>
              </w:rPr>
              <w:t xml:space="preserve">+0.5 件</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責任の床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「能動的な医師の監督を要する」。不正確さを時折観察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署名義務は不変</w:t>
            </w:r>
          </w:p>
        </w:tc>
      </w:tr>
    </w:tbl>
    <w:p>
      <w:pPr>
        <w:spacing w:after="160"/>
      </w:pPr>
    </w:p>
    <w:p>
      <w:pPr>
        <w:pStyle w:val="Heading4"/>
        <w:spacing w:after="140" w:before="240"/>
      </w:pPr>
      <w:r>
        <w:rPr>
          <w:rFonts w:ascii="Yu Gothic" w:cs="Yu Gothic" w:eastAsia="Yu Gothic" w:hAnsi="Yu Gothic"/>
          <w:b/>
          <w:bCs/>
          <w:sz w:val="21"/>
          <w:szCs w:val="21"/>
        </w:rPr>
        <w:t xml:space="preserve">モデルによる読み.</w:t>
      </w:r>
    </w:p>
    <w:p>
      <w:pPr>
        <w:spacing w:after="120" w:line="300"/>
        <w:jc w:val="both"/>
      </w:pPr>
      <w:r>
        <w:rPr>
          <w:rFonts w:ascii="Yu Mincho" w:cs="Yu Mincho" w:eastAsia="Yu Mincho" w:hAnsi="Yu Mincho"/>
          <w:sz w:val="21"/>
          <w:szCs w:val="21"/>
        </w:rPr>
        <w:t xml:space="preserve">中核式(4)の言葉でいえば、この組合せは </w:t>
      </w:r>
      <w:r>
        <w:rPr>
          <w:rFonts w:ascii="Yu Mincho" w:cs="Yu Mincho" w:eastAsia="Yu Mincho" w:hAnsi="Yu Mincho"/>
          <w:i/>
          <w:iCs/>
          <w:sz w:val="21"/>
          <w:szCs w:val="21"/>
        </w:rPr>
        <w:t xml:space="preserve">η</w:t>
      </w:r>
      <w:r>
        <w:rPr>
          <w:rFonts w:ascii="Yu Mincho" w:cs="Yu Mincho" w:eastAsia="Yu Mincho" w:hAnsi="Yu Mincho"/>
          <w:sz w:val="21"/>
          <w:szCs w:val="21"/>
        </w:rPr>
        <w:t xml:space="preserve">&gt;0 かつ </w:t>
      </w:r>
      <w:r>
        <w:rPr>
          <w:rFonts w:ascii="Yu Mincho" w:cs="Yu Mincho" w:eastAsia="Yu Mincho" w:hAnsi="Yu Mincho"/>
          <w:i/>
          <w:iCs/>
          <w:sz w:val="21"/>
          <w:szCs w:val="21"/>
        </w:rPr>
        <w:t xml:space="preserve">δ</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の状態である。一件あたり監督時間は確かに減った（</w:t>
      </w:r>
      <w:r>
        <w:rPr>
          <w:rFonts w:ascii="Yu Mincho" w:cs="Yu Mincho" w:eastAsia="Yu Mincho" w:hAnsi="Yu Mincho"/>
          <w:i/>
          <w:iCs/>
          <w:sz w:val="21"/>
          <w:szCs w:val="21"/>
        </w:rPr>
        <w:t xml:space="preserve">η</w:t>
      </w:r>
      <w:r>
        <w:rPr>
          <w:rFonts w:ascii="Yu Mincho" w:cs="Yu Mincho" w:eastAsia="Yu Mincho" w:hAnsi="Yu Mincho"/>
          <w:sz w:val="21"/>
          <w:szCs w:val="21"/>
        </w:rPr>
        <w:t xml:space="preserve">&gt;0）が、</w:t>
      </w:r>
      <w:r>
        <w:rPr>
          <w:rFonts w:ascii="Yu Mincho" w:cs="Yu Mincho" w:eastAsia="Yu Mincho" w:hAnsi="Yu Mincho"/>
          <w:i/>
          <w:iCs/>
          <w:sz w:val="21"/>
          <w:szCs w:val="21"/>
        </w:rPr>
        <w:t xml:space="preserve">一人当たり時間としては現れず</w:t>
      </w:r>
      <w:r>
        <w:rPr>
          <w:rFonts w:ascii="Yu Mincho" w:cs="Yu Mincho" w:eastAsia="Yu Mincho" w:hAnsi="Yu Mincho"/>
          <w:sz w:val="21"/>
          <w:szCs w:val="21"/>
        </w:rPr>
        <w:t xml:space="preserve">、削減分はおおむね件数の増加として吸収された。</w:t>
      </w:r>
      <w:r>
        <w:rPr>
          <w:rFonts w:ascii="Yu Mincho" w:cs="Yu Mincho" w:eastAsia="Yu Mincho" w:hAnsi="Yu Mincho"/>
          <w:i/>
          <w:iCs/>
          <w:sz w:val="21"/>
          <w:szCs w:val="21"/>
        </w:rPr>
        <w:t xml:space="preserve">P</w:t>
      </w:r>
      <w:r>
        <w:rPr>
          <w:rFonts w:ascii="Yu Mincho" w:cs="Yu Mincho" w:eastAsia="Yu Mincho" w:hAnsi="Yu Mincho"/>
          <w:sz w:val="21"/>
          <w:szCs w:val="21"/>
        </w:rPr>
        <w:t xml:space="preserve">≈1 ゆえ単価は下がりようがなく、</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≈0 ゆえ頭数も増えない。残る調整先は件数と時間であり、観察されたのは前者への振替である。
ここで慎重を要するのは、これが</w:t>
      </w:r>
      <w:r>
        <w:rPr>
          <w:rFonts w:ascii="Yu Mincho" w:cs="Yu Mincho" w:eastAsia="Yu Mincho" w:hAnsi="Yu Mincho"/>
          <w:i/>
          <w:iCs/>
          <w:sz w:val="21"/>
          <w:szCs w:val="21"/>
        </w:rPr>
        <w:t xml:space="preserve">負荷の増加の証拠ではない</w:t>
      </w:r>
      <w:r>
        <w:rPr>
          <w:rFonts w:ascii="Yu Mincho" w:cs="Yu Mincho" w:eastAsia="Yu Mincho" w:hAnsi="Yu Mincho"/>
          <w:sz w:val="21"/>
          <w:szCs w:val="21"/>
        </w:rPr>
        <w:t xml:space="preserve">ことである。ℓ は増えておらず、命題4が主張する </w:t>
      </w:r>
      <w:r>
        <w:rPr>
          <w:rFonts w:ascii="Yu Mincho" w:cs="Yu Mincho" w:eastAsia="Yu Mincho" w:hAnsi="Yu Mincho"/>
          <w:i/>
          <w:iCs/>
          <w:sz w:val="21"/>
          <w:szCs w:val="21"/>
        </w:rPr>
        <w:t xml:space="preserve">δ</w:t>
      </w:r>
      <w:r>
        <w:rPr>
          <w:rFonts w:ascii="Yu Mincho" w:cs="Yu Mincho" w:eastAsia="Yu Mincho" w:hAnsi="Yu Mincho"/>
          <w:sz w:val="21"/>
          <w:szCs w:val="21"/>
        </w:rPr>
        <w:t xml:space="preserve">&gt;</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は成立していない。本事例が実際に示すのは、より弱く、しかし本稿にとって十分に重要な次の一点である：</w:t>
      </w:r>
      <w:r>
        <w:rPr>
          <w:rFonts w:ascii="Yu Mincho" w:cs="Yu Mincho" w:eastAsia="Yu Mincho" w:hAnsi="Yu Mincho"/>
          <w:i/>
          <w:iCs/>
          <w:sz w:val="21"/>
          <w:szCs w:val="21"/>
        </w:rPr>
        <w:t xml:space="preserve">高 P・低 ε</w:t>
      </w:r>
      <w:r>
        <w:rPr>
          <w:rFonts w:ascii="Yu Mincho" w:cs="Yu Mincho" w:eastAsia="Yu Mincho" w:hAnsi="Yu Mincho"/>
          <w:sz w:val="21"/>
          <w:szCs w:val="21"/>
          <w:vertAlign w:val="subscript"/>
        </w:rPr>
        <w:t xml:space="preserve">N</w:t>
      </w:r>
      <w:r>
        <w:rPr>
          <w:rFonts w:ascii="Yu Mincho" w:cs="Yu Mincho" w:eastAsia="Yu Mincho" w:hAnsi="Yu Mincho"/>
          <w:i/>
          <w:iCs/>
          <w:sz w:val="21"/>
          <w:szCs w:val="21"/>
        </w:rPr>
        <w:t xml:space="preserve"> の環境では、一件あたりの時間短縮は一人当たりの時間短縮として現れない</w:t>
      </w:r>
      <w:r>
        <w:rPr>
          <w:rFonts w:ascii="Yu Mincho" w:cs="Yu Mincho" w:eastAsia="Yu Mincho" w:hAnsi="Yu Mincho"/>
          <w:sz w:val="21"/>
          <w:szCs w:val="21"/>
        </w:rPr>
        <w:t xml:space="preserve">。素朴な「AIは労働時間を減らす」という予測は、この設定では成立していない。これは第7.12節が扱う低 </w:t>
      </w:r>
      <w:r>
        <w:rPr>
          <w:rFonts w:ascii="Yu Mincho" w:cs="Yu Mincho" w:eastAsia="Yu Mincho" w:hAnsi="Yu Mincho"/>
          <w:i/>
          <w:iCs/>
          <w:sz w:val="21"/>
          <w:szCs w:val="21"/>
        </w:rPr>
        <w:t xml:space="preserve">R</w:t>
      </w:r>
      <w:r>
        <w:rPr>
          <w:rFonts w:ascii="Yu Mincho" w:cs="Yu Mincho" w:eastAsia="Yu Mincho" w:hAnsi="Yu Mincho"/>
          <w:sz w:val="21"/>
          <w:szCs w:val="21"/>
        </w:rPr>
        <w:t xml:space="preserve">・低 </w:t>
      </w:r>
      <w:r>
        <w:rPr>
          <w:rFonts w:ascii="Yu Mincho" w:cs="Yu Mincho" w:eastAsia="Yu Mincho" w:hAnsi="Yu Mincho"/>
          <w:i/>
          <w:iCs/>
          <w:sz w:val="21"/>
          <w:szCs w:val="21"/>
        </w:rPr>
        <w:t xml:space="preserve">P</w:t>
      </w:r>
      <w:r>
        <w:rPr>
          <w:rFonts w:ascii="Yu Mincho" w:cs="Yu Mincho" w:eastAsia="Yu Mincho" w:hAnsi="Yu Mincho"/>
          <w:sz w:val="21"/>
          <w:szCs w:val="21"/>
        </w:rPr>
        <w:t xml:space="preserve"> 環境での結果（時間の減少・精密なゼロ）と正反対の吸収様式であり、制度条件によって振替先が変わるという本稿の中心的な主張と整合する。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注17</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本事例に対する留保</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第一に、Rotenstein et al. (2026) は観察研究であり、採用の内生性（多忙な医師ほど採用する、あるいはその逆）を除去していない。第二に、週 0.5 件の増加が供給側の選択（余力を診療に充てた）か需要側の圧力（待機患者の消化）かは区別されていない。本稿のモデルは後者を想定するが、前者であれば厚生的な含意は逆になる。第三に、両研究とも</w:t>
      </w:r>
      <w:r>
        <w:rPr>
          <w:rFonts w:ascii="Yu Mincho" w:cs="Yu Mincho" w:eastAsia="Yu Mincho" w:hAnsi="Yu Mincho"/>
          <w:i/>
          <w:iCs/>
          <w:sz w:val="21"/>
          <w:szCs w:val="21"/>
        </w:rPr>
        <w:t xml:space="preserve">バーンアウト指標は改善</w:t>
      </w:r>
      <w:r>
        <w:rPr>
          <w:rFonts w:ascii="Yu Mincho" w:cs="Yu Mincho" w:eastAsia="Yu Mincho" w:hAnsi="Yu Mincho"/>
          <w:sz w:val="21"/>
          <w:szCs w:val="21"/>
        </w:rPr>
        <w:t xml:space="preserve">を報告しており（Lukac et al. で約7%）、負荷が主観的悪化として現れているわけではない。本稿のモデルは時間と件数を扱い主観的負荷を直接には扱わないため、この点は整合とも不整合とも言えない。第四に、いずれの研究も価格の外生変動を利用しておらず、</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の因果的役割は示されていない。</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の識別には第7.8節のような制度変化か、第8節 H2 の設計を要する。</w:t>
      </w:r>
    </w:p>
    <w:p>
      <w:pPr>
        <w:pStyle w:val="Heading2"/>
        <w:spacing w:after="140" w:before="240"/>
      </w:pPr>
      <w:r>
        <w:rPr>
          <w:rFonts w:ascii="Yu Gothic" w:cs="Yu Gothic" w:eastAsia="Yu Gothic" w:hAnsi="Yu Gothic"/>
          <w:b/>
          <w:bCs/>
          <w:sz w:val="23"/>
          <w:szCs w:val="23"/>
        </w:rPr>
        <w:t xml:space="preserve">7.7　</w:t>
      </w:r>
      <w:r>
        <w:rPr>
          <w:rFonts w:ascii="Yu Gothic" w:cs="Yu Gothic" w:eastAsia="Yu Gothic" w:hAnsi="Yu Gothic"/>
          <w:b/>
          <w:bCs/>
          <w:sz w:val="23"/>
          <w:szCs w:val="23"/>
        </w:rPr>
        <w:t xml:space="preserve">日本の専門職データから見る命題1・2・3</w:t>
      </w:r>
    </w:p>
    <w:p>
      <w:pPr>
        <w:spacing w:after="80" w:before="200"/>
      </w:pPr>
      <w:r>
        <w:rPr>
          <w:rFonts w:ascii="Yu Mincho" w:cs="Yu Mincho" w:eastAsia="Yu Mincho" w:hAnsi="Yu Mincho"/>
          <w:b/>
          <w:bCs/>
          <w:sz w:val="18"/>
          <w:szCs w:val="18"/>
        </w:rPr>
        <w:t xml:space="preserve">表12　</w:t>
      </w:r>
      <w:r>
        <w:rPr>
          <w:rFonts w:ascii="Yu Mincho" w:cs="Yu Mincho" w:eastAsia="Yu Mincho" w:hAnsi="Yu Mincho"/>
          <w:sz w:val="18"/>
          <w:szCs w:val="18"/>
        </w:rPr>
        <w:t xml:space="preserve">日本の主要専門職の労働市場指標（公開データに基づく概数）</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職業 </w:t>
            </w:r>
          </w:p>
        </w:tc>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主要指標 </w:t>
            </w:r>
          </w:p>
        </w:tc>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2020年頃 </w:t>
            </w:r>
          </w:p>
        </w:tc>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2024年頃 </w:t>
            </w:r>
          </w:p>
        </w:tc>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出典・備考</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弁護士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弁護士数（人）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約42,200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約45,500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日弁連「弁護士白書」各年版</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一人当たり民事訴訟受任件数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減少傾向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横ばい〜微減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同上（簡裁減、地裁横ばい）</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医師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医師数（人）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約34万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約34.7万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厚労省「医師・歯科医師・薬剤師統計」</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勤務医 月80h超残業者比率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約30%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約20%（改革後）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厚労省「医師の働き方改革検討会」資料</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公認会計士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会計士数（人）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約3.3万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約3.5万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JICPA会員数統計</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監査報酬総額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増加傾向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さらに増加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金融庁監査人交代調査、業界レポート</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翻訳者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フリーランス専業者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減少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さらに減少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JTF業界調査・矢野経済研究所</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英日翻訳単価（円/ワード）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7–23（2020年度調査の分布）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JTF公開記事。年次比較は未取得（注15）</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bl>
    <w:p>
      <w:pPr>
        <w:spacing w:after="160"/>
      </w:pPr>
    </w:p>
    <w:p>
      <w:pPr>
        <w:spacing w:after="120" w:line="300"/>
        <w:jc w:val="both"/>
      </w:pPr>
      <w:r>
        <w:rPr>
          <w:rFonts w:ascii="Yu Mincho" w:cs="Yu Mincho" w:eastAsia="Yu Mincho" w:hAnsi="Yu Mincho"/>
          <w:sz w:val="21"/>
          <w:szCs w:val="21"/>
        </w:rPr>
        <w:t xml:space="preserve"> 注: 数値はすべて出典に基づく概数・近似値であり、本稿の独自推計ではない。</w:t>
      </w:r>
    </w:p>
    <w:p>
      <w:pPr>
        <w:pStyle w:val="ListParagraph"/>
        <w:numPr>
          <w:ilvl w:val="0"/>
          <w:numId w:val="2"/>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命題2（低R・高B ⇒ 単価下落先行）</w:t>
      </w:r>
      <w:r>
        <w:rPr>
          <w:rFonts w:ascii="Yu Mincho" w:cs="Yu Mincho" w:eastAsia="Yu Mincho" w:hAnsi="Yu Mincho"/>
          <w:sz w:val="21"/>
          <w:szCs w:val="21"/>
        </w:rPr>
        <w:t xml:space="preserve">: 翻訳市場は単価下落と専業者減少を明瞭に示し、整合的。
</w:t>
      </w:r>
    </w:p>
    <w:p>
      <w:pPr>
        <w:pStyle w:val="ListParagraph"/>
        <w:numPr>
          <w:ilvl w:val="0"/>
          <w:numId w:val="2"/>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命題3（高R・高B ⇒ 監督増・雇用維持先行）</w:t>
      </w:r>
      <w:r>
        <w:rPr>
          <w:rFonts w:ascii="Yu Mincho" w:cs="Yu Mincho" w:eastAsia="Yu Mincho" w:hAnsi="Yu Mincho"/>
          <w:sz w:val="21"/>
          <w:szCs w:val="21"/>
        </w:rPr>
        <w:t xml:space="preserve">: 弁護士・医師・公認会計士はいずれも資格者総数が微増し、雇用は消滅していない。整合的。ただし一人当たり業務負荷の指標は職業によって分かれる：医師・公認会計士（高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）では残業・繁忙期労働が高止まりする一方、弁護士（高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・低 </w:t>
      </w:r>
      <w:r>
        <w:rPr>
          <w:rFonts w:ascii="Yu Mincho" w:cs="Yu Mincho" w:eastAsia="Yu Mincho" w:hAnsi="Yu Mincho"/>
          <w:i/>
          <w:iCs/>
          <w:sz w:val="21"/>
          <w:szCs w:val="21"/>
        </w:rPr>
        <w:t xml:space="preserve">P</w:t>
      </w:r>
      <w:r>
        <w:rPr>
          <w:rFonts w:ascii="Yu Mincho" w:cs="Yu Mincho" w:eastAsia="Yu Mincho" w:hAnsi="Yu Mincho"/>
          <w:sz w:val="21"/>
          <w:szCs w:val="21"/>
        </w:rPr>
        <w:t xml:space="preserve">、実測第7.3節）では一人当たり受任件数はむしろ横ばい〜微減である。これは負荷の集中が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ではなく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に依存するという命題4の予測と整合的であり（§5）、</w:t>
      </w:r>
      <w:r>
        <w:rPr>
          <w:rFonts w:ascii="Yu Mincho" w:cs="Yu Mincho" w:eastAsia="Yu Mincho" w:hAnsi="Yu Mincho"/>
          <w:i/>
          <w:iCs/>
          <w:sz w:val="21"/>
          <w:szCs w:val="21"/>
        </w:rPr>
        <w:t xml:space="preserve">R</w:t>
      </w:r>
      <w:r>
        <w:rPr>
          <w:rFonts w:ascii="Yu Mincho" w:cs="Yu Mincho" w:eastAsia="Yu Mincho" w:hAnsi="Yu Mincho"/>
          <w:sz w:val="21"/>
          <w:szCs w:val="21"/>
        </w:rPr>
        <w:t xml:space="preserve"> 単独では負荷の増減を説明できないことを示す。
</w:t>
      </w:r>
    </w:p>
    <w:p>
      <w:pPr>
        <w:pStyle w:val="ListParagraph"/>
        <w:numPr>
          <w:ilvl w:val="0"/>
          <w:numId w:val="2"/>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命題4（高P ⇒ 単価でなく件数で吸収）</w:t>
      </w:r>
      <w:r>
        <w:rPr>
          <w:rFonts w:ascii="Yu Mincho" w:cs="Yu Mincho" w:eastAsia="Yu Mincho" w:hAnsi="Yu Mincho"/>
          <w:sz w:val="21"/>
          <w:szCs w:val="21"/>
        </w:rPr>
        <w:t xml:space="preserve">: 医療の診療報酬はAI利用への点数評価が限定的なまま、画像検査・AI支援診断件数は増加。整合的。
</w:t>
      </w:r>
    </w:p>
    <w:p>
      <w:pPr>
        <w:spacing w:after="100"/>
      </w:pPr>
    </w:p>
    <w:p>
      <w:pPr>
        <w:pBdr>
          <w:left w:val="single" w:color="999999" w:sz="12" w:space="8"/>
        </w:pBdr>
        <w:spacing w:after="80" w:before="160" w:line="300"/>
        <w:ind w:left="220"/>
        <w:jc w:val="both"/>
      </w:pPr>
      <w:r>
        <w:rPr>
          <w:rFonts w:ascii="Yu Gothic" w:cs="Yu Gothic" w:eastAsia="Yu Gothic" w:hAnsi="Yu Gothic"/>
          <w:b/>
          <w:bCs/>
          <w:sz w:val="21"/>
          <w:szCs w:val="21"/>
        </w:rPr>
        <w:t xml:space="preserve">注18</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重要な交絡：医師残業の見かけの低下</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医師の月80h超残業者比率の低下（約30%→約20%）は、一見すると命題4（負荷増）と</w:t>
      </w:r>
      <w:r>
        <w:rPr>
          <w:rFonts w:ascii="Yu Mincho" w:cs="Yu Mincho" w:eastAsia="Yu Mincho" w:hAnsi="Yu Mincho"/>
          <w:i/>
          <w:iCs/>
          <w:sz w:val="21"/>
          <w:szCs w:val="21"/>
        </w:rPr>
        <w:t xml:space="preserve">矛盾</w:t>
      </w:r>
      <w:r>
        <w:rPr>
          <w:rFonts w:ascii="Yu Mincho" w:cs="Yu Mincho" w:eastAsia="Yu Mincho" w:hAnsi="Yu Mincho"/>
          <w:sz w:val="21"/>
          <w:szCs w:val="21"/>
        </w:rPr>
        <w:t xml:space="preserve">するように見える。しかしこの低下は2024年4月施行の働き方改革による</w:t>
      </w:r>
      <w:r>
        <w:rPr>
          <w:rFonts w:ascii="Yu Mincho" w:cs="Yu Mincho" w:eastAsia="Yu Mincho" w:hAnsi="Yu Mincho"/>
          <w:i/>
          <w:iCs/>
          <w:sz w:val="21"/>
          <w:szCs w:val="21"/>
        </w:rPr>
        <w:t xml:space="preserve">外生的な時間上限規制</w:t>
      </w:r>
      <w:r>
        <w:rPr>
          <w:rFonts w:ascii="Yu Mincho" w:cs="Yu Mincho" w:eastAsia="Yu Mincho" w:hAnsi="Yu Mincho"/>
          <w:sz w:val="21"/>
          <w:szCs w:val="21"/>
        </w:rPr>
        <w:t xml:space="preserve">の効果が大きく、AI導入による負荷軽減効果とは切り分けられない。むしろ規制で残業の</w:t>
      </w:r>
      <w:r>
        <w:rPr>
          <w:rFonts w:ascii="Yu Mincho" w:cs="Yu Mincho" w:eastAsia="Yu Mincho" w:hAnsi="Yu Mincho"/>
          <w:i/>
          <w:iCs/>
          <w:sz w:val="21"/>
          <w:szCs w:val="21"/>
        </w:rPr>
        <w:t xml:space="preserve">上限</w:t>
      </w:r>
      <w:r>
        <w:rPr>
          <w:rFonts w:ascii="Yu Mincho" w:cs="Yu Mincho" w:eastAsia="Yu Mincho" w:hAnsi="Yu Mincho"/>
          <w:sz w:val="21"/>
          <w:szCs w:val="21"/>
        </w:rPr>
        <w:t xml:space="preserve">が抑えられた一方、検査・問診・記載量という</w:t>
      </w:r>
      <w:r>
        <w:rPr>
          <w:rFonts w:ascii="Yu Mincho" w:cs="Yu Mincho" w:eastAsia="Yu Mincho" w:hAnsi="Yu Mincho"/>
          <w:i/>
          <w:iCs/>
          <w:sz w:val="21"/>
          <w:szCs w:val="21"/>
        </w:rPr>
        <w:t xml:space="preserve">未処理マージン</w:t>
      </w:r>
      <w:r>
        <w:rPr>
          <w:rFonts w:ascii="Yu Mincho" w:cs="Yu Mincho" w:eastAsia="Yu Mincho" w:hAnsi="Yu Mincho"/>
          <w:sz w:val="21"/>
          <w:szCs w:val="21"/>
        </w:rPr>
        <w:t xml:space="preserve">は増え続けており、規制を統制した上での真の負荷を測るには差の差分析が不可欠である（第8節）。観察された残業低下を「AIが負荷を下げた証拠」と読むことは交絡により誤りうる。</w:t>
      </w:r>
    </w:p>
    <w:p>
      <w:pPr>
        <w:pStyle w:val="Heading2"/>
        <w:spacing w:after="140" w:before="240"/>
      </w:pPr>
      <w:r>
        <w:rPr>
          <w:rFonts w:ascii="Yu Gothic" w:cs="Yu Gothic" w:eastAsia="Yu Gothic" w:hAnsi="Yu Gothic"/>
          <w:b/>
          <w:bCs/>
          <w:sz w:val="23"/>
          <w:szCs w:val="23"/>
        </w:rPr>
        <w:t xml:space="preserve">7.8　</w:t>
      </w:r>
      <w:r>
        <w:rPr>
          <w:rFonts w:ascii="Yu Gothic" w:cs="Yu Gothic" w:eastAsia="Yu Gothic" w:hAnsi="Yu Gothic"/>
          <w:b/>
          <w:bCs/>
          <w:sz w:val="23"/>
          <w:szCs w:val="23"/>
        </w:rPr>
        <w:t xml:space="preserve">自然実験的な制度変化：不妊治療の保険適用（2022年）—</w:t>
      </w:r>
      <w:r>
        <w:rPr>
          <w:rFonts w:ascii="Yu Gothic" w:cs="Yu Gothic" w:eastAsia="Yu Gothic" w:hAnsi="Yu Gothic"/>
          <w:b/>
          <w:bCs/>
          <w:i/>
          <w:iCs/>
          <w:sz w:val="23"/>
          <w:szCs w:val="23"/>
        </w:rPr>
        <w:t xml:space="preserve">P</w:t>
      </w:r>
      <w:r>
        <w:rPr>
          <w:rFonts w:ascii="Yu Gothic" w:cs="Yu Gothic" w:eastAsia="Yu Gothic" w:hAnsi="Yu Gothic"/>
          <w:b/>
          <w:bCs/>
          <w:sz w:val="23"/>
          <w:szCs w:val="23"/>
        </w:rPr>
        <w:t xml:space="preserve"> チャネルの補助的事例</w:t>
      </w:r>
    </w:p>
    <w:p>
      <w:pPr>
        <w:spacing w:after="120" w:line="300"/>
        <w:jc w:val="both"/>
      </w:pPr>
      <w:r>
        <w:rPr>
          <w:rFonts w:ascii="Yu Mincho" w:cs="Yu Mincho" w:eastAsia="Yu Mincho" w:hAnsi="Yu Mincho"/>
          <w:sz w:val="21"/>
          <w:szCs w:val="21"/>
        </w:rPr>
        <w:t xml:space="preserve">
第7.2節は、</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が横断的に相関するため両者の分離には</w:t>
      </w:r>
      <w:r>
        <w:rPr>
          <w:rFonts w:ascii="Yu Mincho" w:cs="Yu Mincho" w:eastAsia="Yu Mincho" w:hAnsi="Yu Mincho"/>
          <w:i/>
          <w:iCs/>
          <w:sz w:val="21"/>
          <w:szCs w:val="21"/>
        </w:rPr>
        <w:t xml:space="preserve">職業内</w:t>
      </w:r>
      <w:r>
        <w:rPr>
          <w:rFonts w:ascii="Yu Mincho" w:cs="Yu Mincho" w:eastAsia="Yu Mincho" w:hAnsi="Yu Mincho"/>
          <w:sz w:val="21"/>
          <w:szCs w:val="21"/>
        </w:rPr>
        <w:t xml:space="preserve">の価格規制変動が必要だと結論した。本節はその設計（第8節 H5）を実データで一本実行する。2022年4月、日本では体外受精・顕微授精等の生殖補助医療（ART）が</w:t>
      </w:r>
      <w:r>
        <w:rPr>
          <w:rFonts w:ascii="Yu Mincho" w:cs="Yu Mincho" w:eastAsia="Yu Mincho" w:hAnsi="Yu Mincho"/>
          <w:i/>
          <w:iCs/>
          <w:sz w:val="21"/>
          <w:szCs w:val="21"/>
        </w:rPr>
        <w:t xml:space="preserve">自由診療から保険診療へ移行</w:t>
      </w:r>
      <w:r>
        <w:rPr>
          <w:rFonts w:ascii="Yu Mincho" w:cs="Yu Mincho" w:eastAsia="Yu Mincho" w:hAnsi="Yu Mincho"/>
          <w:sz w:val="21"/>
          <w:szCs w:val="21"/>
        </w:rPr>
        <w:t xml:space="preserve">した。これは同一の医療責任（</w:t>
      </w:r>
      <w:r>
        <w:rPr>
          <w:rFonts w:ascii="Yu Mincho" w:cs="Yu Mincho" w:eastAsia="Yu Mincho" w:hAnsi="Yu Mincho"/>
          <w:i/>
          <w:iCs/>
          <w:sz w:val="21"/>
          <w:szCs w:val="21"/>
        </w:rPr>
        <w:t xml:space="preserve">R</w:t>
      </w:r>
      <w:r>
        <w:rPr>
          <w:rFonts w:ascii="Yu Mincho" w:cs="Yu Mincho" w:eastAsia="Yu Mincho" w:hAnsi="Yu Mincho"/>
          <w:sz w:val="21"/>
          <w:szCs w:val="21"/>
        </w:rPr>
        <w:t xml:space="preserve"> 一定）の下で価格レジームのみが外生的に変化した稀有な自然実験である：価格は自由設定（</w:t>
      </w:r>
      <w:r>
        <w:rPr>
          <w:rFonts w:ascii="Yu Mincho" w:cs="Yu Mincho" w:eastAsia="Yu Mincho" w:hAnsi="Yu Mincho"/>
          <w:i/>
          <w:iCs/>
          <w:sz w:val="21"/>
          <w:szCs w:val="21"/>
        </w:rPr>
        <w:t xml:space="preserve">P</w:t>
      </w:r>
      <w:r>
        <w:rPr>
          <w:rFonts w:ascii="Yu Mincho" w:cs="Yu Mincho" w:eastAsia="Yu Mincho" w:hAnsi="Yu Mincho"/>
          <w:sz w:val="21"/>
          <w:szCs w:val="21"/>
        </w:rPr>
        <w:t xml:space="preserve">≈0、施設ごとに分散）から全国一律の公定点数（</w:t>
      </w:r>
      <w:r>
        <w:rPr>
          <w:rFonts w:ascii="Yu Mincho" w:cs="Yu Mincho" w:eastAsia="Yu Mincho" w:hAnsi="Yu Mincho"/>
          <w:i/>
          <w:iCs/>
          <w:sz w:val="21"/>
          <w:szCs w:val="21"/>
        </w:rPr>
        <w:t xml:space="preserve">P</w:t>
      </w:r>
      <w:r>
        <w:rPr>
          <w:rFonts w:ascii="Yu Mincho" w:cs="Yu Mincho" w:eastAsia="Yu Mincho" w:hAnsi="Yu Mincho"/>
          <w:sz w:val="21"/>
          <w:szCs w:val="21"/>
        </w:rPr>
        <w:t xml:space="preserve">≈1）へ転じ、患者負担は全額自己負担から3割へ低下した。本稿の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チャネル（命題4）に対する補助的な観察機会を与える。</w:t>
      </w:r>
      <w:r>
        <w:rPr>
          <w:rFonts w:ascii="Yu Mincho" w:cs="Yu Mincho" w:eastAsia="Yu Mincho" w:hAnsi="Yu Mincho"/>
          <w:b/>
          <w:bCs/>
          <w:sz w:val="21"/>
          <w:szCs w:val="21"/>
        </w:rPr>
        <w:t xml:space="preserve">ただし本節はAIショックではなく価格規制の変化を用いており、AI起因の監督ボトルネック効果そのものを識別するものではない。</w:t>
      </w:r>
      <w:r>
        <w:rPr>
          <w:rFonts w:ascii="Yu Mincho" w:cs="Yu Mincho" w:eastAsia="Yu Mincho" w:hAnsi="Yu Mincho"/>
          <w:sz w:val="21"/>
          <w:szCs w:val="21"/>
        </w:rPr>
        <w:t xml:space="preserve">示せるのは「責任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を一定に保ったまま価格硬直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が高まると、調整が単価ではなく数量・負荷で起こる」という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チャネルの整合性までである。</w:t>
      </w:r>
    </w:p>
    <w:p>
      <w:pPr>
        <w:spacing w:after="120" w:before="120"/>
        <w:jc w:val="center"/>
      </w:pPr>
      <w:r>
        <w:drawing>
          <wp:inline distT="0" distB="0" distL="0" distR="0">
            <wp:extent cx="4476750" cy="19526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1952625"/>
                    </a:xfrm>
                    <a:prstGeom prst="rect">
                      <a:avLst/>
                    </a:prstGeom>
                  </pic:spPr>
                </pic:pic>
              </a:graphicData>
            </a:graphic>
          </wp:inline>
        </w:drawing>
      </w:r>
    </w:p>
    <w:p>
      <w:pPr>
        <w:spacing w:after="200"/>
        <w:jc w:val="center"/>
      </w:pPr>
      <w:r>
        <w:rPr>
          <w:rFonts w:ascii="Yu Mincho" w:cs="Yu Mincho" w:eastAsia="Yu Mincho" w:hAnsi="Yu Mincho"/>
          <w:b/>
          <w:bCs/>
          <w:sz w:val="18"/>
          <w:szCs w:val="18"/>
        </w:rPr>
        <w:t xml:space="preserve">図5　</w:t>
      </w:r>
      <w:r>
        <w:rPr>
          <w:rFonts w:ascii="Yu Mincho" w:cs="Yu Mincho" w:eastAsia="Yu Mincho" w:hAnsi="Yu Mincho"/>
          <w:sz w:val="18"/>
          <w:szCs w:val="18"/>
        </w:rPr>
        <w:t xml:space="preserve">不妊治療の保険適用（2022年4月）を挟むART需要と価格分散。左：ART出生児数は保険適用前（2016–2020）に横ばいだったが、2021年の助成拡充・2022年の保険適用を経て急増（2020年約6.0万→2023年8.5万、+41%、出典：日本産科婦人科学会ARTデータブック、2018–20は概数）。右：価格は自由診療下の広い分散から公定価格下のほぼ一点へ（模式図）。</w:t>
      </w:r>
    </w:p>
    <w:p>
      <w:pPr>
        <w:spacing w:after="120" w:line="300"/>
        <w:jc w:val="both"/>
      </w:pPr>
      <w:r>
        <w:rPr>
          <w:rFonts w:ascii="Yu Mincho" w:cs="Yu Mincho" w:eastAsia="Yu Mincho" w:hAnsi="Yu Mincho"/>
          <w:sz w:val="21"/>
          <w:szCs w:val="21"/>
        </w:rPr>
        <w:t xml:space="preserve">命題4の予測どおり、四つの帰結が同時に観察される（図5）。第一に、</w:t>
      </w:r>
      <w:r>
        <w:rPr>
          <w:rFonts w:ascii="Yu Mincho" w:cs="Yu Mincho" w:eastAsia="Yu Mincho" w:hAnsi="Yu Mincho"/>
          <w:b/>
          <w:bCs/>
          <w:sz w:val="21"/>
          <w:szCs w:val="21"/>
        </w:rPr>
        <w:t xml:space="preserve">価格分散の消滅</w:t>
      </w:r>
      <w:r>
        <w:rPr>
          <w:rFonts w:ascii="Yu Mincho" w:cs="Yu Mincho" w:eastAsia="Yu Mincho" w:hAnsi="Yu Mincho"/>
          <w:sz w:val="21"/>
          <w:szCs w:val="21"/>
        </w:rPr>
        <w:t xml:space="preserve">。自由診療下では1周期あたり費用が施設ごとに大きく分散していたが（おおむね30–60万円台）、保険適用後は公定点数により全国でほぼ一点に収束した（</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の操作的定義そのもの）。第二に、</w:t>
      </w:r>
      <w:r>
        <w:rPr>
          <w:rFonts w:ascii="Yu Mincho" w:cs="Yu Mincho" w:eastAsia="Yu Mincho" w:hAnsi="Yu Mincho"/>
          <w:b/>
          <w:bCs/>
          <w:sz w:val="21"/>
          <w:szCs w:val="21"/>
        </w:rPr>
        <w:t xml:space="preserve">患者価格の低下</w:t>
      </w:r>
      <w:r>
        <w:rPr>
          <w:rFonts w:ascii="Yu Mincho" w:cs="Yu Mincho" w:eastAsia="Yu Mincho" w:hAnsi="Yu Mincho"/>
          <w:sz w:val="21"/>
          <w:szCs w:val="21"/>
        </w:rPr>
        <w:t xml:space="preserve">（全額→3割）。第三に、</w:t>
      </w:r>
      <w:r>
        <w:rPr>
          <w:rFonts w:ascii="Yu Mincho" w:cs="Yu Mincho" w:eastAsia="Yu Mincho" w:hAnsi="Yu Mincho"/>
          <w:b/>
          <w:bCs/>
          <w:sz w:val="21"/>
          <w:szCs w:val="21"/>
        </w:rPr>
        <w:t xml:space="preserve">需要の急増</w:t>
      </w:r>
      <w:r>
        <w:rPr>
          <w:rFonts w:ascii="Yu Mincho" w:cs="Yu Mincho" w:eastAsia="Yu Mincho" w:hAnsi="Yu Mincho"/>
          <w:sz w:val="21"/>
          <w:szCs w:val="21"/>
        </w:rPr>
        <w:t xml:space="preserve">。ART総治療周期は2022年に過去最多の54万3,630件、2023年は56万1,664件（+18,034）へ、ART出生児数は2021年6万9,797人→2022年7万7,206人→2023年8万5,048人と3年連続で過去最多を更新した。第四に、</w:t>
      </w:r>
      <w:r>
        <w:rPr>
          <w:rFonts w:ascii="Yu Mincho" w:cs="Yu Mincho" w:eastAsia="Yu Mincho" w:hAnsi="Yu Mincho"/>
          <w:b/>
          <w:bCs/>
          <w:sz w:val="21"/>
          <w:szCs w:val="21"/>
        </w:rPr>
        <w:t xml:space="preserve">供給の非弾力性</w:t>
      </w:r>
      <w:r>
        <w:rPr>
          <w:rFonts w:ascii="Yu Mincho" w:cs="Yu Mincho" w:eastAsia="Yu Mincho" w:hAnsi="Yu Mincho"/>
          <w:sz w:val="21"/>
          <w:szCs w:val="21"/>
        </w:rPr>
        <w:t xml:space="preserve">。ART実施は認可・登録施設（約600施設）に限られ、生殖医療専門医プールも小さいため、件数増は短期的に施設・専門医あたりの処理負荷へ転化する（</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≈0）。
これは命題4の中核——</w:t>
      </w:r>
      <w:r>
        <w:rPr>
          <w:rFonts w:ascii="Yu Mincho" w:cs="Yu Mincho" w:eastAsia="Yu Mincho" w:hAnsi="Yu Mincho"/>
          <w:i/>
          <w:iCs/>
          <w:sz w:val="21"/>
          <w:szCs w:val="21"/>
        </w:rPr>
        <w:t xml:space="preserve">価格が硬直化（P↑）すると、生産性・需要の拡大は単価ではなく件数として吸収され、非弾力的供給の下で一人当たり負荷へ転嫁される</w:t>
      </w:r>
      <w:r>
        <w:rPr>
          <w:rFonts w:ascii="Yu Mincho" w:cs="Yu Mincho" w:eastAsia="Yu Mincho" w:hAnsi="Yu Mincho"/>
          <w:sz w:val="21"/>
          <w:szCs w:val="21"/>
        </w:rPr>
        <w:t xml:space="preserve">——を、</w:t>
      </w:r>
      <w:r>
        <w:rPr>
          <w:rFonts w:ascii="Yu Mincho" w:cs="Yu Mincho" w:eastAsia="Yu Mincho" w:hAnsi="Yu Mincho"/>
          <w:i/>
          <w:iCs/>
          <w:sz w:val="21"/>
          <w:szCs w:val="21"/>
        </w:rPr>
        <w:t xml:space="preserve">R</w:t>
      </w:r>
      <w:r>
        <w:rPr>
          <w:rFonts w:ascii="Yu Mincho" w:cs="Yu Mincho" w:eastAsia="Yu Mincho" w:hAnsi="Yu Mincho"/>
          <w:sz w:val="21"/>
          <w:szCs w:val="21"/>
        </w:rPr>
        <w:t xml:space="preserve"> を一定に保ったまま示す。対照として、美容医療は同期間を通じて自由診療（</w:t>
      </w:r>
      <w:r>
        <w:rPr>
          <w:rFonts w:ascii="Yu Mincho" w:cs="Yu Mincho" w:eastAsia="Yu Mincho" w:hAnsi="Yu Mincho"/>
          <w:i/>
          <w:iCs/>
          <w:sz w:val="21"/>
          <w:szCs w:val="21"/>
        </w:rPr>
        <w:t xml:space="preserve">P</w:t>
      </w:r>
      <w:r>
        <w:rPr>
          <w:rFonts w:ascii="Yu Mincho" w:cs="Yu Mincho" w:eastAsia="Yu Mincho" w:hAnsi="Yu Mincho"/>
          <w:sz w:val="21"/>
          <w:szCs w:val="21"/>
        </w:rPr>
        <w:t xml:space="preserve">≈0）に留まり、価格競争と広い価格分散を維持したまま市場が拡大した（2024年約6,310億円、矢野経済研究所）。同じ医療という </w:t>
      </w:r>
      <w:r>
        <w:rPr>
          <w:rFonts w:ascii="Yu Mincho" w:cs="Yu Mincho" w:eastAsia="Yu Mincho" w:hAnsi="Yu Mincho"/>
          <w:i/>
          <w:iCs/>
          <w:sz w:val="21"/>
          <w:szCs w:val="21"/>
        </w:rPr>
        <w:t xml:space="preserve">R</w:t>
      </w:r>
      <w:r>
        <w:rPr>
          <w:rFonts w:ascii="Yu Mincho" w:cs="Yu Mincho" w:eastAsia="Yu Mincho" w:hAnsi="Yu Mincho"/>
          <w:sz w:val="21"/>
          <w:szCs w:val="21"/>
        </w:rPr>
        <w:t xml:space="preserve"> 領域の内部で、</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の高低が「件数・負荷で吸収（ART）」と「価格競争（美容）」という正反対の調整を生む。これは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チャネルの補助的な制度的証拠である（AI効果の識別ではない）。
単純な最小二乗法でトレンドの折れを定量化すると、ART出生児数の年間増加数は2001–2020年（保険適用前）の平均+2,845人/年から、2021–2023年には+7,626人/年へ約2.7倍に加速した（治療周期数は+24,118件/年から+31,832件/年へ約1.3倍）。これにより、保険適用前（2016–2020年）が実際には相対的に緩やかな増加にとどまっていたことが確認でき、2021年の助成拡充・2022年の保険適用による加速が既存トレンドからの明確な乖離であることが裏づけられ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注19</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この自然実験の限界</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四点を明示する。(i) 本実験が識別するのは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チャネルであって、AI導入の効果ではない。AIショックではなく価格規制ショックを用いている。(ii) 2021年の助成拡充が2022年保険適用と時期的に近接し、需要増の寄与を完全には分離できない（純粋な保険効果の識別には月次データの回帰不連続が望ましい）。(iii) 一人当たり負荷は件数増と供給非弾力性から</w:t>
      </w:r>
      <w:r>
        <w:rPr>
          <w:rFonts w:ascii="Yu Mincho" w:cs="Yu Mincho" w:eastAsia="Yu Mincho" w:hAnsi="Yu Mincho"/>
          <w:i/>
          <w:iCs/>
          <w:sz w:val="21"/>
          <w:szCs w:val="21"/>
        </w:rPr>
        <w:t xml:space="preserve">推論</w:t>
      </w:r>
      <w:r>
        <w:rPr>
          <w:rFonts w:ascii="Yu Mincho" w:cs="Yu Mincho" w:eastAsia="Yu Mincho" w:hAnsi="Yu Mincho"/>
          <w:sz w:val="21"/>
          <w:szCs w:val="21"/>
        </w:rPr>
        <w:t xml:space="preserve">しており、施設・医師あたり労働時間の直接観測ではない。(iv) これは公開集計を用いた中断時系列・記述的自然実験であり、施設パネルの差の差分析ではない。それでも、</w:t>
      </w:r>
      <w:r>
        <w:rPr>
          <w:rFonts w:ascii="Yu Mincho" w:cs="Yu Mincho" w:eastAsia="Yu Mincho" w:hAnsi="Yu Mincho"/>
          <w:i/>
          <w:iCs/>
          <w:sz w:val="21"/>
          <w:szCs w:val="21"/>
        </w:rPr>
        <w:t xml:space="preserve">R</w:t>
      </w:r>
      <w:r>
        <w:rPr>
          <w:rFonts w:ascii="Yu Mincho" w:cs="Yu Mincho" w:eastAsia="Yu Mincho" w:hAnsi="Yu Mincho"/>
          <w:sz w:val="21"/>
          <w:szCs w:val="21"/>
        </w:rPr>
        <w:t xml:space="preserve"> 一定下での外生的 </w:t>
      </w:r>
      <w:r>
        <w:rPr>
          <w:rFonts w:ascii="Yu Mincho" w:cs="Yu Mincho" w:eastAsia="Yu Mincho" w:hAnsi="Yu Mincho"/>
          <w:i/>
          <w:iCs/>
          <w:sz w:val="21"/>
          <w:szCs w:val="21"/>
        </w:rPr>
        <w:t xml:space="preserve">P</w:t>
      </w:r>
      <w:r>
        <w:rPr>
          <w:rFonts w:ascii="Yu Mincho" w:cs="Yu Mincho" w:eastAsia="Yu Mincho" w:hAnsi="Yu Mincho"/>
          <w:sz w:val="21"/>
          <w:szCs w:val="21"/>
        </w:rPr>
        <w:t xml:space="preserve"> 変動という設計上の強みにより、命題4の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チャネルに対する最も直接的な証拠を与える。</w:t>
      </w:r>
    </w:p>
    <w:p>
      <w:pPr>
        <w:pStyle w:val="Heading2"/>
        <w:spacing w:after="140" w:before="240"/>
      </w:pPr>
      <w:r>
        <w:rPr>
          <w:rFonts w:ascii="Yu Gothic" w:cs="Yu Gothic" w:eastAsia="Yu Gothic" w:hAnsi="Yu Gothic"/>
          <w:b/>
          <w:bCs/>
          <w:sz w:val="23"/>
          <w:szCs w:val="23"/>
        </w:rPr>
        <w:t xml:space="preserve">7.9　</w:t>
      </w:r>
      <w:r>
        <w:rPr>
          <w:rFonts w:ascii="Yu Gothic" w:cs="Yu Gothic" w:eastAsia="Yu Gothic" w:hAnsi="Yu Gothic"/>
          <w:b/>
          <w:bCs/>
          <w:sz w:val="23"/>
          <w:szCs w:val="23"/>
        </w:rPr>
        <w:t xml:space="preserve">米労働市場への探索的適用（補論）</w:t>
      </w:r>
    </w:p>
    <w:p>
      <w:pPr>
        <w:spacing w:after="120" w:line="300"/>
        <w:jc w:val="both"/>
      </w:pPr>
      <w:r>
        <w:rPr>
          <w:rFonts w:ascii="Yu Mincho" w:cs="Yu Mincho" w:eastAsia="Yu Mincho" w:hAnsi="Yu Mincho"/>
          <w:sz w:val="21"/>
          <w:szCs w:val="21"/>
        </w:rPr>
        <w:t xml:space="preserve">
二軸枠組み（</w:t>
      </w:r>
      <w:r>
        <w:rPr>
          <w:rFonts w:ascii="Yu Mincho" w:cs="Yu Mincho" w:eastAsia="Yu Mincho" w:hAnsi="Yu Mincho"/>
          <w:i/>
          <w:iCs/>
          <w:sz w:val="21"/>
          <w:szCs w:val="21"/>
        </w:rPr>
        <w:t xml:space="preserve">Φ</w:t>
      </w:r>
      <w:r>
        <w:rPr>
          <w:rFonts w:ascii="Yu Mincho" w:cs="Yu Mincho" w:eastAsia="Yu Mincho" w:hAnsi="Yu Mincho"/>
          <w:sz w:val="21"/>
          <w:szCs w:val="21"/>
        </w:rPr>
        <w:t xml:space="preserve">×</w:t>
      </w:r>
      <w:r>
        <w:rPr>
          <w:rFonts w:ascii="Yu Mincho" w:cs="Yu Mincho" w:eastAsia="Yu Mincho" w:hAnsi="Yu Mincho"/>
          <w:i/>
          <w:iCs/>
          <w:sz w:val="21"/>
          <w:szCs w:val="21"/>
        </w:rPr>
        <w:t xml:space="preserve">Ψ</w:t>
      </w:r>
      <w:r>
        <w:rPr>
          <w:rFonts w:ascii="Yu Mincho" w:cs="Yu Mincho" w:eastAsia="Yu Mincho" w:hAnsi="Yu Mincho"/>
          <w:sz w:val="21"/>
          <w:szCs w:val="21"/>
        </w:rPr>
        <w:t xml:space="preserve">）を LLM 採点ツールと規則ベース採点を用いて米労働市場全体（約1億4,300万人）へ試みに適用した探索的分析を補論Fに示す。用いるツールは本人が学術的精密出版物ではないと明示する公開可視化ツールであり、点推定（とくに監督ボトルネック雇用の比率が7%–35%という幅）ではなく、頑健な定性的順序――監督ボトルネックは高曝露雇用の少数派に集中し、多数派にはそれを守る摩擦が存在しない――のみを主張の対象とする。</w:t>
      </w:r>
    </w:p>
    <w:p>
      <w:pPr>
        <w:pStyle w:val="Heading2"/>
        <w:spacing w:after="140" w:before="240"/>
      </w:pPr>
      <w:r>
        <w:rPr>
          <w:rFonts w:ascii="Yu Gothic" w:cs="Yu Gothic" w:eastAsia="Yu Gothic" w:hAnsi="Yu Gothic"/>
          <w:b/>
          <w:bCs/>
          <w:sz w:val="23"/>
          <w:szCs w:val="23"/>
        </w:rPr>
        <w:t xml:space="preserve">7.10　</w:t>
      </w:r>
      <w:r>
        <w:rPr>
          <w:rFonts w:ascii="Yu Gothic" w:cs="Yu Gothic" w:eastAsia="Yu Gothic" w:hAnsi="Yu Gothic"/>
          <w:b/>
          <w:bCs/>
          <w:sz w:val="23"/>
          <w:szCs w:val="23"/>
        </w:rPr>
        <w:t xml:space="preserve">公開集計によるトレンド分析：生成AI固有の折れは検出されなかった</w:t>
      </w:r>
    </w:p>
    <w:p>
      <w:pPr>
        <w:spacing w:after="120" w:line="300"/>
        <w:jc w:val="both"/>
      </w:pPr>
      <w:r>
        <w:rPr>
          <w:rFonts w:ascii="Yu Mincho" w:cs="Yu Mincho" w:eastAsia="Yu Mincho" w:hAnsi="Yu Mincho"/>
          <w:sz w:val="21"/>
          <w:szCs w:val="21"/>
        </w:rPr>
        <w:t xml:space="preserve">
本節の記述分析に対する最も自然な批判は、</w:t>
      </w:r>
      <w:r>
        <w:rPr>
          <w:rFonts w:ascii="Yu Mincho" w:cs="Yu Mincho" w:eastAsia="Yu Mincho" w:hAnsi="Yu Mincho"/>
          <w:i/>
          <w:iCs/>
          <w:sz w:val="21"/>
          <w:szCs w:val="21"/>
        </w:rPr>
        <w:t xml:space="preserve">示されている「負荷の高さ」がいずれも生成AI普及以前から続く慢性的な状態であり、AI起因の変化と区別できない</w:t>
      </w:r>
      <w:r>
        <w:rPr>
          <w:rFonts w:ascii="Yu Mincho" w:cs="Yu Mincho" w:eastAsia="Yu Mincho" w:hAnsi="Yu Mincho"/>
          <w:sz w:val="21"/>
          <w:szCs w:val="21"/>
        </w:rPr>
        <w:t xml:space="preserve">というものである。この批判に応えるため、公開集計から取得できた三系列について、画期の前後で傾きが変化したか（トレンドの折れ）を単純な最小二乗により点検した。結果は本稿にとって否定的であり、そのまま報告する。</w:t>
      </w:r>
    </w:p>
    <w:p>
      <w:pPr>
        <w:spacing w:after="80" w:before="200"/>
      </w:pPr>
      <w:r>
        <w:rPr>
          <w:rFonts w:ascii="Yu Mincho" w:cs="Yu Mincho" w:eastAsia="Yu Mincho" w:hAnsi="Yu Mincho"/>
          <w:b/>
          <w:bCs/>
          <w:sz w:val="18"/>
          <w:szCs w:val="18"/>
        </w:rPr>
        <w:t xml:space="preserve">表13　</w:t>
      </w:r>
      <w:r>
        <w:rPr>
          <w:rFonts w:ascii="Yu Mincho" w:cs="Yu Mincho" w:eastAsia="Yu Mincho" w:hAnsi="Yu Mincho"/>
          <w:sz w:val="18"/>
          <w:szCs w:val="18"/>
        </w:rPr>
        <w:t xml:space="preserve">画期前後の傾き比較（公開集計による探索的分析）</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系列 </w:t>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画期前後の傾き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判定</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CT撮影件数（NDBオープンデータ、2014–2023年度、外来算定回数）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2018年（AI画像診断承認開始）前 +53.2万件/年 → 後 +47.5万件/年（比0.89）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加速なし</w:t>
            </w:r>
            <w:r>
              <w:rPr>
                <w:rFonts w:ascii="Yu Mincho" w:cs="Yu Mincho" w:eastAsia="Yu Mincho" w:hAnsi="Yu Mincho"/>
                <w:sz w:val="17"/>
                <w:szCs w:val="17"/>
              </w:rPr>
              <w:t xml:space="preserve">（むしろ鈍化）</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MRI撮影件数（同上）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同 +27.0万件/年 → +30.9万件/年（比1.14）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ほぼ変化なし</w:t>
            </w:r>
            <w:r>
              <w:rPr>
                <w:rFonts w:ascii="Yu Mincho" w:cs="Yu Mincho" w:eastAsia="Yu Mincho" w:hAnsi="Yu Mincho"/>
                <w:sz w:val="17"/>
                <w:szCs w:val="17"/>
              </w:rPr>
              <w:t xml:space="preserve">（誤差の範囲）</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ART出生児数（日本産科婦人科学会、2001–2023年）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2021年前 +2,845人/年 → 後 +7,626人/年（比2.7）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明瞭な折れ。ただし原因はAIではなく助成拡充・保険適用</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英日翻訳単価（JTF）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複数時点データを一次資料から取得できず、傾き比較は</w:t>
            </w:r>
            <w:r>
              <w:rPr>
                <w:rFonts w:ascii="Yu Mincho" w:cs="Yu Mincho" w:eastAsia="Yu Mincho" w:hAnsi="Yu Mincho"/>
                <w:b/>
                <w:bCs/>
                <w:sz w:val="17"/>
                <w:szCs w:val="17"/>
              </w:rPr>
              <w:t xml:space="preserve">実施不能</w:t>
            </w:r>
            <w:r>
              <w:rPr>
                <w:rFonts w:ascii="Yu Mincho" w:cs="Yu Mincho" w:eastAsia="Yu Mincho" w:hAnsi="Yu Mincho"/>
                <w:sz w:val="17"/>
                <w:szCs w:val="17"/>
              </w:rPr>
              <w:t xml:space="preserve">（注15）</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bl>
    <w:p>
      <w:pPr>
        <w:spacing w:after="160"/>
      </w:pPr>
    </w:p>
    <w:p>
      <w:pPr>
        <w:spacing w:after="120" w:line="300"/>
        <w:jc w:val="both"/>
      </w:pPr>
      <w:r>
        <w:rPr>
          <w:rFonts w:ascii="Yu Mincho" w:cs="Yu Mincho" w:eastAsia="Yu Mincho" w:hAnsi="Yu Mincho"/>
          <w:sz w:val="21"/>
          <w:szCs w:val="21"/>
        </w:rPr>
        <w:t xml:space="preserve">三点を明記する。第一に、</w:t>
      </w:r>
      <w:r>
        <w:rPr>
          <w:rFonts w:ascii="Yu Mincho" w:cs="Yu Mincho" w:eastAsia="Yu Mincho" w:hAnsi="Yu Mincho"/>
          <w:b/>
          <w:bCs/>
          <w:sz w:val="21"/>
          <w:szCs w:val="21"/>
        </w:rPr>
        <w:t xml:space="preserve">生成AI画期（2022年11月）に固有のトレンド変化は、いずれの系列からも検出されなかった</w:t>
      </w:r>
      <w:r>
        <w:rPr>
          <w:rFonts w:ascii="Yu Mincho" w:cs="Yu Mincho" w:eastAsia="Yu Mincho" w:hAnsi="Yu Mincho"/>
          <w:sz w:val="21"/>
          <w:szCs w:val="21"/>
        </w:rPr>
        <w:t xml:space="preserve">。CT・MRIについては、画期後に完全に該当する年度が2023年度の1点のみであり、傾きの折れを判定すること自体ができない。第二に、唯一明瞭な折れを示したART系列の原因は、AIではなく2021年の助成拡充と2022年の保険適用という価格・制度ショックである（第7.8節）。第三に、したがって</w:t>
      </w:r>
      <w:r>
        <w:rPr>
          <w:rFonts w:ascii="Yu Mincho" w:cs="Yu Mincho" w:eastAsia="Yu Mincho" w:hAnsi="Yu Mincho"/>
          <w:i/>
          <w:iCs/>
          <w:sz w:val="21"/>
          <w:szCs w:val="21"/>
        </w:rPr>
        <w:t xml:space="preserve">本節が示す「高 R・高 P 職の負荷が高い」という記述は、生成AI以前から続く構造の持続と区別できていない</w:t>
      </w:r>
      <w:r>
        <w:rPr>
          <w:rFonts w:ascii="Yu Mincho" w:cs="Yu Mincho" w:eastAsia="Yu Mincho" w:hAnsi="Yu Mincho"/>
          <w:sz w:val="21"/>
          <w:szCs w:val="21"/>
        </w:rPr>
        <w:t xml:space="preserve">。これは冒頭の批判が現時点では妥当であることを意味する。本稿の枠組みを支持する時系列的証拠は、現時点では存在しない。</w:t>
      </w:r>
    </w:p>
    <w:p>
      <w:pPr>
        <w:pStyle w:val="Heading2"/>
        <w:spacing w:after="140" w:before="240"/>
      </w:pPr>
      <w:r>
        <w:rPr>
          <w:rFonts w:ascii="Yu Gothic" w:cs="Yu Gothic" w:eastAsia="Yu Gothic" w:hAnsi="Yu Gothic"/>
          <w:b/>
          <w:bCs/>
          <w:sz w:val="23"/>
          <w:szCs w:val="23"/>
        </w:rPr>
        <w:t xml:space="preserve">7.11　</w:t>
      </w:r>
      <w:r>
        <w:rPr>
          <w:rFonts w:ascii="Yu Gothic" w:cs="Yu Gothic" w:eastAsia="Yu Gothic" w:hAnsi="Yu Gothic"/>
          <w:b/>
          <w:bCs/>
          <w:sz w:val="23"/>
          <w:szCs w:val="23"/>
        </w:rPr>
        <w:t xml:space="preserve">AI適用率と需要吸収条件の職業別較正</w:t>
      </w:r>
    </w:p>
    <w:p>
      <w:pPr>
        <w:spacing w:after="120" w:line="300"/>
        <w:jc w:val="both"/>
      </w:pPr>
      <w:r>
        <w:rPr>
          <w:rFonts w:ascii="Yu Mincho" w:cs="Yu Mincho" w:eastAsia="Yu Mincho" w:hAnsi="Yu Mincho"/>
          <w:sz w:val="21"/>
          <w:szCs w:val="21"/>
        </w:rPr>
        <w:t xml:space="preserve">
前節までの記述分析は、負荷の</w:t>
      </w:r>
      <w:r>
        <w:rPr>
          <w:rFonts w:ascii="Yu Mincho" w:cs="Yu Mincho" w:eastAsia="Yu Mincho" w:hAnsi="Yu Mincho"/>
          <w:i/>
          <w:iCs/>
          <w:sz w:val="21"/>
          <w:szCs w:val="21"/>
        </w:rPr>
        <w:t xml:space="preserve">結果</w:t>
      </w:r>
      <w:r>
        <w:rPr>
          <w:rFonts w:ascii="Yu Mincho" w:cs="Yu Mincho" w:eastAsia="Yu Mincho" w:hAnsi="Yu Mincho"/>
          <w:sz w:val="21"/>
          <w:szCs w:val="21"/>
        </w:rPr>
        <w:t xml:space="preserve">を公開集計で近似しようとして失敗した。本節は方向を変え、中核式(4)の</w:t>
      </w:r>
      <w:r>
        <w:rPr>
          <w:rFonts w:ascii="Yu Mincho" w:cs="Yu Mincho" w:eastAsia="Yu Mincho" w:hAnsi="Yu Mincho"/>
          <w:i/>
          <w:iCs/>
          <w:sz w:val="21"/>
          <w:szCs w:val="21"/>
        </w:rPr>
        <w:t xml:space="preserve">技術側パラメータ</w:t>
      </w:r>
      <w:r>
        <w:rPr>
          <w:rFonts w:ascii="Yu Mincho" w:cs="Yu Mincho" w:eastAsia="Yu Mincho" w:hAnsi="Yu Mincho"/>
          <w:sz w:val="21"/>
          <w:szCs w:val="21"/>
        </w:rPr>
        <w:t xml:space="preserve">を、AI利用の職業別公開集計（Anthropic Economic Index、以下AEI、CC-BY）を用いて較正する。本節は</w:t>
      </w:r>
      <w:r>
        <w:rPr>
          <w:rFonts w:ascii="Yu Mincho" w:cs="Yu Mincho" w:eastAsia="Yu Mincho" w:hAnsi="Yu Mincho"/>
          <w:b/>
          <w:bCs/>
          <w:sz w:val="21"/>
          <w:szCs w:val="21"/>
        </w:rPr>
        <w:t xml:space="preserve">モデルの検定ではなく、タスク側パラメータの較正と測定監査</w:t>
      </w:r>
      <w:r>
        <w:rPr>
          <w:rFonts w:ascii="Yu Mincho" w:cs="Yu Mincho" w:eastAsia="Yu Mincho" w:hAnsi="Yu Mincho"/>
          <w:sz w:val="21"/>
          <w:szCs w:val="21"/>
        </w:rPr>
        <w:t xml:space="preserve">である。</w:t>
      </w:r>
    </w:p>
    <w:p>
      <w:pPr>
        <w:pStyle w:val="Heading3"/>
        <w:spacing w:after="140" w:before="240"/>
      </w:pPr>
      <w:r>
        <w:rPr>
          <w:rFonts w:ascii="Yu Gothic" w:cs="Yu Gothic" w:eastAsia="Yu Gothic" w:hAnsi="Yu Gothic"/>
          <w:b/>
          <w:bCs/>
          <w:sz w:val="21"/>
          <w:szCs w:val="21"/>
        </w:rPr>
        <w:t xml:space="preserve">7.11.1　</w:t>
      </w:r>
      <w:r>
        <w:rPr>
          <w:rFonts w:ascii="Yu Gothic" w:cs="Yu Gothic" w:eastAsia="Yu Gothic" w:hAnsi="Yu Gothic"/>
          <w:b/>
          <w:bCs/>
          <w:sz w:val="21"/>
          <w:szCs w:val="21"/>
        </w:rPr>
        <w:t xml:space="preserve">推定対象</w:t>
      </w:r>
    </w:p>
    <w:p>
      <w:pPr>
        <w:spacing w:after="120" w:line="300"/>
        <w:jc w:val="both"/>
      </w:pPr>
      <w:r>
        <w:rPr>
          <w:rFonts w:ascii="Yu Mincho" w:cs="Yu Mincho" w:eastAsia="Yu Mincho" w:hAnsi="Yu Mincho"/>
          <w:sz w:val="21"/>
          <w:szCs w:val="21"/>
        </w:rPr>
        <w:t xml:space="preserve">測るのは職業全体の労働時間ではない。データ源 </w:t>
      </w:r>
      <w:r>
        <w:rPr>
          <w:rFonts w:ascii="Yu Mincho" w:cs="Yu Mincho" w:eastAsia="Yu Mincho" w:hAnsi="Yu Mincho"/>
          <w:i/>
          <w:iCs/>
          <w:sz w:val="21"/>
          <w:szCs w:val="21"/>
        </w:rPr>
        <w:t xml:space="preserve">d</w:t>
      </w:r>
      <w:r>
        <w:rPr>
          <w:rFonts w:ascii="Yu Mincho" w:cs="Yu Mincho" w:eastAsia="Yu Mincho" w:hAnsi="Yu Mincho"/>
          <w:sz w:val="21"/>
          <w:szCs w:val="21"/>
        </w:rPr>
        <w:t xml:space="preserve">（Claude.ai／Cowork、または 1P API）において</w:t>
      </w:r>
      <w:r>
        <w:rPr>
          <w:rFonts w:ascii="Yu Mincho" w:cs="Yu Mincho" w:eastAsia="Yu Mincho" w:hAnsi="Yu Mincho"/>
          <w:i/>
          <w:iCs/>
          <w:sz w:val="21"/>
          <w:szCs w:val="21"/>
        </w:rPr>
        <w:t xml:space="preserve">観測されたタスク</w:t>
      </w:r>
      <w:r>
        <w:rPr>
          <w:rFonts w:ascii="Yu Mincho" w:cs="Yu Mincho" w:eastAsia="Yu Mincho" w:hAnsi="Yu Mincho"/>
          <w:sz w:val="21"/>
          <w:szCs w:val="21"/>
        </w:rPr>
        <w:t xml:space="preserve">について、AI支援下に残存する人間関与時間の比</w:t>
      </w:r>
    </w:p>
    <w:p>
      <w:pPr>
        <w:spacing w:after="120" w:before="120"/>
        <w:jc w:val="center"/>
      </w:pPr>
      <w:r>
        <w:drawing>
          <wp:inline distT="0" distB="0" distL="0" distR="0">
            <wp:extent cx="4095750" cy="266700"/>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66700"/>
                    </a:xfrm>
                    <a:prstGeom prst="rect">
                      <a:avLst/>
                    </a:prstGeom>
                  </pic:spPr>
                </pic:pic>
              </a:graphicData>
            </a:graphic>
          </wp:inline>
        </w:drawing>
      </w:r>
    </w:p>
    <w:p>
      <w:pPr>
        <w:spacing w:after="100"/>
        <w:jc w:val="right"/>
      </w:pPr>
      <w:r>
        <w:rPr>
          <w:rFonts w:ascii="Yu Mincho" w:cs="Yu Mincho" w:eastAsia="Yu Mincho" w:hAnsi="Yu Mincho"/>
          <w:sz w:val="19"/>
          <w:szCs w:val="19"/>
        </w:rPr>
        <w:t xml:space="preserve">(8)</w:t>
      </w:r>
    </w:p>
    <w:p>
      <w:pPr>
        <w:spacing w:after="120" w:line="300"/>
        <w:jc w:val="both"/>
      </w:pPr>
      <w:r>
        <w:rPr>
          <w:rFonts w:ascii="Yu Mincho" w:cs="Yu Mincho" w:eastAsia="Yu Mincho" w:hAnsi="Yu Mincho"/>
          <w:sz w:val="21"/>
          <w:szCs w:val="21"/>
        </w:rPr>
        <w:t xml:space="preserve">である。ここで </w:t>
      </w:r>
      <w:r>
        <w:rPr>
          <w:rFonts w:ascii="Yu Mincho" w:cs="Yu Mincho" w:eastAsia="Yu Mincho" w:hAnsi="Yu Mincho"/>
          <w:i/>
          <w:iCs/>
          <w:sz w:val="21"/>
          <w:szCs w:val="21"/>
        </w:rPr>
        <w:t xml:space="preserve">T</w:t>
      </w:r>
      <w:r>
        <w:rPr>
          <w:rFonts w:ascii="Yu Mincho" w:cs="Yu Mincho" w:eastAsia="Yu Mincho" w:hAnsi="Yu Mincho"/>
          <w:sz w:val="21"/>
          <w:szCs w:val="21"/>
          <w:vertAlign w:val="subscript"/>
        </w:rPr>
        <w:t xml:space="preserve">1</w:t>
      </w:r>
      <w:r>
        <w:rPr>
          <w:rFonts w:ascii="Yu Mincho" w:cs="Yu Mincho" w:eastAsia="Yu Mincho" w:hAnsi="Yu Mincho"/>
          <w:sz w:val="21"/>
          <w:szCs w:val="21"/>
        </w:rPr>
        <w:t xml:space="preserve"> は</w:t>
      </w:r>
      <w:r>
        <w:rPr>
          <w:rFonts w:ascii="Yu Mincho" w:cs="Yu Mincho" w:eastAsia="Yu Mincho" w:hAnsi="Yu Mincho"/>
          <w:i/>
          <w:iCs/>
          <w:sz w:val="21"/>
          <w:szCs w:val="21"/>
        </w:rPr>
        <w:t xml:space="preserve">監督時間そのものではない</w:t>
      </w:r>
      <w:r>
        <w:rPr>
          <w:rFonts w:ascii="Yu Mincho" w:cs="Yu Mincho" w:eastAsia="Yu Mincho" w:hAnsi="Yu Mincho"/>
          <w:sz w:val="21"/>
          <w:szCs w:val="21"/>
        </w:rPr>
        <w:t xml:space="preserve">。指示の作成、AIとの反復、人間自身による直接作業、情報収集、判断・承認がすべて含まれる合成量である。</w:t>
      </w:r>
    </w:p>
    <w:p>
      <w:pPr>
        <w:pStyle w:val="Heading4"/>
        <w:spacing w:after="140" w:before="240"/>
      </w:pPr>
      <w:r>
        <w:rPr>
          <w:rFonts w:ascii="Yu Gothic" w:cs="Yu Gothic" w:eastAsia="Yu Gothic" w:hAnsi="Yu Gothic"/>
          <w:b/>
          <w:bCs/>
          <w:sz w:val="21"/>
          <w:szCs w:val="21"/>
        </w:rPr>
        <w:t xml:space="preserve">推定対象の向き（潜在量と推定値を分ける）.</w:t>
      </w:r>
    </w:p>
    <w:p>
      <w:pPr>
        <w:spacing w:after="120" w:line="300"/>
        <w:jc w:val="both"/>
      </w:pPr>
      <w:r>
        <w:rPr>
          <w:rFonts w:ascii="Yu Mincho" w:cs="Yu Mincho" w:eastAsia="Yu Mincho" w:hAnsi="Yu Mincho"/>
          <w:sz w:val="21"/>
          <w:szCs w:val="21"/>
        </w:rPr>
        <w:t xml:space="preserve">まず</w:t>
      </w:r>
      <w:r>
        <w:rPr>
          <w:rFonts w:ascii="Yu Mincho" w:cs="Yu Mincho" w:eastAsia="Yu Mincho" w:hAnsi="Yu Mincho"/>
          <w:i/>
          <w:iCs/>
          <w:sz w:val="21"/>
          <w:szCs w:val="21"/>
        </w:rPr>
        <w:t xml:space="preserve">潜在量</w:t>
      </w:r>
      <w:r>
        <w:rPr>
          <w:rFonts w:ascii="Yu Mincho" w:cs="Yu Mincho" w:eastAsia="Yu Mincho" w:hAnsi="Yu Mincho"/>
          <w:sz w:val="21"/>
          <w:szCs w:val="21"/>
        </w:rPr>
        <w:t xml:space="preserve">について述べる。残存人間関与時間 </w:t>
      </w:r>
      <w:r>
        <w:rPr>
          <w:rFonts w:ascii="Yu Mincho" w:cs="Yu Mincho" w:eastAsia="Yu Mincho" w:hAnsi="Yu Mincho"/>
          <w:i/>
          <w:iCs/>
          <w:sz w:val="21"/>
          <w:szCs w:val="21"/>
        </w:rPr>
        <w:t xml:space="preserve">s</w:t>
      </w:r>
      <w:r>
        <w:rPr>
          <w:rFonts w:ascii="Yu Mincho" w:cs="Yu Mincho" w:eastAsia="Yu Mincho" w:hAnsi="Yu Mincho"/>
          <w:sz w:val="21"/>
          <w:szCs w:val="21"/>
          <w:vertAlign w:val="superscript"/>
        </w:rPr>
        <w:t xml:space="preserve">*</w:t>
      </w:r>
      <w:r>
        <w:rPr>
          <w:rFonts w:ascii="Yu Mincho" w:cs="Yu Mincho" w:eastAsia="Yu Mincho" w:hAnsi="Yu Mincho"/>
          <w:sz w:val="21"/>
          <w:szCs w:val="21"/>
        </w:rPr>
        <w:t xml:space="preserve"> は、不可避な監督時間 </w:t>
      </w:r>
      <w:r>
        <w:rPr>
          <w:rFonts w:ascii="Yu Mincho" w:cs="Yu Mincho" w:eastAsia="Yu Mincho" w:hAnsi="Yu Mincho"/>
          <w:i/>
          <w:iCs/>
          <w:sz w:val="21"/>
          <w:szCs w:val="21"/>
        </w:rPr>
        <w:t xml:space="preserve">s</w:t>
      </w:r>
      <w:r>
        <w:rPr>
          <w:rFonts w:ascii="Yu Mincho" w:cs="Yu Mincho" w:eastAsia="Yu Mincho" w:hAnsi="Yu Mincho"/>
          <w:sz w:val="21"/>
          <w:szCs w:val="21"/>
          <w:vertAlign w:val="superscript"/>
        </w:rPr>
        <w:t xml:space="preserve">*</w:t>
      </w:r>
      <w:r>
        <w:rPr>
          <w:rFonts w:ascii="Yu Mincho" w:cs="Yu Mincho" w:eastAsia="Yu Mincho" w:hAnsi="Yu Mincho"/>
          <w:sz w:val="21"/>
          <w:szCs w:val="21"/>
        </w:rPr>
        <w:t xml:space="preserve"> とそれ以外の関与 </w:t>
      </w:r>
      <w:r>
        <w:rPr>
          <w:rFonts w:ascii="Yu Mincho" w:cs="Yu Mincho" w:eastAsia="Yu Mincho" w:hAnsi="Yu Mincho"/>
          <w:i/>
          <w:iCs/>
          <w:sz w:val="21"/>
          <w:szCs w:val="21"/>
        </w:rPr>
        <w:t xml:space="preserve">q</w:t>
      </w:r>
      <w:r>
        <w:rPr>
          <w:rFonts w:ascii="Yu Mincho" w:cs="Yu Mincho" w:eastAsia="Yu Mincho" w:hAnsi="Yu Mincho"/>
          <w:sz w:val="21"/>
          <w:szCs w:val="21"/>
          <w:vertAlign w:val="superscript"/>
        </w:rPr>
        <w:t xml:space="preserve">*</w:t>
      </w:r>
      <w:r>
        <w:rPr>
          <w:rFonts w:ascii="Yu Mincho" w:cs="Yu Mincho" w:eastAsia="Yu Mincho" w:hAnsi="Yu Mincho"/>
          <w:sz w:val="21"/>
          <w:szCs w:val="21"/>
        </w:rPr>
        <w:t xml:space="preserve">≥0 の和
</w:t>
      </w:r>
    </w:p>
    <w:p>
      <w:pPr>
        <w:spacing w:after="120" w:before="120"/>
        <w:jc w:val="center"/>
      </w:pPr>
      <w:r>
        <w:drawing>
          <wp:inline distT="0" distB="0" distL="0" distR="0">
            <wp:extent cx="1628775" cy="323850"/>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28775" cy="323850"/>
                    </a:xfrm>
                    <a:prstGeom prst="rect">
                      <a:avLst/>
                    </a:prstGeom>
                  </pic:spPr>
                </pic:pic>
              </a:graphicData>
            </a:graphic>
          </wp:inline>
        </w:drawing>
      </w:r>
    </w:p>
    <w:p>
      <w:pPr>
        <w:spacing w:after="120" w:line="300"/>
        <w:jc w:val="both"/>
      </w:pPr>
      <w:r>
        <w:rPr>
          <w:rFonts w:ascii="Yu Mincho" w:cs="Yu Mincho" w:eastAsia="Yu Mincho" w:hAnsi="Yu Mincho"/>
          <w:sz w:val="21"/>
          <w:szCs w:val="21"/>
        </w:rPr>
        <w:t xml:space="preserve">
であるから、必要需要倍率についても
</w:t>
      </w:r>
    </w:p>
    <w:p>
      <w:pPr>
        <w:spacing w:after="120" w:before="120"/>
        <w:jc w:val="center"/>
      </w:pPr>
      <w:r>
        <w:drawing>
          <wp:inline distT="0" distB="0" distL="0" distR="0">
            <wp:extent cx="2114550" cy="447675"/>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14550" cy="447675"/>
                    </a:xfrm>
                    <a:prstGeom prst="rect">
                      <a:avLst/>
                    </a:prstGeom>
                  </pic:spPr>
                </pic:pic>
              </a:graphicData>
            </a:graphic>
          </wp:inline>
        </w:drawing>
      </w:r>
    </w:p>
    <w:p>
      <w:pPr>
        <w:spacing w:after="120" w:line="300"/>
        <w:jc w:val="both"/>
      </w:pPr>
      <w:r>
        <w:rPr>
          <w:rFonts w:ascii="Yu Mincho" w:cs="Yu Mincho" w:eastAsia="Yu Mincho" w:hAnsi="Yu Mincho"/>
          <w:sz w:val="21"/>
          <w:szCs w:val="21"/>
        </w:rPr>
        <w:t xml:space="preserve">
が成り立つ。すなわち</w:t>
      </w:r>
      <w:r>
        <w:rPr>
          <w:rFonts w:ascii="Yu Mincho" w:cs="Yu Mincho" w:eastAsia="Yu Mincho" w:hAnsi="Yu Mincho"/>
          <w:i/>
          <w:iCs/>
          <w:sz w:val="21"/>
          <w:szCs w:val="21"/>
        </w:rPr>
        <w:t xml:space="preserve">潜在量としては</w:t>
      </w:r>
      <w:r>
        <w:rPr>
          <w:rFonts w:ascii="Yu Mincho" w:cs="Yu Mincho" w:eastAsia="Yu Mincho" w:hAnsi="Yu Mincho"/>
          <w:sz w:val="21"/>
          <w:szCs w:val="21"/>
        </w:rPr>
        <w:t xml:space="preserve">、残存時間から得られる必要倍率は監督時間から得られる必要倍率の下界である。
ただしAEIが与えるのは推定値 </w:t>
      </w:r>
      <w:r>
        <w:rPr>
          <w:rFonts w:ascii="Yu Mincho" w:cs="Yu Mincho" w:eastAsia="Yu Mincho" w:hAnsi="Yu Mincho"/>
          <w:i/>
          <w:iCs/>
          <w:sz w:val="21"/>
          <w:szCs w:val="21"/>
        </w:rPr>
        <w:t xml:space="preserve">T</w:t>
      </w:r>
      <w:r>
        <w:rPr>
          <w:rFonts w:ascii="Yu Mincho" w:cs="Yu Mincho" w:eastAsia="Yu Mincho" w:hAnsi="Yu Mincho"/>
          <w:sz w:val="21"/>
          <w:szCs w:val="21"/>
          <w:vertAlign w:val="subscript"/>
        </w:rPr>
        <w:t xml:space="preserve">0̂</w:t>
      </w:r>
      <w:r>
        <w:rPr>
          <w:rFonts w:ascii="Yu Mincho" w:cs="Yu Mincho" w:eastAsia="Yu Mincho" w:hAnsi="Yu Mincho"/>
          <w:sz w:val="21"/>
          <w:szCs w:val="21"/>
        </w:rPr>
        <w:t xml:space="preserve">、</w:t>
      </w:r>
      <w:r>
        <w:rPr>
          <w:rFonts w:ascii="Yu Mincho" w:cs="Yu Mincho" w:eastAsia="Yu Mincho" w:hAnsi="Yu Mincho"/>
          <w:i/>
          <w:iCs/>
          <w:sz w:val="21"/>
          <w:szCs w:val="21"/>
        </w:rPr>
        <w:t xml:space="preserve">ŝ</w:t>
      </w:r>
      <w:r>
        <w:rPr>
          <w:rFonts w:ascii="Yu Mincho" w:cs="Yu Mincho" w:eastAsia="Yu Mincho" w:hAnsi="Yu Mincho"/>
          <w:sz w:val="21"/>
          <w:szCs w:val="21"/>
        </w:rPr>
        <w:t xml:space="preserve"> であり、測定誤差があるため </w:t>
      </w:r>
      <w:r>
        <w:rPr>
          <w:rFonts w:ascii="Yu Mincho" w:cs="Yu Mincho" w:eastAsia="Yu Mincho" w:hAnsi="Yu Mincho"/>
          <w:i/>
          <w:iCs/>
          <w:sz w:val="21"/>
          <w:szCs w:val="21"/>
        </w:rPr>
        <w:t xml:space="preserve">ŝ</w:t>
      </w:r>
      <w:r>
        <w:rPr>
          <w:rFonts w:ascii="Yu Mincho" w:cs="Yu Mincho" w:eastAsia="Yu Mincho" w:hAnsi="Yu Mincho"/>
          <w:sz w:val="21"/>
          <w:szCs w:val="21"/>
        </w:rPr>
        <w:t xml:space="preserve">≥ </w:t>
      </w:r>
      <w:r>
        <w:rPr>
          <w:rFonts w:ascii="Yu Mincho" w:cs="Yu Mincho" w:eastAsia="Yu Mincho" w:hAnsi="Yu Mincho"/>
          <w:i/>
          <w:iCs/>
          <w:sz w:val="21"/>
          <w:szCs w:val="21"/>
        </w:rPr>
        <w:t xml:space="preserve">s</w:t>
      </w:r>
      <w:r>
        <w:rPr>
          <w:rFonts w:ascii="Yu Mincho" w:cs="Yu Mincho" w:eastAsia="Yu Mincho" w:hAnsi="Yu Mincho"/>
          <w:sz w:val="21"/>
          <w:szCs w:val="21"/>
          <w:vertAlign w:val="superscript"/>
        </w:rPr>
        <w:t xml:space="preserve">*</w:t>
      </w:r>
      <w:r>
        <w:rPr>
          <w:rFonts w:ascii="Yu Mincho" w:cs="Yu Mincho" w:eastAsia="Yu Mincho" w:hAnsi="Yu Mincho"/>
          <w:sz w:val="21"/>
          <w:szCs w:val="21"/>
        </w:rPr>
        <w:t xml:space="preserve"> が数学的に保証されるわけではない。したがって正確には次のように述べる：</w:t>
      </w:r>
      <w:r>
        <w:rPr>
          <w:rFonts w:ascii="Yu Mincho" w:cs="Yu Mincho" w:eastAsia="Yu Mincho" w:hAnsi="Yu Mincho"/>
          <w:b/>
          <w:bCs/>
          <w:sz w:val="21"/>
          <w:szCs w:val="21"/>
        </w:rPr>
        <w:t xml:space="preserve">AEI推定値を潜在量の代理として扱うという測定仮定の下で、本較正は「純粋な監督時間から得られる必要需要倍率の下界」という推定対象を推定している。</w:t>
      </w:r>
      <w:r>
        <w:rPr>
          <w:rFonts w:ascii="Yu Mincho" w:cs="Yu Mincho" w:eastAsia="Yu Mincho" w:hAnsi="Yu Mincho"/>
          <w:sz w:val="21"/>
          <w:szCs w:val="21"/>
        </w:rPr>
        <w:t xml:space="preserve"> 算出値そのものが真の下界であると断定はしない。
この向きが結論にとって重要である。本分析は残存人間時間を不可避な監督時間より大きく評価するため、必要倍率を</w:t>
      </w:r>
      <w:r>
        <w:rPr>
          <w:rFonts w:ascii="Yu Mincho" w:cs="Yu Mincho" w:eastAsia="Yu Mincho" w:hAnsi="Yu Mincho"/>
          <w:i/>
          <w:iCs/>
          <w:sz w:val="21"/>
          <w:szCs w:val="21"/>
        </w:rPr>
        <w:t xml:space="preserve">小さく</w:t>
      </w:r>
      <w:r>
        <w:rPr>
          <w:rFonts w:ascii="Yu Mincho" w:cs="Yu Mincho" w:eastAsia="Yu Mincho" w:hAnsi="Yu Mincho"/>
          <w:sz w:val="21"/>
          <w:szCs w:val="21"/>
        </w:rPr>
        <w:t xml:space="preserve">見積もる推定対象を扱っている。したがって「観測された需要成長では人間時間の減少を相殺できない」という結論に対して</w:t>
      </w:r>
      <w:r>
        <w:rPr>
          <w:rFonts w:ascii="Yu Mincho" w:cs="Yu Mincho" w:eastAsia="Yu Mincho" w:hAnsi="Yu Mincho"/>
          <w:b/>
          <w:bCs/>
          <w:sz w:val="21"/>
          <w:szCs w:val="21"/>
        </w:rPr>
        <w:t xml:space="preserve">保守的</w:t>
      </w:r>
      <w:r>
        <w:rPr>
          <w:rFonts w:ascii="Yu Mincho" w:cs="Yu Mincho" w:eastAsia="Yu Mincho" w:hAnsi="Yu Mincho"/>
          <w:sz w:val="21"/>
          <w:szCs w:val="21"/>
        </w:rPr>
        <w:t xml:space="preserve">であり、低めのハードルを置いてもなお届かない、という形になる。
なお必要需要倍率の定義は次の通りである。一件あたり人間時間が </w:t>
      </w:r>
      <w:r>
        <w:rPr>
          <w:rFonts w:ascii="Yu Mincho" w:cs="Yu Mincho" w:eastAsia="Yu Mincho" w:hAnsi="Yu Mincho"/>
          <w:i/>
          <w:iCs/>
          <w:sz w:val="21"/>
          <w:szCs w:val="21"/>
        </w:rPr>
        <w:t xml:space="preserve">T</w:t>
      </w:r>
      <w:r>
        <w:rPr>
          <w:rFonts w:ascii="Yu Mincho" w:cs="Yu Mincho" w:eastAsia="Yu Mincho" w:hAnsi="Yu Mincho"/>
          <w:sz w:val="21"/>
          <w:szCs w:val="21"/>
          <w:vertAlign w:val="subscript"/>
        </w:rPr>
        <w:t xml:space="preserve">0</w:t>
      </w:r>
      <w:r>
        <w:rPr>
          <w:rFonts w:ascii="Yu Mincho" w:cs="Yu Mincho" w:eastAsia="Yu Mincho" w:hAnsi="Yu Mincho"/>
          <w:sz w:val="21"/>
          <w:szCs w:val="21"/>
        </w:rPr>
        <w:t xml:space="preserve"> から </w:t>
      </w:r>
      <w:r>
        <w:rPr>
          <w:rFonts w:ascii="Yu Mincho" w:cs="Yu Mincho" w:eastAsia="Yu Mincho" w:hAnsi="Yu Mincho"/>
          <w:i/>
          <w:iCs/>
          <w:sz w:val="21"/>
          <w:szCs w:val="21"/>
        </w:rPr>
        <w:t xml:space="preserve">T</w:t>
      </w:r>
      <w:r>
        <w:rPr>
          <w:rFonts w:ascii="Yu Mincho" w:cs="Yu Mincho" w:eastAsia="Yu Mincho" w:hAnsi="Yu Mincho"/>
          <w:sz w:val="21"/>
          <w:szCs w:val="21"/>
          <w:vertAlign w:val="subscript"/>
        </w:rPr>
        <w:t xml:space="preserve">1</w:t>
      </w:r>
      <w:r>
        <w:rPr>
          <w:rFonts w:ascii="Yu Mincho" w:cs="Yu Mincho" w:eastAsia="Yu Mincho" w:hAnsi="Yu Mincho"/>
          <w:sz w:val="21"/>
          <w:szCs w:val="21"/>
        </w:rPr>
        <w:t xml:space="preserve"> へ落ち、タスクの割合 </w:t>
      </w:r>
      <w:r>
        <w:rPr>
          <w:rFonts w:ascii="Yu Mincho" w:cs="Yu Mincho" w:eastAsia="Yu Mincho" w:hAnsi="Yu Mincho"/>
          <w:i/>
          <w:iCs/>
          <w:sz w:val="21"/>
          <w:szCs w:val="21"/>
        </w:rPr>
        <w:t xml:space="preserve">a</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にAIが適用されるとき、頭数とタスク構成を一定に保ったまま一人当たり負荷が不変であるために必要な需要拡大倍率は</w:t>
      </w:r>
    </w:p>
    <w:p>
      <w:pPr>
        <w:spacing w:after="120" w:before="120"/>
        <w:jc w:val="center"/>
      </w:pPr>
      <w:r>
        <w:drawing>
          <wp:inline distT="0" distB="0" distL="0" distR="0">
            <wp:extent cx="3143250" cy="447675"/>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447675"/>
                    </a:xfrm>
                    <a:prstGeom prst="rect">
                      <a:avLst/>
                    </a:prstGeom>
                  </pic:spPr>
                </pic:pic>
              </a:graphicData>
            </a:graphic>
          </wp:inline>
        </w:drawing>
      </w:r>
    </w:p>
    <w:p>
      <w:pPr>
        <w:spacing w:after="100"/>
        <w:jc w:val="right"/>
      </w:pPr>
      <w:r>
        <w:rPr>
          <w:rFonts w:ascii="Yu Mincho" w:cs="Yu Mincho" w:eastAsia="Yu Mincho" w:hAnsi="Yu Mincho"/>
          <w:sz w:val="19"/>
          <w:szCs w:val="19"/>
        </w:rPr>
        <w:t xml:space="preserve">(9)</w:t>
      </w:r>
    </w:p>
    <w:p>
      <w:pPr>
        <w:pStyle w:val="Heading3"/>
        <w:spacing w:after="140" w:before="240"/>
      </w:pPr>
      <w:r>
        <w:rPr>
          <w:rFonts w:ascii="Yu Gothic" w:cs="Yu Gothic" w:eastAsia="Yu Gothic" w:hAnsi="Yu Gothic"/>
          <w:b/>
          <w:bCs/>
          <w:sz w:val="21"/>
          <w:szCs w:val="21"/>
        </w:rPr>
        <w:t xml:space="preserve">7.11.2　</w:t>
      </w:r>
      <w:r>
        <w:rPr>
          <w:rFonts w:ascii="Yu Gothic" w:cs="Yu Gothic" w:eastAsia="Yu Gothic" w:hAnsi="Yu Gothic"/>
          <w:b/>
          <w:bCs/>
          <w:sz w:val="21"/>
          <w:szCs w:val="21"/>
        </w:rPr>
        <w:t xml:space="preserve">データ可用性と測定監査</w:t>
      </w:r>
    </w:p>
    <w:p>
      <w:pPr>
        <w:spacing w:after="120" w:line="300"/>
        <w:jc w:val="both"/>
      </w:pPr>
      <w:r>
        <w:rPr>
          <w:rFonts w:ascii="Yu Mincho" w:cs="Yu Mincho" w:eastAsia="Yu Mincho" w:hAnsi="Yu Mincho"/>
          <w:sz w:val="21"/>
          <w:szCs w:val="21"/>
        </w:rPr>
        <w:t xml:space="preserve">結果を示す前に、生データの走査で判明した制約を先に置く。標本の事後的な選択に見えないためである。</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期間は2026年4月・5月の2か月のみ</w:t>
      </w:r>
      <w:r>
        <w:rPr>
          <w:rFonts w:ascii="Yu Mincho" w:cs="Yu Mincho" w:eastAsia="Yu Mincho" w:hAnsi="Yu Mincho"/>
          <w:sz w:val="21"/>
          <w:szCs w:val="21"/>
        </w:rPr>
        <w:t xml:space="preserve">。トレンドの識別はできない。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詳細職業レベルの時間指標は世界集計でのみ公開</w:t>
      </w:r>
      <w:r>
        <w:rPr>
          <w:rFonts w:ascii="Yu Mincho" w:cs="Yu Mincho" w:eastAsia="Yu Mincho" w:hAnsi="Yu Mincho"/>
          <w:sz w:val="21"/>
          <w:szCs w:val="21"/>
        </w:rPr>
        <w:t xml:space="preserve">。国別は職業大分類（22群）まで。したがって医師・弁護士</w:t>
      </w:r>
      <w:r>
        <w:rPr>
          <w:rFonts w:ascii="Yu Mincho" w:cs="Yu Mincho" w:eastAsia="Yu Mincho" w:hAnsi="Yu Mincho"/>
          <w:i/>
          <w:iCs/>
          <w:sz w:val="21"/>
          <w:szCs w:val="21"/>
        </w:rPr>
        <w:t xml:space="preserve">単独</w:t>
      </w:r>
      <w:r>
        <w:rPr>
          <w:rFonts w:ascii="Yu Mincho" w:cs="Yu Mincho" w:eastAsia="Yu Mincho" w:hAnsi="Yu Mincho"/>
          <w:sz w:val="21"/>
          <w:szCs w:val="21"/>
        </w:rPr>
        <w:t xml:space="preserve">の日本固有の較正はできない。
</w:t>
      </w:r>
    </w:p>
    <w:p>
      <w:pPr>
        <w:pStyle w:val="ListParagraph"/>
        <w:numPr>
          <w:ilvl w:val="0"/>
          <w:numId w:val="3"/>
        </w:numPr>
        <w:spacing w:after="60" w:line="290"/>
        <w:jc w:val="both"/>
      </w:pPr>
      <w:r>
        <w:rPr>
          <w:rFonts w:ascii="Yu Mincho" w:cs="Yu Mincho" w:eastAsia="Yu Mincho" w:hAnsi="Yu Mincho"/>
          <w:sz w:val="21"/>
          <w:szCs w:val="21"/>
        </w:rPr>
        <w:t xml:space="preserve"> データ源は二つ：</w:t>
      </w:r>
      <w:r>
        <w:rPr>
          <w:rFonts w:ascii="Yu Mincho" w:cs="Yu Mincho" w:eastAsia="Yu Mincho" w:hAnsi="Yu Mincho"/>
          <w:b/>
          <w:bCs/>
          <w:sz w:val="21"/>
          <w:szCs w:val="21"/>
        </w:rPr>
        <w:t xml:space="preserve">Claude.ai／Cowork</w:t>
      </w:r>
      <w:r>
        <w:rPr>
          <w:rFonts w:ascii="Yu Mincho" w:cs="Yu Mincho" w:eastAsia="Yu Mincho" w:hAnsi="Yu Mincho"/>
          <w:sz w:val="21"/>
          <w:szCs w:val="21"/>
        </w:rPr>
        <w:t xml:space="preserve">（</w:t>
      </w:r>
      <w:r>
        <w:rPr>
          <w:rFonts w:ascii="Yu Mincho" w:cs="Yu Mincho" w:eastAsia="Yu Mincho" w:hAnsi="Yu Mincho"/>
          <w:i/>
          <w:iCs/>
          <w:sz w:val="21"/>
          <w:szCs w:val="21"/>
        </w:rPr>
        <w:t xml:space="preserve">n</w:t>
      </w:r>
      <w:r>
        <w:rPr>
          <w:rFonts w:ascii="Yu Mincho" w:cs="Yu Mincho" w:eastAsia="Yu Mincho" w:hAnsi="Yu Mincho"/>
          <w:sz w:val="21"/>
          <w:szCs w:val="21"/>
        </w:rPr>
        <w:t xml:space="preserve">=696 職業）と</w:t>
      </w:r>
      <w:r>
        <w:rPr>
          <w:rFonts w:ascii="Yu Mincho" w:cs="Yu Mincho" w:eastAsia="Yu Mincho" w:hAnsi="Yu Mincho"/>
          <w:b/>
          <w:bCs/>
          <w:sz w:val="21"/>
          <w:szCs w:val="21"/>
        </w:rPr>
        <w:t xml:space="preserve">1P API</w:t>
      </w:r>
      <w:r>
        <w:rPr>
          <w:rFonts w:ascii="Yu Mincho" w:cs="Yu Mincho" w:eastAsia="Yu Mincho" w:hAnsi="Yu Mincho"/>
          <w:sz w:val="21"/>
          <w:szCs w:val="21"/>
        </w:rPr>
        <w:t xml:space="preserve">（</w:t>
      </w:r>
      <w:r>
        <w:rPr>
          <w:rFonts w:ascii="Yu Mincho" w:cs="Yu Mincho" w:eastAsia="Yu Mincho" w:hAnsi="Yu Mincho"/>
          <w:i/>
          <w:iCs/>
          <w:sz w:val="21"/>
          <w:szCs w:val="21"/>
        </w:rPr>
        <w:t xml:space="preserve">n</w:t>
      </w:r>
      <w:r>
        <w:rPr>
          <w:rFonts w:ascii="Yu Mincho" w:cs="Yu Mincho" w:eastAsia="Yu Mincho" w:hAnsi="Yu Mincho"/>
          <w:sz w:val="21"/>
          <w:szCs w:val="21"/>
        </w:rPr>
        <w:t xml:space="preserve">=642 職業、Claude Code を除く）。両者は</w:t>
      </w:r>
      <w:r>
        <w:rPr>
          <w:rFonts w:ascii="Yu Mincho" w:cs="Yu Mincho" w:eastAsia="Yu Mincho" w:hAnsi="Yu Mincho"/>
          <w:i/>
          <w:iCs/>
          <w:sz w:val="21"/>
          <w:szCs w:val="21"/>
        </w:rPr>
        <w:t xml:space="preserve">異なる母集団</w:t>
      </w:r>
      <w:r>
        <w:rPr>
          <w:rFonts w:ascii="Yu Mincho" w:cs="Yu Mincho" w:eastAsia="Yu Mincho" w:hAnsi="Yu Mincho"/>
          <w:sz w:val="21"/>
          <w:szCs w:val="21"/>
        </w:rPr>
        <w:t xml:space="preserve">を測る。前者は職業セルの範囲は広いが本人の業務利用か否かが担保されず、後者は業務利用比率が高いものの「APIを導入できる組織の、APIに投入可能なタスク」に選択される。なお後者も必ずしも当該職業の従事者本人による業務とは限らない。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Claude.ai／Cowork では医療職の業務利用率が極端に低い</w:t>
      </w:r>
      <w:r>
        <w:rPr>
          <w:rFonts w:ascii="Yu Mincho" w:cs="Yu Mincho" w:eastAsia="Yu Mincho" w:hAnsi="Yu Mincho"/>
          <w:sz w:val="21"/>
          <w:szCs w:val="21"/>
        </w:rPr>
        <w:t xml:space="preserve">。内科医7.8%、家庭医3.7%、薬剤師10.4%、看護師9.1%。「医師」と分類された会話の9割前後が患者・学生・一般人の利用とみられ、当該セルの時間指標は医師の職務を表していない。1P API では同じ職業が72–83%へ上がる。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T</w:t>
      </w:r>
      <w:r>
        <w:rPr>
          <w:rFonts w:ascii="Yu Mincho" w:cs="Yu Mincho" w:eastAsia="Yu Mincho" w:hAnsi="Yu Mincho"/>
          <w:sz w:val="21"/>
          <w:szCs w:val="21"/>
          <w:vertAlign w:val="subscript"/>
        </w:rPr>
        <w:t xml:space="preserve">0</w:t>
      </w:r>
      <w:r>
        <w:rPr>
          <w:rFonts w:ascii="Yu Mincho" w:cs="Yu Mincho" w:eastAsia="Yu Mincho" w:hAnsi="Yu Mincho"/>
          <w:b/>
          <w:bCs/>
          <w:sz w:val="21"/>
          <w:szCs w:val="21"/>
        </w:rPr>
        <w:t xml:space="preserve"> の水準はデータ源間で大きく異なる</w:t>
      </w:r>
      <w:r>
        <w:rPr>
          <w:rFonts w:ascii="Yu Mincho" w:cs="Yu Mincho" w:eastAsia="Yu Mincho" w:hAnsi="Yu Mincho"/>
          <w:sz w:val="21"/>
          <w:szCs w:val="21"/>
        </w:rPr>
        <w:t xml:space="preserve">（中央値で4.4倍）。</w:t>
      </w:r>
      <w:r>
        <w:rPr>
          <w:rFonts w:ascii="Yu Mincho" w:cs="Yu Mincho" w:eastAsia="Yu Mincho" w:hAnsi="Yu Mincho"/>
          <w:i/>
          <w:iCs/>
          <w:sz w:val="21"/>
          <w:szCs w:val="21"/>
        </w:rPr>
        <w:t xml:space="preserve">T</w:t>
      </w:r>
      <w:r>
        <w:rPr>
          <w:rFonts w:ascii="Yu Mincho" w:cs="Yu Mincho" w:eastAsia="Yu Mincho" w:hAnsi="Yu Mincho"/>
          <w:sz w:val="21"/>
          <w:szCs w:val="21"/>
          <w:vertAlign w:val="subscript"/>
        </w:rPr>
        <w:t xml:space="preserve">0</w:t>
      </w:r>
      <w:r>
        <w:rPr>
          <w:rFonts w:ascii="Yu Mincho" w:cs="Yu Mincho" w:eastAsia="Yu Mincho" w:hAnsi="Yu Mincho"/>
          <w:sz w:val="21"/>
          <w:szCs w:val="21"/>
        </w:rPr>
        <w:t xml:space="preserve"> は職業に固有の客観量ではなく、観測された会話文脈をもとにモデルが想定した反実仮想時間である。よって</w:t>
      </w:r>
      <w:r>
        <w:rPr>
          <w:rFonts w:ascii="Yu Mincho" w:cs="Yu Mincho" w:eastAsia="Yu Mincho" w:hAnsi="Yu Mincho"/>
          <w:b/>
          <w:bCs/>
          <w:sz w:val="21"/>
          <w:szCs w:val="21"/>
        </w:rPr>
        <w:t xml:space="preserve">データ源をプールして一つの職業パラメータを作らない</w:t>
      </w:r>
      <w:r>
        <w:rPr>
          <w:rFonts w:ascii="Yu Mincho" w:cs="Yu Mincho" w:eastAsia="Yu Mincho" w:hAnsi="Yu Mincho"/>
          <w:sz w:val="21"/>
          <w:szCs w:val="21"/>
        </w:rPr>
        <w:t xml:space="preserve">。
</w:t>
      </w:r>
    </w:p>
    <w:p>
      <w:pPr>
        <w:pStyle w:val="ListParagraph"/>
        <w:numPr>
          <w:ilvl w:val="0"/>
          <w:numId w:val="3"/>
        </w:numPr>
        <w:spacing w:after="60" w:line="290"/>
        <w:jc w:val="both"/>
      </w:pPr>
      <w:r>
        <w:rPr>
          <w:rFonts w:ascii="Yu Mincho" w:cs="Yu Mincho" w:eastAsia="Yu Mincho" w:hAnsi="Yu Mincho"/>
          <w:sz w:val="21"/>
          <w:szCs w:val="21"/>
        </w:rPr>
        <w:t xml:space="preserve"> 時間はいずれも</w:t>
      </w:r>
      <w:r>
        <w:rPr>
          <w:rFonts w:ascii="Yu Mincho" w:cs="Yu Mincho" w:eastAsia="Yu Mincho" w:hAnsi="Yu Mincho"/>
          <w:i/>
          <w:iCs/>
          <w:sz w:val="21"/>
          <w:szCs w:val="21"/>
        </w:rPr>
        <w:t xml:space="preserve">モデル推定値</w:t>
      </w:r>
      <w:r>
        <w:rPr>
          <w:rFonts w:ascii="Yu Mincho" w:cs="Yu Mincho" w:eastAsia="Yu Mincho" w:hAnsi="Yu Mincho"/>
          <w:sz w:val="21"/>
          <w:szCs w:val="21"/>
        </w:rPr>
        <w:t xml:space="preserve">であり、観測された労働時間ではない。
</w:t>
      </w:r>
    </w:p>
    <w:p>
      <w:pPr>
        <w:spacing w:after="100"/>
      </w:pPr>
    </w:p>
    <w:p>
      <w:pPr>
        <w:pBdr>
          <w:left w:val="single" w:color="999999" w:sz="12" w:space="8"/>
        </w:pBdr>
        <w:spacing w:after="80" w:before="160" w:line="300"/>
        <w:ind w:left="220"/>
        <w:jc w:val="both"/>
      </w:pPr>
      <w:r>
        <w:rPr>
          <w:rFonts w:ascii="Yu Gothic" w:cs="Yu Gothic" w:eastAsia="Yu Gothic" w:hAnsi="Yu Gothic"/>
          <w:b/>
          <w:bCs/>
          <w:sz w:val="21"/>
          <w:szCs w:val="21"/>
        </w:rPr>
        <w:t xml:space="preserve">注20</w:t>
      </w:r>
      <w:r>
        <w:rPr>
          <w:rFonts w:ascii="Yu Mincho" w:cs="Yu Mincho" w:eastAsia="Yu Mincho" w:hAnsi="Yu Mincho"/>
          <w:b/>
          <w:bCs/>
          <w:sz w:val="21"/>
          <w:szCs w:val="21"/>
        </w:rPr>
        <w:t xml:space="preserve">（</w:t>
      </w:r>
      <w:r>
        <w:rPr>
          <w:rFonts w:ascii="Yu Mincho" w:cs="Yu Mincho" w:eastAsia="Yu Mincho" w:hAnsi="Yu Mincho"/>
          <w:b/>
          <w:bCs/>
          <w:i/>
          <w:iCs/>
          <w:sz w:val="21"/>
          <w:szCs w:val="21"/>
        </w:rPr>
        <w:t xml:space="preserve">ρ</w:t>
      </w:r>
      <w:r>
        <w:rPr>
          <w:rFonts w:ascii="Yu Mincho" w:cs="Yu Mincho" w:eastAsia="Yu Mincho" w:hAnsi="Yu Mincho"/>
          <w:b/>
          <w:bCs/>
          <w:sz w:val="21"/>
          <w:szCs w:val="21"/>
          <w:vertAlign w:val="subscript"/>
        </w:rPr>
        <w:t xml:space="preserve">j</w:t>
      </w:r>
      <w:r>
        <w:rPr>
          <w:rFonts w:ascii="Yu Mincho" w:cs="Yu Mincho" w:eastAsia="Yu Mincho" w:hAnsi="Yu Mincho"/>
          <w:b/>
          <w:bCs/>
          <w:sz w:val="21"/>
          <w:szCs w:val="21"/>
        </w:rPr>
        <w:t xml:space="preserve"> が何の比であるか</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
残存比が高い職業には整備士・ミルライト・獣医・救急救命士が並び、物理的実行を多く含む職務でAIが人間時間を削りにくいという理論的予測（第5節の </w:t>
      </w:r>
      <w:r>
        <w:rPr>
          <w:rFonts w:ascii="Yu Mincho" w:cs="Yu Mincho" w:eastAsia="Yu Mincho" w:hAnsi="Yu Mincho"/>
          <w:i/>
          <w:iCs/>
          <w:sz w:val="21"/>
          <w:szCs w:val="21"/>
        </w:rPr>
        <w:t xml:space="preserve">B</w:t>
      </w:r>
      <w:r>
        <w:rPr>
          <w:rFonts w:ascii="Yu Mincho" w:cs="Yu Mincho" w:eastAsia="Yu Mincho" w:hAnsi="Yu Mincho"/>
          <w:sz w:val="21"/>
          <w:szCs w:val="21"/>
          <w:vertAlign w:val="superscript"/>
        </w:rPr>
        <w:t xml:space="preserve">P</w:t>
      </w:r>
      <w:r>
        <w:rPr>
          <w:rFonts w:ascii="Yu Mincho" w:cs="Yu Mincho" w:eastAsia="Yu Mincho" w:hAnsi="Yu Mincho"/>
          <w:sz w:val="21"/>
          <w:szCs w:val="21"/>
        </w:rPr>
        <w:t xml:space="preserve">）と一致する順位妥当性を示す。一方で宅配員や生産補助職にも低い値が出る。後者は、物理的な中核業務ではなく、文章作成・計画・記録といった</w:t>
      </w:r>
      <w:r>
        <w:rPr>
          <w:rFonts w:ascii="Yu Mincho" w:cs="Yu Mincho" w:eastAsia="Yu Mincho" w:hAnsi="Yu Mincho"/>
          <w:i/>
          <w:iCs/>
          <w:sz w:val="21"/>
          <w:szCs w:val="21"/>
        </w:rPr>
        <w:t xml:space="preserve">AIに投入可能な周辺タスクだけ</w:t>
      </w:r>
      <w:r>
        <w:rPr>
          <w:rFonts w:ascii="Yu Mincho" w:cs="Yu Mincho" w:eastAsia="Yu Mincho" w:hAnsi="Yu Mincho"/>
          <w:sz w:val="21"/>
          <w:szCs w:val="21"/>
        </w:rPr>
        <w:t xml:space="preserve">が選択されているためと考えられる。したがって職業別 </w:t>
      </w:r>
      <w:r>
        <w:rPr>
          <w:rFonts w:ascii="Yu Mincho" w:cs="Yu Mincho" w:eastAsia="Yu Mincho" w:hAnsi="Yu Mincho"/>
          <w:i/>
          <w:iCs/>
          <w:sz w:val="21"/>
          <w:szCs w:val="21"/>
        </w:rPr>
        <w:t xml:space="preserve">ρ</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は職業全体の自動化可能性ではなく、</w:t>
      </w:r>
      <w:r>
        <w:rPr>
          <w:rFonts w:ascii="Yu Mincho" w:cs="Yu Mincho" w:eastAsia="Yu Mincho" w:hAnsi="Yu Mincho"/>
          <w:b/>
          <w:bCs/>
          <w:sz w:val="21"/>
          <w:szCs w:val="21"/>
        </w:rPr>
        <w:t xml:space="preserve">観測されたAI利用タスクの条件付き時間比</w:t>
      </w:r>
      <w:r>
        <w:rPr>
          <w:rFonts w:ascii="Yu Mincho" w:cs="Yu Mincho" w:eastAsia="Yu Mincho" w:hAnsi="Yu Mincho"/>
          <w:sz w:val="21"/>
          <w:szCs w:val="21"/>
        </w:rPr>
        <w:t xml:space="preserve">である。この限定は本節の結果すべてに及ぶ。</w:t>
      </w:r>
    </w:p>
    <w:p>
      <w:pPr>
        <w:pStyle w:val="Heading3"/>
        <w:spacing w:after="140" w:before="240"/>
      </w:pPr>
      <w:r>
        <w:rPr>
          <w:rFonts w:ascii="Yu Gothic" w:cs="Yu Gothic" w:eastAsia="Yu Gothic" w:hAnsi="Yu Gothic"/>
          <w:b/>
          <w:bCs/>
          <w:sz w:val="21"/>
          <w:szCs w:val="21"/>
        </w:rPr>
        <w:t xml:space="preserve">7.11.3　</w:t>
      </w:r>
      <w:r>
        <w:rPr>
          <w:rFonts w:ascii="Yu Gothic" w:cs="Yu Gothic" w:eastAsia="Yu Gothic" w:hAnsi="Yu Gothic"/>
          <w:b/>
          <w:bCs/>
          <w:sz w:val="21"/>
          <w:szCs w:val="21"/>
        </w:rPr>
        <w:t xml:space="preserve">全職業の較正</w:t>
      </w:r>
    </w:p>
    <w:p>
      <w:pPr>
        <w:spacing w:after="120" w:line="300"/>
        <w:jc w:val="both"/>
      </w:pPr>
      <w:r>
        <w:rPr>
          <w:rFonts w:ascii="Yu Mincho" w:cs="Yu Mincho" w:eastAsia="Yu Mincho" w:hAnsi="Yu Mincho"/>
          <w:sz w:val="21"/>
          <w:szCs w:val="21"/>
        </w:rPr>
        <w:t xml:space="preserve">表14に </w:t>
      </w:r>
      <w:r>
        <w:rPr>
          <w:rFonts w:ascii="Yu Mincho" w:cs="Yu Mincho" w:eastAsia="Yu Mincho" w:hAnsi="Yu Mincho"/>
          <w:i/>
          <w:iCs/>
          <w:sz w:val="21"/>
          <w:szCs w:val="21"/>
        </w:rPr>
        <w:t xml:space="preserve">ρ</w:t>
      </w:r>
      <w:r>
        <w:rPr>
          <w:rFonts w:ascii="Yu Mincho" w:cs="Yu Mincho" w:eastAsia="Yu Mincho" w:hAnsi="Yu Mincho"/>
          <w:sz w:val="21"/>
          <w:szCs w:val="21"/>
        </w:rPr>
        <w:t xml:space="preserve"> と必要需要倍率の分布を示す。</w:t>
      </w:r>
      <w:r>
        <w:rPr>
          <w:rFonts w:ascii="Yu Mincho" w:cs="Yu Mincho" w:eastAsia="Yu Mincho" w:hAnsi="Yu Mincho"/>
          <w:i/>
          <w:iCs/>
          <w:sz w:val="21"/>
          <w:szCs w:val="21"/>
        </w:rPr>
        <w:t xml:space="preserve">M</w:t>
      </w:r>
      <w:r>
        <w:rPr>
          <w:rFonts w:ascii="Yu Mincho" w:cs="Yu Mincho" w:eastAsia="Yu Mincho" w:hAnsi="Yu Mincho"/>
          <w:sz w:val="21"/>
          <w:szCs w:val="21"/>
        </w:rPr>
        <w:t xml:space="preserve"> は </w:t>
      </w:r>
      <w:r>
        <w:rPr>
          <w:rFonts w:ascii="Yu Mincho" w:cs="Yu Mincho" w:eastAsia="Yu Mincho" w:hAnsi="Yu Mincho"/>
          <w:i/>
          <w:iCs/>
          <w:sz w:val="21"/>
          <w:szCs w:val="21"/>
        </w:rPr>
        <w:t xml:space="preserve">ρ</w:t>
      </w:r>
      <w:r>
        <w:rPr>
          <w:rFonts w:ascii="Yu Mincho" w:cs="Yu Mincho" w:eastAsia="Yu Mincho" w:hAnsi="Yu Mincho"/>
          <w:sz w:val="21"/>
          <w:szCs w:val="21"/>
        </w:rPr>
        <w:t xml:space="preserve"> について非線形なので、</w:t>
      </w:r>
      <w:r>
        <w:rPr>
          <w:rFonts w:ascii="Yu Mincho" w:cs="Yu Mincho" w:eastAsia="Yu Mincho" w:hAnsi="Yu Mincho"/>
          <w:i/>
          <w:iCs/>
          <w:sz w:val="21"/>
          <w:szCs w:val="21"/>
        </w:rPr>
        <w:t xml:space="preserve">職業ごとに M</w:t>
      </w:r>
      <w:r>
        <w:rPr>
          <w:rFonts w:ascii="Yu Mincho" w:cs="Yu Mincho" w:eastAsia="Yu Mincho" w:hAnsi="Yu Mincho"/>
          <w:sz w:val="21"/>
          <w:szCs w:val="21"/>
          <w:vertAlign w:val="subscript"/>
        </w:rPr>
        <w:t xml:space="preserve">j</w:t>
      </w:r>
      <w:r>
        <w:rPr>
          <w:rFonts w:ascii="Yu Mincho" w:cs="Yu Mincho" w:eastAsia="Yu Mincho" w:hAnsi="Yu Mincho"/>
          <w:i/>
          <w:iCs/>
          <w:sz w:val="21"/>
          <w:szCs w:val="21"/>
        </w:rPr>
        <w:t xml:space="preserve">(a) を算出してから</w:t>
      </w:r>
      <w:r>
        <w:rPr>
          <w:rFonts w:ascii="Yu Mincho" w:cs="Yu Mincho" w:eastAsia="Yu Mincho" w:hAnsi="Yu Mincho"/>
          <w:sz w:val="21"/>
          <w:szCs w:val="21"/>
        </w:rPr>
        <w:t xml:space="preserve">分位点を取っている。</w:t>
      </w:r>
    </w:p>
    <w:p>
      <w:pPr>
        <w:spacing w:after="80" w:before="200"/>
      </w:pPr>
      <w:r>
        <w:rPr>
          <w:rFonts w:ascii="Yu Mincho" w:cs="Yu Mincho" w:eastAsia="Yu Mincho" w:hAnsi="Yu Mincho"/>
          <w:b/>
          <w:bCs/>
          <w:sz w:val="18"/>
          <w:szCs w:val="18"/>
        </w:rPr>
        <w:t xml:space="preserve">表14　</w:t>
      </w:r>
      <w:r>
        <w:rPr>
          <w:rFonts w:ascii="Yu Mincho" w:cs="Yu Mincho" w:eastAsia="Yu Mincho" w:hAnsi="Yu Mincho"/>
          <w:sz w:val="18"/>
          <w:szCs w:val="18"/>
        </w:rPr>
        <w:t xml:space="preserve">残存人間関与率 </w:t>
      </w:r>
      <w:r>
        <w:rPr>
          <w:rFonts w:ascii="Yu Mincho" w:cs="Yu Mincho" w:eastAsia="Yu Mincho" w:hAnsi="Yu Mincho"/>
          <w:i/>
          <w:iCs/>
          <w:sz w:val="18"/>
          <w:szCs w:val="18"/>
        </w:rPr>
        <w:t xml:space="preserve">ρ</w:t>
      </w:r>
      <w:r>
        <w:rPr>
          <w:rFonts w:ascii="Yu Mincho" w:cs="Yu Mincho" w:eastAsia="Yu Mincho" w:hAnsi="Yu Mincho"/>
          <w:sz w:val="18"/>
          <w:szCs w:val="18"/>
        </w:rPr>
        <w:t xml:space="preserve"> と必要需要倍率 </w:t>
      </w:r>
      <w:r>
        <w:rPr>
          <w:rFonts w:ascii="Yu Mincho" w:cs="Yu Mincho" w:eastAsia="Yu Mincho" w:hAnsi="Yu Mincho"/>
          <w:i/>
          <w:iCs/>
          <w:sz w:val="18"/>
          <w:szCs w:val="18"/>
        </w:rPr>
        <w:t xml:space="preserve">M</w:t>
      </w:r>
      <w:r>
        <w:rPr>
          <w:rFonts w:ascii="Yu Mincho" w:cs="Yu Mincho" w:eastAsia="Yu Mincho" w:hAnsi="Yu Mincho"/>
          <w:sz w:val="18"/>
          <w:szCs w:val="18"/>
          <w:vertAlign w:val="subscript"/>
        </w:rPr>
        <w:t xml:space="preserve">j</w:t>
      </w:r>
      <w:r>
        <w:rPr>
          <w:rFonts w:ascii="Yu Mincho" w:cs="Yu Mincho" w:eastAsia="Yu Mincho" w:hAnsi="Yu Mincho"/>
          <w:sz w:val="18"/>
          <w:szCs w:val="18"/>
        </w:rPr>
        <w:t xml:space="preserve">(</w:t>
      </w:r>
      <w:r>
        <w:rPr>
          <w:rFonts w:ascii="Yu Mincho" w:cs="Yu Mincho" w:eastAsia="Yu Mincho" w:hAnsi="Yu Mincho"/>
          <w:i/>
          <w:iCs/>
          <w:sz w:val="18"/>
          <w:szCs w:val="18"/>
        </w:rPr>
        <w:t xml:space="preserve">a</w:t>
      </w:r>
      <w:r>
        <w:rPr>
          <w:rFonts w:ascii="Yu Mincho" w:cs="Yu Mincho" w:eastAsia="Yu Mincho" w:hAnsi="Yu Mincho"/>
          <w:sz w:val="18"/>
          <w:szCs w:val="18"/>
        </w:rPr>
        <w:t xml:space="preserve">) の分布（データ源別、プールしない）</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5"/>
      </w:tblGrid>
      <w:tr>
        <w:trPr>
          <w:tblHeader/>
        </w:trPr>
        <w:tc>
          <w:tcPr>
            <w:tcW w:type="dxa" w:w="1511"/>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511"/>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Claude.ai／Cowork（</w:t>
            </w:r>
            <w:r>
              <w:rPr>
                <w:rFonts w:ascii="Yu Mincho" w:cs="Yu Mincho" w:eastAsia="Yu Mincho" w:hAnsi="Yu Mincho"/>
                <w:b/>
                <w:bCs/>
                <w:i/>
                <w:iCs/>
                <w:sz w:val="17"/>
                <w:szCs w:val="17"/>
              </w:rPr>
              <w:t xml:space="preserve">n</w:t>
            </w:r>
            <w:r>
              <w:rPr>
                <w:rFonts w:ascii="Yu Mincho" w:cs="Yu Mincho" w:eastAsia="Yu Mincho" w:hAnsi="Yu Mincho"/>
                <w:b/>
                <w:bCs/>
                <w:sz w:val="17"/>
                <w:szCs w:val="17"/>
              </w:rPr>
              <w:t xml:space="preserve">=696） </w:t>
            </w:r>
          </w:p>
        </w:tc>
        <w:tc>
          <w:tcPr>
            <w:tcW w:type="dxa" w:w="1511"/>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w:t>
            </w:r>
          </w:p>
        </w:tc>
        <w:tc>
          <w:tcPr>
            <w:tcW w:type="dxa" w:w="1511"/>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1P API（</w:t>
            </w:r>
            <w:r>
              <w:rPr>
                <w:rFonts w:ascii="Yu Mincho" w:cs="Yu Mincho" w:eastAsia="Yu Mincho" w:hAnsi="Yu Mincho"/>
                <w:b/>
                <w:bCs/>
                <w:i/>
                <w:iCs/>
                <w:sz w:val="17"/>
                <w:szCs w:val="17"/>
              </w:rPr>
              <w:t xml:space="preserve">n</w:t>
            </w:r>
            <w:r>
              <w:rPr>
                <w:rFonts w:ascii="Yu Mincho" w:cs="Yu Mincho" w:eastAsia="Yu Mincho" w:hAnsi="Yu Mincho"/>
                <w:b/>
                <w:bCs/>
                <w:sz w:val="17"/>
                <w:szCs w:val="17"/>
              </w:rPr>
              <w:t xml:space="preserve">=642）</w:t>
            </w:r>
          </w:p>
        </w:tc>
        <w:tc>
          <w:tcPr>
            <w:tcW w:type="dxa" w:w="1511"/>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515"/>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p25 / 中央値 / p75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p25 / 中央値 / p75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ρ</w:t>
            </w: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0.111 / </w:t>
            </w:r>
            <w:r>
              <w:rPr>
                <w:rFonts w:ascii="Yu Mincho" w:cs="Yu Mincho" w:eastAsia="Yu Mincho" w:hAnsi="Yu Mincho"/>
                <w:b/>
                <w:bCs/>
                <w:sz w:val="17"/>
                <w:szCs w:val="17"/>
              </w:rPr>
              <w:t xml:space="preserve">0.152</w:t>
            </w:r>
            <w:r>
              <w:rPr>
                <w:rFonts w:ascii="Yu Mincho" w:cs="Yu Mincho" w:eastAsia="Yu Mincho" w:hAnsi="Yu Mincho"/>
                <w:sz w:val="17"/>
                <w:szCs w:val="17"/>
              </w:rPr>
              <w:t xml:space="preserve"> / 0.212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0.070 / </w:t>
            </w:r>
            <w:r>
              <w:rPr>
                <w:rFonts w:ascii="Yu Mincho" w:cs="Yu Mincho" w:eastAsia="Yu Mincho" w:hAnsi="Yu Mincho"/>
                <w:b/>
                <w:bCs/>
                <w:sz w:val="17"/>
                <w:szCs w:val="17"/>
              </w:rPr>
              <w:t xml:space="preserve">0.102</w:t>
            </w:r>
            <w:r>
              <w:rPr>
                <w:rFonts w:ascii="Yu Mincho" w:cs="Yu Mincho" w:eastAsia="Yu Mincho" w:hAnsi="Yu Mincho"/>
                <w:sz w:val="17"/>
                <w:szCs w:val="17"/>
              </w:rPr>
              <w:t xml:space="preserve"> / 0.152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M</w:t>
            </w:r>
            <w:r>
              <w:rPr>
                <w:rFonts w:ascii="Yu Mincho" w:cs="Yu Mincho" w:eastAsia="Yu Mincho" w:hAnsi="Yu Mincho"/>
                <w:sz w:val="17"/>
                <w:szCs w:val="17"/>
              </w:rPr>
              <w:t xml:space="preserve">(</w:t>
            </w:r>
            <w:r>
              <w:rPr>
                <w:rFonts w:ascii="Yu Mincho" w:cs="Yu Mincho" w:eastAsia="Yu Mincho" w:hAnsi="Yu Mincho"/>
                <w:i/>
                <w:iCs/>
                <w:sz w:val="17"/>
                <w:szCs w:val="17"/>
              </w:rPr>
              <w:t xml:space="preserve">a</w:t>
            </w:r>
            <w:r>
              <w:rPr>
                <w:rFonts w:ascii="Yu Mincho" w:cs="Yu Mincho" w:eastAsia="Yu Mincho" w:hAnsi="Yu Mincho"/>
                <w:sz w:val="17"/>
                <w:szCs w:val="17"/>
              </w:rPr>
              <w:t xml:space="preserve">=0.25)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1.24 / </w:t>
            </w:r>
            <w:r>
              <w:rPr>
                <w:rFonts w:ascii="Yu Mincho" w:cs="Yu Mincho" w:eastAsia="Yu Mincho" w:hAnsi="Yu Mincho"/>
                <w:b/>
                <w:bCs/>
                <w:sz w:val="17"/>
                <w:szCs w:val="17"/>
              </w:rPr>
              <w:t xml:space="preserve">1.27</w:t>
            </w:r>
            <w:r>
              <w:rPr>
                <w:rFonts w:ascii="Yu Mincho" w:cs="Yu Mincho" w:eastAsia="Yu Mincho" w:hAnsi="Yu Mincho"/>
                <w:sz w:val="17"/>
                <w:szCs w:val="17"/>
              </w:rPr>
              <w:t xml:space="preserve"> / 1.29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1.27 / </w:t>
            </w:r>
            <w:r>
              <w:rPr>
                <w:rFonts w:ascii="Yu Mincho" w:cs="Yu Mincho" w:eastAsia="Yu Mincho" w:hAnsi="Yu Mincho"/>
                <w:b/>
                <w:bCs/>
                <w:sz w:val="17"/>
                <w:szCs w:val="17"/>
              </w:rPr>
              <w:t xml:space="preserve">1.29</w:t>
            </w:r>
            <w:r>
              <w:rPr>
                <w:rFonts w:ascii="Yu Mincho" w:cs="Yu Mincho" w:eastAsia="Yu Mincho" w:hAnsi="Yu Mincho"/>
                <w:sz w:val="17"/>
                <w:szCs w:val="17"/>
              </w:rPr>
              <w:t xml:space="preserve"> / 1.30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M</w:t>
            </w:r>
            <w:r>
              <w:rPr>
                <w:rFonts w:ascii="Yu Mincho" w:cs="Yu Mincho" w:eastAsia="Yu Mincho" w:hAnsi="Yu Mincho"/>
                <w:sz w:val="17"/>
                <w:szCs w:val="17"/>
              </w:rPr>
              <w:t xml:space="preserve">(</w:t>
            </w:r>
            <w:r>
              <w:rPr>
                <w:rFonts w:ascii="Yu Mincho" w:cs="Yu Mincho" w:eastAsia="Yu Mincho" w:hAnsi="Yu Mincho"/>
                <w:i/>
                <w:iCs/>
                <w:sz w:val="17"/>
                <w:szCs w:val="17"/>
              </w:rPr>
              <w:t xml:space="preserve">a</w:t>
            </w:r>
            <w:r>
              <w:rPr>
                <w:rFonts w:ascii="Yu Mincho" w:cs="Yu Mincho" w:eastAsia="Yu Mincho" w:hAnsi="Yu Mincho"/>
                <w:sz w:val="17"/>
                <w:szCs w:val="17"/>
              </w:rPr>
              <w:t xml:space="preserve">=0.50)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1.65 / </w:t>
            </w:r>
            <w:r>
              <w:rPr>
                <w:rFonts w:ascii="Yu Mincho" w:cs="Yu Mincho" w:eastAsia="Yu Mincho" w:hAnsi="Yu Mincho"/>
                <w:b/>
                <w:bCs/>
                <w:sz w:val="17"/>
                <w:szCs w:val="17"/>
              </w:rPr>
              <w:t xml:space="preserve">1.74</w:t>
            </w:r>
            <w:r>
              <w:rPr>
                <w:rFonts w:ascii="Yu Mincho" w:cs="Yu Mincho" w:eastAsia="Yu Mincho" w:hAnsi="Yu Mincho"/>
                <w:sz w:val="17"/>
                <w:szCs w:val="17"/>
              </w:rPr>
              <w:t xml:space="preserve"> / 1.81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1.74 / </w:t>
            </w:r>
            <w:r>
              <w:rPr>
                <w:rFonts w:ascii="Yu Mincho" w:cs="Yu Mincho" w:eastAsia="Yu Mincho" w:hAnsi="Yu Mincho"/>
                <w:b/>
                <w:bCs/>
                <w:sz w:val="17"/>
                <w:szCs w:val="17"/>
              </w:rPr>
              <w:t xml:space="preserve">1.82</w:t>
            </w:r>
            <w:r>
              <w:rPr>
                <w:rFonts w:ascii="Yu Mincho" w:cs="Yu Mincho" w:eastAsia="Yu Mincho" w:hAnsi="Yu Mincho"/>
                <w:sz w:val="17"/>
                <w:szCs w:val="17"/>
              </w:rPr>
              <w:t xml:space="preserve"> / 1.87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M</w:t>
            </w:r>
            <w:r>
              <w:rPr>
                <w:rFonts w:ascii="Yu Mincho" w:cs="Yu Mincho" w:eastAsia="Yu Mincho" w:hAnsi="Yu Mincho"/>
                <w:sz w:val="17"/>
                <w:szCs w:val="17"/>
              </w:rPr>
              <w:t xml:space="preserve">(</w:t>
            </w:r>
            <w:r>
              <w:rPr>
                <w:rFonts w:ascii="Yu Mincho" w:cs="Yu Mincho" w:eastAsia="Yu Mincho" w:hAnsi="Yu Mincho"/>
                <w:i/>
                <w:iCs/>
                <w:sz w:val="17"/>
                <w:szCs w:val="17"/>
              </w:rPr>
              <w:t xml:space="preserve">a</w:t>
            </w:r>
            <w:r>
              <w:rPr>
                <w:rFonts w:ascii="Yu Mincho" w:cs="Yu Mincho" w:eastAsia="Yu Mincho" w:hAnsi="Yu Mincho"/>
                <w:sz w:val="17"/>
                <w:szCs w:val="17"/>
              </w:rPr>
              <w:t xml:space="preserve">=0.75)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2.44 / </w:t>
            </w:r>
            <w:r>
              <w:rPr>
                <w:rFonts w:ascii="Yu Mincho" w:cs="Yu Mincho" w:eastAsia="Yu Mincho" w:hAnsi="Yu Mincho"/>
                <w:b/>
                <w:bCs/>
                <w:sz w:val="17"/>
                <w:szCs w:val="17"/>
              </w:rPr>
              <w:t xml:space="preserve">2.75</w:t>
            </w:r>
            <w:r>
              <w:rPr>
                <w:rFonts w:ascii="Yu Mincho" w:cs="Yu Mincho" w:eastAsia="Yu Mincho" w:hAnsi="Yu Mincho"/>
                <w:sz w:val="17"/>
                <w:szCs w:val="17"/>
              </w:rPr>
              <w:t xml:space="preserve"> / 3.02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2.78 / </w:t>
            </w:r>
            <w:r>
              <w:rPr>
                <w:rFonts w:ascii="Yu Mincho" w:cs="Yu Mincho" w:eastAsia="Yu Mincho" w:hAnsi="Yu Mincho"/>
                <w:b/>
                <w:bCs/>
                <w:sz w:val="17"/>
                <w:szCs w:val="17"/>
              </w:rPr>
              <w:t xml:space="preserve">3.06</w:t>
            </w:r>
            <w:r>
              <w:rPr>
                <w:rFonts w:ascii="Yu Mincho" w:cs="Yu Mincho" w:eastAsia="Yu Mincho" w:hAnsi="Yu Mincho"/>
                <w:sz w:val="17"/>
                <w:szCs w:val="17"/>
              </w:rPr>
              <w:t xml:space="preserve"> / 3.31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i/>
                <w:iCs/>
                <w:sz w:val="17"/>
                <w:szCs w:val="17"/>
              </w:rPr>
              <w:t xml:space="preserve">M</w:t>
            </w:r>
            <w:r>
              <w:rPr>
                <w:rFonts w:ascii="Yu Mincho" w:cs="Yu Mincho" w:eastAsia="Yu Mincho" w:hAnsi="Yu Mincho"/>
                <w:sz w:val="17"/>
                <w:szCs w:val="17"/>
              </w:rPr>
              <w:t xml:space="preserve">(</w:t>
            </w:r>
            <w:r>
              <w:rPr>
                <w:rFonts w:ascii="Yu Mincho" w:cs="Yu Mincho" w:eastAsia="Yu Mincho" w:hAnsi="Yu Mincho"/>
                <w:i/>
                <w:iCs/>
                <w:sz w:val="17"/>
                <w:szCs w:val="17"/>
              </w:rPr>
              <w:t xml:space="preserve">a</w:t>
            </w:r>
            <w:r>
              <w:rPr>
                <w:rFonts w:ascii="Yu Mincho" w:cs="Yu Mincho" w:eastAsia="Yu Mincho" w:hAnsi="Yu Mincho"/>
                <w:sz w:val="17"/>
                <w:szCs w:val="17"/>
              </w:rPr>
              <w:t xml:space="preserve">=1.00)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4.67 / </w:t>
            </w:r>
            <w:r>
              <w:rPr>
                <w:rFonts w:ascii="Yu Mincho" w:cs="Yu Mincho" w:eastAsia="Yu Mincho" w:hAnsi="Yu Mincho"/>
                <w:b/>
                <w:bCs/>
                <w:sz w:val="17"/>
                <w:szCs w:val="17"/>
              </w:rPr>
              <w:t xml:space="preserve">6.60</w:t>
            </w:r>
            <w:r>
              <w:rPr>
                <w:rFonts w:ascii="Yu Mincho" w:cs="Yu Mincho" w:eastAsia="Yu Mincho" w:hAnsi="Yu Mincho"/>
                <w:sz w:val="17"/>
                <w:szCs w:val="17"/>
              </w:rPr>
              <w:t xml:space="preserve"> / 9.27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p>
        </w:tc>
        <w:tc>
          <w:tcPr>
            <w:tcW w:type="dxa" w:w="1511"/>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6.81 / </w:t>
            </w:r>
            <w:r>
              <w:rPr>
                <w:rFonts w:ascii="Yu Mincho" w:cs="Yu Mincho" w:eastAsia="Yu Mincho" w:hAnsi="Yu Mincho"/>
                <w:b/>
                <w:bCs/>
                <w:sz w:val="17"/>
                <w:szCs w:val="17"/>
              </w:rPr>
              <w:t xml:space="preserve">9.83</w:t>
            </w:r>
            <w:r>
              <w:rPr>
                <w:rFonts w:ascii="Yu Mincho" w:cs="Yu Mincho" w:eastAsia="Yu Mincho" w:hAnsi="Yu Mincho"/>
                <w:sz w:val="17"/>
                <w:szCs w:val="17"/>
              </w:rPr>
              <w:t xml:space="preserve"> / 14.38 </w:t>
            </w:r>
          </w:p>
        </w:tc>
        <w:tc>
          <w:tcPr>
            <w:tcW w:type="dxa" w:w="151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bl>
    <w:p>
      <w:pPr>
        <w:spacing w:after="160"/>
      </w:pPr>
    </w:p>
    <w:p>
      <w:pPr>
        <w:pStyle w:val="Heading3"/>
        <w:spacing w:after="140" w:before="240"/>
      </w:pPr>
      <w:r>
        <w:rPr>
          <w:rFonts w:ascii="Yu Gothic" w:cs="Yu Gothic" w:eastAsia="Yu Gothic" w:hAnsi="Yu Gothic"/>
          <w:b/>
          <w:bCs/>
          <w:sz w:val="21"/>
          <w:szCs w:val="21"/>
        </w:rPr>
        <w:t xml:space="preserve">7.11.4　</w:t>
      </w:r>
      <w:r>
        <w:rPr>
          <w:rFonts w:ascii="Yu Gothic" w:cs="Yu Gothic" w:eastAsia="Yu Gothic" w:hAnsi="Yu Gothic"/>
          <w:b/>
          <w:bCs/>
          <w:sz w:val="21"/>
          <w:szCs w:val="21"/>
        </w:rPr>
        <w:t xml:space="preserve">適用率別のブレークイーブンと日本の需要成長</w:t>
      </w:r>
    </w:p>
    <w:p>
      <w:pPr>
        <w:spacing w:after="120" w:line="300"/>
        <w:jc w:val="both"/>
      </w:pPr>
      <w:r>
        <w:rPr>
          <w:rFonts w:ascii="Yu Mincho" w:cs="Yu Mincho" w:eastAsia="Yu Mincho" w:hAnsi="Yu Mincho"/>
          <w:sz w:val="21"/>
          <w:szCs w:val="21"/>
        </w:rPr>
        <w:t xml:space="preserve">日本で観測された需要成長は、本稿が収集した一次統計では概ね1.2–1.4倍である（外来CT算定回数 1.26倍、MRI 1.23倍、いずれも2014–2023年度；ART出生児数 1.41倍、2020–2023年）。これを表14の必要倍率と重ねると、</w:t>
      </w:r>
      <w:r>
        <w:rPr>
          <w:rFonts w:ascii="Yu Mincho" w:cs="Yu Mincho" w:eastAsia="Yu Mincho" w:hAnsi="Yu Mincho"/>
          <w:b/>
          <w:bCs/>
          <w:sz w:val="21"/>
          <w:szCs w:val="21"/>
        </w:rPr>
        <w:t xml:space="preserve">閾値的な結論</w:t>
      </w:r>
      <w:r>
        <w:rPr>
          <w:rFonts w:ascii="Yu Mincho" w:cs="Yu Mincho" w:eastAsia="Yu Mincho" w:hAnsi="Yu Mincho"/>
          <w:sz w:val="21"/>
          <w:szCs w:val="21"/>
        </w:rPr>
        <w:t xml:space="preserve">が得られる。</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888888" w:sz="6"/>
              <w:left w:val="single" w:color="888888" w:sz="6"/>
              <w:bottom w:val="single" w:color="888888" w:sz="6"/>
              <w:right w:val="single" w:color="888888" w:sz="6"/>
            </w:tcBorders>
            <w:shd w:fill="F4F4F4" w:val="clear"/>
            <w:tcMar>
              <w:top w:type="dxa" w:w="140"/>
              <w:left w:type="dxa" w:w="180"/>
              <w:bottom w:type="dxa" w:w="140"/>
              <w:right w:type="dxa" w:w="180"/>
            </w:tcMar>
          </w:tcPr>
          <w:p>
            <w:pPr>
              <w:spacing w:after="120" w:line="300"/>
              <w:jc w:val="both"/>
            </w:pPr>
            <w:r>
              <w:rPr>
                <w:rFonts w:ascii="Yu Mincho" w:cs="Yu Mincho" w:eastAsia="Yu Mincho" w:hAnsi="Yu Mincho"/>
                <w:sz w:val="21"/>
                <w:szCs w:val="21"/>
              </w:rPr>
              <w:t xml:space="preserve">適用率が低い段階（タスクの4分の1程度）では、必要倍率は1.27–1.29倍であり、日本で観測された需要成長と同水準である。すなわち需要増加が時間削減を相殺し、一人当たり負荷が維持・増加する余地がある。しかし</w:t>
            </w:r>
            <w:r>
              <w:rPr>
                <w:rFonts w:ascii="Yu Mincho" w:cs="Yu Mincho" w:eastAsia="Yu Mincho" w:hAnsi="Yu Mincho"/>
                <w:b/>
                <w:bCs/>
                <w:sz w:val="21"/>
                <w:szCs w:val="21"/>
              </w:rPr>
              <w:t xml:space="preserve">適用率が半分を超えると必要倍率は1.74–1.82倍となり、観測された需要成長を明確に上回る</w:t>
            </w:r>
            <w:r>
              <w:rPr>
                <w:rFonts w:ascii="Yu Mincho" w:cs="Yu Mincho" w:eastAsia="Yu Mincho" w:hAnsi="Yu Mincho"/>
                <w:sz w:val="21"/>
                <w:szCs w:val="21"/>
              </w:rPr>
              <w:t xml:space="preserve">。適用率0.75では2.8–3.1倍、全面適用では6.6–9.8倍を要する。
すなわち、</w:t>
            </w:r>
            <w:r>
              <w:rPr>
                <w:rFonts w:ascii="Yu Mincho" w:cs="Yu Mincho" w:eastAsia="Yu Mincho" w:hAnsi="Yu Mincho"/>
                <w:i/>
                <w:iCs/>
                <w:sz w:val="21"/>
                <w:szCs w:val="21"/>
              </w:rPr>
              <w:t xml:space="preserve">AIの適用範囲が拡大するほど、必要な需要成長は非線形に大きくなり、現実の需要成長から乖離する</w:t>
            </w:r>
            <w:r>
              <w:rPr>
                <w:rFonts w:ascii="Yu Mincho" w:cs="Yu Mincho" w:eastAsia="Yu Mincho" w:hAnsi="Yu Mincho"/>
                <w:sz w:val="21"/>
                <w:szCs w:val="21"/>
              </w:rPr>
              <w:t xml:space="preserve">。この符号は二つのデータ源で一致する。</w:t>
            </w:r>
          </w:p>
        </w:tc>
      </w:tr>
    </w:tbl>
    <w:p>
      <w:pPr>
        <w:spacing w:after="180"/>
      </w:pPr>
    </w:p>
    <w:p>
      <w:pPr>
        <w:spacing w:after="120" w:line="300"/>
        <w:jc w:val="both"/>
      </w:pPr>
      <w:r>
        <w:rPr>
          <w:rFonts w:ascii="Yu Mincho" w:cs="Yu Mincho" w:eastAsia="Yu Mincho" w:hAnsi="Yu Mincho"/>
          <w:sz w:val="21"/>
          <w:szCs w:val="21"/>
        </w:rPr>
        <w:t xml:space="preserve">これは系1（監督ボトルネックは複数の制度条件が同時に成立する場合に限られる）の数量的な裏づけである。負荷が増えるためには、</w:t>
      </w:r>
      <w:r>
        <w:rPr>
          <w:rFonts w:ascii="Yu Mincho" w:cs="Yu Mincho" w:eastAsia="Yu Mincho" w:hAnsi="Yu Mincho"/>
          <w:i/>
          <w:iCs/>
          <w:sz w:val="21"/>
          <w:szCs w:val="21"/>
        </w:rPr>
        <w:t xml:space="preserve">δ</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)&gt;</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が必要だが、AI適用が進むほど </w:t>
      </w:r>
      <w:r>
        <w:rPr>
          <w:rFonts w:ascii="Yu Mincho" w:cs="Yu Mincho" w:eastAsia="Yu Mincho" w:hAnsi="Yu Mincho"/>
          <w:i/>
          <w:iCs/>
          <w:sz w:val="21"/>
          <w:szCs w:val="21"/>
        </w:rPr>
        <w:t xml:space="preserve">η</w:t>
      </w:r>
      <w:r>
        <w:rPr>
          <w:rFonts w:ascii="Yu Mincho" w:cs="Yu Mincho" w:eastAsia="Yu Mincho" w:hAnsi="Yu Mincho"/>
          <w:sz w:val="21"/>
          <w:szCs w:val="21"/>
        </w:rPr>
        <w:t xml:space="preserve"> 側が大きくなり、需要側 </w:t>
      </w:r>
      <w:r>
        <w:rPr>
          <w:rFonts w:ascii="Yu Mincho" w:cs="Yu Mincho" w:eastAsia="Yu Mincho" w:hAnsi="Yu Mincho"/>
          <w:i/>
          <w:iCs/>
          <w:sz w:val="21"/>
          <w:szCs w:val="21"/>
        </w:rPr>
        <w:t xml:space="preserve">α</w:t>
      </w:r>
      <w:r>
        <w:rPr>
          <w:rFonts w:ascii="Yu Mincho" w:cs="Yu Mincho" w:eastAsia="Yu Mincho" w:hAnsi="Yu Mincho"/>
          <w:sz w:val="21"/>
          <w:szCs w:val="21"/>
        </w:rPr>
        <w:t xml:space="preserve"> にきわめて大きな値が要求される。</w:t>
      </w:r>
    </w:p>
    <w:p>
      <w:pPr>
        <w:pStyle w:val="Heading3"/>
        <w:spacing w:after="140" w:before="240"/>
      </w:pPr>
      <w:r>
        <w:rPr>
          <w:rFonts w:ascii="Yu Gothic" w:cs="Yu Gothic" w:eastAsia="Yu Gothic" w:hAnsi="Yu Gothic"/>
          <w:b/>
          <w:bCs/>
          <w:sz w:val="21"/>
          <w:szCs w:val="21"/>
        </w:rPr>
        <w:t xml:space="preserve">7.11.5　</w:t>
      </w:r>
      <w:r>
        <w:rPr>
          <w:rFonts w:ascii="Yu Gothic" w:cs="Yu Gothic" w:eastAsia="Yu Gothic" w:hAnsi="Yu Gothic"/>
          <w:b/>
          <w:bCs/>
          <w:sz w:val="21"/>
          <w:szCs w:val="21"/>
        </w:rPr>
        <w:t xml:space="preserve">データ源間の一致</w:t>
      </w:r>
    </w:p>
    <w:p>
      <w:pPr>
        <w:spacing w:after="120" w:line="300"/>
        <w:jc w:val="both"/>
      </w:pPr>
      <w:r>
        <w:rPr>
          <w:rFonts w:ascii="Yu Mincho" w:cs="Yu Mincho" w:eastAsia="Yu Mincho" w:hAnsi="Yu Mincho"/>
          <w:sz w:val="21"/>
          <w:szCs w:val="21"/>
        </w:rPr>
        <w:t xml:space="preserve">両データ源に現れる620職業で比較すると、</w:t>
      </w:r>
      <w:r>
        <w:rPr>
          <w:rFonts w:ascii="Yu Mincho" w:cs="Yu Mincho" w:eastAsia="Yu Mincho" w:hAnsi="Yu Mincho"/>
          <w:i/>
          <w:iCs/>
          <w:sz w:val="21"/>
          <w:szCs w:val="21"/>
        </w:rPr>
        <w:t xml:space="preserve">ρ</w:t>
      </w:r>
      <w:r>
        <w:rPr>
          <w:rFonts w:ascii="Yu Mincho" w:cs="Yu Mincho" w:eastAsia="Yu Mincho" w:hAnsi="Yu Mincho"/>
          <w:sz w:val="21"/>
          <w:szCs w:val="21"/>
        </w:rPr>
        <w:t xml:space="preserve"> の順位相関は 0.613、</w:t>
      </w:r>
      <w:r>
        <w:rPr>
          <w:rFonts w:ascii="Yu Mincho" w:cs="Yu Mincho" w:eastAsia="Yu Mincho" w:hAnsi="Yu Mincho"/>
          <w:i/>
          <w:iCs/>
          <w:sz w:val="21"/>
          <w:szCs w:val="21"/>
        </w:rPr>
        <w:t xml:space="preserve">T</w:t>
      </w:r>
      <w:r>
        <w:rPr>
          <w:rFonts w:ascii="Yu Mincho" w:cs="Yu Mincho" w:eastAsia="Yu Mincho" w:hAnsi="Yu Mincho"/>
          <w:sz w:val="21"/>
          <w:szCs w:val="21"/>
          <w:vertAlign w:val="subscript"/>
        </w:rPr>
        <w:t xml:space="preserve">0</w:t>
      </w:r>
      <w:r>
        <w:rPr>
          <w:rFonts w:ascii="Yu Mincho" w:cs="Yu Mincho" w:eastAsia="Yu Mincho" w:hAnsi="Yu Mincho"/>
          <w:sz w:val="21"/>
          <w:szCs w:val="21"/>
        </w:rPr>
        <w:t xml:space="preserve"> は 0.640 であり、</w:t>
      </w:r>
      <w:r>
        <w:rPr>
          <w:rFonts w:ascii="Yu Mincho" w:cs="Yu Mincho" w:eastAsia="Yu Mincho" w:hAnsi="Yu Mincho"/>
          <w:i/>
          <w:iCs/>
          <w:sz w:val="21"/>
          <w:szCs w:val="21"/>
        </w:rPr>
        <w:t xml:space="preserve">順位の安定性は両者で同程度</w:t>
      </w:r>
      <w:r>
        <w:rPr>
          <w:rFonts w:ascii="Yu Mincho" w:cs="Yu Mincho" w:eastAsia="Yu Mincho" w:hAnsi="Yu Mincho"/>
          <w:sz w:val="21"/>
          <w:szCs w:val="21"/>
        </w:rPr>
        <w:t xml:space="preserve">である。一方</w:t>
      </w:r>
      <w:r>
        <w:rPr>
          <w:rFonts w:ascii="Yu Mincho" w:cs="Yu Mincho" w:eastAsia="Yu Mincho" w:hAnsi="Yu Mincho"/>
          <w:i/>
          <w:iCs/>
          <w:sz w:val="21"/>
          <w:szCs w:val="21"/>
        </w:rPr>
        <w:t xml:space="preserve">水準</w:t>
      </w:r>
      <w:r>
        <w:rPr>
          <w:rFonts w:ascii="Yu Mincho" w:cs="Yu Mincho" w:eastAsia="Yu Mincho" w:hAnsi="Yu Mincho"/>
          <w:sz w:val="21"/>
          <w:szCs w:val="21"/>
        </w:rPr>
        <w:t xml:space="preserve">は大きく異なり、中央値の比は </w:t>
      </w:r>
      <w:r>
        <w:rPr>
          <w:rFonts w:ascii="Yu Mincho" w:cs="Yu Mincho" w:eastAsia="Yu Mincho" w:hAnsi="Yu Mincho"/>
          <w:i/>
          <w:iCs/>
          <w:sz w:val="21"/>
          <w:szCs w:val="21"/>
        </w:rPr>
        <w:t xml:space="preserve">ρ</w:t>
      </w:r>
      <w:r>
        <w:rPr>
          <w:rFonts w:ascii="Yu Mincho" w:cs="Yu Mincho" w:eastAsia="Yu Mincho" w:hAnsi="Yu Mincho"/>
          <w:sz w:val="21"/>
          <w:szCs w:val="21"/>
        </w:rPr>
        <w:t xml:space="preserve"> で約1.5倍、</w:t>
      </w:r>
      <w:r>
        <w:rPr>
          <w:rFonts w:ascii="Yu Mincho" w:cs="Yu Mincho" w:eastAsia="Yu Mincho" w:hAnsi="Yu Mincho"/>
          <w:i/>
          <w:iCs/>
          <w:sz w:val="21"/>
          <w:szCs w:val="21"/>
        </w:rPr>
        <w:t xml:space="preserve">T</w:t>
      </w:r>
      <w:r>
        <w:rPr>
          <w:rFonts w:ascii="Yu Mincho" w:cs="Yu Mincho" w:eastAsia="Yu Mincho" w:hAnsi="Yu Mincho"/>
          <w:sz w:val="21"/>
          <w:szCs w:val="21"/>
          <w:vertAlign w:val="subscript"/>
        </w:rPr>
        <w:t xml:space="preserve">0</w:t>
      </w:r>
      <w:r>
        <w:rPr>
          <w:rFonts w:ascii="Yu Mincho" w:cs="Yu Mincho" w:eastAsia="Yu Mincho" w:hAnsi="Yu Mincho"/>
          <w:sz w:val="21"/>
          <w:szCs w:val="21"/>
        </w:rPr>
        <w:t xml:space="preserve"> で約4.4倍である。したがって「絶対的な時間水準よりも相対的な残存時間の方がデータ源間で安定していた」とは言えるが、順位が特に安定しているわけではない。なお </w:t>
      </w:r>
      <w:r>
        <w:rPr>
          <w:rFonts w:ascii="Yu Mincho" w:cs="Yu Mincho" w:eastAsia="Yu Mincho" w:hAnsi="Yu Mincho"/>
          <w:i/>
          <w:iCs/>
          <w:sz w:val="21"/>
          <w:szCs w:val="21"/>
        </w:rPr>
        <w:t xml:space="preserve">ρ</w:t>
      </w:r>
      <w:r>
        <w:rPr>
          <w:rFonts w:ascii="Yu Mincho" w:cs="Yu Mincho" w:eastAsia="Yu Mincho" w:hAnsi="Yu Mincho"/>
          <w:sz w:val="21"/>
          <w:szCs w:val="21"/>
        </w:rPr>
        <w:t xml:space="preserve"> の分子と分母は同一の会話文脈から同一モデルで推定されているため、比の安定には機械的要因もありうる。妥当性が証明されたとは解釈しない。
重要なのは、</w:t>
      </w:r>
      <w:r>
        <w:rPr>
          <w:rFonts w:ascii="Yu Mincho" w:cs="Yu Mincho" w:eastAsia="Yu Mincho" w:hAnsi="Yu Mincho"/>
          <w:b/>
          <w:bCs/>
          <w:sz w:val="21"/>
          <w:szCs w:val="21"/>
        </w:rPr>
        <w:t xml:space="preserve">前小節の閾値的結論の符号が両データ源で一致する</w:t>
      </w:r>
      <w:r>
        <w:rPr>
          <w:rFonts w:ascii="Yu Mincho" w:cs="Yu Mincho" w:eastAsia="Yu Mincho" w:hAnsi="Yu Mincho"/>
          <w:sz w:val="21"/>
          <w:szCs w:val="21"/>
        </w:rPr>
        <w:t xml:space="preserve">ことである（適用率0.25で「相殺しうる」、0.50以上で「届かない」）。</w:t>
      </w:r>
    </w:p>
    <w:p>
      <w:pPr>
        <w:pStyle w:val="Heading3"/>
        <w:spacing w:after="140" w:before="240"/>
      </w:pPr>
      <w:r>
        <w:rPr>
          <w:rFonts w:ascii="Yu Gothic" w:cs="Yu Gothic" w:eastAsia="Yu Gothic" w:hAnsi="Yu Gothic"/>
          <w:b/>
          <w:bCs/>
          <w:sz w:val="21"/>
          <w:szCs w:val="21"/>
        </w:rPr>
        <w:t xml:space="preserve">7.11.6　</w:t>
      </w:r>
      <w:r>
        <w:rPr>
          <w:rFonts w:ascii="Yu Gothic" w:cs="Yu Gothic" w:eastAsia="Yu Gothic" w:hAnsi="Yu Gothic"/>
          <w:b/>
          <w:bCs/>
          <w:sz w:val="21"/>
          <w:szCs w:val="21"/>
        </w:rPr>
        <w:t xml:space="preserve">高責任職の事例</w:t>
      </w:r>
    </w:p>
    <w:p>
      <w:pPr>
        <w:spacing w:after="120" w:line="300"/>
        <w:jc w:val="both"/>
      </w:pPr>
      <w:r>
        <w:rPr>
          <w:rFonts w:ascii="Yu Mincho" w:cs="Yu Mincho" w:eastAsia="Yu Mincho" w:hAnsi="Yu Mincho"/>
          <w:sz w:val="21"/>
          <w:szCs w:val="21"/>
        </w:rPr>
        <w:t xml:space="preserve">表15に本稿が論じてきた職業を示す。</w:t>
      </w:r>
      <w:r>
        <w:rPr>
          <w:rFonts w:ascii="Yu Mincho" w:cs="Yu Mincho" w:eastAsia="Yu Mincho" w:hAnsi="Yu Mincho"/>
          <w:b/>
          <w:bCs/>
          <w:sz w:val="21"/>
          <w:szCs w:val="21"/>
        </w:rPr>
        <w:t xml:space="preserve">医療については 1P API を主要な推定とし、Claude.ai／Cowork は測定汚染の証拠として併置する</w:t>
      </w:r>
      <w:r>
        <w:rPr>
          <w:rFonts w:ascii="Yu Mincho" w:cs="Yu Mincho" w:eastAsia="Yu Mincho" w:hAnsi="Yu Mincho"/>
          <w:sz w:val="21"/>
          <w:szCs w:val="21"/>
        </w:rPr>
        <w:t xml:space="preserve">。</w:t>
      </w:r>
    </w:p>
    <w:p>
      <w:pPr>
        <w:spacing w:after="80" w:before="200"/>
      </w:pPr>
      <w:r>
        <w:rPr>
          <w:rFonts w:ascii="Yu Mincho" w:cs="Yu Mincho" w:eastAsia="Yu Mincho" w:hAnsi="Yu Mincho"/>
          <w:b/>
          <w:bCs/>
          <w:sz w:val="18"/>
          <w:szCs w:val="18"/>
        </w:rPr>
        <w:t xml:space="preserve">表15　</w:t>
      </w:r>
      <w:r>
        <w:rPr>
          <w:rFonts w:ascii="Yu Mincho" w:cs="Yu Mincho" w:eastAsia="Yu Mincho" w:hAnsi="Yu Mincho"/>
          <w:sz w:val="18"/>
          <w:szCs w:val="18"/>
        </w:rPr>
        <w:t xml:space="preserve">主要職業の残存人間関与率。業務利用率（%）を併記し、Claude.ai／Cowork における医療職の汚染を可視化する。</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Claude.ai／Cowork </w:t>
            </w:r>
          </w:p>
        </w:tc>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1P API</w:t>
            </w:r>
          </w:p>
        </w:tc>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81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職業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i/>
                <w:iCs/>
                <w:sz w:val="17"/>
                <w:szCs w:val="17"/>
              </w:rPr>
              <w:t xml:space="preserve">ρ</w:t>
            </w:r>
            <w:r>
              <w:rPr>
                <w:rFonts w:ascii="Yu Mincho" w:cs="Yu Mincho" w:eastAsia="Yu Mincho" w:hAnsi="Yu Mincho"/>
                <w:sz w:val="17"/>
                <w:szCs w:val="17"/>
              </w:rPr>
              <w:t xml:space="preserve">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業務利用%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i/>
                <w:iCs/>
                <w:sz w:val="17"/>
                <w:szCs w:val="17"/>
              </w:rPr>
              <w:t xml:space="preserve">ρ</w:t>
            </w:r>
            <w:r>
              <w:rPr>
                <w:rFonts w:ascii="Yu Mincho" w:cs="Yu Mincho" w:eastAsia="Yu Mincho" w:hAnsi="Yu Mincho"/>
                <w:sz w:val="17"/>
                <w:szCs w:val="17"/>
              </w:rPr>
              <w:t xml:space="preserve">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業務利用%</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弁護士 (Lawyers)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0.155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52.2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0.071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84.4</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会計士・監査人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0.083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67.6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0.050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97.4</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放射線科医 (Radiologists)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0.164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46.9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0.103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95.3</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内科医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0.317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7.8</w:t>
            </w:r>
            <w:r>
              <w:rPr>
                <w:rFonts w:ascii="Yu Mincho" w:cs="Yu Mincho" w:eastAsia="Yu Mincho" w:hAnsi="Yu Mincho"/>
                <w:sz w:val="17"/>
                <w:szCs w:val="17"/>
              </w:rPr>
              <w:t xml:space="preserve">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0.108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83.3</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家庭医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0.328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3.7</w:t>
            </w:r>
            <w:r>
              <w:rPr>
                <w:rFonts w:ascii="Yu Mincho" w:cs="Yu Mincho" w:eastAsia="Yu Mincho" w:hAnsi="Yu Mincho"/>
                <w:sz w:val="17"/>
                <w:szCs w:val="17"/>
              </w:rPr>
              <w:t xml:space="preserve">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0.187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72.9</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薬剤師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0.323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10.4</w:t>
            </w:r>
            <w:r>
              <w:rPr>
                <w:rFonts w:ascii="Yu Mincho" w:cs="Yu Mincho" w:eastAsia="Yu Mincho" w:hAnsi="Yu Mincho"/>
                <w:sz w:val="17"/>
                <w:szCs w:val="17"/>
              </w:rPr>
              <w:t xml:space="preserve">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0.134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72.1</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看護師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0.212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9.1</w:t>
            </w:r>
            <w:r>
              <w:rPr>
                <w:rFonts w:ascii="Yu Mincho" w:cs="Yu Mincho" w:eastAsia="Yu Mincho" w:hAnsi="Yu Mincho"/>
                <w:sz w:val="17"/>
                <w:szCs w:val="17"/>
              </w:rPr>
              <w:t xml:space="preserve">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0.184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47.3</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通訳・翻訳者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0.149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39.9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0.104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91.2</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ソフトウェア開発者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0.136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78.3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0.066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91.1</w:t>
            </w:r>
          </w:p>
        </w:tc>
      </w:tr>
      <w:tr>
        <w:trPr>
          <w:tblHeader w:val="false"/>
        </w:trPr>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対人ケア従事者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0.482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9.7</w:t>
            </w:r>
            <w:r>
              <w:rPr>
                <w:rFonts w:ascii="Yu Mincho" w:cs="Yu Mincho" w:eastAsia="Yu Mincho" w:hAnsi="Yu Mincho"/>
                <w:sz w:val="17"/>
                <w:szCs w:val="17"/>
              </w:rPr>
              <w:t xml:space="preserve">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0.308 </w:t>
            </w:r>
          </w:p>
        </w:tc>
        <w:tc>
          <w:tcPr>
            <w:tcW w:type="dxa" w:w="181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32.2</w:t>
            </w:r>
          </w:p>
        </w:tc>
      </w:tr>
    </w:tbl>
    <w:p>
      <w:pPr>
        <w:spacing w:after="160"/>
      </w:pPr>
    </w:p>
    <w:p>
      <w:pPr>
        <w:spacing w:after="120" w:line="300"/>
        <w:jc w:val="both"/>
      </w:pPr>
      <w:r>
        <w:rPr>
          <w:rFonts w:ascii="Yu Mincho" w:cs="Yu Mincho" w:eastAsia="Yu Mincho" w:hAnsi="Yu Mincho"/>
          <w:sz w:val="21"/>
          <w:szCs w:val="21"/>
        </w:rPr>
        <w:t xml:space="preserve">Claude.ai／Cowork では医療職の </w:t>
      </w:r>
      <w:r>
        <w:rPr>
          <w:rFonts w:ascii="Yu Mincho" w:cs="Yu Mincho" w:eastAsia="Yu Mincho" w:hAnsi="Yu Mincho"/>
          <w:i/>
          <w:iCs/>
          <w:sz w:val="21"/>
          <w:szCs w:val="21"/>
        </w:rPr>
        <w:t xml:space="preserve">ρ</w:t>
      </w:r>
      <w:r>
        <w:rPr>
          <w:rFonts w:ascii="Yu Mincho" w:cs="Yu Mincho" w:eastAsia="Yu Mincho" w:hAnsi="Yu Mincho"/>
          <w:sz w:val="21"/>
          <w:szCs w:val="21"/>
        </w:rPr>
        <w:t xml:space="preserve"> が高く出るが（内科医0.317、家庭医0.328）、これらのセルの業務利用率は4–10%に過ぎず、</w:t>
      </w:r>
      <w:r>
        <w:rPr>
          <w:rFonts w:ascii="Yu Mincho" w:cs="Yu Mincho" w:eastAsia="Yu Mincho" w:hAnsi="Yu Mincho"/>
          <w:i/>
          <w:iCs/>
          <w:sz w:val="21"/>
          <w:szCs w:val="21"/>
        </w:rPr>
        <w:t xml:space="preserve">医師の職務ではなく患者・一般人の健康相談を測っている</w:t>
      </w:r>
      <w:r>
        <w:rPr>
          <w:rFonts w:ascii="Yu Mincho" w:cs="Yu Mincho" w:eastAsia="Yu Mincho" w:hAnsi="Yu Mincho"/>
          <w:sz w:val="21"/>
          <w:szCs w:val="21"/>
        </w:rPr>
        <w:t xml:space="preserve">疑いが強い。1P API では同じ職業の </w:t>
      </w:r>
      <w:r>
        <w:rPr>
          <w:rFonts w:ascii="Yu Mincho" w:cs="Yu Mincho" w:eastAsia="Yu Mincho" w:hAnsi="Yu Mincho"/>
          <w:i/>
          <w:iCs/>
          <w:sz w:val="21"/>
          <w:szCs w:val="21"/>
        </w:rPr>
        <w:t xml:space="preserve">ρ</w:t>
      </w:r>
      <w:r>
        <w:rPr>
          <w:rFonts w:ascii="Yu Mincho" w:cs="Yu Mincho" w:eastAsia="Yu Mincho" w:hAnsi="Yu Mincho"/>
          <w:sz w:val="21"/>
          <w:szCs w:val="21"/>
        </w:rPr>
        <w:t xml:space="preserve"> が0.108–0.187へ下がり、業務利用率は73–83%へ上がる。この差自体が、職業分類と利用主体の混同を示す</w:t>
      </w:r>
      <w:r>
        <w:rPr>
          <w:rFonts w:ascii="Yu Mincho" w:cs="Yu Mincho" w:eastAsia="Yu Mincho" w:hAnsi="Yu Mincho"/>
          <w:b/>
          <w:bCs/>
          <w:sz w:val="21"/>
          <w:szCs w:val="21"/>
        </w:rPr>
        <w:t xml:space="preserve">測定監査の結果</w:t>
      </w:r>
      <w:r>
        <w:rPr>
          <w:rFonts w:ascii="Yu Mincho" w:cs="Yu Mincho" w:eastAsia="Yu Mincho" w:hAnsi="Yu Mincho"/>
          <w:sz w:val="21"/>
          <w:szCs w:val="21"/>
        </w:rPr>
        <w:t xml:space="preserve">である。
なお 1P API の値も「一般の医療職全体」を代表しない。そこに現れるのは、APIとしてAIを組織的に導入できた主体の、APIに投入可能なタスクである。すなわち</w:t>
      </w:r>
      <w:r>
        <w:rPr>
          <w:rFonts w:ascii="Yu Mincho" w:cs="Yu Mincho" w:eastAsia="Yu Mincho" w:hAnsi="Yu Mincho"/>
          <w:i/>
          <w:iCs/>
          <w:sz w:val="21"/>
          <w:szCs w:val="21"/>
        </w:rPr>
        <w:t xml:space="preserve">組織的にAI導入された業務タスクにおける較正</w:t>
      </w:r>
      <w:r>
        <w:rPr>
          <w:rFonts w:ascii="Yu Mincho" w:cs="Yu Mincho" w:eastAsia="Yu Mincho" w:hAnsi="Yu Mincho"/>
          <w:sz w:val="21"/>
          <w:szCs w:val="21"/>
        </w:rPr>
        <w:t xml:space="preserve">であり、内的妥当性と外的妥当性の交換関係にある。</w:t>
      </w:r>
    </w:p>
    <w:p>
      <w:pPr>
        <w:pStyle w:val="Heading3"/>
        <w:spacing w:after="140" w:before="240"/>
      </w:pPr>
      <w:r>
        <w:rPr>
          <w:rFonts w:ascii="Yu Gothic" w:cs="Yu Gothic" w:eastAsia="Yu Gothic" w:hAnsi="Yu Gothic"/>
          <w:b/>
          <w:bCs/>
          <w:sz w:val="21"/>
          <w:szCs w:val="21"/>
        </w:rPr>
        <w:t xml:space="preserve">7.11.7　</w:t>
      </w:r>
      <w:r>
        <w:rPr>
          <w:rFonts w:ascii="Yu Gothic" w:cs="Yu Gothic" w:eastAsia="Yu Gothic" w:hAnsi="Yu Gothic"/>
          <w:b/>
          <w:bCs/>
          <w:sz w:val="21"/>
          <w:szCs w:val="21"/>
        </w:rPr>
        <w:t xml:space="preserve">補助分析：日本の職業大分類</w:t>
      </w:r>
    </w:p>
    <w:p>
      <w:pPr>
        <w:spacing w:after="120" w:line="300"/>
        <w:jc w:val="both"/>
      </w:pPr>
      <w:r>
        <w:rPr>
          <w:rFonts w:ascii="Yu Mincho" w:cs="Yu Mincho" w:eastAsia="Yu Mincho" w:hAnsi="Yu Mincho"/>
          <w:sz w:val="21"/>
          <w:szCs w:val="21"/>
        </w:rPr>
        <w:t xml:space="preserve">詳細職業の時間指標は世界集計でしか得られないが、</w:t>
      </w:r>
      <w:r>
        <w:rPr>
          <w:rFonts w:ascii="Yu Mincho" w:cs="Yu Mincho" w:eastAsia="Yu Mincho" w:hAnsi="Yu Mincho"/>
          <w:i/>
          <w:iCs/>
          <w:sz w:val="21"/>
          <w:szCs w:val="21"/>
        </w:rPr>
        <w:t xml:space="preserve">国別は職業大分類（SOC主要群22分類）であれば取得できる</w:t>
      </w:r>
      <w:r>
        <w:rPr>
          <w:rFonts w:ascii="Yu Mincho" w:cs="Yu Mincho" w:eastAsia="Yu Mincho" w:hAnsi="Yu Mincho"/>
          <w:sz w:val="21"/>
          <w:szCs w:val="21"/>
        </w:rPr>
        <w:t xml:space="preserve">。集計階層をそろえるため、比較は</w:t>
      </w:r>
      <w:r>
        <w:rPr>
          <w:rFonts w:ascii="Yu Mincho" w:cs="Yu Mincho" w:eastAsia="Yu Mincho" w:hAnsi="Yu Mincho"/>
          <w:b/>
          <w:bCs/>
          <w:sz w:val="21"/>
          <w:szCs w:val="21"/>
        </w:rPr>
        <w:t xml:space="preserve">日本の22群 対 世界集計の22群</w:t>
      </w:r>
      <w:r>
        <w:rPr>
          <w:rFonts w:ascii="Yu Mincho" w:cs="Yu Mincho" w:eastAsia="Yu Mincho" w:hAnsi="Yu Mincho"/>
          <w:sz w:val="21"/>
          <w:szCs w:val="21"/>
        </w:rPr>
        <w:t xml:space="preserve">で行う（世界集計の詳細696職と直接比べると、集計による平均化のため水準が可換でない）。</w:t>
      </w:r>
    </w:p>
    <w:p>
      <w:pPr>
        <w:spacing w:after="80" w:before="200"/>
      </w:pPr>
      <w:r>
        <w:rPr>
          <w:rFonts w:ascii="Yu Mincho" w:cs="Yu Mincho" w:eastAsia="Yu Mincho" w:hAnsi="Yu Mincho"/>
          <w:b/>
          <w:bCs/>
          <w:sz w:val="18"/>
          <w:szCs w:val="18"/>
        </w:rPr>
        <w:t xml:space="preserve">表16　</w:t>
      </w:r>
      <w:r>
        <w:rPr>
          <w:rFonts w:ascii="Yu Mincho" w:cs="Yu Mincho" w:eastAsia="Yu Mincho" w:hAnsi="Yu Mincho"/>
          <w:sz w:val="18"/>
          <w:szCs w:val="18"/>
        </w:rPr>
        <w:t xml:space="preserve">同一集計階層での比較（</w:t>
      </w:r>
      <w:r>
        <w:rPr>
          <w:rFonts w:ascii="Yu Mincho" w:cs="Yu Mincho" w:eastAsia="Yu Mincho" w:hAnsi="Yu Mincho"/>
          <w:i/>
          <w:iCs/>
          <w:sz w:val="18"/>
          <w:szCs w:val="18"/>
        </w:rPr>
        <w:t xml:space="preserve">ρ</w:t>
      </w:r>
      <w:r>
        <w:rPr>
          <w:rFonts w:ascii="Yu Mincho" w:cs="Yu Mincho" w:eastAsia="Yu Mincho" w:hAnsi="Yu Mincho"/>
          <w:sz w:val="18"/>
          <w:szCs w:val="18"/>
        </w:rPr>
        <w:t xml:space="preserve"> の</w:t>
      </w:r>
      <w:r>
        <w:rPr>
          <w:rFonts w:ascii="Yu Mincho" w:cs="Yu Mincho" w:eastAsia="Yu Mincho" w:hAnsi="Yu Mincho"/>
          <w:i/>
          <w:iCs/>
          <w:sz w:val="18"/>
          <w:szCs w:val="18"/>
        </w:rPr>
        <w:t xml:space="preserve">無加重</w:t>
      </w:r>
      <w:r>
        <w:rPr>
          <w:rFonts w:ascii="Yu Mincho" w:cs="Yu Mincho" w:eastAsia="Yu Mincho" w:hAnsi="Yu Mincho"/>
          <w:sz w:val="18"/>
          <w:szCs w:val="18"/>
        </w:rPr>
        <w:t xml:space="preserve">中央値）</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集計 </w:t>
            </w:r>
          </w:p>
        </w:tc>
        <w:tc>
          <w:tcPr>
            <w:tcW w:type="dxa" w:w="2267"/>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w:t>
            </w:r>
            <w:r>
              <w:rPr>
                <w:rFonts w:ascii="Yu Mincho" w:cs="Yu Mincho" w:eastAsia="Yu Mincho" w:hAnsi="Yu Mincho"/>
                <w:b/>
                <w:bCs/>
                <w:i/>
                <w:iCs/>
                <w:sz w:val="17"/>
                <w:szCs w:val="17"/>
              </w:rPr>
              <w:t xml:space="preserve">n</w:t>
            </w:r>
            <w:r>
              <w:rPr>
                <w:rFonts w:ascii="Yu Mincho" w:cs="Yu Mincho" w:eastAsia="Yu Mincho" w:hAnsi="Yu Mincho"/>
                <w:b/>
                <w:bCs/>
                <w:sz w:val="17"/>
                <w:szCs w:val="17"/>
              </w:rPr>
              <w:t xml:space="preserve"> </w:t>
            </w:r>
          </w:p>
        </w:tc>
        <w:tc>
          <w:tcPr>
            <w:tcW w:type="dxa" w:w="2267"/>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w:t>
            </w:r>
            <w:r>
              <w:rPr>
                <w:rFonts w:ascii="Yu Mincho" w:cs="Yu Mincho" w:eastAsia="Yu Mincho" w:hAnsi="Yu Mincho"/>
                <w:b/>
                <w:bCs/>
                <w:i/>
                <w:iCs/>
                <w:sz w:val="17"/>
                <w:szCs w:val="17"/>
              </w:rPr>
              <w:t xml:space="preserve">ρ</w:t>
            </w:r>
            <w:r>
              <w:rPr>
                <w:rFonts w:ascii="Yu Mincho" w:cs="Yu Mincho" w:eastAsia="Yu Mincho" w:hAnsi="Yu Mincho"/>
                <w:b/>
                <w:bCs/>
                <w:sz w:val="17"/>
                <w:szCs w:val="17"/>
              </w:rPr>
              <w:t xml:space="preserve"> 中央値 </w:t>
            </w:r>
          </w:p>
        </w:tc>
        <w:tc>
          <w:tcPr>
            <w:tcW w:type="dxa" w:w="2269"/>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備考</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世界集計・SOC主要群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22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0.146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主要な比較対象</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日本・SOC主要群</w:t>
            </w:r>
            <w:r>
              <w:rPr>
                <w:rFonts w:ascii="Yu Mincho" w:cs="Yu Mincho" w:eastAsia="Yu Mincho" w:hAnsi="Yu Mincho"/>
                <w:sz w:val="17"/>
                <w:szCs w:val="17"/>
              </w:rPr>
              <w:t xml:space="preserve">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22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b/>
                <w:bCs/>
                <w:sz w:val="17"/>
                <w:szCs w:val="17"/>
              </w:rPr>
              <w:t xml:space="preserve">0.187</w:t>
            </w:r>
            <w:r>
              <w:rPr>
                <w:rFonts w:ascii="Yu Mincho" w:cs="Yu Mincho" w:eastAsia="Yu Mincho" w:hAnsi="Yu Mincho"/>
                <w:sz w:val="17"/>
                <w:szCs w:val="17"/>
              </w:rPr>
              <w:t xml:space="preserve">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22群すべてで世界集計より高い。差の中央値 +0.040</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(参考) 世界集計・詳細職業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696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0.152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集計階層が異なるためスケール確認に留める</w:t>
            </w:r>
          </w:p>
        </w:tc>
      </w:tr>
    </w:tbl>
    <w:p>
      <w:pPr>
        <w:spacing w:after="160"/>
      </w:pPr>
    </w:p>
    <w:p>
      <w:pPr>
        <w:spacing w:after="120" w:line="300"/>
        <w:jc w:val="both"/>
      </w:pPr>
      <w:r>
        <w:rPr>
          <w:rFonts w:ascii="Yu Mincho" w:cs="Yu Mincho" w:eastAsia="Yu Mincho" w:hAnsi="Yu Mincho"/>
          <w:sz w:val="21"/>
          <w:szCs w:val="21"/>
        </w:rPr>
        <w:t xml:space="preserve">日本と世界集計の順位相関は 0.929 と高く、大分類の</w:t>
      </w:r>
      <w:r>
        <w:rPr>
          <w:rFonts w:ascii="Yu Mincho" w:cs="Yu Mincho" w:eastAsia="Yu Mincho" w:hAnsi="Yu Mincho"/>
          <w:i/>
          <w:iCs/>
          <w:sz w:val="21"/>
          <w:szCs w:val="21"/>
        </w:rPr>
        <w:t xml:space="preserve">順序</w:t>
      </w:r>
      <w:r>
        <w:rPr>
          <w:rFonts w:ascii="Yu Mincho" w:cs="Yu Mincho" w:eastAsia="Yu Mincho" w:hAnsi="Yu Mincho"/>
          <w:sz w:val="21"/>
          <w:szCs w:val="21"/>
        </w:rPr>
        <w:t xml:space="preserve">はほぼ一致する。順序自体も理論整合的で、対人・身体性の高い群（Community and Social Service 0.456、Healthcare Support 0.430、Healthcare Practitioners 0.331）で高く、事務系（Office and Administrative Support 0.119）で低い。
一方で水準は日本が</w:t>
      </w:r>
      <w:r>
        <w:rPr>
          <w:rFonts w:ascii="Yu Mincho" w:cs="Yu Mincho" w:eastAsia="Yu Mincho" w:hAnsi="Yu Mincho"/>
          <w:i/>
          <w:iCs/>
          <w:sz w:val="21"/>
          <w:szCs w:val="21"/>
        </w:rPr>
        <w:t xml:space="preserve">22群すべてで</w:t>
      </w:r>
      <w:r>
        <w:rPr>
          <w:rFonts w:ascii="Yu Mincho" w:cs="Yu Mincho" w:eastAsia="Yu Mincho" w:hAnsi="Yu Mincho"/>
          <w:sz w:val="21"/>
          <w:szCs w:val="21"/>
        </w:rPr>
        <w:t xml:space="preserve">高く、差の中央値は +0.040 である。全群に一様な水準シフトであることは、制度差よりも日本語タスクにおける推定特性や利用者構成の差を示唆する。いずれにせよ因果的な解釈はしない。
したがって本節の較正は、世界集計を日本へ輸送する仮定にのみ依拠しているわけではない。ただし次の留保がある。第一に、22群は粗く、医師や弁護士</w:t>
      </w:r>
      <w:r>
        <w:rPr>
          <w:rFonts w:ascii="Yu Mincho" w:cs="Yu Mincho" w:eastAsia="Yu Mincho" w:hAnsi="Yu Mincho"/>
          <w:i/>
          <w:iCs/>
          <w:sz w:val="21"/>
          <w:szCs w:val="21"/>
        </w:rPr>
        <w:t xml:space="preserve">単独</w:t>
      </w:r>
      <w:r>
        <w:rPr>
          <w:rFonts w:ascii="Yu Mincho" w:cs="Yu Mincho" w:eastAsia="Yu Mincho" w:hAnsi="Yu Mincho"/>
          <w:sz w:val="21"/>
          <w:szCs w:val="21"/>
        </w:rPr>
        <w:t xml:space="preserve">の日本較正には使えない。第二に、中央値は</w:t>
      </w:r>
      <w:r>
        <w:rPr>
          <w:rFonts w:ascii="Yu Mincho" w:cs="Yu Mincho" w:eastAsia="Yu Mincho" w:hAnsi="Yu Mincho"/>
          <w:b/>
          <w:bCs/>
          <w:sz w:val="21"/>
          <w:szCs w:val="21"/>
        </w:rPr>
        <w:t xml:space="preserve">無加重</w:t>
      </w:r>
      <w:r>
        <w:rPr>
          <w:rFonts w:ascii="Yu Mincho" w:cs="Yu Mincho" w:eastAsia="Yu Mincho" w:hAnsi="Yu Mincho"/>
          <w:sz w:val="21"/>
          <w:szCs w:val="21"/>
        </w:rPr>
        <w:t xml:space="preserve">であり、小規模な職業群と大規模な職業群を同じ重みで扱う。これは「典型的な職業群」の統計としては適切だが、「日本のAI利用全体」を表すものではない。第三に、日本の Healthcare Practitioners 群の業務利用率も11.4%と低く、消費者向け経路の汚染は日本でも同様である。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注21</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本節が示していないこと</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本節はモデルを検証していない。示したのは、(i) 技術側パラメータ </w:t>
      </w:r>
      <w:r>
        <w:rPr>
          <w:rFonts w:ascii="Yu Mincho" w:cs="Yu Mincho" w:eastAsia="Yu Mincho" w:hAnsi="Yu Mincho"/>
          <w:i/>
          <w:iCs/>
          <w:sz w:val="21"/>
          <w:szCs w:val="21"/>
        </w:rPr>
        <w:t xml:space="preserve">ρ</w:t>
      </w:r>
      <w:r>
        <w:rPr>
          <w:rFonts w:ascii="Yu Mincho" w:cs="Yu Mincho" w:eastAsia="Yu Mincho" w:hAnsi="Yu Mincho"/>
          <w:sz w:val="21"/>
          <w:szCs w:val="21"/>
        </w:rPr>
        <w:t xml:space="preserve"> の職業別較正値、(ii) 一人当たり負荷を維持するのに必要な需要成長が適用率とともに非線形に増大すること、(iii) 公開データの測定上の限界そのものである。需要弾力性 </w:t>
      </w:r>
      <w:r>
        <w:rPr>
          <w:rFonts w:ascii="Yu Mincho" w:cs="Yu Mincho" w:eastAsia="Yu Mincho" w:hAnsi="Yu Mincho"/>
          <w:i/>
          <w:iCs/>
          <w:sz w:val="21"/>
          <w:szCs w:val="21"/>
        </w:rPr>
        <w:t xml:space="preserve">α</w:t>
      </w:r>
      <w:r>
        <w:rPr>
          <w:rFonts w:ascii="Yu Mincho" w:cs="Yu Mincho" w:eastAsia="Yu Mincho" w:hAnsi="Yu Mincho"/>
          <w:sz w:val="21"/>
          <w:szCs w:val="21"/>
        </w:rPr>
        <w:t xml:space="preserve">、頭数調整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、価格チャネル </w:t>
      </w:r>
      <w:r>
        <w:rPr>
          <w:rFonts w:ascii="Yu Mincho" w:cs="Yu Mincho" w:eastAsia="Yu Mincho" w:hAnsi="Yu Mincho"/>
          <w:i/>
          <w:iCs/>
          <w:sz w:val="21"/>
          <w:szCs w:val="21"/>
        </w:rPr>
        <w:t xml:space="preserve">P</w:t>
      </w:r>
      <w:r>
        <w:rPr>
          <w:rFonts w:ascii="Yu Mincho" w:cs="Yu Mincho" w:eastAsia="Yu Mincho" w:hAnsi="Yu Mincho"/>
          <w:sz w:val="21"/>
          <w:szCs w:val="21"/>
        </w:rPr>
        <w:t xml:space="preserve">、そして一人当たり労働時間 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は、いずれもAEIでは測れない。とくに</w:t>
      </w:r>
      <w:r>
        <w:rPr>
          <w:rFonts w:ascii="Yu Mincho" w:cs="Yu Mincho" w:eastAsia="Yu Mincho" w:hAnsi="Yu Mincho"/>
          <w:b/>
          <w:bCs/>
          <w:sz w:val="21"/>
          <w:szCs w:val="21"/>
        </w:rPr>
        <w:t xml:space="preserve">価格チャネルは全く測れない</w:t>
      </w:r>
      <w:r>
        <w:rPr>
          <w:rFonts w:ascii="Yu Mincho" w:cs="Yu Mincho" w:eastAsia="Yu Mincho" w:hAnsi="Yu Mincho"/>
          <w:sz w:val="21"/>
          <w:szCs w:val="21"/>
        </w:rPr>
        <w:t xml:space="preserve">。本稿の中心命題の直接検証には、依然として第8.1節の直接測定と第8節の識別戦略を要する。</w:t>
      </w:r>
    </w:p>
    <w:p>
      <w:pPr>
        <w:pStyle w:val="Heading2"/>
        <w:spacing w:after="140" w:before="240"/>
      </w:pPr>
      <w:r>
        <w:rPr>
          <w:rFonts w:ascii="Yu Gothic" w:cs="Yu Gothic" w:eastAsia="Yu Gothic" w:hAnsi="Yu Gothic"/>
          <w:b/>
          <w:bCs/>
          <w:sz w:val="23"/>
          <w:szCs w:val="23"/>
        </w:rPr>
        <w:t xml:space="preserve">7.12　</w:t>
      </w:r>
      <w:r>
        <w:rPr>
          <w:rFonts w:ascii="Yu Gothic" w:cs="Yu Gothic" w:eastAsia="Yu Gothic" w:hAnsi="Yu Gothic"/>
          <w:b/>
          <w:bCs/>
          <w:sz w:val="23"/>
          <w:szCs w:val="23"/>
        </w:rPr>
        <w:t xml:space="preserve">対抗証拠：低 </w:t>
      </w:r>
      <w:r>
        <w:rPr>
          <w:rFonts w:ascii="Yu Gothic" w:cs="Yu Gothic" w:eastAsia="Yu Gothic" w:hAnsi="Yu Gothic"/>
          <w:b/>
          <w:bCs/>
          <w:i/>
          <w:iCs/>
          <w:sz w:val="23"/>
          <w:szCs w:val="23"/>
        </w:rPr>
        <w:t xml:space="preserve">R</w:t>
      </w:r>
      <w:r>
        <w:rPr>
          <w:rFonts w:ascii="Yu Gothic" w:cs="Yu Gothic" w:eastAsia="Yu Gothic" w:hAnsi="Yu Gothic"/>
          <w:b/>
          <w:bCs/>
          <w:sz w:val="23"/>
          <w:szCs w:val="23"/>
        </w:rPr>
        <w:t xml:space="preserve">・低 </w:t>
      </w:r>
      <w:r>
        <w:rPr>
          <w:rFonts w:ascii="Yu Gothic" w:cs="Yu Gothic" w:eastAsia="Yu Gothic" w:hAnsi="Yu Gothic"/>
          <w:b/>
          <w:bCs/>
          <w:i/>
          <w:iCs/>
          <w:sz w:val="23"/>
          <w:szCs w:val="23"/>
        </w:rPr>
        <w:t xml:space="preserve">P</w:t>
      </w:r>
      <w:r>
        <w:rPr>
          <w:rFonts w:ascii="Yu Gothic" w:cs="Yu Gothic" w:eastAsia="Yu Gothic" w:hAnsi="Yu Gothic"/>
          <w:b/>
          <w:bCs/>
          <w:sz w:val="23"/>
          <w:szCs w:val="23"/>
        </w:rPr>
        <w:t xml:space="preserve"> 環境では減少とゼロが報告されている</w:t>
      </w:r>
    </w:p>
    <w:p>
      <w:pPr>
        <w:spacing w:after="120" w:line="300"/>
        <w:jc w:val="both"/>
      </w:pPr>
      <w:r>
        <w:rPr>
          <w:rFonts w:ascii="Yu Mincho" w:cs="Yu Mincho" w:eastAsia="Yu Mincho" w:hAnsi="Yu Mincho"/>
          <w:sz w:val="21"/>
          <w:szCs w:val="21"/>
        </w:rPr>
        <w:t xml:space="preserve">
本稿の枠組みにとって最も重要な対抗証拠は二つある。
第一は Dillon, Jaffe, Immorlica and Stanton (forthcoming) による大規模な無作為化フィールド実験である。同研究は66社・7,137人の知識労働者を対象に、既存の業務アプリケーションに組み込まれた生成AIツールへのアクセスを無作為に割り当て、6か月間を追跡した（処置群の約8割が実際に利用）。結果は、利用者において</w:t>
      </w:r>
      <w:r>
        <w:rPr>
          <w:rFonts w:ascii="Yu Mincho" w:cs="Yu Mincho" w:eastAsia="Yu Mincho" w:hAnsi="Yu Mincho"/>
          <w:i/>
          <w:iCs/>
          <w:sz w:val="21"/>
          <w:szCs w:val="21"/>
        </w:rPr>
        <w:t xml:space="preserve">週あたりのメール処理時間が約2時間減少</w:t>
      </w:r>
      <w:r>
        <w:rPr>
          <w:rFonts w:ascii="Yu Mincho" w:cs="Yu Mincho" w:eastAsia="Yu Mincho" w:hAnsi="Yu Mincho"/>
          <w:sz w:val="21"/>
          <w:szCs w:val="21"/>
        </w:rPr>
        <w:t xml:space="preserve">し、</w:t>
      </w:r>
      <w:r>
        <w:rPr>
          <w:rFonts w:ascii="Yu Mincho" w:cs="Yu Mincho" w:eastAsia="Yu Mincho" w:hAnsi="Yu Mincho"/>
          <w:i/>
          <w:iCs/>
          <w:sz w:val="21"/>
          <w:szCs w:val="21"/>
        </w:rPr>
        <w:t xml:space="preserve">時間外労働も減少</w:t>
      </w:r>
      <w:r>
        <w:rPr>
          <w:rFonts w:ascii="Yu Mincho" w:cs="Yu Mincho" w:eastAsia="Yu Mincho" w:hAnsi="Yu Mincho"/>
          <w:sz w:val="21"/>
          <w:szCs w:val="21"/>
        </w:rPr>
        <w:t xml:space="preserve">したというものであり、個人レベルでのタスク量・タスク構成に有意な変化は検出されなかった。
第二は Humlum and Vestergaard (2025) である。同研究はデンマークの行政記録に 7,000 事業所・25,000 人の採用調査を接合し、ChatGPT 登場から2年後の時点で賃金・記録労働時間のいずれについても</w:t>
      </w:r>
      <w:r>
        <w:rPr>
          <w:rFonts w:ascii="Yu Mincho" w:cs="Yu Mincho" w:eastAsia="Yu Mincho" w:hAnsi="Yu Mincho"/>
          <w:i/>
          <w:iCs/>
          <w:sz w:val="21"/>
          <w:szCs w:val="21"/>
        </w:rPr>
        <w:t xml:space="preserve">精密なゼロ</w:t>
      </w:r>
      <w:r>
        <w:rPr>
          <w:rFonts w:ascii="Yu Mincho" w:cs="Yu Mincho" w:eastAsia="Yu Mincho" w:hAnsi="Yu Mincho"/>
          <w:sz w:val="21"/>
          <w:szCs w:val="21"/>
        </w:rPr>
        <w:t xml:space="preserve">——2%を超える効果を棄却できる水準——を報告した。この帰無結果は、集約的利用者、早期導入者、多額の投資を行った事業所、柔軟賃金職、キャリア初期といったいずれの部分標本でも覆らない。行政記録に基づく点で、自己申告に依存する調査より強い。
これらは「AI普及が労働負荷を高める」という素朴な読み方に対する直接的な反証である。本稿は次の二点を述べる。
第一に、</w:t>
      </w:r>
      <w:r>
        <w:rPr>
          <w:rFonts w:ascii="Yu Mincho" w:cs="Yu Mincho" w:eastAsia="Yu Mincho" w:hAnsi="Yu Mincho"/>
          <w:b/>
          <w:bCs/>
          <w:sz w:val="21"/>
          <w:szCs w:val="21"/>
        </w:rPr>
        <w:t xml:space="preserve">この結果は本稿の理論と矛盾しない</w:t>
      </w:r>
      <w:r>
        <w:rPr>
          <w:rFonts w:ascii="Yu Mincho" w:cs="Yu Mincho" w:eastAsia="Yu Mincho" w:hAnsi="Yu Mincho"/>
          <w:sz w:val="21"/>
          <w:szCs w:val="21"/>
        </w:rPr>
        <w:t xml:space="preserve">。系1が示す通り、一人当たり負荷が増えるには複数の制度条件が同時に成立せねばならない。両研究の対象は主として一般の知識労働者であり（Humlum and Vestergaard の職業リストは会計士・顧客対応・財務アドバイザー・人事・ITサポート・記者・法務・マーケティング・事務・ソフトウェア開発・教員であり、法務を除けばおおむね低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である）、(a) 産出価格が公定されておらず（</w:t>
      </w:r>
      <w:r>
        <w:rPr>
          <w:rFonts w:ascii="Yu Mincho" w:cs="Yu Mincho" w:eastAsia="Yu Mincho" w:hAnsi="Yu Mincho"/>
          <w:i/>
          <w:iCs/>
          <w:sz w:val="21"/>
          <w:szCs w:val="21"/>
        </w:rPr>
        <w:t xml:space="preserve">P</w:t>
      </w:r>
      <w:r>
        <w:rPr>
          <w:rFonts w:ascii="Yu Mincho" w:cs="Yu Mincho" w:eastAsia="Yu Mincho" w:hAnsi="Yu Mincho"/>
          <w:sz w:val="21"/>
          <w:szCs w:val="21"/>
        </w:rPr>
        <w:t xml:space="preserve"> 低）、(b) 有資格者数の参入制限がなく（</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 大）、(c) 一件あたりの法的責任の床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が低い環境である。この条件下ではモデルの予測はむしろ命題1(i)(ii)、および </w:t>
      </w:r>
      <w:r>
        <w:rPr>
          <w:rFonts w:ascii="Yu Mincho" w:cs="Yu Mincho" w:eastAsia="Yu Mincho" w:hAnsi="Yu Mincho"/>
          <w:i/>
          <w:iCs/>
          <w:sz w:val="21"/>
          <w:szCs w:val="21"/>
        </w:rPr>
        <w:t xml:space="preserve">η</w:t>
      </w:r>
      <w:r>
        <w:rPr>
          <w:rFonts w:ascii="Yu Mincho" w:cs="Yu Mincho" w:eastAsia="Yu Mincho" w:hAnsi="Yu Mincho"/>
          <w:sz w:val="21"/>
          <w:szCs w:val="21"/>
        </w:rPr>
        <w:t xml:space="preserve">&gt;</w:t>
      </w:r>
      <w:r>
        <w:rPr>
          <w:rFonts w:ascii="Yu Mincho" w:cs="Yu Mincho" w:eastAsia="Yu Mincho" w:hAnsi="Yu Mincho"/>
          <w:i/>
          <w:iCs/>
          <w:sz w:val="21"/>
          <w:szCs w:val="21"/>
        </w:rPr>
        <w:t xml:space="preserve">δ</w:t>
      </w:r>
      <w:r>
        <w:rPr>
          <w:rFonts w:ascii="Yu Mincho" w:cs="Yu Mincho" w:eastAsia="Yu Mincho" w:hAnsi="Yu Mincho"/>
          <w:sz w:val="21"/>
          <w:szCs w:val="21"/>
        </w:rPr>
        <w:t xml:space="preserve"> による負荷の</w:t>
      </w:r>
      <w:r>
        <w:rPr>
          <w:rFonts w:ascii="Yu Mincho" w:cs="Yu Mincho" w:eastAsia="Yu Mincho" w:hAnsi="Yu Mincho"/>
          <w:i/>
          <w:iCs/>
          <w:sz w:val="21"/>
          <w:szCs w:val="21"/>
        </w:rPr>
        <w:t xml:space="preserve">減少</w:t>
      </w:r>
      <w:r>
        <w:rPr>
          <w:rFonts w:ascii="Yu Mincho" w:cs="Yu Mincho" w:eastAsia="Yu Mincho" w:hAnsi="Yu Mincho"/>
          <w:sz w:val="21"/>
          <w:szCs w:val="21"/>
        </w:rPr>
        <w:t xml:space="preserve">であり、観察結果と整合的である。第7.6節で見た高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・低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 環境（米国外来医療）では、同じ技術の下で時間短縮が</w:t>
      </w:r>
      <w:r>
        <w:rPr>
          <w:rFonts w:ascii="Yu Mincho" w:cs="Yu Mincho" w:eastAsia="Yu Mincho" w:hAnsi="Yu Mincho"/>
          <w:i/>
          <w:iCs/>
          <w:sz w:val="21"/>
          <w:szCs w:val="21"/>
        </w:rPr>
        <w:t xml:space="preserve">一人当たり時間として現れなかった</w:t>
      </w:r>
      <w:r>
        <w:rPr>
          <w:rFonts w:ascii="Yu Mincho" w:cs="Yu Mincho" w:eastAsia="Yu Mincho" w:hAnsi="Yu Mincho"/>
          <w:sz w:val="21"/>
          <w:szCs w:val="21"/>
        </w:rPr>
        <w:t xml:space="preserve">。二つの環境で吸収様式が異なるという対比そのものが、本稿の中心的な主張である。
第二に、</w:t>
      </w:r>
      <w:r>
        <w:rPr>
          <w:rFonts w:ascii="Yu Mincho" w:cs="Yu Mincho" w:eastAsia="Yu Mincho" w:hAnsi="Yu Mincho"/>
          <w:b/>
          <w:bCs/>
          <w:sz w:val="21"/>
          <w:szCs w:val="21"/>
        </w:rPr>
        <w:t xml:space="preserve">それでもこれは本稿にとって重い留保である</w:t>
      </w:r>
      <w:r>
        <w:rPr>
          <w:rFonts w:ascii="Yu Mincho" w:cs="Yu Mincho" w:eastAsia="Yu Mincho" w:hAnsi="Yu Mincho"/>
          <w:sz w:val="21"/>
          <w:szCs w:val="21"/>
        </w:rPr>
        <w:t xml:space="preserve">。本稿が想定する高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 職（医療・監査・法務）を対象とした</w:t>
      </w:r>
      <w:r>
        <w:rPr>
          <w:rFonts w:ascii="Yu Mincho" w:cs="Yu Mincho" w:eastAsia="Yu Mincho" w:hAnsi="Yu Mincho"/>
          <w:i/>
          <w:iCs/>
          <w:sz w:val="21"/>
          <w:szCs w:val="21"/>
        </w:rPr>
        <w:t xml:space="preserve">無作為化</w:t>
      </w:r>
      <w:r>
        <w:rPr>
          <w:rFonts w:ascii="Yu Mincho" w:cs="Yu Mincho" w:eastAsia="Yu Mincho" w:hAnsi="Yu Mincho"/>
          <w:sz w:val="21"/>
          <w:szCs w:val="21"/>
        </w:rPr>
        <w:t xml:space="preserve">証拠は依然として存在しない。第7.6節の環境AI記録の研究は制度条件の点では本稿の想定に合致するが、大規模な方（Rotenstein et al., 2026）は観察研究であり、無作為化された方（Lukac et al., 2025）は一人当たり時間も件数も測定していない。すなわち本稿が示せているのは「条件付きの理論的可能性」と「振替先に関する状況証拠」であって、「その条件を満たす職業で実際に負荷が増えている」ことの因果的証拠ではない。第8.1節の直接測定設計は、まさにこの空白を埋めるためのものであ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注22</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帰無結果の内側にある観察</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Humlum and Vestergaard (2025) の帰無結果は、変化がなかったことを意味しない。同研究は、雇用主が「コンテンツ生成、</w:t>
      </w:r>
      <w:r>
        <w:rPr>
          <w:rFonts w:ascii="Yu Mincho" w:cs="Yu Mincho" w:eastAsia="Yu Mincho" w:hAnsi="Yu Mincho"/>
          <w:i/>
          <w:iCs/>
          <w:sz w:val="21"/>
          <w:szCs w:val="21"/>
        </w:rPr>
        <w:t xml:space="preserve">AIの監督</w:t>
      </w:r>
      <w:r>
        <w:rPr>
          <w:rFonts w:ascii="Yu Mincho" w:cs="Yu Mincho" w:eastAsia="Yu Mincho" w:hAnsi="Yu Mincho"/>
          <w:sz w:val="21"/>
          <w:szCs w:val="21"/>
        </w:rPr>
        <w:t xml:space="preserve">、AI統合という新しいタスクへの再編成」としてAIを吸収したと報告している。監督タスクの発生自体は観察されており、それが労働時間の集計値としては現れていない。本稿の枠組みでは、これは </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による削減と監督タスクの追加が相殺した状態、あるいは ℓ ではなくタスク構成のみが動いた状態に対応する。また同研究は、利用者の申告する時間節約が労働時間の 2.8% に留まり、無作為化実験の報告する 15% 超の生産性向上と大きく乖離することを指摘している。この乖離は、タスク単位の実験値を職業単位の時間へ外挿できないという第7.11節の較正上の論点と同じ現象である。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注23</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本稿の主張の位置づけ</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以上より、本稿の主張は次のように限定される。</w:t>
      </w:r>
      <w:r>
        <w:rPr>
          <w:rFonts w:ascii="Yu Mincho" w:cs="Yu Mincho" w:eastAsia="Yu Mincho" w:hAnsi="Yu Mincho"/>
          <w:i/>
          <w:iCs/>
          <w:sz w:val="21"/>
          <w:szCs w:val="21"/>
        </w:rPr>
        <w:t xml:space="preserve">AI普及が労働負荷を高めるのは一般的な帰結ではない。むしろ多くの環境では負荷は減少する。本稿が特定するのは、負荷が増えうる制度条件の集合であり、その条件を満たす職業が現実に存在するか、また実際に負荷が増えているかは、本稿では未検証である。</w:t>
      </w:r>
    </w:p>
    <w:p>
      <w:pPr>
        <w:pStyle w:val="Heading2"/>
        <w:spacing w:after="140" w:before="240"/>
      </w:pPr>
      <w:r>
        <w:rPr>
          <w:rFonts w:ascii="Yu Gothic" w:cs="Yu Gothic" w:eastAsia="Yu Gothic" w:hAnsi="Yu Gothic"/>
          <w:b/>
          <w:bCs/>
          <w:sz w:val="23"/>
          <w:szCs w:val="23"/>
        </w:rPr>
        <w:t xml:space="preserve">7.13　</w:t>
      </w:r>
      <w:r>
        <w:rPr>
          <w:rFonts w:ascii="Yu Gothic" w:cs="Yu Gothic" w:eastAsia="Yu Gothic" w:hAnsi="Yu Gothic"/>
          <w:b/>
          <w:bCs/>
          <w:sz w:val="23"/>
          <w:szCs w:val="23"/>
        </w:rPr>
        <w:t xml:space="preserve">推定上の識別課題</w:t>
      </w:r>
    </w:p>
    <w:p>
      <w:pPr>
        <w:spacing w:after="120" w:line="300"/>
        <w:jc w:val="both"/>
      </w:pPr>
      <w:r>
        <w:rPr>
          <w:rFonts w:ascii="Yu Mincho" w:cs="Yu Mincho" w:eastAsia="Yu Mincho" w:hAnsi="Yu Mincho"/>
          <w:sz w:val="21"/>
          <w:szCs w:val="21"/>
        </w:rPr>
        <w:t xml:space="preserve">上記の記述分析は理論と整合的だが、因果関係の特定には次の内生性問題が立ちはだかる。</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同時決定.</w:t>
      </w:r>
      <w:r>
        <w:rPr>
          <w:rFonts w:ascii="Yu Mincho" w:cs="Yu Mincho" w:eastAsia="Yu Mincho" w:hAnsi="Yu Mincho"/>
          <w:sz w:val="21"/>
          <w:szCs w:val="21"/>
        </w:rPr>
        <w:t xml:space="preserve"> AI導入と労働負荷増加は同一の原因（需要拡大・規制変化）から生じうる。医師の残業増がAI導入「を呼んだ」のか「によって引き起こされた」のかは観察データだけでは区別できない。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選抜バイアス.</w:t>
      </w:r>
      <w:r>
        <w:rPr>
          <w:rFonts w:ascii="Yu Mincho" w:cs="Yu Mincho" w:eastAsia="Yu Mincho" w:hAnsi="Yu Mincho"/>
          <w:sz w:val="21"/>
          <w:szCs w:val="21"/>
        </w:rPr>
        <w:t xml:space="preserve"> AIを早期導入する組織はもともと処理量が多く人手不足が深刻な可能性が高い。導入・非導入を単純比較するとAIの効果を過大評価する。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制度的交絡.</w:t>
      </w:r>
      <w:r>
        <w:rPr>
          <w:rFonts w:ascii="Yu Mincho" w:cs="Yu Mincho" w:eastAsia="Yu Mincho" w:hAnsi="Yu Mincho"/>
          <w:sz w:val="21"/>
          <w:szCs w:val="21"/>
        </w:rPr>
        <w:t xml:space="preserve"> 医師の働き方改革（2024年4月）、弁護士業務の電子化、会計監査の品質管理基準改訂などAI以外の制度変更が同時並行で進む。差の差分析の対照群設計が不可欠である。
</w:t>
      </w:r>
    </w:p>
    <w:p>
      <w:pPr>
        <w:spacing w:after="100"/>
      </w:pPr>
    </w:p>
    <w:p>
      <w:pPr>
        <w:pStyle w:val="Heading1"/>
        <w:spacing w:after="140" w:before="320"/>
      </w:pPr>
      <w:r>
        <w:rPr>
          <w:rFonts w:ascii="Yu Gothic" w:cs="Yu Gothic" w:eastAsia="Yu Gothic" w:hAnsi="Yu Gothic"/>
          <w:b/>
          <w:bCs/>
          <w:sz w:val="26"/>
          <w:szCs w:val="26"/>
        </w:rPr>
        <w:t xml:space="preserve">8　</w:t>
      </w:r>
      <w:r>
        <w:rPr>
          <w:rFonts w:ascii="Yu Gothic" w:cs="Yu Gothic" w:eastAsia="Yu Gothic" w:hAnsi="Yu Gothic"/>
          <w:b/>
          <w:bCs/>
          <w:sz w:val="26"/>
          <w:szCs w:val="26"/>
        </w:rPr>
        <w:t xml:space="preserve">実証研究の本格展開へ向けて</w:t>
      </w:r>
    </w:p>
    <w:p>
      <w:pPr>
        <w:spacing w:after="80" w:before="200"/>
      </w:pPr>
      <w:r>
        <w:rPr>
          <w:rFonts w:ascii="Yu Mincho" w:cs="Yu Mincho" w:eastAsia="Yu Mincho" w:hAnsi="Yu Mincho"/>
          <w:b/>
          <w:bCs/>
          <w:sz w:val="18"/>
          <w:szCs w:val="18"/>
        </w:rPr>
        <w:t xml:space="preserve">表17　</w:t>
      </w:r>
      <w:r>
        <w:rPr>
          <w:rFonts w:ascii="Yu Mincho" w:cs="Yu Mincho" w:eastAsia="Yu Mincho" w:hAnsi="Yu Mincho"/>
          <w:sz w:val="18"/>
          <w:szCs w:val="18"/>
        </w:rPr>
        <w:t xml:space="preserve">実証研究設計の候補</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仮説 </w:t>
            </w:r>
          </w:p>
        </w:tc>
        <w:tc>
          <w:tcPr>
            <w:tcW w:type="dxa" w:w="2267"/>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観察対象 </w:t>
            </w:r>
          </w:p>
        </w:tc>
        <w:tc>
          <w:tcPr>
            <w:tcW w:type="dxa" w:w="2267"/>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主要指標 </w:t>
            </w:r>
          </w:p>
        </w:tc>
        <w:tc>
          <w:tcPr>
            <w:tcW w:type="dxa" w:w="2269"/>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識別戦略</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H1: 低</w:t>
            </w:r>
            <w:r>
              <w:rPr>
                <w:rFonts w:ascii="Yu Mincho" w:cs="Yu Mincho" w:eastAsia="Yu Mincho" w:hAnsi="Yu Mincho"/>
                <w:i/>
                <w:iCs/>
                <w:sz w:val="17"/>
                <w:szCs w:val="17"/>
              </w:rPr>
              <w:t xml:space="preserve">R</w:t>
            </w:r>
            <w:r>
              <w:rPr>
                <w:rFonts w:ascii="Yu Mincho" w:cs="Yu Mincho" w:eastAsia="Yu Mincho" w:hAnsi="Yu Mincho"/>
                <w:sz w:val="17"/>
                <w:szCs w:val="17"/>
              </w:rPr>
              <w:t xml:space="preserve">・高</w:t>
            </w:r>
            <w:r>
              <w:rPr>
                <w:rFonts w:ascii="Yu Mincho" w:cs="Yu Mincho" w:eastAsia="Yu Mincho" w:hAnsi="Yu Mincho"/>
                <w:i/>
                <w:iCs/>
                <w:sz w:val="17"/>
                <w:szCs w:val="17"/>
              </w:rPr>
              <w:t xml:space="preserve">B</w:t>
            </w:r>
            <w:r>
              <w:rPr>
                <w:rFonts w:ascii="Yu Mincho" w:cs="Yu Mincho" w:eastAsia="Yu Mincho" w:hAnsi="Yu Mincho"/>
                <w:sz w:val="17"/>
                <w:szCs w:val="17"/>
              </w:rPr>
              <w:t xml:space="preserve">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翻訳、定型ライティング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単価、案件数、就業者数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職業パネル、差の差分析</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H2: 高</w:t>
            </w:r>
            <w:r>
              <w:rPr>
                <w:rFonts w:ascii="Yu Mincho" w:cs="Yu Mincho" w:eastAsia="Yu Mincho" w:hAnsi="Yu Mincho"/>
                <w:i/>
                <w:iCs/>
                <w:sz w:val="17"/>
                <w:szCs w:val="17"/>
              </w:rPr>
              <w:t xml:space="preserve">R</w:t>
            </w:r>
            <w:r>
              <w:rPr>
                <w:rFonts w:ascii="Yu Mincho" w:cs="Yu Mincho" w:eastAsia="Yu Mincho" w:hAnsi="Yu Mincho"/>
                <w:sz w:val="17"/>
                <w:szCs w:val="17"/>
              </w:rPr>
              <w:t xml:space="preserve">・高</w:t>
            </w:r>
            <w:r>
              <w:rPr>
                <w:rFonts w:ascii="Yu Mincho" w:cs="Yu Mincho" w:eastAsia="Yu Mincho" w:hAnsi="Yu Mincho"/>
                <w:i/>
                <w:iCs/>
                <w:sz w:val="17"/>
                <w:szCs w:val="17"/>
              </w:rPr>
              <w:t xml:space="preserve">B</w:t>
            </w:r>
            <w:r>
              <w:rPr>
                <w:rFonts w:ascii="Yu Mincho" w:cs="Yu Mincho" w:eastAsia="Yu Mincho" w:hAnsi="Yu Mincho"/>
                <w:sz w:val="17"/>
                <w:szCs w:val="17"/>
              </w:rPr>
              <w:t xml:space="preserve">・高</w:t>
            </w:r>
            <w:r>
              <w:rPr>
                <w:rFonts w:ascii="Yu Mincho" w:cs="Yu Mincho" w:eastAsia="Yu Mincho" w:hAnsi="Yu Mincho"/>
                <w:i/>
                <w:iCs/>
                <w:sz w:val="17"/>
                <w:szCs w:val="17"/>
              </w:rPr>
              <w:t xml:space="preserve">P</w:t>
            </w:r>
            <w:r>
              <w:rPr>
                <w:rFonts w:ascii="Yu Mincho" w:cs="Yu Mincho" w:eastAsia="Yu Mincho" w:hAnsi="Yu Mincho"/>
                <w:sz w:val="17"/>
                <w:szCs w:val="17"/>
              </w:rPr>
              <w:t xml:space="preserve">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法務、医療、監査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処理件数、監督時間、残業、バーンアウト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部署/拠点別AI導入時期差を用いた staggered DID</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H3: フィジカルAI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倉庫、介護、建設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ロボット導入率、事故率、生産性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産業別パネル、イベントスタディ</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H4: 規制変更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EU AI Act 施行前後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AI利用率、アクセス制限、価格変化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EU vs 非EU 比較、政策前後比較</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H5: Baumol反転（</w:t>
            </w:r>
            <w:r>
              <w:rPr>
                <w:rFonts w:ascii="Yu Mincho" w:cs="Yu Mincho" w:eastAsia="Yu Mincho" w:hAnsi="Yu Mincho"/>
                <w:b/>
                <w:bCs/>
                <w:sz w:val="17"/>
                <w:szCs w:val="17"/>
              </w:rPr>
              <w:t xml:space="preserve">第7.8節で実行済</w:t>
            </w:r>
            <w:r>
              <w:rPr>
                <w:rFonts w:ascii="Yu Mincho" w:cs="Yu Mincho" w:eastAsia="Yu Mincho" w:hAnsi="Yu Mincho"/>
                <w:sz w:val="17"/>
                <w:szCs w:val="17"/>
              </w:rPr>
              <w:t xml:space="preserve">）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医療(不妊治療2022保険適用)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価格分散、件数、出生児、供給弾力性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i/>
                <w:iCs/>
                <w:sz w:val="17"/>
                <w:szCs w:val="17"/>
              </w:rPr>
              <w:t xml:space="preserve">R</w:t>
            </w:r>
            <w:r>
              <w:rPr>
                <w:rFonts w:ascii="Yu Mincho" w:cs="Yu Mincho" w:eastAsia="Yu Mincho" w:hAnsi="Yu Mincho"/>
                <w:sz w:val="17"/>
                <w:szCs w:val="17"/>
              </w:rPr>
              <w:t xml:space="preserve">一定下の外生的</w:t>
            </w:r>
            <w:r>
              <w:rPr>
                <w:rFonts w:ascii="Yu Mincho" w:cs="Yu Mincho" w:eastAsia="Yu Mincho" w:hAnsi="Yu Mincho"/>
                <w:i/>
                <w:iCs/>
                <w:sz w:val="17"/>
                <w:szCs w:val="17"/>
              </w:rPr>
              <w:t xml:space="preserve">P</w:t>
            </w:r>
            <w:r>
              <w:rPr>
                <w:rFonts w:ascii="Yu Mincho" w:cs="Yu Mincho" w:eastAsia="Yu Mincho" w:hAnsi="Yu Mincho"/>
                <w:sz w:val="17"/>
                <w:szCs w:val="17"/>
              </w:rPr>
              <w:t xml:space="preserve">変動（中断時系列）</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H6: </w:t>
            </w:r>
            <w:r>
              <w:rPr>
                <w:rFonts w:ascii="Yu Mincho" w:cs="Yu Mincho" w:eastAsia="Yu Mincho" w:hAnsi="Yu Mincho"/>
                <w:i/>
                <w:iCs/>
                <w:sz w:val="17"/>
                <w:szCs w:val="17"/>
              </w:rPr>
              <w:t xml:space="preserve">R</w:t>
            </w:r>
            <w:r>
              <w:rPr>
                <w:rFonts w:ascii="Yu Mincho" w:cs="Yu Mincho" w:eastAsia="Yu Mincho" w:hAnsi="Yu Mincho"/>
                <w:sz w:val="17"/>
                <w:szCs w:val="17"/>
              </w:rPr>
              <w:t xml:space="preserve">–</w:t>
            </w:r>
            <w:r>
              <w:rPr>
                <w:rFonts w:ascii="Yu Mincho" w:cs="Yu Mincho" w:eastAsia="Yu Mincho" w:hAnsi="Yu Mincho"/>
                <w:i/>
                <w:iCs/>
                <w:sz w:val="17"/>
                <w:szCs w:val="17"/>
              </w:rPr>
              <w:t xml:space="preserve">P</w:t>
            </w:r>
            <w:r>
              <w:rPr>
                <w:rFonts w:ascii="Yu Mincho" w:cs="Yu Mincho" w:eastAsia="Yu Mincho" w:hAnsi="Yu Mincho"/>
                <w:sz w:val="17"/>
                <w:szCs w:val="17"/>
              </w:rPr>
              <w:t xml:space="preserve">補完性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同職業内の規制・自由領域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一件あたり監督時間の </w:t>
            </w:r>
            <w:r>
              <w:rPr>
                <w:rFonts w:ascii="Yu Mincho" w:cs="Yu Mincho" w:eastAsia="Yu Mincho" w:hAnsi="Yu Mincho"/>
                <w:i/>
                <w:iCs/>
                <w:sz w:val="17"/>
                <w:szCs w:val="17"/>
              </w:rPr>
              <w:t xml:space="preserve">R</w:t>
            </w:r>
            <w:r>
              <w:rPr>
                <w:rFonts w:ascii="Yu Mincho" w:cs="Yu Mincho" w:eastAsia="Yu Mincho" w:hAnsi="Yu Mincho"/>
                <w:sz w:val="17"/>
                <w:szCs w:val="17"/>
              </w:rPr>
              <w:t xml:space="preserve">×</w:t>
            </w:r>
            <w:r>
              <w:rPr>
                <w:rFonts w:ascii="Yu Mincho" w:cs="Yu Mincho" w:eastAsia="Yu Mincho" w:hAnsi="Yu Mincho"/>
                <w:i/>
                <w:iCs/>
                <w:sz w:val="17"/>
                <w:szCs w:val="17"/>
              </w:rPr>
              <w:t xml:space="preserve">P</w:t>
            </w:r>
            <w:r>
              <w:rPr>
                <w:rFonts w:ascii="Yu Mincho" w:cs="Yu Mincho" w:eastAsia="Yu Mincho" w:hAnsi="Yu Mincho"/>
                <w:sz w:val="17"/>
                <w:szCs w:val="17"/>
              </w:rPr>
              <w:t xml:space="preserve"> 交互作用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補論Aの加法 vs 乗法仕様の識別</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H7: ブレークイーブン較正（</w:t>
            </w:r>
            <w:r>
              <w:rPr>
                <w:rFonts w:ascii="Yu Mincho" w:cs="Yu Mincho" w:eastAsia="Yu Mincho" w:hAnsi="Yu Mincho"/>
                <w:b/>
                <w:bCs/>
                <w:sz w:val="17"/>
                <w:szCs w:val="17"/>
              </w:rPr>
              <w:t xml:space="preserve">第7.11節で実行済</w:t>
            </w:r>
            <w:r>
              <w:rPr>
                <w:rFonts w:ascii="Yu Mincho" w:cs="Yu Mincho" w:eastAsia="Yu Mincho" w:hAnsi="Yu Mincho"/>
                <w:sz w:val="17"/>
                <w:szCs w:val="17"/>
              </w:rPr>
              <w:t xml:space="preserve">）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AEI公開集計（Claude.ai／Cowork 696職業・1P API 642職業）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残存人間関与率 </w:t>
            </w:r>
            <w:r>
              <w:rPr>
                <w:rFonts w:ascii="Yu Mincho" w:cs="Yu Mincho" w:eastAsia="Yu Mincho" w:hAnsi="Yu Mincho"/>
                <w:i/>
                <w:iCs/>
                <w:sz w:val="17"/>
                <w:szCs w:val="17"/>
              </w:rPr>
              <w:t xml:space="preserve">ρ</w:t>
            </w:r>
            <w:r>
              <w:rPr>
                <w:rFonts w:ascii="Yu Mincho" w:cs="Yu Mincho" w:eastAsia="Yu Mincho" w:hAnsi="Yu Mincho"/>
                <w:sz w:val="17"/>
                <w:szCs w:val="17"/>
                <w:vertAlign w:val="subscript"/>
              </w:rPr>
              <w:t xml:space="preserve">j</w:t>
            </w:r>
            <w:r>
              <w:rPr>
                <w:rFonts w:ascii="Yu Mincho" w:cs="Yu Mincho" w:eastAsia="Yu Mincho" w:hAnsi="Yu Mincho"/>
                <w:sz w:val="17"/>
                <w:szCs w:val="17"/>
              </w:rPr>
              <w:t xml:space="preserve">、必要需要倍率 </w:t>
            </w:r>
            <w:r>
              <w:rPr>
                <w:rFonts w:ascii="Yu Mincho" w:cs="Yu Mincho" w:eastAsia="Yu Mincho" w:hAnsi="Yu Mincho"/>
                <w:i/>
                <w:iCs/>
                <w:sz w:val="17"/>
                <w:szCs w:val="17"/>
              </w:rPr>
              <w:t xml:space="preserve">M</w:t>
            </w:r>
            <w:r>
              <w:rPr>
                <w:rFonts w:ascii="Yu Mincho" w:cs="Yu Mincho" w:eastAsia="Yu Mincho" w:hAnsi="Yu Mincho"/>
                <w:sz w:val="17"/>
                <w:szCs w:val="17"/>
                <w:vertAlign w:val="subscript"/>
              </w:rPr>
              <w:t xml:space="preserve">j</w:t>
            </w:r>
            <w:r>
              <w:rPr>
                <w:rFonts w:ascii="Yu Mincho" w:cs="Yu Mincho" w:eastAsia="Yu Mincho" w:hAnsi="Yu Mincho"/>
                <w:sz w:val="17"/>
                <w:szCs w:val="17"/>
              </w:rPr>
              <w:t xml:space="preserve">(</w:t>
            </w:r>
            <w:r>
              <w:rPr>
                <w:rFonts w:ascii="Yu Mincho" w:cs="Yu Mincho" w:eastAsia="Yu Mincho" w:hAnsi="Yu Mincho"/>
                <w:i/>
                <w:iCs/>
                <w:sz w:val="17"/>
                <w:szCs w:val="17"/>
              </w:rPr>
              <w:t xml:space="preserve">a</w:t>
            </w:r>
            <w:r>
              <w:rPr>
                <w:rFonts w:ascii="Yu Mincho" w:cs="Yu Mincho" w:eastAsia="Yu Mincho" w:hAnsi="Yu Mincho"/>
                <w:sz w:val="17"/>
                <w:szCs w:val="17"/>
                <w:vertAlign w:val="subscript"/>
              </w:rPr>
              <w:t xml:space="preserve">j</w:t>
            </w:r>
            <w:r>
              <w:rPr>
                <w:rFonts w:ascii="Yu Mincho" w:cs="Yu Mincho" w:eastAsia="Yu Mincho" w:hAnsi="Yu Mincho"/>
                <w:sz w:val="17"/>
                <w:szCs w:val="17"/>
              </w:rPr>
              <w:t xml:space="preserve">)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因果推定ではない静学的較正。適用率シナリオ別</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H8: 責任制約による自動化速度の異質性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同上（月次パネル蓄積後）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t>
            </w:r>
            <w:r>
              <w:rPr>
                <w:rFonts w:ascii="Yu Mincho" w:cs="Yu Mincho" w:eastAsia="Yu Mincho" w:hAnsi="Yu Mincho"/>
                <w:i/>
                <w:iCs/>
                <w:sz w:val="17"/>
                <w:szCs w:val="17"/>
              </w:rPr>
              <w:t xml:space="preserve">ρ</w:t>
            </w:r>
            <w:r>
              <w:rPr>
                <w:rFonts w:ascii="Yu Mincho" w:cs="Yu Mincho" w:eastAsia="Yu Mincho" w:hAnsi="Yu Mincho"/>
                <w:sz w:val="17"/>
                <w:szCs w:val="17"/>
                <w:vertAlign w:val="subscript"/>
              </w:rPr>
              <w:t xml:space="preserve">jt</w:t>
            </w:r>
            <w:r>
              <w:rPr>
                <w:rFonts w:ascii="Yu Mincho" w:cs="Yu Mincho" w:eastAsia="Yu Mincho" w:hAnsi="Yu Mincho"/>
                <w:sz w:val="17"/>
                <w:szCs w:val="17"/>
              </w:rPr>
              <w:t xml:space="preserve"> の </w:t>
            </w:r>
            <w:r>
              <w:rPr>
                <w:rFonts w:ascii="Yu Mincho" w:cs="Yu Mincho" w:eastAsia="Yu Mincho" w:hAnsi="Yu Mincho"/>
                <w:i/>
                <w:iCs/>
                <w:sz w:val="17"/>
                <w:szCs w:val="17"/>
              </w:rPr>
              <w:t xml:space="preserve">R</w:t>
            </w:r>
            <w:r>
              <w:rPr>
                <w:rFonts w:ascii="Yu Mincho" w:cs="Yu Mincho" w:eastAsia="Yu Mincho" w:hAnsi="Yu Mincho"/>
                <w:sz w:val="17"/>
                <w:szCs w:val="17"/>
              </w:rPr>
              <w:t xml:space="preserve"> 別トレンド差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職業・月固定効果下の </w:t>
            </w:r>
            <w:r>
              <w:rPr>
                <w:rFonts w:ascii="Yu Mincho" w:cs="Yu Mincho" w:eastAsia="Yu Mincho" w:hAnsi="Yu Mincho"/>
                <w:i/>
                <w:iCs/>
                <w:sz w:val="17"/>
                <w:szCs w:val="17"/>
              </w:rPr>
              <w:t xml:space="preserve">R</w:t>
            </w:r>
            <w:r>
              <w:rPr>
                <w:rFonts w:ascii="Yu Mincho" w:cs="Yu Mincho" w:eastAsia="Yu Mincho" w:hAnsi="Yu Mincho"/>
                <w:sz w:val="17"/>
                <w:szCs w:val="17"/>
              </w:rPr>
              <w:t xml:space="preserve">× </w:t>
            </w:r>
            <w:r>
              <w:rPr>
                <w:rFonts w:ascii="Yu Mincho" w:cs="Yu Mincho" w:eastAsia="Yu Mincho" w:hAnsi="Yu Mincho"/>
                <w:i/>
                <w:iCs/>
                <w:sz w:val="17"/>
                <w:szCs w:val="17"/>
              </w:rPr>
              <w:t xml:space="preserve">t</w:t>
            </w:r>
            <w:r>
              <w:rPr>
                <w:rFonts w:ascii="Yu Mincho" w:cs="Yu Mincho" w:eastAsia="Yu Mincho" w:hAnsi="Yu Mincho"/>
                <w:sz w:val="17"/>
                <w:szCs w:val="17"/>
              </w:rPr>
              <w:t xml:space="preserve"> 交互作用</w:t>
            </w:r>
          </w:p>
        </w:tc>
      </w:tr>
      <w:tr>
        <w:trPr>
          <w:tblHeader w:val="false"/>
        </w:trPr>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H9: マークアップと価格柔軟性の分離</w:t>
            </w:r>
            <w:r>
              <w:rPr>
                <w:rFonts w:ascii="Yu Mincho" w:cs="Yu Mincho" w:eastAsia="Yu Mincho" w:hAnsi="Yu Mincho"/>
                <w:sz w:val="17"/>
                <w:szCs w:val="17"/>
              </w:rPr>
              <w:t xml:space="preserve">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公定価格領域（診療報酬・介護報酬・法定手数料）と自由価格の高マークアップ領域（差別化された専門サービス） </w:t>
            </w:r>
          </w:p>
        </w:tc>
        <w:tc>
          <w:tcPr>
            <w:tcW w:type="dxa" w:w="2267"/>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労働時間、単価分散、マークアップ代理変数 </w:t>
            </w:r>
          </w:p>
        </w:tc>
        <w:tc>
          <w:tcPr>
            <w:tcW w:type="dxa" w:w="2269"/>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両者を同時に投入した回帰。Jiang et al. (2025) のレント分配チャネルとの識別</w:t>
            </w:r>
          </w:p>
        </w:tc>
      </w:tr>
    </w:tbl>
    <w:p>
      <w:pPr>
        <w:spacing w:after="160"/>
      </w:pPr>
    </w:p>
    <w:p>
      <w:pPr>
        <w:spacing w:after="120" w:line="300"/>
        <w:jc w:val="both"/>
      </w:pPr>
      <w:r>
        <w:rPr>
          <w:rFonts w:ascii="Yu Mincho" w:cs="Yu Mincho" w:eastAsia="Yu Mincho" w:hAnsi="Yu Mincho"/>
          <w:sz w:val="21"/>
          <w:szCs w:val="21"/>
        </w:rPr>
        <w:t xml:space="preserve">重要なのは、雇用数だけを従属変数にしないことである。AIの影響は就業者数より先に、業務内容・監督責任・案件処理件数・待ち時間・価格・残業・精神的負荷に現れうる。したがって労働市場影響を測るには、職業名ではなくタスク構成と責任構造を追跡する必要がある。
本稿のモデルから派生する有望な識別戦略は、</w:t>
      </w:r>
      <w:r>
        <w:rPr>
          <w:rFonts w:ascii="Yu Mincho" w:cs="Yu Mincho" w:eastAsia="Yu Mincho" w:hAnsi="Yu Mincho"/>
          <w:i/>
          <w:iCs/>
          <w:sz w:val="21"/>
          <w:szCs w:val="21"/>
        </w:rPr>
        <w:t xml:space="preserve">価格規制の有無を自然実験として利用する</w:t>
      </w:r>
      <w:r>
        <w:rPr>
          <w:rFonts w:ascii="Yu Mincho" w:cs="Yu Mincho" w:eastAsia="Yu Mincho" w:hAnsi="Yu Mincho"/>
          <w:sz w:val="21"/>
          <w:szCs w:val="21"/>
        </w:rPr>
        <w:t xml:space="preserve">アプローチである。同一職業内に公定価格部分（保険診療）と自由診療部分が併存する医療領域、あるいは独占資格者と非資格者が混在する法務隣接領域（行政書士・司法書士・弁理士）では、</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の外生的変動を利用した差の差分析が可能である。さらに H6 は、補論Aで未決とした</w:t>
      </w:r>
      <w:r>
        <w:rPr>
          <w:rFonts w:ascii="Yu Mincho" w:cs="Yu Mincho" w:eastAsia="Yu Mincho" w:hAnsi="Yu Mincho"/>
          <w:i/>
          <w:iCs/>
          <w:sz w:val="21"/>
          <w:szCs w:val="21"/>
        </w:rPr>
        <w:t xml:space="preserve">加法仕様（R–P 補完性なし）と乗法仕様（G=ABRP が構造に近い）の識別</w:t>
      </w:r>
      <w:r>
        <w:rPr>
          <w:rFonts w:ascii="Yu Mincho" w:cs="Yu Mincho" w:eastAsia="Yu Mincho" w:hAnsi="Yu Mincho"/>
          <w:sz w:val="21"/>
          <w:szCs w:val="21"/>
        </w:rPr>
        <w:t xml:space="preserve">を、一件あたり監督時間の </w:t>
      </w:r>
      <w:r>
        <w:rPr>
          <w:rFonts w:ascii="Yu Mincho" w:cs="Yu Mincho" w:eastAsia="Yu Mincho" w:hAnsi="Yu Mincho"/>
          <w:i/>
          <w:iCs/>
          <w:sz w:val="21"/>
          <w:szCs w:val="21"/>
        </w:rPr>
        <w:t xml:space="preserve">R</w:t>
      </w:r>
      <w:r>
        <w:rPr>
          <w:rFonts w:ascii="Yu Mincho" w:cs="Yu Mincho" w:eastAsia="Yu Mincho" w:hAnsi="Yu Mincho"/>
          <w:sz w:val="21"/>
          <w:szCs w:val="21"/>
        </w:rPr>
        <w:t xml:space="preserve">× </w:t>
      </w:r>
      <w:r>
        <w:rPr>
          <w:rFonts w:ascii="Yu Mincho" w:cs="Yu Mincho" w:eastAsia="Yu Mincho" w:hAnsi="Yu Mincho"/>
          <w:i/>
          <w:iCs/>
          <w:sz w:val="21"/>
          <w:szCs w:val="21"/>
        </w:rPr>
        <w:t xml:space="preserve">P</w:t>
      </w:r>
      <w:r>
        <w:rPr>
          <w:rFonts w:ascii="Yu Mincho" w:cs="Yu Mincho" w:eastAsia="Yu Mincho" w:hAnsi="Yu Mincho"/>
          <w:sz w:val="21"/>
          <w:szCs w:val="21"/>
        </w:rPr>
        <w:t xml:space="preserve"> 交互作用項の有無として検定する。</w:t>
      </w:r>
    </w:p>
    <w:p>
      <w:pPr>
        <w:pStyle w:val="Heading4"/>
        <w:spacing w:after="140" w:before="240"/>
      </w:pPr>
      <w:r>
        <w:rPr>
          <w:rFonts w:ascii="Yu Gothic" w:cs="Yu Gothic" w:eastAsia="Yu Gothic" w:hAnsi="Yu Gothic"/>
          <w:b/>
          <w:bCs/>
          <w:sz w:val="21"/>
          <w:szCs w:val="21"/>
        </w:rPr>
        <w:t xml:space="preserve">H7とH8の位置づけ.</w:t>
      </w:r>
    </w:p>
    <w:p>
      <w:pPr>
        <w:spacing w:after="120" w:line="300"/>
        <w:jc w:val="both"/>
      </w:pPr>
      <w:r>
        <w:rPr>
          <w:rFonts w:ascii="Yu Mincho" w:cs="Yu Mincho" w:eastAsia="Yu Mincho" w:hAnsi="Yu Mincho"/>
          <w:sz w:val="21"/>
          <w:szCs w:val="21"/>
        </w:rPr>
        <w:t xml:space="preserve">H1–H6はいずれも企業パネル・行政ミクロデータ等、個人研究では取得困難なデータを要する。これに対し H7 は公開データのみで実行でき、第7.11節で実施した。同節が示した通り、これはモデルの検定ではなく技術側パラメータの較正と測定監査であり、価格チャネル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と一人当たり労働時間 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には触れていない。</w:t>
      </w:r>
    </w:p>
    <w:p>
      <w:pPr>
        <w:pStyle w:val="Heading4"/>
        <w:spacing w:after="140" w:before="240"/>
      </w:pPr>
      <w:r>
        <w:rPr>
          <w:rFonts w:ascii="Yu Gothic" w:cs="Yu Gothic" w:eastAsia="Yu Gothic" w:hAnsi="Yu Gothic"/>
          <w:b/>
          <w:bCs/>
          <w:sz w:val="21"/>
          <w:szCs w:val="21"/>
        </w:rPr>
        <w:t xml:space="preserve">H9の優先度.</w:t>
      </w:r>
    </w:p>
    <w:p>
      <w:pPr>
        <w:spacing w:after="120" w:line="300"/>
        <w:jc w:val="both"/>
      </w:pPr>
      <w:r>
        <w:rPr>
          <w:rFonts w:ascii="Yu Mincho" w:cs="Yu Mincho" w:eastAsia="Yu Mincho" w:hAnsi="Yu Mincho"/>
          <w:sz w:val="21"/>
          <w:szCs w:val="21"/>
        </w:rPr>
        <w:t xml:space="preserve">H9 は本稿にとって最も優先度が高い。第2.5節で述べた通り、Jiang et al. (2025) は製品市場支配力が高いほど労働時間の増加が</w:t>
      </w:r>
      <w:r>
        <w:rPr>
          <w:rFonts w:ascii="Yu Mincho" w:cs="Yu Mincho" w:eastAsia="Yu Mincho" w:hAnsi="Yu Mincho"/>
          <w:i/>
          <w:iCs/>
          <w:sz w:val="21"/>
          <w:szCs w:val="21"/>
        </w:rPr>
        <w:t xml:space="preserve">弱まる</w:t>
      </w:r>
      <w:r>
        <w:rPr>
          <w:rFonts w:ascii="Yu Mincho" w:cs="Yu Mincho" w:eastAsia="Yu Mincho" w:hAnsi="Yu Mincho"/>
          <w:sz w:val="21"/>
          <w:szCs w:val="21"/>
        </w:rPr>
        <w:t xml:space="preserve">と報告しており、本稿の命題4とは字面上正反対である。本稿はこれを「マークアップ（レントの厚み）と価格柔軟性（単価が動きうるか）は別変数である」として整理したが、この整理は経験的に裏づけられていない限り事後的な区別に過ぎない。両変数を同時に投入して独立に効くことを示すか、少なくとも公定価格領域と高マークアップ自由価格領域とで符号が異なることを示す必要がある。日本では、診療報酬（公定・マークアップ裁量なし）と自由診療（価格自由・高マークアップ）が同一の医療という </w:t>
      </w:r>
      <w:r>
        <w:rPr>
          <w:rFonts w:ascii="Yu Mincho" w:cs="Yu Mincho" w:eastAsia="Yu Mincho" w:hAnsi="Yu Mincho"/>
          <w:i/>
          <w:iCs/>
          <w:sz w:val="21"/>
          <w:szCs w:val="21"/>
        </w:rPr>
        <w:t xml:space="preserve">R</w:t>
      </w:r>
      <w:r>
        <w:rPr>
          <w:rFonts w:ascii="Yu Mincho" w:cs="Yu Mincho" w:eastAsia="Yu Mincho" w:hAnsi="Yu Mincho"/>
          <w:sz w:val="21"/>
          <w:szCs w:val="21"/>
        </w:rPr>
        <w:t xml:space="preserve"> 領域の内部に併存するため、</w:t>
      </w:r>
      <w:r>
        <w:rPr>
          <w:rFonts w:ascii="Yu Mincho" w:cs="Yu Mincho" w:eastAsia="Yu Mincho" w:hAnsi="Yu Mincho"/>
          <w:i/>
          <w:iCs/>
          <w:sz w:val="21"/>
          <w:szCs w:val="21"/>
        </w:rPr>
        <w:t xml:space="preserve">R</w:t>
      </w:r>
      <w:r>
        <w:rPr>
          <w:rFonts w:ascii="Yu Mincho" w:cs="Yu Mincho" w:eastAsia="Yu Mincho" w:hAnsi="Yu Mincho"/>
          <w:sz w:val="21"/>
          <w:szCs w:val="21"/>
        </w:rPr>
        <w:t xml:space="preserve"> を一定に保ったままこの二変数を分離できる。これは本稿の枠組みが提供する識別上の利点である。
H8 は同じデータを用いて責任制約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による自動化速度の異質性——高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 職ほど残存人間関与率の低下が遅いか——を検定する設計である。ただし現時点の公開データは月次2時点しかなく、トレンドの識別に足りない。仮に2時点の差を </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に回帰しても、物理性・タスク複雑度・文書業務比率・AIへの持ち込み選択・職業分類誤差がすべて混入する。したがって本稿はこの推定を行わない。月次パネルの蓄積を待つ。なお、そこで検定されるのは差分トレンド（自動化速度の異質性）であって、漸近的な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)&gt;0 の直接検定ではない。床の推定には飽和モデル
</w:t>
      </w:r>
    </w:p>
    <w:p>
      <w:pPr>
        <w:spacing w:after="120" w:before="120"/>
        <w:jc w:val="center"/>
      </w:pPr>
      <w:r>
        <w:drawing>
          <wp:inline distT="0" distB="0" distL="0" distR="0">
            <wp:extent cx="3257550" cy="371475"/>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57550" cy="371475"/>
                    </a:xfrm>
                    <a:prstGeom prst="rect">
                      <a:avLst/>
                    </a:prstGeom>
                  </pic:spPr>
                </pic:pic>
              </a:graphicData>
            </a:graphic>
          </wp:inline>
        </w:drawing>
      </w:r>
    </w:p>
    <w:p>
      <w:pPr>
        <w:spacing w:after="120" w:line="300"/>
        <w:jc w:val="both"/>
      </w:pPr>
      <w:r>
        <w:rPr>
          <w:rFonts w:ascii="Yu Mincho" w:cs="Yu Mincho" w:eastAsia="Yu Mincho" w:hAnsi="Yu Mincho"/>
          <w:sz w:val="21"/>
          <w:szCs w:val="21"/>
        </w:rPr>
        <w:t xml:space="preserve">
と、十分長いパネルを要する。</w:t>
      </w:r>
    </w:p>
    <w:p>
      <w:pPr>
        <w:pStyle w:val="Heading2"/>
        <w:spacing w:after="140" w:before="240"/>
      </w:pPr>
      <w:r>
        <w:rPr>
          <w:rFonts w:ascii="Yu Gothic" w:cs="Yu Gothic" w:eastAsia="Yu Gothic" w:hAnsi="Yu Gothic"/>
          <w:b/>
          <w:bCs/>
          <w:sz w:val="23"/>
          <w:szCs w:val="23"/>
        </w:rPr>
        <w:t xml:space="preserve">8.1　</w:t>
      </w:r>
      <w:r>
        <w:rPr>
          <w:rFonts w:ascii="Yu Gothic" w:cs="Yu Gothic" w:eastAsia="Yu Gothic" w:hAnsi="Yu Gothic"/>
          <w:b/>
          <w:bCs/>
          <w:sz w:val="23"/>
          <w:szCs w:val="23"/>
        </w:rPr>
        <w:t xml:space="preserve">中心命題を直接測る小規模パイロット調査の設計</w:t>
      </w:r>
    </w:p>
    <w:p>
      <w:pPr>
        <w:spacing w:after="120" w:line="300"/>
        <w:jc w:val="both"/>
      </w:pPr>
      <w:r>
        <w:rPr>
          <w:rFonts w:ascii="Yu Mincho" w:cs="Yu Mincho" w:eastAsia="Yu Mincho" w:hAnsi="Yu Mincho"/>
          <w:sz w:val="21"/>
          <w:szCs w:val="21"/>
        </w:rPr>
        <w:t xml:space="preserve">
本稿の予備分析の最大の弱点は、中心命題（高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 職では生産性が監督</w:t>
      </w:r>
      <w:r>
        <w:rPr>
          <w:rFonts w:ascii="Yu Mincho" w:cs="Yu Mincho" w:eastAsia="Yu Mincho" w:hAnsi="Yu Mincho"/>
          <w:i/>
          <w:iCs/>
          <w:sz w:val="21"/>
          <w:szCs w:val="21"/>
        </w:rPr>
        <w:t xml:space="preserve">負荷</w:t>
      </w:r>
      <w:r>
        <w:rPr>
          <w:rFonts w:ascii="Yu Mincho" w:cs="Yu Mincho" w:eastAsia="Yu Mincho" w:hAnsi="Yu Mincho"/>
          <w:sz w:val="21"/>
          <w:szCs w:val="21"/>
        </w:rPr>
        <w:t xml:space="preserve">として現れる）の従属変数——一人当たり監督時間・責任感・処理件数——を</w:t>
      </w:r>
      <w:r>
        <w:rPr>
          <w:rFonts w:ascii="Yu Mincho" w:cs="Yu Mincho" w:eastAsia="Yu Mincho" w:hAnsi="Yu Mincho"/>
          <w:i/>
          <w:iCs/>
          <w:sz w:val="21"/>
          <w:szCs w:val="21"/>
        </w:rPr>
        <w:t xml:space="preserve">直接</w:t>
      </w:r>
      <w:r>
        <w:rPr>
          <w:rFonts w:ascii="Yu Mincho" w:cs="Yu Mincho" w:eastAsia="Yu Mincho" w:hAnsi="Yu Mincho"/>
          <w:sz w:val="21"/>
          <w:szCs w:val="21"/>
        </w:rPr>
        <w:t xml:space="preserve">測っていない点にある。公開集計はこれを職業横断でしか近似できない。個人研究で実行可能かつ最も効く次の一手は、専門職・準専門職を対象とする小規模横断調査（目標 </w:t>
      </w:r>
      <w:r>
        <w:rPr>
          <w:rFonts w:ascii="Yu Mincho" w:cs="Yu Mincho" w:eastAsia="Yu Mincho" w:hAnsi="Yu Mincho"/>
          <w:i/>
          <w:iCs/>
          <w:sz w:val="21"/>
          <w:szCs w:val="21"/>
        </w:rPr>
        <w:t xml:space="preserve">n</w:t>
      </w:r>
      <w:r>
        <w:rPr>
          <w:rFonts w:ascii="Yu Mincho" w:cs="Yu Mincho" w:eastAsia="Yu Mincho" w:hAnsi="Yu Mincho"/>
          <w:sz w:val="21"/>
          <w:szCs w:val="21"/>
        </w:rPr>
        <w:t xml:space="preserve">=30–100）である。これは因果推定ではなく</w:t>
      </w:r>
      <w:r>
        <w:rPr>
          <w:rFonts w:ascii="Yu Mincho" w:cs="Yu Mincho" w:eastAsia="Yu Mincho" w:hAnsi="Yu Mincho"/>
          <w:i/>
          <w:iCs/>
          <w:sz w:val="21"/>
          <w:szCs w:val="21"/>
        </w:rPr>
        <w:t xml:space="preserve">機序の存在確認</w:t>
      </w:r>
      <w:r>
        <w:rPr>
          <w:rFonts w:ascii="Yu Mincho" w:cs="Yu Mincho" w:eastAsia="Yu Mincho" w:hAnsi="Yu Mincho"/>
          <w:sz w:val="21"/>
          <w:szCs w:val="21"/>
        </w:rPr>
        <w:t xml:space="preserve">を目的とする。
</w:t>
      </w:r>
      <w:r>
        <w:rPr>
          <w:rFonts w:ascii="Yu Mincho" w:cs="Yu Mincho" w:eastAsia="Yu Mincho" w:hAnsi="Yu Mincho"/>
          <w:b/>
          <w:bCs/>
          <w:sz w:val="21"/>
          <w:szCs w:val="21"/>
        </w:rPr>
        <w:t xml:space="preserve">対象.</w:t>
      </w:r>
      <w:r>
        <w:rPr>
          <w:rFonts w:ascii="Yu Mincho" w:cs="Yu Mincho" w:eastAsia="Yu Mincho" w:hAnsi="Yu Mincho"/>
          <w:sz w:val="21"/>
          <w:szCs w:val="21"/>
        </w:rPr>
        <w:t xml:space="preserve"> 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（医師・看護師・薬剤師・会計士・税理士・企業法務）、高 </w:t>
      </w:r>
      <w:r>
        <w:rPr>
          <w:rFonts w:ascii="Yu Mincho" w:cs="Yu Mincho" w:eastAsia="Yu Mincho" w:hAnsi="Yu Mincho"/>
          <w:i/>
          <w:iCs/>
          <w:sz w:val="21"/>
          <w:szCs w:val="21"/>
        </w:rPr>
        <w:t xml:space="preserve">B</w:t>
      </w:r>
      <w:r>
        <w:rPr>
          <w:rFonts w:ascii="Yu Mincho" w:cs="Yu Mincho" w:eastAsia="Yu Mincho" w:hAnsi="Yu Mincho"/>
          <w:sz w:val="21"/>
          <w:szCs w:val="21"/>
        </w:rPr>
        <w:t xml:space="preserve">・低 </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（翻訳者・ライター・一般エンジニア）、低 </w:t>
      </w:r>
      <w:r>
        <w:rPr>
          <w:rFonts w:ascii="Yu Mincho" w:cs="Yu Mincho" w:eastAsia="Yu Mincho" w:hAnsi="Yu Mincho"/>
          <w:i/>
          <w:iCs/>
          <w:sz w:val="21"/>
          <w:szCs w:val="21"/>
        </w:rPr>
        <w:t xml:space="preserve">Φ</w:t>
      </w:r>
      <w:r>
        <w:rPr>
          <w:rFonts w:ascii="Yu Mincho" w:cs="Yu Mincho" w:eastAsia="Yu Mincho" w:hAnsi="Yu Mincho"/>
          <w:sz w:val="21"/>
          <w:szCs w:val="21"/>
        </w:rPr>
        <w:t xml:space="preserve"> 対照（対人サービス）を意図的に混在させる層化抽出。</w:t>
      </w:r>
      <w:r>
        <w:rPr>
          <w:rFonts w:ascii="Yu Mincho" w:cs="Yu Mincho" w:eastAsia="Yu Mincho" w:hAnsi="Yu Mincho"/>
          <w:b/>
          <w:bCs/>
          <w:sz w:val="21"/>
          <w:szCs w:val="21"/>
        </w:rPr>
        <w:t xml:space="preserve">設問（最小限）.</w:t>
      </w:r>
      <w:r>
        <w:rPr>
          <w:rFonts w:ascii="Yu Mincho" w:cs="Yu Mincho" w:eastAsia="Yu Mincho" w:hAnsi="Yu Mincho"/>
          <w:sz w:val="21"/>
          <w:szCs w:val="21"/>
        </w:rPr>
        <w:t xml:space="preserve"> 各回答者について、(1) 業務でのAI利用の有無と頻度、(2) AI利用後の処理件数の変化、(3) AI出力の確認・監督に要する時間の変化、(4) 最終責任を自分が負う感覚の変化、(5) 単価・報酬・評価の変化、(6) 精神的負荷の変化、(7) 職業・保有資格・価格固定性（自己申告の </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プロキシ）。</w:t>
      </w:r>
      <w:r>
        <w:rPr>
          <w:rFonts w:ascii="Yu Mincho" w:cs="Yu Mincho" w:eastAsia="Yu Mincho" w:hAnsi="Yu Mincho"/>
          <w:b/>
          <w:bCs/>
          <w:sz w:val="21"/>
          <w:szCs w:val="21"/>
        </w:rPr>
        <w:t xml:space="preserve">予測（反証可能）.</w:t>
      </w:r>
      <w:r>
        <w:rPr>
          <w:rFonts w:ascii="Yu Mincho" w:cs="Yu Mincho" w:eastAsia="Yu Mincho" w:hAnsi="Yu Mincho"/>
          <w:sz w:val="21"/>
          <w:szCs w:val="21"/>
        </w:rPr>
        <w:t xml:space="preserve"> 本モデルが正しければ、低 </w:t>
      </w:r>
      <w:r>
        <w:rPr>
          <w:rFonts w:ascii="Yu Mincho" w:cs="Yu Mincho" w:eastAsia="Yu Mincho" w:hAnsi="Yu Mincho"/>
          <w:i/>
          <w:iCs/>
          <w:sz w:val="21"/>
          <w:szCs w:val="21"/>
        </w:rPr>
        <w:t xml:space="preserve">R</w:t>
      </w:r>
      <w:r>
        <w:rPr>
          <w:rFonts w:ascii="Yu Mincho" w:cs="Yu Mincho" w:eastAsia="Yu Mincho" w:hAnsi="Yu Mincho"/>
          <w:sz w:val="21"/>
          <w:szCs w:val="21"/>
        </w:rPr>
        <w:t xml:space="preserve">・低 </w:t>
      </w:r>
      <w:r>
        <w:rPr>
          <w:rFonts w:ascii="Yu Mincho" w:cs="Yu Mincho" w:eastAsia="Yu Mincho" w:hAnsi="Yu Mincho"/>
          <w:i/>
          <w:iCs/>
          <w:sz w:val="21"/>
          <w:szCs w:val="21"/>
        </w:rPr>
        <w:t xml:space="preserve">P</w:t>
      </w:r>
      <w:r>
        <w:rPr>
          <w:rFonts w:ascii="Yu Mincho" w:cs="Yu Mincho" w:eastAsia="Yu Mincho" w:hAnsi="Yu Mincho"/>
          <w:sz w:val="21"/>
          <w:szCs w:val="21"/>
        </w:rPr>
        <w:t xml:space="preserve"> 群では (5) 単価低下が、高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 群では (2)(3)(6) の増加が単価低下なしに観測される。</w:t>
      </w:r>
      <w:r>
        <w:rPr>
          <w:rFonts w:ascii="Yu Mincho" w:cs="Yu Mincho" w:eastAsia="Yu Mincho" w:hAnsi="Yu Mincho"/>
          <w:i/>
          <w:iCs/>
          <w:sz w:val="21"/>
          <w:szCs w:val="21"/>
        </w:rPr>
        <w:t xml:space="preserve">R</w:t>
      </w:r>
      <w:r>
        <w:rPr>
          <w:rFonts w:ascii="Yu Mincho" w:cs="Yu Mincho" w:eastAsia="Yu Mincho" w:hAnsi="Yu Mincho"/>
          <w:sz w:val="21"/>
          <w:szCs w:val="21"/>
        </w:rPr>
        <w:t xml:space="preserve">×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と「監督時間増」の正の交互作用が出れば、第3.6節で未決のまま残した乗法仕様（</w:t>
      </w:r>
      <w:r>
        <w:rPr>
          <w:rFonts w:ascii="Yu Mincho" w:cs="Yu Mincho" w:eastAsia="Yu Mincho" w:hAnsi="Yu Mincho"/>
          <w:i/>
          <w:iCs/>
          <w:sz w:val="21"/>
          <w:szCs w:val="21"/>
        </w:rPr>
        <w:t xml:space="preserve">Ψ</w:t>
      </w:r>
      <w:r>
        <w:rPr>
          <w:rFonts w:ascii="Yu Mincho" w:cs="Yu Mincho" w:eastAsia="Yu Mincho" w:hAnsi="Yu Mincho"/>
          <w:sz w:val="21"/>
          <w:szCs w:val="21"/>
        </w:rPr>
        <w:t xml:space="preserve">=</w:t>
      </w:r>
      <w:r>
        <w:rPr>
          <w:rFonts w:ascii="Yu Mincho" w:cs="Yu Mincho" w:eastAsia="Yu Mincho" w:hAnsi="Yu Mincho"/>
          <w:i/>
          <w:iCs/>
          <w:sz w:val="21"/>
          <w:szCs w:val="21"/>
        </w:rPr>
        <w:t xml:space="preserve">g</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h</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)）の予備的支持となる。</w:t>
      </w:r>
      <w:r>
        <w:rPr>
          <w:rFonts w:ascii="Yu Mincho" w:cs="Yu Mincho" w:eastAsia="Yu Mincho" w:hAnsi="Yu Mincho"/>
          <w:b/>
          <w:bCs/>
          <w:sz w:val="21"/>
          <w:szCs w:val="21"/>
        </w:rPr>
        <w:t xml:space="preserve">限界.</w:t>
      </w:r>
      <w:r>
        <w:rPr>
          <w:rFonts w:ascii="Yu Mincho" w:cs="Yu Mincho" w:eastAsia="Yu Mincho" w:hAnsi="Yu Mincho"/>
          <w:sz w:val="21"/>
          <w:szCs w:val="21"/>
        </w:rPr>
        <w:t xml:space="preserve"> 自己申告・想起バイアス・小標本・非確率抽出のため、これは仮説生成的な予備実証であり、因果推定ではない。補論Cに調査票案を収める。本稿の段階ではこの調査は</w:t>
      </w:r>
      <w:r>
        <w:rPr>
          <w:rFonts w:ascii="Yu Mincho" w:cs="Yu Mincho" w:eastAsia="Yu Mincho" w:hAnsi="Yu Mincho"/>
          <w:i/>
          <w:iCs/>
          <w:sz w:val="21"/>
          <w:szCs w:val="21"/>
        </w:rPr>
        <w:t xml:space="preserve">設計の提示</w:t>
      </w:r>
      <w:r>
        <w:rPr>
          <w:rFonts w:ascii="Yu Mincho" w:cs="Yu Mincho" w:eastAsia="Yu Mincho" w:hAnsi="Yu Mincho"/>
          <w:sz w:val="21"/>
          <w:szCs w:val="21"/>
        </w:rPr>
        <w:t xml:space="preserve">に留め、実施は次段階（必要なら業界団体との連携）に委ねる。</w:t>
      </w:r>
    </w:p>
    <w:p>
      <w:pPr>
        <w:pStyle w:val="Heading1"/>
        <w:spacing w:after="140" w:before="320"/>
      </w:pPr>
      <w:r>
        <w:rPr>
          <w:rFonts w:ascii="Yu Gothic" w:cs="Yu Gothic" w:eastAsia="Yu Gothic" w:hAnsi="Yu Gothic"/>
          <w:b/>
          <w:bCs/>
          <w:sz w:val="26"/>
          <w:szCs w:val="26"/>
        </w:rPr>
        <w:t xml:space="preserve">9　</w:t>
      </w:r>
      <w:r>
        <w:rPr>
          <w:rFonts w:ascii="Yu Gothic" w:cs="Yu Gothic" w:eastAsia="Yu Gothic" w:hAnsi="Yu Gothic"/>
          <w:b/>
          <w:bCs/>
          <w:sz w:val="26"/>
          <w:szCs w:val="26"/>
        </w:rPr>
        <w:t xml:space="preserve">含意、限界、結論</w:t>
      </w:r>
    </w:p>
    <w:p>
      <w:pPr>
        <w:pStyle w:val="Heading2"/>
        <w:spacing w:after="140" w:before="240"/>
      </w:pPr>
      <w:r>
        <w:rPr>
          <w:rFonts w:ascii="Yu Gothic" w:cs="Yu Gothic" w:eastAsia="Yu Gothic" w:hAnsi="Yu Gothic"/>
          <w:b/>
          <w:bCs/>
          <w:sz w:val="23"/>
          <w:szCs w:val="23"/>
        </w:rPr>
        <w:t xml:space="preserve">9.1　</w:t>
      </w:r>
      <w:r>
        <w:rPr>
          <w:rFonts w:ascii="Yu Gothic" w:cs="Yu Gothic" w:eastAsia="Yu Gothic" w:hAnsi="Yu Gothic"/>
          <w:b/>
          <w:bCs/>
          <w:sz w:val="23"/>
          <w:szCs w:val="23"/>
        </w:rPr>
        <w:t xml:space="preserve">含意</w:t>
      </w:r>
    </w:p>
    <w:p>
      <w:pPr>
        <w:spacing w:after="120" w:line="300"/>
        <w:jc w:val="both"/>
      </w:pPr>
      <w:r>
        <w:rPr>
          <w:rFonts w:ascii="Yu Mincho" w:cs="Yu Mincho" w:eastAsia="Yu Mincho" w:hAnsi="Yu Mincho"/>
          <w:sz w:val="21"/>
          <w:szCs w:val="21"/>
        </w:rPr>
        <w:t xml:space="preserve">本稿の含意は五つである。第一に、AIの労働影響を「代替か補完か」の二分法で語ることは不十分である。責任制約が高い職業では、補完は必ずしも労働者を楽にしない。ただし逆に、補完が必ず労働者を苦しめるわけでもない。負荷が増えるか否かは制度条件に依存し（系1）、その条件の特定こそが本稿の主眼である。第二に、専門職の価値源泉は専門知識そのものから、</w:t>
      </w:r>
      <w:r>
        <w:rPr>
          <w:rFonts w:ascii="Yu Mincho" w:cs="Yu Mincho" w:eastAsia="Yu Mincho" w:hAnsi="Yu Mincho"/>
          <w:i/>
          <w:iCs/>
          <w:sz w:val="21"/>
          <w:szCs w:val="21"/>
        </w:rPr>
        <w:t xml:space="preserve">責任を負えること・説明できること・署名できること・例外を判断できること</w:t>
      </w:r>
      <w:r>
        <w:rPr>
          <w:rFonts w:ascii="Yu Mincho" w:cs="Yu Mincho" w:eastAsia="Yu Mincho" w:hAnsi="Yu Mincho"/>
          <w:sz w:val="21"/>
          <w:szCs w:val="21"/>
        </w:rPr>
        <w:t xml:space="preserve">へ移る。これは Agrawal, Gans and Goldfarb (2019) の「予測が安価になるほど判断の相対価値が上がる」という議論と整合的だが、本稿はそれを</w:t>
      </w:r>
      <w:r>
        <w:rPr>
          <w:rFonts w:ascii="Yu Mincho" w:cs="Yu Mincho" w:eastAsia="Yu Mincho" w:hAnsi="Yu Mincho"/>
          <w:i/>
          <w:iCs/>
          <w:sz w:val="21"/>
          <w:szCs w:val="21"/>
        </w:rPr>
        <w:t xml:space="preserve">制度的固定化</w:t>
      </w:r>
      <w:r>
        <w:rPr>
          <w:rFonts w:ascii="Yu Mincho" w:cs="Yu Mincho" w:eastAsia="Yu Mincho" w:hAnsi="Yu Mincho"/>
          <w:sz w:val="21"/>
          <w:szCs w:val="21"/>
        </w:rPr>
        <w:t xml:space="preserve">——責任の床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)&gt;0——として定式化する。第三に、Baumolのコスト病は、価格チャネルが閉ざされたとき負担が</w:t>
      </w:r>
      <w:r>
        <w:rPr>
          <w:rFonts w:ascii="Yu Mincho" w:cs="Yu Mincho" w:eastAsia="Yu Mincho" w:hAnsi="Yu Mincho"/>
          <w:i/>
          <w:iCs/>
          <w:sz w:val="21"/>
          <w:szCs w:val="21"/>
        </w:rPr>
        <w:t xml:space="preserve">どの実物マージンへ振り替わるか</w:t>
      </w:r>
      <w:r>
        <w:rPr>
          <w:rFonts w:ascii="Yu Mincho" w:cs="Yu Mincho" w:eastAsia="Yu Mincho" w:hAnsi="Yu Mincho"/>
          <w:sz w:val="21"/>
          <w:szCs w:val="21"/>
        </w:rPr>
        <w:t xml:space="preserve">という問題に一般化される。振替先は労働時間とは限らず、賃金・待ち行列・監督品質でもありうる（命題1）。第四に、デジタルAIとフィジカルAIの速度差を明示する必要がある。デジタルAIは知識処理の限界費用を急速に下げるが、フィジカルAIは環境適合性と安全性に制約される。第五に、政策は潜在的な構成概念ではなく</w:t>
      </w:r>
      <w:r>
        <w:rPr>
          <w:rFonts w:ascii="Yu Mincho" w:cs="Yu Mincho" w:eastAsia="Yu Mincho" w:hAnsi="Yu Mincho"/>
          <w:i/>
          <w:iCs/>
          <w:sz w:val="21"/>
          <w:szCs w:val="21"/>
        </w:rPr>
        <w:t xml:space="preserve">素の四つの入力</w:t>
      </w:r>
      <w:r>
        <w:rPr>
          <w:rFonts w:ascii="Yu Mincho" w:cs="Yu Mincho" w:eastAsia="Yu Mincho" w:hAnsi="Yu Mincho"/>
          <w:sz w:val="21"/>
          <w:szCs w:val="21"/>
        </w:rPr>
        <w:t xml:space="preserve">（アクセス・委任範囲・責任法制・価格制度）に作用する。系3の通り、技術の進歩だけでは負荷は下がらず、責任の床を下げるか、有資格供給を増やすか、賃金による調整を許すかのいずれかが必要である。</w:t>
      </w:r>
    </w:p>
    <w:p>
      <w:pPr>
        <w:pStyle w:val="Heading2"/>
        <w:spacing w:after="140" w:before="240"/>
      </w:pPr>
      <w:r>
        <w:rPr>
          <w:rFonts w:ascii="Yu Gothic" w:cs="Yu Gothic" w:eastAsia="Yu Gothic" w:hAnsi="Yu Gothic"/>
          <w:b/>
          <w:bCs/>
          <w:sz w:val="23"/>
          <w:szCs w:val="23"/>
        </w:rPr>
        <w:t xml:space="preserve">9.2　</w:t>
      </w:r>
      <w:r>
        <w:rPr>
          <w:rFonts w:ascii="Yu Gothic" w:cs="Yu Gothic" w:eastAsia="Yu Gothic" w:hAnsi="Yu Gothic"/>
          <w:b/>
          <w:bCs/>
          <w:sz w:val="23"/>
          <w:szCs w:val="23"/>
        </w:rPr>
        <w:t xml:space="preserve">反証条件</w:t>
      </w:r>
    </w:p>
    <w:p>
      <w:pPr>
        <w:spacing w:after="120" w:line="300"/>
        <w:jc w:val="both"/>
      </w:pPr>
      <w:r>
        <w:rPr>
          <w:rFonts w:ascii="Yu Mincho" w:cs="Yu Mincho" w:eastAsia="Yu Mincho" w:hAnsi="Yu Mincho"/>
          <w:sz w:val="21"/>
          <w:szCs w:val="21"/>
        </w:rPr>
        <w:t xml:space="preserve">
本稿の理論が誤りであれば、次の観察事実が現れるはずである（補論Dのテンプレートに対応）。理論を反証可能な形で述べることは、本枠組みを単なる事後解釈から区別する。</w:t>
      </w:r>
    </w:p>
    <w:p>
      <w:pPr>
        <w:pStyle w:val="ListParagraph"/>
        <w:numPr>
          <w:ilvl w:val="0"/>
          <w:numId w:val="2"/>
        </w:numPr>
        <w:spacing w:after="60" w:line="290"/>
        <w:jc w:val="both"/>
      </w:pPr>
      <w:r>
        <w:rPr>
          <w:rFonts w:ascii="Yu Mincho" w:cs="Yu Mincho" w:eastAsia="Yu Mincho" w:hAnsi="Yu Mincho"/>
          <w:sz w:val="21"/>
          <w:szCs w:val="21"/>
        </w:rPr>
        <w:t xml:space="preserve"> 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 職業（医療・監査）で、AI普及とともに</w:t>
      </w:r>
      <w:r>
        <w:rPr>
          <w:rFonts w:ascii="Yu Mincho" w:cs="Yu Mincho" w:eastAsia="Yu Mincho" w:hAnsi="Yu Mincho"/>
          <w:i/>
          <w:iCs/>
          <w:sz w:val="21"/>
          <w:szCs w:val="21"/>
        </w:rPr>
        <w:t xml:space="preserve">一人当たり</w:t>
      </w:r>
      <w:r>
        <w:rPr>
          <w:rFonts w:ascii="Yu Mincho" w:cs="Yu Mincho" w:eastAsia="Yu Mincho" w:hAnsi="Yu Mincho"/>
          <w:sz w:val="21"/>
          <w:szCs w:val="21"/>
        </w:rPr>
        <w:t xml:space="preserve">処理件数・監督時間が</w:t>
      </w:r>
      <w:r>
        <w:rPr>
          <w:rFonts w:ascii="Yu Mincho" w:cs="Yu Mincho" w:eastAsia="Yu Mincho" w:hAnsi="Yu Mincho"/>
          <w:i/>
          <w:iCs/>
          <w:sz w:val="21"/>
          <w:szCs w:val="21"/>
        </w:rPr>
        <w:t xml:space="preserve">減少</w:t>
      </w:r>
      <w:r>
        <w:rPr>
          <w:rFonts w:ascii="Yu Mincho" w:cs="Yu Mincho" w:eastAsia="Yu Mincho" w:hAnsi="Yu Mincho"/>
          <w:sz w:val="21"/>
          <w:szCs w:val="21"/>
        </w:rPr>
        <w:t xml:space="preserve">し、かつそれが規制要因で説明できない場合 ⇒ 命題3–4は否定される。
</w:t>
      </w:r>
    </w:p>
    <w:p>
      <w:pPr>
        <w:pStyle w:val="ListParagraph"/>
        <w:numPr>
          <w:ilvl w:val="0"/>
          <w:numId w:val="2"/>
        </w:numPr>
        <w:spacing w:after="60" w:line="290"/>
        <w:jc w:val="both"/>
      </w:pPr>
      <w:r>
        <w:rPr>
          <w:rFonts w:ascii="Yu Mincho" w:cs="Yu Mincho" w:eastAsia="Yu Mincho" w:hAnsi="Yu Mincho"/>
          <w:sz w:val="21"/>
          <w:szCs w:val="21"/>
        </w:rPr>
        <w:t xml:space="preserve"> 低 </w:t>
      </w:r>
      <w:r>
        <w:rPr>
          <w:rFonts w:ascii="Yu Mincho" w:cs="Yu Mincho" w:eastAsia="Yu Mincho" w:hAnsi="Yu Mincho"/>
          <w:i/>
          <w:iCs/>
          <w:sz w:val="21"/>
          <w:szCs w:val="21"/>
        </w:rPr>
        <w:t xml:space="preserve">R</w:t>
      </w:r>
      <w:r>
        <w:rPr>
          <w:rFonts w:ascii="Yu Mincho" w:cs="Yu Mincho" w:eastAsia="Yu Mincho" w:hAnsi="Yu Mincho"/>
          <w:sz w:val="21"/>
          <w:szCs w:val="21"/>
        </w:rPr>
        <w:t xml:space="preserve">・低 </w:t>
      </w:r>
      <w:r>
        <w:rPr>
          <w:rFonts w:ascii="Yu Mincho" w:cs="Yu Mincho" w:eastAsia="Yu Mincho" w:hAnsi="Yu Mincho"/>
          <w:i/>
          <w:iCs/>
          <w:sz w:val="21"/>
          <w:szCs w:val="21"/>
        </w:rPr>
        <w:t xml:space="preserve">P</w:t>
      </w:r>
      <w:r>
        <w:rPr>
          <w:rFonts w:ascii="Yu Mincho" w:cs="Yu Mincho" w:eastAsia="Yu Mincho" w:hAnsi="Yu Mincho"/>
          <w:sz w:val="21"/>
          <w:szCs w:val="21"/>
        </w:rPr>
        <w:t xml:space="preserve"> 職業（一般翻訳）で、AI普及にもかかわらず単価が</w:t>
      </w:r>
      <w:r>
        <w:rPr>
          <w:rFonts w:ascii="Yu Mincho" w:cs="Yu Mincho" w:eastAsia="Yu Mincho" w:hAnsi="Yu Mincho"/>
          <w:i/>
          <w:iCs/>
          <w:sz w:val="21"/>
          <w:szCs w:val="21"/>
        </w:rPr>
        <w:t xml:space="preserve">維持または上昇</w:t>
      </w:r>
      <w:r>
        <w:rPr>
          <w:rFonts w:ascii="Yu Mincho" w:cs="Yu Mincho" w:eastAsia="Yu Mincho" w:hAnsi="Yu Mincho"/>
          <w:sz w:val="21"/>
          <w:szCs w:val="21"/>
        </w:rPr>
        <w:t xml:space="preserve">する場合 ⇒ 命題2は否定される。
</w:t>
      </w:r>
    </w:p>
    <w:p>
      <w:pPr>
        <w:pStyle w:val="ListParagraph"/>
        <w:numPr>
          <w:ilvl w:val="0"/>
          <w:numId w:val="2"/>
        </w:numPr>
        <w:spacing w:after="60" w:line="290"/>
        <w:jc w:val="both"/>
      </w:pPr>
      <w:r>
        <w:rPr>
          <w:rFonts w:ascii="Yu Mincho" w:cs="Yu Mincho" w:eastAsia="Yu Mincho" w:hAnsi="Yu Mincho"/>
          <w:sz w:val="21"/>
          <w:szCs w:val="21"/>
        </w:rPr>
        <w:t xml:space="preserve"> 価格規制の外生的緩和（自由診療化）後に、当該領域の労働強度が</w:t>
      </w:r>
      <w:r>
        <w:rPr>
          <w:rFonts w:ascii="Yu Mincho" w:cs="Yu Mincho" w:eastAsia="Yu Mincho" w:hAnsi="Yu Mincho"/>
          <w:i/>
          <w:iCs/>
          <w:sz w:val="21"/>
          <w:szCs w:val="21"/>
        </w:rPr>
        <w:t xml:space="preserve">むしろ上昇</w:t>
      </w:r>
      <w:r>
        <w:rPr>
          <w:rFonts w:ascii="Yu Mincho" w:cs="Yu Mincho" w:eastAsia="Yu Mincho" w:hAnsi="Yu Mincho"/>
          <w:sz w:val="21"/>
          <w:szCs w:val="21"/>
        </w:rPr>
        <w:t xml:space="preserve">する場合 ⇒ 価格チャネル仮説（命題4）と矛盾する。
</w:t>
      </w:r>
    </w:p>
    <w:p>
      <w:pPr>
        <w:pStyle w:val="ListParagraph"/>
        <w:numPr>
          <w:ilvl w:val="0"/>
          <w:numId w:val="2"/>
        </w:numPr>
        <w:spacing w:after="60" w:line="290"/>
        <w:jc w:val="both"/>
      </w:pPr>
      <w:r>
        <w:rPr>
          <w:rFonts w:ascii="Yu Mincho" w:cs="Yu Mincho" w:eastAsia="Yu Mincho" w:hAnsi="Yu Mincho"/>
          <w:sz w:val="21"/>
          <w:szCs w:val="21"/>
        </w:rPr>
        <w:t xml:space="preserve"> 高 </w:t>
      </w:r>
      <w:r>
        <w:rPr>
          <w:rFonts w:ascii="Yu Mincho" w:cs="Yu Mincho" w:eastAsia="Yu Mincho" w:hAnsi="Yu Mincho"/>
          <w:i/>
          <w:iCs/>
          <w:sz w:val="21"/>
          <w:szCs w:val="21"/>
        </w:rPr>
        <w:t xml:space="preserve">R</w:t>
      </w:r>
      <w:r>
        <w:rPr>
          <w:rFonts w:ascii="Yu Mincho" w:cs="Yu Mincho" w:eastAsia="Yu Mincho" w:hAnsi="Yu Mincho"/>
          <w:sz w:val="21"/>
          <w:szCs w:val="21"/>
        </w:rPr>
        <w:t xml:space="preserve">・高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 職業で、AI普及後も一人当たり監督時間・処理件数が</w:t>
      </w:r>
      <w:r>
        <w:rPr>
          <w:rFonts w:ascii="Yu Mincho" w:cs="Yu Mincho" w:eastAsia="Yu Mincho" w:hAnsi="Yu Mincho"/>
          <w:i/>
          <w:iCs/>
          <w:sz w:val="21"/>
          <w:szCs w:val="21"/>
        </w:rPr>
        <w:t xml:space="preserve">増加せず</w:t>
      </w:r>
      <w:r>
        <w:rPr>
          <w:rFonts w:ascii="Yu Mincho" w:cs="Yu Mincho" w:eastAsia="Yu Mincho" w:hAnsi="Yu Mincho"/>
          <w:sz w:val="21"/>
          <w:szCs w:val="21"/>
        </w:rPr>
        <w:t xml:space="preserve">、代わりにAI関連の見逃し・品質事故・苦情が増加する場合 ⇒ 負荷は時間ではなく監督品質の低下として吸収されており、本稿の負荷チャネル（命題3–4）は限定的にしか成立しない。
</w:t>
      </w:r>
    </w:p>
    <w:p>
      <w:pPr>
        <w:pStyle w:val="ListParagraph"/>
        <w:numPr>
          <w:ilvl w:val="0"/>
          <w:numId w:val="2"/>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マークアップと価格柔軟性の分離検定.</w:t>
      </w:r>
      <w:r>
        <w:rPr>
          <w:rFonts w:ascii="Yu Mincho" w:cs="Yu Mincho" w:eastAsia="Yu Mincho" w:hAnsi="Yu Mincho"/>
          <w:sz w:val="21"/>
          <w:szCs w:val="21"/>
        </w:rPr>
        <w:t xml:space="preserve"> 企業のマークアップ（価格支配力・レントの厚み）と単価の硬直性を別々に測り、両者を同時に説明変数へ入れたとき、労働時間への効果が</w:t>
      </w:r>
      <w:r>
        <w:rPr>
          <w:rFonts w:ascii="Yu Mincho" w:cs="Yu Mincho" w:eastAsia="Yu Mincho" w:hAnsi="Yu Mincho"/>
          <w:i/>
          <w:iCs/>
          <w:sz w:val="21"/>
          <w:szCs w:val="21"/>
        </w:rPr>
        <w:t xml:space="preserve">マークアップの側にのみ</w:t>
      </w:r>
      <w:r>
        <w:rPr>
          <w:rFonts w:ascii="Yu Mincho" w:cs="Yu Mincho" w:eastAsia="Yu Mincho" w:hAnsi="Yu Mincho"/>
          <w:sz w:val="21"/>
          <w:szCs w:val="21"/>
        </w:rPr>
        <w:t xml:space="preserve">現れ価格硬直性の側には現れない場合 ⇒ 本稿の価格チャネル（命題4）ではなく Jiang et al. (2025) のレント分配チャネルが正しく、第2.5節の整理（両者は別変数である）は誤りである。逆に、マークアップを統制してなお価格硬直性が独立に効く場合、本稿の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 Jiang et al. の指標では捉えられない次元を捉えていることになる。公定価格領域（診療報酬・介護報酬・法定手数料）と自由価格の高マークアップ領域（差別化された専門サービス）を同一標本内で対比できれば検定可能である。
</w:t>
      </w:r>
    </w:p>
    <w:p>
      <w:pPr>
        <w:pStyle w:val="ListParagraph"/>
        <w:numPr>
          <w:ilvl w:val="0"/>
          <w:numId w:val="2"/>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η の上昇に対する ℓ の反応.</w:t>
      </w:r>
      <w:r>
        <w:rPr>
          <w:rFonts w:ascii="Yu Mincho" w:cs="Yu Mincho" w:eastAsia="Yu Mincho" w:hAnsi="Yu Mincho"/>
          <w:sz w:val="21"/>
          <w:szCs w:val="21"/>
        </w:rPr>
        <w:t xml:space="preserve"> 高 </w:t>
      </w:r>
      <w:r>
        <w:rPr>
          <w:rFonts w:ascii="Yu Mincho" w:cs="Yu Mincho" w:eastAsia="Yu Mincho" w:hAnsi="Yu Mincho"/>
          <w:i/>
          <w:iCs/>
          <w:sz w:val="21"/>
          <w:szCs w:val="21"/>
        </w:rPr>
        <w:t xml:space="preserve">P</w:t>
      </w:r>
      <w:r>
        <w:rPr>
          <w:rFonts w:ascii="Yu Mincho" w:cs="Yu Mincho" w:eastAsia="Yu Mincho" w:hAnsi="Yu Mincho"/>
          <w:sz w:val="21"/>
          <w:szCs w:val="21"/>
        </w:rPr>
        <w:t xml:space="preserve">・低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 環境（例：米国外来医療、日本の保険診療）で環境AI記録等により一件あたり時間 </w:t>
      </w:r>
      <w:r>
        <w:rPr>
          <w:rFonts w:ascii="Yu Mincho" w:cs="Yu Mincho" w:eastAsia="Yu Mincho" w:hAnsi="Yu Mincho"/>
          <w:i/>
          <w:iCs/>
          <w:sz w:val="21"/>
          <w:szCs w:val="21"/>
        </w:rPr>
        <w:t xml:space="preserve">s</w:t>
      </w:r>
      <w:r>
        <w:rPr>
          <w:rFonts w:ascii="Yu Mincho" w:cs="Yu Mincho" w:eastAsia="Yu Mincho" w:hAnsi="Yu Mincho"/>
          <w:sz w:val="21"/>
          <w:szCs w:val="21"/>
        </w:rPr>
        <w:t xml:space="preserve"> の削減が進んだとき、一人当たり時間 ℓ が</w:t>
      </w:r>
      <w:r>
        <w:rPr>
          <w:rFonts w:ascii="Yu Mincho" w:cs="Yu Mincho" w:eastAsia="Yu Mincho" w:hAnsi="Yu Mincho"/>
          <w:i/>
          <w:iCs/>
          <w:sz w:val="21"/>
          <w:szCs w:val="21"/>
        </w:rPr>
        <w:t xml:space="preserve">件数増を伴わずに単調に減少</w:t>
      </w:r>
      <w:r>
        <w:rPr>
          <w:rFonts w:ascii="Yu Mincho" w:cs="Yu Mincho" w:eastAsia="Yu Mincho" w:hAnsi="Yu Mincho"/>
          <w:sz w:val="21"/>
          <w:szCs w:val="21"/>
        </w:rPr>
        <w:t xml:space="preserve">し、待ち行列も短縮する場合 ⇒ 需要側の吸収（</w:t>
      </w:r>
      <w:r>
        <w:rPr>
          <w:rFonts w:ascii="Yu Mincho" w:cs="Yu Mincho" w:eastAsia="Yu Mincho" w:hAnsi="Yu Mincho"/>
          <w:i/>
          <w:iCs/>
          <w:sz w:val="21"/>
          <w:szCs w:val="21"/>
        </w:rPr>
        <w:t xml:space="preserve">δ</w:t>
      </w:r>
      <w:r>
        <w:rPr>
          <w:rFonts w:ascii="Yu Mincho" w:cs="Yu Mincho" w:eastAsia="Yu Mincho" w:hAnsi="Yu Mincho"/>
          <w:sz w:val="21"/>
          <w:szCs w:val="21"/>
        </w:rPr>
        <w:t xml:space="preserve">）は小さく、本稿が想定する需給の綱引きは存在しない。第7.6節の現時点の証拠は </w:t>
      </w:r>
      <w:r>
        <w:rPr>
          <w:rFonts w:ascii="Yu Mincho" w:cs="Yu Mincho" w:eastAsia="Yu Mincho" w:hAnsi="Yu Mincho"/>
          <w:i/>
          <w:iCs/>
          <w:sz w:val="21"/>
          <w:szCs w:val="21"/>
        </w:rPr>
        <w:t xml:space="preserve">δ</w:t>
      </w:r>
      <w:r>
        <w:rPr>
          <w:rFonts w:ascii="Yu Mincho" w:cs="Yu Mincho" w:eastAsia="Yu Mincho" w:hAnsi="Yu Mincho"/>
          <w:sz w:val="21"/>
          <w:szCs w:val="21"/>
        </w:rPr>
        <w:t xml:space="preserve">≈</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を示唆するが、これは </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がまだ小さい段階の観察であり、</w:t>
      </w:r>
      <w:r>
        <w:rPr>
          <w:rFonts w:ascii="Yu Mincho" w:cs="Yu Mincho" w:eastAsia="Yu Mincho" w:hAnsi="Yu Mincho"/>
          <w:i/>
          <w:iCs/>
          <w:sz w:val="21"/>
          <w:szCs w:val="21"/>
        </w:rPr>
        <w:t xml:space="preserve">η</w:t>
      </w:r>
      <w:r>
        <w:rPr>
          <w:rFonts w:ascii="Yu Mincho" w:cs="Yu Mincho" w:eastAsia="Yu Mincho" w:hAnsi="Yu Mincho"/>
          <w:sz w:val="21"/>
          <w:szCs w:val="21"/>
        </w:rPr>
        <w:t xml:space="preserve"> が増大したときの挙動が本命の検定である。
</w:t>
      </w:r>
    </w:p>
    <w:p>
      <w:pPr>
        <w:spacing w:after="100"/>
      </w:pPr>
    </w:p>
    <w:p>
      <w:pPr>
        <w:pStyle w:val="Heading2"/>
        <w:spacing w:after="140" w:before="240"/>
      </w:pPr>
      <w:r>
        <w:rPr>
          <w:rFonts w:ascii="Yu Gothic" w:cs="Yu Gothic" w:eastAsia="Yu Gothic" w:hAnsi="Yu Gothic"/>
          <w:b/>
          <w:bCs/>
          <w:sz w:val="23"/>
          <w:szCs w:val="23"/>
        </w:rPr>
        <w:t xml:space="preserve">9.3　</w:t>
      </w:r>
      <w:r>
        <w:rPr>
          <w:rFonts w:ascii="Yu Gothic" w:cs="Yu Gothic" w:eastAsia="Yu Gothic" w:hAnsi="Yu Gothic"/>
          <w:b/>
          <w:bCs/>
          <w:sz w:val="23"/>
          <w:szCs w:val="23"/>
        </w:rPr>
        <w:t xml:space="preserve">限界</w:t>
      </w:r>
    </w:p>
    <w:p>
      <w:pPr>
        <w:spacing w:after="120" w:line="300"/>
        <w:jc w:val="both"/>
      </w:pPr>
      <w:r>
        <w:rPr>
          <w:rFonts w:ascii="Yu Mincho" w:cs="Yu Mincho" w:eastAsia="Yu Mincho" w:hAnsi="Yu Mincho"/>
          <w:sz w:val="21"/>
          <w:szCs w:val="21"/>
        </w:rPr>
        <w:t xml:space="preserve">第一に、本稿の実証分析は記述統計と公開データの整理に留まり、命題の検証でも因果推定でもない。第二に、</w:t>
      </w:r>
      <w:r>
        <w:rPr>
          <w:rFonts w:ascii="Yu Mincho" w:cs="Yu Mincho" w:eastAsia="Yu Mincho" w:hAnsi="Yu Mincho"/>
          <w:i/>
          <w:iCs/>
          <w:sz w:val="21"/>
          <w:szCs w:val="21"/>
        </w:rPr>
        <w:t xml:space="preserve">A</w:t>
      </w:r>
      <w:r>
        <w:rPr>
          <w:rFonts w:ascii="Yu Mincho" w:cs="Yu Mincho" w:eastAsia="Yu Mincho" w:hAnsi="Yu Mincho"/>
          <w:sz w:val="21"/>
          <w:szCs w:val="21"/>
        </w:rPr>
        <w:t xml:space="preserve">・</w:t>
      </w:r>
      <w:r>
        <w:rPr>
          <w:rFonts w:ascii="Yu Mincho" w:cs="Yu Mincho" w:eastAsia="Yu Mincho" w:hAnsi="Yu Mincho"/>
          <w:i/>
          <w:iCs/>
          <w:sz w:val="21"/>
          <w:szCs w:val="21"/>
        </w:rPr>
        <w:t xml:space="preserve">B</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各指標は国・制度・産業・企業規模で異なり、日本の医療報酬制度、米国の訴訟リスク、EUのAI規制では同じ職業でも異なる結果が生じうる（外的妥当性の制約）。第三に、モデルは部分均衡・短期であり、長期の労働供給調整（医学部定員、法科大学院入学者数）の動学と一般均衡上の波及を捨象している。第四に、</w:t>
      </w:r>
      <w:r>
        <w:rPr>
          <w:rFonts w:ascii="Yu Mincho" w:cs="Yu Mincho" w:eastAsia="Yu Mincho" w:hAnsi="Yu Mincho"/>
          <w:i/>
          <w:iCs/>
          <w:sz w:val="21"/>
          <w:szCs w:val="21"/>
        </w:rPr>
        <w:t xml:space="preserve">R</w:t>
      </w:r>
      <w:r>
        <w:rPr>
          <w:rFonts w:ascii="Yu Mincho" w:cs="Yu Mincho" w:eastAsia="Yu Mincho" w:hAnsi="Yu Mincho"/>
          <w:sz w:val="21"/>
          <w:szCs w:val="21"/>
        </w:rPr>
        <w:t xml:space="preserve"> と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の交互作用の関数形（加法か乗法か）は未決のまま実証に委ねている。第五に、賃金チャネル（命題1(iv)）を定性的に述べるに留め、監督時間の派生需要価格と労働供給の均衡を明示的に解いていない。この経路が強く働けば、負荷転嫁は本稿の想定より緩和される。第六に、一件あたり監督時間 </w:t>
      </w:r>
      <w:r>
        <w:rPr>
          <w:rFonts w:ascii="Yu Mincho" w:cs="Yu Mincho" w:eastAsia="Yu Mincho" w:hAnsi="Yu Mincho"/>
          <w:i/>
          <w:iCs/>
          <w:sz w:val="21"/>
          <w:szCs w:val="21"/>
        </w:rPr>
        <w:t xml:space="preserve">s</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 を「省略不能」として扱うため、負荷が時間ではなく</w:t>
      </w:r>
      <w:r>
        <w:rPr>
          <w:rFonts w:ascii="Yu Mincho" w:cs="Yu Mincho" w:eastAsia="Yu Mincho" w:hAnsi="Yu Mincho"/>
          <w:i/>
          <w:iCs/>
          <w:sz w:val="21"/>
          <w:szCs w:val="21"/>
        </w:rPr>
        <w:t xml:space="preserve">監督品質の低下</w:t>
      </w:r>
      <w:r>
        <w:rPr>
          <w:rFonts w:ascii="Yu Mincho" w:cs="Yu Mincho" w:eastAsia="Yu Mincho" w:hAnsi="Yu Mincho"/>
          <w:sz w:val="21"/>
          <w:szCs w:val="21"/>
        </w:rPr>
        <w:t xml:space="preserve">として吸収される経路（命題1(v)）を内生化していない。第七に、待ち行列の動学（</w:t>
      </w:r>
      <w:r>
        <w:rPr>
          <w:rFonts w:ascii="Yu Mincho" w:cs="Yu Mincho" w:eastAsia="Yu Mincho" w:hAnsi="Yu Mincho"/>
          <w:i/>
          <w:iCs/>
          <w:sz w:val="21"/>
          <w:szCs w:val="21"/>
        </w:rPr>
        <w:t xml:space="preserve">Q</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の蓄積と需要側の反応）をモデル化しておらず、ℓ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が </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に達した後の帰結は定性的な記述に留まる。第八に、価格硬直性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とマークアップ（企業の価格支配力）の分離を概念的に主張するに留まり、経験的に示していない。Jiang et al. (2025) が製品市場支配力の高さと労働時間増加の</w:t>
      </w:r>
      <w:r>
        <w:rPr>
          <w:rFonts w:ascii="Yu Mincho" w:cs="Yu Mincho" w:eastAsia="Yu Mincho" w:hAnsi="Yu Mincho"/>
          <w:i/>
          <w:iCs/>
          <w:sz w:val="21"/>
          <w:szCs w:val="21"/>
        </w:rPr>
        <w:t xml:space="preserve">負の</w:t>
      </w:r>
      <w:r>
        <w:rPr>
          <w:rFonts w:ascii="Yu Mincho" w:cs="Yu Mincho" w:eastAsia="Yu Mincho" w:hAnsi="Yu Mincho"/>
          <w:sz w:val="21"/>
          <w:szCs w:val="21"/>
        </w:rPr>
        <w:t xml:space="preserve">関連を報告している以上、この分離が実証されない限り、本稿の価格チャネルはレント分配チャネルの誤同定である可能性を排除できない。第9.2節の分離検定と第8節 H9 がこの空白に対応する。</w:t>
      </w:r>
    </w:p>
    <w:p>
      <w:pPr>
        <w:pStyle w:val="Heading2"/>
        <w:spacing w:after="140" w:before="240"/>
      </w:pPr>
      <w:r>
        <w:rPr>
          <w:rFonts w:ascii="Yu Gothic" w:cs="Yu Gothic" w:eastAsia="Yu Gothic" w:hAnsi="Yu Gothic"/>
          <w:b/>
          <w:bCs/>
          <w:sz w:val="23"/>
          <w:szCs w:val="23"/>
        </w:rPr>
        <w:t xml:space="preserve">9.4　</w:t>
      </w:r>
      <w:r>
        <w:rPr>
          <w:rFonts w:ascii="Yu Gothic" w:cs="Yu Gothic" w:eastAsia="Yu Gothic" w:hAnsi="Yu Gothic"/>
          <w:b/>
          <w:bCs/>
          <w:sz w:val="23"/>
          <w:szCs w:val="23"/>
        </w:rPr>
        <w:t xml:space="preserve">結論</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888888" w:sz="6"/>
              <w:left w:val="single" w:color="888888" w:sz="6"/>
              <w:bottom w:val="single" w:color="888888" w:sz="6"/>
              <w:right w:val="single" w:color="888888" w:sz="6"/>
            </w:tcBorders>
            <w:shd w:fill="F4F4F4" w:val="clear"/>
            <w:tcMar>
              <w:top w:type="dxa" w:w="140"/>
              <w:left w:type="dxa" w:w="180"/>
              <w:bottom w:type="dxa" w:w="140"/>
              <w:right w:type="dxa" w:w="180"/>
            </w:tcMar>
          </w:tcPr>
          <w:p>
            <w:pPr>
              <w:spacing w:after="120" w:line="300"/>
              <w:jc w:val="both"/>
            </w:pPr>
            <w:r>
              <w:rPr>
                <w:rFonts w:ascii="Yu Mincho" w:cs="Yu Mincho" w:eastAsia="Yu Mincho" w:hAnsi="Yu Mincho"/>
                <w:sz w:val="21"/>
                <w:szCs w:val="21"/>
              </w:rPr>
              <w:t xml:space="preserve">責任が人間に残る職業では、AIは人間を直ちに不要にするのではなく、人間を監督者・署名者・説明責任主体へ位置づけ直す。このとき生産性上昇の負担がどこへ向かうかは、五つの調整マージン——単価低下・頭数増・一人当たり時間増・賃金上昇・待ち行列と品質低下——のいずれかであり、どれが作動するかは制度条件で決まる。一人当たり負荷の増加、すなわち</w:t>
            </w:r>
            <w:r>
              <w:rPr>
                <w:rFonts w:ascii="Yu Mincho" w:cs="Yu Mincho" w:eastAsia="Yu Mincho" w:hAnsi="Yu Mincho"/>
                <w:b/>
                <w:bCs/>
                <w:sz w:val="21"/>
                <w:szCs w:val="21"/>
              </w:rPr>
              <w:t xml:space="preserve">監督ボトルネック効果</w:t>
            </w:r>
            <w:r>
              <w:rPr>
                <w:rFonts w:ascii="Yu Mincho" w:cs="Yu Mincho" w:eastAsia="Yu Mincho" w:hAnsi="Yu Mincho"/>
                <w:sz w:val="21"/>
                <w:szCs w:val="21"/>
              </w:rPr>
              <w:t xml:space="preserve">(Supervisory Bottleneck Effect)が生じるのは、価格が硬直的で、有資格供給が非弾力的で、需要拡大がAIの時間削減を上回り、労働時間上限に未到達で、かつ監督者が希少レントを賃金として獲得しない場合に限られる。本稿の貢献は、この現象を主張することではなく、</w:t>
            </w:r>
            <w:r>
              <w:rPr>
                <w:rFonts w:ascii="Yu Mincho" w:cs="Yu Mincho" w:eastAsia="Yu Mincho" w:hAnsi="Yu Mincho"/>
                <w:i/>
                <w:iCs/>
                <w:sz w:val="21"/>
                <w:szCs w:val="21"/>
              </w:rPr>
              <w:t xml:space="preserve">それが成立する条件を明示し、多くの環境ではむしろ負荷が減少することを認めた上で境界を引いた</w:t>
            </w:r>
            <w:r>
              <w:rPr>
                <w:rFonts w:ascii="Yu Mincho" w:cs="Yu Mincho" w:eastAsia="Yu Mincho" w:hAnsi="Yu Mincho"/>
                <w:sz w:val="21"/>
                <w:szCs w:val="21"/>
              </w:rPr>
              <w:t xml:space="preserve">点にある。この境界は、割れている既存の実証を整合させる。価格と労働時間が柔軟な環境では、無作為化実験は労働時間の減少を、行政記録は精密なゼロを報告する。単価が公定され有資格供給が非弾力的な環境では、同じ技術の下で一件あたり時間が縮んでも一人当たり時間は縮まず、件数が増える。どちらも本稿の同一の式の異なる領域である。残された問いは、この条件を満たす職業が現実にどれだけ存在し、そこで実際に何が起きているかであり、それは本稿が用いた公開集計では答えられない。第8.1節の直接測定と第8節の識別戦略が次の課題である。</w:t>
            </w:r>
          </w:p>
        </w:tc>
      </w:tr>
    </w:tbl>
    <w:p>
      <w:pPr>
        <w:spacing w:after="180"/>
      </w:pPr>
    </w:p>
    <w:p>
      <w:pPr>
        <w:pStyle w:val="Heading1"/>
        <w:spacing w:after="140" w:before="320"/>
      </w:pPr>
      <w:r>
        <w:rPr>
          <w:rFonts w:ascii="Yu Gothic" w:cs="Yu Gothic" w:eastAsia="Yu Gothic" w:hAnsi="Yu Gothic"/>
          <w:b/>
          <w:bCs/>
          <w:sz w:val="26"/>
          <w:szCs w:val="26"/>
        </w:rPr>
        <w:t xml:space="preserve">補論A　</w:t>
      </w:r>
      <w:r>
        <w:rPr>
          <w:rFonts w:ascii="Yu Gothic" w:cs="Yu Gothic" w:eastAsia="Yu Gothic" w:hAnsi="Yu Gothic"/>
          <w:b/>
          <w:bCs/>
          <w:sz w:val="26"/>
          <w:szCs w:val="26"/>
        </w:rPr>
        <w:t xml:space="preserve">中核式の導出と前版からの訂正</w:t>
      </w:r>
    </w:p>
    <w:p>
      <w:pPr>
        <w:spacing w:after="120" w:line="300"/>
        <w:jc w:val="both"/>
      </w:pPr>
      <w:r>
        <w:rPr>
          <w:rFonts w:ascii="Yu Mincho" w:cs="Yu Mincho" w:eastAsia="Yu Mincho" w:hAnsi="Yu Mincho"/>
          <w:sz w:val="21"/>
          <w:szCs w:val="21"/>
        </w:rPr>
        <w:t xml:space="preserve">本補論は第3.3節の中核式(4)を導出し、あわせて前版（第9版）の数理的誤りを明示的に訂正する。</w:t>
      </w:r>
    </w:p>
    <w:p>
      <w:pPr>
        <w:pStyle w:val="Heading2"/>
        <w:spacing w:after="140" w:before="240"/>
      </w:pPr>
      <w:r>
        <w:rPr>
          <w:rFonts w:ascii="Yu Gothic" w:cs="Yu Gothic" w:eastAsia="Yu Gothic" w:hAnsi="Yu Gothic"/>
          <w:b/>
          <w:bCs/>
          <w:sz w:val="23"/>
          <w:szCs w:val="23"/>
        </w:rPr>
        <w:t xml:space="preserve">A.1 設定</w:t>
      </w:r>
    </w:p>
    <w:p>
      <w:pPr>
        <w:spacing w:after="120" w:line="300"/>
        <w:jc w:val="both"/>
      </w:pPr>
      <w:r>
        <w:rPr>
          <w:rFonts w:ascii="Yu Mincho" w:cs="Yu Mincho" w:eastAsia="Yu Mincho" w:hAnsi="Yu Mincho"/>
          <w:sz w:val="21"/>
          <w:szCs w:val="21"/>
        </w:rPr>
        <w:t xml:space="preserve">職業 </w:t>
      </w:r>
      <w:r>
        <w:rPr>
          <w:rFonts w:ascii="Yu Mincho" w:cs="Yu Mincho" w:eastAsia="Yu Mincho" w:hAnsi="Yu Mincho"/>
          <w:i/>
          <w:iCs/>
          <w:sz w:val="21"/>
          <w:szCs w:val="21"/>
        </w:rPr>
        <w:t xml:space="preserve">j</w:t>
      </w:r>
      <w:r>
        <w:rPr>
          <w:rFonts w:ascii="Yu Mincho" w:cs="Yu Mincho" w:eastAsia="Yu Mincho" w:hAnsi="Yu Mincho"/>
          <w:sz w:val="21"/>
          <w:szCs w:val="21"/>
        </w:rPr>
        <w:t xml:space="preserve">、AI浸透度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w:t>
      </w:r>
      <w:r>
        <w:rPr>
          <w:rFonts w:ascii="Yu Mincho" w:cs="Yu Mincho" w:eastAsia="Yu Mincho" w:hAnsi="Yu Mincho"/>
          <w:i/>
          <w:iCs/>
          <w:sz w:val="21"/>
          <w:szCs w:val="21"/>
        </w:rPr>
        <w:t xml:space="preserve">A</w:t>
      </w:r>
      <w:r>
        <w:rPr>
          <w:rFonts w:ascii="Yu Mincho" w:cs="Yu Mincho" w:eastAsia="Yu Mincho" w:hAnsi="Yu Mincho"/>
          <w:sz w:val="21"/>
          <w:szCs w:val="21"/>
        </w:rPr>
        <w:t xml:space="preserve">· </w:t>
      </w:r>
      <w:r>
        <w:rPr>
          <w:rFonts w:ascii="Yu Mincho" w:cs="Yu Mincho" w:eastAsia="Yu Mincho" w:hAnsi="Yu Mincho"/>
          <w:i/>
          <w:iCs/>
          <w:sz w:val="21"/>
          <w:szCs w:val="21"/>
        </w:rPr>
        <w:t xml:space="preserve">B</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。有資格者数 </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)（弾力性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)≥0）、一人当たり時間上限 </w:t>
      </w:r>
      <w:r>
        <w:rPr>
          <w:rFonts w:ascii="Yu Mincho" w:cs="Yu Mincho" w:eastAsia="Yu Mincho" w:hAnsi="Yu Mincho"/>
          <w:i/>
          <w:iCs/>
          <w:sz w:val="21"/>
          <w:szCs w:val="21"/>
        </w:rPr>
        <w:t xml:space="preserve">T</w:t>
      </w:r>
      <w:r>
        <w:rPr>
          <w:rFonts w:ascii="Yu Mincho" w:cs="Yu Mincho" w:eastAsia="Yu Mincho" w:hAnsi="Yu Mincho"/>
          <w:sz w:val="21"/>
          <w:szCs w:val="21"/>
        </w:rPr>
        <w:t xml:space="preserve">、一件あたり省略不能監督時間 </w:t>
      </w:r>
      <w:r>
        <w:rPr>
          <w:rFonts w:ascii="Yu Mincho" w:cs="Yu Mincho" w:eastAsia="Yu Mincho" w:hAnsi="Yu Mincho"/>
          <w:i/>
          <w:iCs/>
          <w:sz w:val="21"/>
          <w:szCs w:val="21"/>
        </w:rPr>
        <w:t xml:space="preserve">s</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)&gt;0（床 </w:t>
      </w:r>
      <w:r>
        <w:rPr>
          <w:rFonts w:ascii="Yu Mincho" w:cs="Yu Mincho" w:eastAsia="Yu Mincho" w:hAnsi="Yu Mincho"/>
          <w:i/>
          <w:iCs/>
          <w:sz w:val="21"/>
          <w:szCs w:val="21"/>
        </w:rPr>
        <w:t xml:space="preserve">s</w:t>
      </w:r>
      <w:r>
        <w:rPr>
          <w:rFonts w:ascii="Yu Mincho" w:cs="Yu Mincho" w:eastAsia="Yu Mincho" w:hAnsi="Yu Mincho"/>
          <w:sz w:val="21"/>
          <w:szCs w:val="21"/>
          <w:vertAlign w:val="subscript"/>
        </w:rPr>
        <w:t xml:space="preserve">min</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)≥0、削減速度 </w:t>
      </w:r>
      <w:r>
        <w:rPr>
          <w:rFonts w:ascii="Yu Mincho" w:cs="Yu Mincho" w:eastAsia="Yu Mincho" w:hAnsi="Yu Mincho"/>
          <w:i/>
          <w:iCs/>
          <w:sz w:val="21"/>
          <w:szCs w:val="21"/>
        </w:rPr>
        <w:t xml:space="preserve">η</w:t>
      </w:r>
      <w:r>
        <w:rPr>
          <w:rFonts w:ascii="Yu Mincho" w:cs="Yu Mincho" w:eastAsia="Yu Mincho" w:hAnsi="Yu Mincho"/>
          <w:sz w:val="21"/>
          <w:szCs w:val="21"/>
        </w:rPr>
        <w:t xml:space="preserve">≡-∂ln </w:t>
      </w:r>
      <w:r>
        <w:rPr>
          <w:rFonts w:ascii="Yu Mincho" w:cs="Yu Mincho" w:eastAsia="Yu Mincho" w:hAnsi="Yu Mincho"/>
          <w:i/>
          <w:iCs/>
          <w:sz w:val="21"/>
          <w:szCs w:val="21"/>
        </w:rPr>
        <w:t xml:space="preserve">s</w:t>
      </w:r>
      <w:r>
        <w:rPr>
          <w:rFonts w:ascii="Yu Mincho" w:cs="Yu Mincho" w:eastAsia="Yu Mincho" w:hAnsi="Yu Mincho"/>
          <w:sz w:val="21"/>
          <w:szCs w:val="21"/>
        </w:rPr>
        <w:t xml:space="preserve">/∂ln </w:t>
      </w:r>
      <w:r>
        <w:rPr>
          <w:rFonts w:ascii="Yu Mincho" w:cs="Yu Mincho" w:eastAsia="Yu Mincho" w:hAnsi="Yu Mincho"/>
          <w:i/>
          <w:iCs/>
          <w:sz w:val="21"/>
          <w:szCs w:val="21"/>
        </w:rPr>
        <w:t xml:space="preserve">x</w:t>
      </w:r>
      <w:r>
        <w:rPr>
          <w:rFonts w:ascii="Yu Mincho" w:cs="Yu Mincho" w:eastAsia="Yu Mincho" w:hAnsi="Yu Mincho"/>
          <w:sz w:val="21"/>
          <w:szCs w:val="21"/>
        </w:rPr>
        <w:t xml:space="preserve">≥0）、需要 </w:t>
      </w:r>
      <w:r>
        <w:rPr>
          <w:rFonts w:ascii="Yu Mincho" w:cs="Yu Mincho" w:eastAsia="Yu Mincho" w:hAnsi="Yu Mincho"/>
          <w:i/>
          <w:iCs/>
          <w:sz w:val="21"/>
          <w:szCs w:val="21"/>
        </w:rPr>
        <w:t xml:space="preserve">D</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)（∂ln </w:t>
      </w:r>
      <w:r>
        <w:rPr>
          <w:rFonts w:ascii="Yu Mincho" w:cs="Yu Mincho" w:eastAsia="Yu Mincho" w:hAnsi="Yu Mincho"/>
          <w:i/>
          <w:iCs/>
          <w:sz w:val="21"/>
          <w:szCs w:val="21"/>
        </w:rPr>
        <w:t xml:space="preserve">D</w:t>
      </w:r>
      <w:r>
        <w:rPr>
          <w:rFonts w:ascii="Yu Mincho" w:cs="Yu Mincho" w:eastAsia="Yu Mincho" w:hAnsi="Yu Mincho"/>
          <w:sz w:val="21"/>
          <w:szCs w:val="21"/>
        </w:rPr>
        <w:t xml:space="preserve">/∂ln </w:t>
      </w:r>
      <w:r>
        <w:rPr>
          <w:rFonts w:ascii="Yu Mincho" w:cs="Yu Mincho" w:eastAsia="Yu Mincho" w:hAnsi="Yu Mincho"/>
          <w:i/>
          <w:iCs/>
          <w:sz w:val="21"/>
          <w:szCs w:val="21"/>
        </w:rPr>
        <w:t xml:space="preserve">x</w:t>
      </w:r>
      <w:r>
        <w:rPr>
          <w:rFonts w:ascii="Yu Mincho" w:cs="Yu Mincho" w:eastAsia="Yu Mincho" w:hAnsi="Yu Mincho"/>
          <w:sz w:val="21"/>
          <w:szCs w:val="21"/>
        </w:rPr>
        <w:t xml:space="preserve">=</w:t>
      </w:r>
      <w:r>
        <w:rPr>
          <w:rFonts w:ascii="Yu Mincho" w:cs="Yu Mincho" w:eastAsia="Yu Mincho" w:hAnsi="Yu Mincho"/>
          <w:i/>
          <w:iCs/>
          <w:sz w:val="21"/>
          <w:szCs w:val="21"/>
        </w:rPr>
        <w:t xml:space="preserve">α</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&gt;0）。AI容量は仮定3により量的な制約とならない。</w:t>
      </w:r>
    </w:p>
    <w:p>
      <w:pPr>
        <w:pStyle w:val="Heading2"/>
        <w:spacing w:after="140" w:before="240"/>
      </w:pPr>
      <w:r>
        <w:rPr>
          <w:rFonts w:ascii="Yu Gothic" w:cs="Yu Gothic" w:eastAsia="Yu Gothic" w:hAnsi="Yu Gothic"/>
          <w:b/>
          <w:bCs/>
          <w:sz w:val="23"/>
          <w:szCs w:val="23"/>
        </w:rPr>
        <w:t xml:space="preserve">A.2 処理件数と一人当たり時間</w:t>
      </w:r>
    </w:p>
    <w:p>
      <w:pPr>
        <w:spacing w:after="120" w:line="300"/>
        <w:jc w:val="both"/>
      </w:pPr>
      <w:r>
        <w:rPr>
          <w:rFonts w:ascii="Yu Mincho" w:cs="Yu Mincho" w:eastAsia="Yu Mincho" w:hAnsi="Yu Mincho"/>
          <w:sz w:val="21"/>
          <w:szCs w:val="21"/>
        </w:rPr>
        <w:t xml:space="preserve">監督供給の上限 </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と一件あたり所要時間 </w:t>
      </w:r>
      <w:r>
        <w:rPr>
          <w:rFonts w:ascii="Yu Mincho" w:cs="Yu Mincho" w:eastAsia="Yu Mincho" w:hAnsi="Yu Mincho"/>
          <w:i/>
          <w:iCs/>
          <w:sz w:val="21"/>
          <w:szCs w:val="21"/>
        </w:rPr>
        <w:t xml:space="preserve">s</w:t>
      </w:r>
      <w:r>
        <w:rPr>
          <w:rFonts w:ascii="Yu Mincho" w:cs="Yu Mincho" w:eastAsia="Yu Mincho" w:hAnsi="Yu Mincho"/>
          <w:sz w:val="21"/>
          <w:szCs w:val="21"/>
        </w:rPr>
        <w:t xml:space="preserve"> から処理可能件数は </w:t>
      </w:r>
      <w:r>
        <w:rPr>
          <w:rFonts w:ascii="Yu Mincho" w:cs="Yu Mincho" w:eastAsia="Yu Mincho" w:hAnsi="Yu Mincho"/>
          <w:i/>
          <w:iCs/>
          <w:sz w:val="21"/>
          <w:szCs w:val="21"/>
        </w:rPr>
        <w:t xml:space="preserve">X</w:t>
      </w:r>
      <w:r>
        <w:rPr>
          <w:rFonts w:ascii="Yu Mincho" w:cs="Yu Mincho" w:eastAsia="Yu Mincho" w:hAnsi="Yu Mincho"/>
          <w:sz w:val="21"/>
          <w:szCs w:val="21"/>
          <w:vertAlign w:val="superscript"/>
        </w:rPr>
        <w:t xml:space="preserve">cap</w:t>
      </w:r>
      <w:r>
        <w:rPr>
          <w:rFonts w:ascii="Yu Mincho" w:cs="Yu Mincho" w:eastAsia="Yu Mincho" w:hAnsi="Yu Mincho"/>
          <w:sz w:val="21"/>
          <w:szCs w:val="21"/>
        </w:rPr>
        <w:t xml:space="preserve">=</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i/>
          <w:iCs/>
          <w:sz w:val="21"/>
          <w:szCs w:val="21"/>
        </w:rPr>
        <w:t xml:space="preserve">T</w:t>
      </w:r>
      <w:r>
        <w:rPr>
          <w:rFonts w:ascii="Yu Mincho" w:cs="Yu Mincho" w:eastAsia="Yu Mincho" w:hAnsi="Yu Mincho"/>
          <w:sz w:val="21"/>
          <w:szCs w:val="21"/>
        </w:rPr>
        <w:t xml:space="preserve">/</w:t>
      </w:r>
      <w:r>
        <w:rPr>
          <w:rFonts w:ascii="Yu Mincho" w:cs="Yu Mincho" w:eastAsia="Yu Mincho" w:hAnsi="Yu Mincho"/>
          <w:i/>
          <w:iCs/>
          <w:sz w:val="21"/>
          <w:szCs w:val="21"/>
        </w:rPr>
        <w:t xml:space="preserve">s</w:t>
      </w:r>
      <w:r>
        <w:rPr>
          <w:rFonts w:ascii="Yu Mincho" w:cs="Yu Mincho" w:eastAsia="Yu Mincho" w:hAnsi="Yu Mincho"/>
          <w:sz w:val="21"/>
          <w:szCs w:val="21"/>
        </w:rPr>
        <w:t xml:space="preserve">。実際の処理件数は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=min</w:t>
      </w:r>
      <w:r>
        <w:rPr>
          <w:rFonts w:ascii="Yu Mincho" w:cs="Yu Mincho" w:eastAsia="Yu Mincho" w:hAnsi="Yu Mincho"/>
          <w:i/>
          <w:iCs/>
          <w:sz w:val="21"/>
          <w:szCs w:val="21"/>
        </w:rPr>
        <w:t xml:space="preserve">D</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w:t>
      </w:r>
      <w:r>
        <w:rPr>
          <w:rFonts w:ascii="Yu Mincho" w:cs="Yu Mincho" w:eastAsia="Yu Mincho" w:hAnsi="Yu Mincho"/>
          <w:i/>
          <w:iCs/>
          <w:sz w:val="21"/>
          <w:szCs w:val="21"/>
        </w:rPr>
        <w:t xml:space="preserve">X</w:t>
      </w:r>
      <w:r>
        <w:rPr>
          <w:rFonts w:ascii="Yu Mincho" w:cs="Yu Mincho" w:eastAsia="Yu Mincho" w:hAnsi="Yu Mincho"/>
          <w:sz w:val="21"/>
          <w:szCs w:val="21"/>
          <w:vertAlign w:val="superscript"/>
        </w:rPr>
        <w:t xml:space="preserve">cap</w:t>
      </w:r>
      <w:r>
        <w:rPr>
          <w:rFonts w:ascii="Yu Mincho" w:cs="Yu Mincho" w:eastAsia="Yu Mincho" w:hAnsi="Yu Mincho"/>
          <w:sz w:val="21"/>
          <w:szCs w:val="21"/>
        </w:rPr>
        <w:t xml:space="preserve"> であり、一人当たり監督時間は</w:t>
      </w:r>
    </w:p>
    <w:p>
      <w:pPr>
        <w:spacing w:after="120" w:before="120"/>
        <w:jc w:val="center"/>
      </w:pPr>
      <w:r>
        <w:drawing>
          <wp:inline distT="0" distB="0" distL="0" distR="0">
            <wp:extent cx="2714625" cy="514350"/>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14625" cy="514350"/>
                    </a:xfrm>
                    <a:prstGeom prst="rect">
                      <a:avLst/>
                    </a:prstGeom>
                  </pic:spPr>
                </pic:pic>
              </a:graphicData>
            </a:graphic>
          </wp:inline>
        </w:drawing>
      </w:r>
    </w:p>
    <w:p>
      <w:pPr>
        <w:spacing w:after="100"/>
        <w:jc w:val="right"/>
      </w:pPr>
      <w:r>
        <w:rPr>
          <w:rFonts w:ascii="Yu Mincho" w:cs="Yu Mincho" w:eastAsia="Yu Mincho" w:hAnsi="Yu Mincho"/>
          <w:sz w:val="19"/>
          <w:szCs w:val="19"/>
        </w:rPr>
        <w:t xml:space="preserve">(10)</w:t>
      </w:r>
    </w:p>
    <w:p>
      <w:pPr>
        <w:pStyle w:val="Heading2"/>
        <w:spacing w:after="140" w:before="240"/>
      </w:pPr>
      <w:r>
        <w:rPr>
          <w:rFonts w:ascii="Yu Gothic" w:cs="Yu Gothic" w:eastAsia="Yu Gothic" w:hAnsi="Yu Gothic"/>
          <w:b/>
          <w:bCs/>
          <w:sz w:val="23"/>
          <w:szCs w:val="23"/>
        </w:rPr>
        <w:t xml:space="preserve">A.3 中核式の導出</w:t>
      </w:r>
    </w:p>
    <w:p>
      <w:pPr>
        <w:spacing w:after="120" w:line="300"/>
        <w:jc w:val="both"/>
      </w:pPr>
      <w:r>
        <w:rPr>
          <w:rFonts w:ascii="Yu Mincho" w:cs="Yu Mincho" w:eastAsia="Yu Mincho" w:hAnsi="Yu Mincho"/>
          <w:sz w:val="21"/>
          <w:szCs w:val="21"/>
        </w:rPr>
        <w:t xml:space="preserve">内点 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&lt;</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では 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D</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w:t>
      </w:r>
      <w:r>
        <w:rPr>
          <w:rFonts w:ascii="Yu Mincho" w:cs="Yu Mincho" w:eastAsia="Yu Mincho" w:hAnsi="Yu Mincho"/>
          <w:i/>
          <w:iCs/>
          <w:sz w:val="21"/>
          <w:szCs w:val="21"/>
        </w:rPr>
        <w:t xml:space="preserve">s</w:t>
      </w:r>
      <w:r>
        <w:rPr>
          <w:rFonts w:ascii="Yu Mincho" w:cs="Yu Mincho" w:eastAsia="Yu Mincho" w:hAnsi="Yu Mincho"/>
          <w:sz w:val="21"/>
          <w:szCs w:val="21"/>
        </w:rPr>
        <w:t xml:space="preserve">/</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であるから、対数をとって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で微分すると</w:t>
      </w:r>
    </w:p>
    <w:p>
      <w:pPr>
        <w:spacing w:after="120" w:before="120"/>
        <w:jc w:val="center"/>
      </w:pPr>
      <w:r>
        <w:drawing>
          <wp:inline distT="0" distB="0" distL="0" distR="0">
            <wp:extent cx="4095750" cy="419100"/>
            <wp:effectExtent t="0" r="0" b="0" l="0"/>
            <wp:docPr id="1" name="equation" descr="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419100"/>
                    </a:xfrm>
                    <a:prstGeom prst="rect">
                      <a:avLst/>
                    </a:prstGeom>
                  </pic:spPr>
                </pic:pic>
              </a:graphicData>
            </a:graphic>
          </wp:inline>
        </w:drawing>
      </w:r>
    </w:p>
    <w:p>
      <w:pPr>
        <w:spacing w:after="100"/>
        <w:jc w:val="right"/>
      </w:pPr>
      <w:r>
        <w:rPr>
          <w:rFonts w:ascii="Yu Mincho" w:cs="Yu Mincho" w:eastAsia="Yu Mincho" w:hAnsi="Yu Mincho"/>
          <w:sz w:val="19"/>
          <w:szCs w:val="19"/>
        </w:rPr>
        <w:t xml:space="preserve">(11)</w:t>
      </w:r>
    </w:p>
    <w:p>
      <w:pPr>
        <w:spacing w:after="120" w:line="300"/>
        <w:jc w:val="both"/>
      </w:pPr>
      <w:r>
        <w:rPr>
          <w:rFonts w:ascii="Yu Mincho" w:cs="Yu Mincho" w:eastAsia="Yu Mincho" w:hAnsi="Yu Mincho"/>
          <w:sz w:val="21"/>
          <w:szCs w:val="21"/>
        </w:rPr>
        <w:t xml:space="preserve">すなわち(4)を得る。境界 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では </w:t>
      </w:r>
      <w:r>
        <w:rPr>
          <w:rFonts w:ascii="Yu Mincho" w:cs="Yu Mincho" w:eastAsia="Yu Mincho" w:hAnsi="Yu Mincho"/>
          <w:i/>
          <w:iCs/>
          <w:sz w:val="21"/>
          <w:szCs w:val="21"/>
        </w:rPr>
        <w:t xml:space="preserve">d</w:t>
      </w:r>
      <w:r>
        <w:rPr>
          <w:rFonts w:ascii="Yu Mincho" w:cs="Yu Mincho" w:eastAsia="Yu Mincho" w:hAnsi="Yu Mincho"/>
          <w:sz w:val="21"/>
          <w:szCs w:val="21"/>
        </w:rPr>
        <w:t xml:space="preserve">lnℓ</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d</w:t>
      </w:r>
      <w:r>
        <w:rPr>
          <w:rFonts w:ascii="Yu Mincho" w:cs="Yu Mincho" w:eastAsia="Yu Mincho" w:hAnsi="Yu Mincho"/>
          <w:sz w:val="21"/>
          <w:szCs w:val="21"/>
        </w:rPr>
        <w:t xml:space="preserve">ln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=0 であり、超過需要 </w:t>
      </w:r>
      <w:r>
        <w:rPr>
          <w:rFonts w:ascii="Yu Mincho" w:cs="Yu Mincho" w:eastAsia="Yu Mincho" w:hAnsi="Yu Mincho"/>
          <w:i/>
          <w:iCs/>
          <w:sz w:val="21"/>
          <w:szCs w:val="21"/>
        </w:rPr>
        <w:t xml:space="preserve">Q</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D</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i/>
          <w:iCs/>
          <w:sz w:val="21"/>
          <w:szCs w:val="21"/>
        </w:rPr>
        <w:t xml:space="preserve">T</w:t>
      </w:r>
      <w:r>
        <w:rPr>
          <w:rFonts w:ascii="Yu Mincho" w:cs="Yu Mincho" w:eastAsia="Yu Mincho" w:hAnsi="Yu Mincho"/>
          <w:sz w:val="21"/>
          <w:szCs w:val="21"/>
        </w:rPr>
        <w:t xml:space="preserve">/</w:t>
      </w:r>
      <w:r>
        <w:rPr>
          <w:rFonts w:ascii="Yu Mincho" w:cs="Yu Mincho" w:eastAsia="Yu Mincho" w:hAnsi="Yu Mincho"/>
          <w:i/>
          <w:iCs/>
          <w:sz w:val="21"/>
          <w:szCs w:val="21"/>
        </w:rPr>
        <w:t xml:space="preserve">s</w:t>
      </w:r>
      <w:r>
        <w:rPr>
          <w:rFonts w:ascii="Yu Mincho" w:cs="Yu Mincho" w:eastAsia="Yu Mincho" w:hAnsi="Yu Mincho"/>
          <w:sz w:val="21"/>
          <w:szCs w:val="21"/>
        </w:rPr>
        <w:t xml:space="preserve"> が増加する。</w:t>
      </w:r>
    </w:p>
    <w:p>
      <w:pPr>
        <w:pStyle w:val="Heading2"/>
        <w:spacing w:after="140" w:before="240"/>
      </w:pPr>
      <w:r>
        <w:rPr>
          <w:rFonts w:ascii="Yu Gothic" w:cs="Yu Gothic" w:eastAsia="Yu Gothic" w:hAnsi="Yu Gothic"/>
          <w:b/>
          <w:bCs/>
          <w:sz w:val="23"/>
          <w:szCs w:val="23"/>
        </w:rPr>
        <w:t xml:space="preserve">A.4 前版の誤りと訂正</w:t>
      </w:r>
    </w:p>
    <w:p>
      <w:pPr>
        <w:spacing w:after="120" w:line="300"/>
        <w:jc w:val="both"/>
      </w:pPr>
      <w:r>
        <w:rPr>
          <w:rFonts w:ascii="Yu Mincho" w:cs="Yu Mincho" w:eastAsia="Yu Mincho" w:hAnsi="Yu Mincho"/>
          <w:sz w:val="21"/>
          <w:szCs w:val="21"/>
        </w:rPr>
        <w:t xml:space="preserve">前版（第9版）の補論Aには次の誤りがあった。本版はいずれも訂正済みである。</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監督ボトルネックがモデル内に存在しなかった</w:t>
      </w:r>
      <w:r>
        <w:rPr>
          <w:rFonts w:ascii="Yu Mincho" w:cs="Yu Mincho" w:eastAsia="Yu Mincho" w:hAnsi="Yu Mincho"/>
          <w:sz w:val="21"/>
          <w:szCs w:val="21"/>
        </w:rPr>
        <w:t xml:space="preserve">。前版は監督労働 </w:t>
      </w:r>
      <w:r>
        <w:rPr>
          <w:rFonts w:ascii="Yu Mincho" w:cs="Yu Mincho" w:eastAsia="Yu Mincho" w:hAnsi="Yu Mincho"/>
          <w:i/>
          <w:iCs/>
          <w:sz w:val="21"/>
          <w:szCs w:val="21"/>
        </w:rPr>
        <w:t xml:space="preserve">L</w:t>
      </w:r>
      <w:r>
        <w:rPr>
          <w:rFonts w:ascii="Yu Mincho" w:cs="Yu Mincho" w:eastAsia="Yu Mincho" w:hAnsi="Yu Mincho"/>
          <w:sz w:val="21"/>
          <w:szCs w:val="21"/>
          <w:vertAlign w:val="subscript"/>
        </w:rPr>
        <w:t xml:space="preserve">h</w:t>
      </w:r>
      <w:r>
        <w:rPr>
          <w:rFonts w:ascii="Yu Mincho" w:cs="Yu Mincho" w:eastAsia="Yu Mincho" w:hAnsi="Yu Mincho"/>
          <w:sz w:val="21"/>
          <w:szCs w:val="21"/>
        </w:rPr>
        <w:t xml:space="preserve"> を任意量購入できる形で定式化しており、企業は </w:t>
      </w:r>
      <w:r>
        <w:rPr>
          <w:rFonts w:ascii="Yu Mincho" w:cs="Yu Mincho" w:eastAsia="Yu Mincho" w:hAnsi="Yu Mincho"/>
          <w:i/>
          <w:iCs/>
          <w:sz w:val="21"/>
          <w:szCs w:val="21"/>
        </w:rPr>
        <w:t xml:space="preserve">L</w:t>
      </w:r>
      <w:r>
        <w:rPr>
          <w:rFonts w:ascii="Yu Mincho" w:cs="Yu Mincho" w:eastAsia="Yu Mincho" w:hAnsi="Yu Mincho"/>
          <w:sz w:val="21"/>
          <w:szCs w:val="21"/>
          <w:vertAlign w:val="subscript"/>
        </w:rPr>
        <w:t xml:space="preserve">h</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/varphi を買い足せば需要を満たせる。この定式化では「人間監督束縛」レジーム(R3)は独立のレジームとして発生しない。本版は有限の有資格者数 </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と時間上限 </w:t>
      </w:r>
      <w:r>
        <w:rPr>
          <w:rFonts w:ascii="Yu Mincho" w:cs="Yu Mincho" w:eastAsia="Yu Mincho" w:hAnsi="Yu Mincho"/>
          <w:i/>
          <w:iCs/>
          <w:sz w:val="21"/>
          <w:szCs w:val="21"/>
        </w:rPr>
        <w:t xml:space="preserve">T</w:t>
      </w:r>
      <w:r>
        <w:rPr>
          <w:rFonts w:ascii="Yu Mincho" w:cs="Yu Mincho" w:eastAsia="Yu Mincho" w:hAnsi="Yu Mincho"/>
          <w:sz w:val="21"/>
          <w:szCs w:val="21"/>
        </w:rPr>
        <w:t xml:space="preserve">（仮定1）を導入してこれを修正した。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最大化変数と一階条件の不整合</w:t>
      </w:r>
      <w:r>
        <w:rPr>
          <w:rFonts w:ascii="Yu Mincho" w:cs="Yu Mincho" w:eastAsia="Yu Mincho" w:hAnsi="Yu Mincho"/>
          <w:sz w:val="21"/>
          <w:szCs w:val="21"/>
        </w:rPr>
        <w:t xml:space="preserve">。前版は最大化変数に価格 </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を含めながら </w:t>
      </w:r>
      <w:r>
        <w:rPr>
          <w:rFonts w:ascii="Yu Mincho" w:cs="Yu Mincho" w:eastAsia="Yu Mincho" w:hAnsi="Yu Mincho"/>
          <w:i/>
          <w:iCs/>
          <w:sz w:val="21"/>
          <w:szCs w:val="21"/>
        </w:rPr>
        <w:t xml:space="preserve">w</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に関する一階条件を取らず、逆に選択変数でない </w:t>
      </w:r>
      <w:r>
        <w:rPr>
          <w:rFonts w:ascii="Yu Mincho" w:cs="Yu Mincho" w:eastAsia="Yu Mincho" w:hAnsi="Yu Mincho"/>
          <w:i/>
          <w:iCs/>
          <w:sz w:val="21"/>
          <w:szCs w:val="21"/>
        </w:rPr>
        <w:t xml:space="preserve">X</w:t>
      </w:r>
      <w:r>
        <w:rPr>
          <w:rFonts w:ascii="Yu Mincho" w:cs="Yu Mincho" w:eastAsia="Yu Mincho" w:hAnsi="Yu Mincho"/>
          <w:sz w:val="21"/>
          <w:szCs w:val="21"/>
        </w:rPr>
        <w:t xml:space="preserve"> に関する一階条件を取っていた。本版は最適化問題の形を取らず、容量と需要の直接比較（A.2）から一人当たり時間を導く構成に改めた。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乗数に関する誤った推論</w:t>
      </w:r>
      <w:r>
        <w:rPr>
          <w:rFonts w:ascii="Yu Mincho" w:cs="Yu Mincho" w:eastAsia="Yu Mincho" w:hAnsi="Yu Mincho"/>
          <w:sz w:val="21"/>
          <w:szCs w:val="21"/>
        </w:rPr>
        <w:t xml:space="preserve">。前版は「</w:t>
      </w:r>
      <w:r>
        <w:rPr>
          <w:rFonts w:ascii="Yu Mincho" w:cs="Yu Mincho" w:eastAsia="Yu Mincho" w:hAnsi="Yu Mincho"/>
          <w:i/>
          <w:iCs/>
          <w:sz w:val="21"/>
          <w:szCs w:val="21"/>
        </w:rPr>
        <w:t xml:space="preserve">μ</w:t>
      </w:r>
      <w:r>
        <w:rPr>
          <w:rFonts w:ascii="Yu Mincho" w:cs="Yu Mincho" w:eastAsia="Yu Mincho" w:hAnsi="Yu Mincho"/>
          <w:sz w:val="21"/>
          <w:szCs w:val="21"/>
          <w:vertAlign w:val="subscript"/>
        </w:rPr>
        <w:t xml:space="preserve">AI</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AI</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rPr>
        <w:t xml:space="preserve">→0 ゆえAI容量制約は非拘束」としたが、</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AI</w:t>
      </w:r>
      <w:r>
        <w:rPr>
          <w:rFonts w:ascii="Yu Mincho" w:cs="Yu Mincho" w:eastAsia="Yu Mincho" w:hAnsi="Yu Mincho"/>
          <w:sz w:val="21"/>
          <w:szCs w:val="21"/>
        </w:rPr>
        <w:t xml:space="preserve">&gt;0 である限り </w:t>
      </w:r>
      <w:r>
        <w:rPr>
          <w:rFonts w:ascii="Yu Mincho" w:cs="Yu Mincho" w:eastAsia="Yu Mincho" w:hAnsi="Yu Mincho"/>
          <w:i/>
          <w:iCs/>
          <w:sz w:val="21"/>
          <w:szCs w:val="21"/>
        </w:rPr>
        <w:t xml:space="preserve">μ</w:t>
      </w:r>
      <w:r>
        <w:rPr>
          <w:rFonts w:ascii="Yu Mincho" w:cs="Yu Mincho" w:eastAsia="Yu Mincho" w:hAnsi="Yu Mincho"/>
          <w:sz w:val="21"/>
          <w:szCs w:val="21"/>
          <w:vertAlign w:val="subscript"/>
        </w:rPr>
        <w:t xml:space="preserve">AI</w:t>
      </w:r>
      <w:r>
        <w:rPr>
          <w:rFonts w:ascii="Yu Mincho" w:cs="Yu Mincho" w:eastAsia="Yu Mincho" w:hAnsi="Yu Mincho"/>
          <w:sz w:val="21"/>
          <w:szCs w:val="21"/>
        </w:rPr>
        <w:t xml:space="preserve">&gt;0 であり、補完スラック条件によりAI容量制約はむしろ等号で成立する。本版はAI容量が量的上限とならないことを仮定3として直接置いた。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レジーム(R3)における矛盾</w:t>
      </w:r>
      <w:r>
        <w:rPr>
          <w:rFonts w:ascii="Yu Mincho" w:cs="Yu Mincho" w:eastAsia="Yu Mincho" w:hAnsi="Yu Mincho"/>
          <w:sz w:val="21"/>
          <w:szCs w:val="21"/>
        </w:rPr>
        <w:t xml:space="preserve">。前版はレジーム(R3)（監督束縛、</w:t>
      </w:r>
      <w:r>
        <w:rPr>
          <w:rFonts w:ascii="Yu Mincho" w:cs="Yu Mincho" w:eastAsia="Yu Mincho" w:hAnsi="Yu Mincho"/>
          <w:i/>
          <w:iCs/>
          <w:sz w:val="21"/>
          <w:szCs w:val="21"/>
        </w:rPr>
        <w:t xml:space="preserve">X</w:t>
      </w:r>
      <w:r>
        <w:rPr>
          <w:rFonts w:ascii="Yu Mincho" w:cs="Yu Mincho" w:eastAsia="Yu Mincho" w:hAnsi="Yu Mincho"/>
          <w:sz w:val="21"/>
          <w:szCs w:val="21"/>
        </w:rPr>
        <w:t xml:space="preserve">&lt;</w:t>
      </w:r>
      <w:r>
        <w:rPr>
          <w:rFonts w:ascii="Yu Mincho" w:cs="Yu Mincho" w:eastAsia="Yu Mincho" w:hAnsi="Yu Mincho"/>
          <w:i/>
          <w:iCs/>
          <w:sz w:val="21"/>
          <w:szCs w:val="21"/>
        </w:rPr>
        <w:t xml:space="preserve">D</w:t>
      </w:r>
      <w:r>
        <w:rPr>
          <w:rFonts w:ascii="Yu Mincho" w:cs="Yu Mincho" w:eastAsia="Yu Mincho" w:hAnsi="Yu Mincho"/>
          <w:sz w:val="21"/>
          <w:szCs w:val="21"/>
        </w:rPr>
        <w:t xml:space="preserve">）を定義しながら、一人当たり負荷の導出では再び </w:t>
      </w:r>
      <w:r>
        <w:rPr>
          <w:rFonts w:ascii="Yu Mincho" w:cs="Yu Mincho" w:eastAsia="Yu Mincho" w:hAnsi="Yu Mincho"/>
          <w:i/>
          <w:iCs/>
          <w:sz w:val="21"/>
          <w:szCs w:val="21"/>
        </w:rPr>
        <w:t xml:space="preserve">X</w:t>
      </w:r>
      <w:r>
        <w:rPr>
          <w:rFonts w:ascii="Yu Mincho" w:cs="Yu Mincho" w:eastAsia="Yu Mincho" w:hAnsi="Yu Mincho"/>
          <w:sz w:val="21"/>
          <w:szCs w:val="21"/>
        </w:rPr>
        <w:t xml:space="preserve">=</w:t>
      </w:r>
      <w:r>
        <w:rPr>
          <w:rFonts w:ascii="Yu Mincho" w:cs="Yu Mincho" w:eastAsia="Yu Mincho" w:hAnsi="Yu Mincho"/>
          <w:i/>
          <w:iCs/>
          <w:sz w:val="21"/>
          <w:szCs w:val="21"/>
        </w:rPr>
        <w:t xml:space="preserve">D</w:t>
      </w:r>
      <w:r>
        <w:rPr>
          <w:rFonts w:ascii="Yu Mincho" w:cs="Yu Mincho" w:eastAsia="Yu Mincho" w:hAnsi="Yu Mincho"/>
          <w:sz w:val="21"/>
          <w:szCs w:val="21"/>
        </w:rPr>
        <w:t xml:space="preserve"> を仮定していた。本版は min 演算子（(3)）により両レジームを整合的に扱う。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弾力性から水準への飛躍</w:t>
      </w:r>
      <w:r>
        <w:rPr>
          <w:rFonts w:ascii="Yu Mincho" w:cs="Yu Mincho" w:eastAsia="Yu Mincho" w:hAnsi="Yu Mincho"/>
          <w:sz w:val="21"/>
          <w:szCs w:val="21"/>
        </w:rPr>
        <w:t xml:space="preserve">。前版は弾力性 </w:t>
      </w:r>
      <w:r>
        <w:rPr>
          <w:rFonts w:ascii="Yu Mincho" w:cs="Yu Mincho" w:eastAsia="Yu Mincho" w:hAnsi="Yu Mincho"/>
          <w:i/>
          <w:iCs/>
          <w:sz w:val="21"/>
          <w:szCs w:val="21"/>
        </w:rPr>
        <w:t xml:space="preserve">d</w:t>
      </w:r>
      <w:r>
        <w:rPr>
          <w:rFonts w:ascii="Yu Mincho" w:cs="Yu Mincho" w:eastAsia="Yu Mincho" w:hAnsi="Yu Mincho"/>
          <w:sz w:val="21"/>
          <w:szCs w:val="21"/>
        </w:rPr>
        <w:t xml:space="preserve">lnℓ/</w:t>
      </w:r>
      <w:r>
        <w:rPr>
          <w:rFonts w:ascii="Yu Mincho" w:cs="Yu Mincho" w:eastAsia="Yu Mincho" w:hAnsi="Yu Mincho"/>
          <w:i/>
          <w:iCs/>
          <w:sz w:val="21"/>
          <w:szCs w:val="21"/>
        </w:rPr>
        <w:t xml:space="preserve">d</w:t>
      </w:r>
      <w:r>
        <w:rPr>
          <w:rFonts w:ascii="Yu Mincho" w:cs="Yu Mincho" w:eastAsia="Yu Mincho" w:hAnsi="Yu Mincho"/>
          <w:sz w:val="21"/>
          <w:szCs w:val="21"/>
        </w:rPr>
        <w:t xml:space="preserve">ln </w:t>
      </w:r>
      <w:r>
        <w:rPr>
          <w:rFonts w:ascii="Yu Mincho" w:cs="Yu Mincho" w:eastAsia="Yu Mincho" w:hAnsi="Yu Mincho"/>
          <w:i/>
          <w:iCs/>
          <w:sz w:val="21"/>
          <w:szCs w:val="21"/>
        </w:rPr>
        <w:t xml:space="preserve">x</w:t>
      </w:r>
      <w:r>
        <w:rPr>
          <w:rFonts w:ascii="Yu Mincho" w:cs="Yu Mincho" w:eastAsia="Yu Mincho" w:hAnsi="Yu Mincho"/>
          <w:sz w:val="21"/>
          <w:szCs w:val="21"/>
        </w:rPr>
        <w:t xml:space="preserve">=</w:t>
      </w:r>
      <w:r>
        <w:rPr>
          <w:rFonts w:ascii="Yu Mincho" w:cs="Yu Mincho" w:eastAsia="Yu Mincho" w:hAnsi="Yu Mincho"/>
          <w:i/>
          <w:iCs/>
          <w:sz w:val="21"/>
          <w:szCs w:val="21"/>
        </w:rPr>
        <w:t xml:space="preserve">α</w:t>
      </w:r>
      <w:r>
        <w:rPr>
          <w:rFonts w:ascii="Yu Mincho" w:cs="Yu Mincho" w:eastAsia="Yu Mincho" w:hAnsi="Yu Mincho"/>
          <w:sz w:val="21"/>
          <w:szCs w:val="21"/>
        </w:rPr>
        <w:t xml:space="preserve">-</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 から水準表現 </w:t>
      </w:r>
      <w:r>
        <w:rPr>
          <w:rFonts w:ascii="Yu Mincho" w:cs="Yu Mincho" w:eastAsia="Yu Mincho" w:hAnsi="Yu Mincho"/>
          <w:i/>
          <w:iCs/>
          <w:sz w:val="21"/>
          <w:szCs w:val="21"/>
        </w:rPr>
        <w:t xml:space="preserve">Δ</w:t>
      </w:r>
      <w:r>
        <w:rPr>
          <w:rFonts w:ascii="Yu Mincho" w:cs="Yu Mincho" w:eastAsia="Yu Mincho" w:hAnsi="Yu Mincho"/>
          <w:sz w:val="21"/>
          <w:szCs w:val="21"/>
        </w:rPr>
        <w:t xml:space="preserve"> </w:t>
      </w:r>
      <w:r>
        <w:rPr>
          <w:rFonts w:ascii="Yu Mincho" w:cs="Yu Mincho" w:eastAsia="Yu Mincho" w:hAnsi="Yu Mincho"/>
          <w:i/>
          <w:iCs/>
          <w:sz w:val="21"/>
          <w:szCs w:val="21"/>
        </w:rPr>
        <w:t xml:space="preserve">L</w:t>
      </w:r>
      <w:r>
        <w:rPr>
          <w:rFonts w:ascii="Yu Mincho" w:cs="Yu Mincho" w:eastAsia="Yu Mincho" w:hAnsi="Yu Mincho"/>
          <w:sz w:val="21"/>
          <w:szCs w:val="21"/>
          <w:vertAlign w:val="superscript"/>
        </w:rPr>
        <w:t xml:space="preserve">per</w:t>
      </w:r>
      <w:r>
        <w:rPr>
          <w:rFonts w:ascii="Yu Mincho" w:cs="Yu Mincho" w:eastAsia="Yu Mincho" w:hAnsi="Yu Mincho"/>
          <w:sz w:val="21"/>
          <w:szCs w:val="21"/>
        </w:rPr>
        <w:t xml:space="preserve">∝</w:t>
      </w:r>
      <w:r>
        <w:rPr>
          <w:rFonts w:ascii="Yu Mincho" w:cs="Yu Mincho" w:eastAsia="Yu Mincho" w:hAnsi="Yu Mincho"/>
          <w:i/>
          <w:iCs/>
          <w:sz w:val="21"/>
          <w:szCs w:val="21"/>
        </w:rPr>
        <w:t xml:space="preserve">γ</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α</w:t>
      </w:r>
      <w:r>
        <w:rPr>
          <w:rFonts w:ascii="Yu Mincho" w:cs="Yu Mincho" w:eastAsia="Yu Mincho" w:hAnsi="Yu Mincho"/>
          <w:sz w:val="21"/>
          <w:szCs w:val="21"/>
        </w:rPr>
        <w:t xml:space="preserve">-</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w:t>
      </w:r>
      <w:r>
        <w:rPr>
          <w:rFonts w:ascii="Yu Mincho" w:cs="Yu Mincho" w:eastAsia="Yu Mincho" w:hAnsi="Yu Mincho"/>
          <w:i/>
          <w:iCs/>
          <w:sz w:val="21"/>
          <w:szCs w:val="21"/>
        </w:rPr>
        <w:t xml:space="preserve">AB</w:t>
      </w:r>
      <w:r>
        <w:rPr>
          <w:rFonts w:ascii="Yu Mincho" w:cs="Yu Mincho" w:eastAsia="Yu Mincho" w:hAnsi="Yu Mincho"/>
          <w:sz w:val="21"/>
          <w:szCs w:val="21"/>
        </w:rPr>
        <w:t xml:space="preserve">) を「構造的負荷関数」として導いたが、この変換は成立しない。本版はこの水準表現と、それに依拠する合成指標 </w:t>
      </w:r>
      <w:r>
        <w:rPr>
          <w:rFonts w:ascii="Yu Mincho" w:cs="Yu Mincho" w:eastAsia="Yu Mincho" w:hAnsi="Yu Mincho"/>
          <w:i/>
          <w:iCs/>
          <w:sz w:val="21"/>
          <w:szCs w:val="21"/>
        </w:rPr>
        <w:t xml:space="preserve">G</w:t>
      </w:r>
      <w:r>
        <w:rPr>
          <w:rFonts w:ascii="Yu Mincho" w:cs="Yu Mincho" w:eastAsia="Yu Mincho" w:hAnsi="Yu Mincho"/>
          <w:sz w:val="21"/>
          <w:szCs w:val="21"/>
        </w:rPr>
        <w:t xml:space="preserve">=</w:t>
      </w:r>
      <w:r>
        <w:rPr>
          <w:rFonts w:ascii="Yu Mincho" w:cs="Yu Mincho" w:eastAsia="Yu Mincho" w:hAnsi="Yu Mincho"/>
          <w:i/>
          <w:iCs/>
          <w:sz w:val="21"/>
          <w:szCs w:val="21"/>
        </w:rPr>
        <w:t xml:space="preserve">ABRP</w:t>
      </w:r>
      <w:r>
        <w:rPr>
          <w:rFonts w:ascii="Yu Mincho" w:cs="Yu Mincho" w:eastAsia="Yu Mincho" w:hAnsi="Yu Mincho"/>
          <w:sz w:val="21"/>
          <w:szCs w:val="21"/>
        </w:rPr>
        <w:t xml:space="preserve"> の位置づけ、および </w:t>
      </w:r>
      <w:r>
        <w:rPr>
          <w:rFonts w:ascii="Yu Mincho" w:cs="Yu Mincho" w:eastAsia="Yu Mincho" w:hAnsi="Yu Mincho"/>
          <w:i/>
          <w:iCs/>
          <w:sz w:val="21"/>
          <w:szCs w:val="21"/>
        </w:rPr>
        <w:t xml:space="preserve">L</w:t>
      </w:r>
      <w:r>
        <w:rPr>
          <w:rFonts w:ascii="Yu Mincho" w:cs="Yu Mincho" w:eastAsia="Yu Mincho" w:hAnsi="Yu Mincho"/>
          <w:sz w:val="21"/>
          <w:szCs w:val="21"/>
          <w:vertAlign w:val="superscript"/>
        </w:rPr>
        <w:t xml:space="preserve">per</w:t>
      </w:r>
      <w:r>
        <w:rPr>
          <w:rFonts w:ascii="Yu Mincho" w:cs="Yu Mincho" w:eastAsia="Yu Mincho" w:hAnsi="Yu Mincho"/>
          <w:sz w:val="21"/>
          <w:szCs w:val="21"/>
        </w:rPr>
        <w:t xml:space="preserve">∝</w:t>
      </w:r>
      <w:r>
        <w:rPr>
          <w:rFonts w:ascii="Yu Mincho" w:cs="Yu Mincho" w:eastAsia="Yu Mincho" w:hAnsi="Yu Mincho"/>
          <w:i/>
          <w:iCs/>
          <w:sz w:val="21"/>
          <w:szCs w:val="21"/>
        </w:rPr>
        <w:t xml:space="preserve">ΦΨ</w:t>
      </w:r>
      <w:r>
        <w:rPr>
          <w:rFonts w:ascii="Yu Mincho" w:cs="Yu Mincho" w:eastAsia="Yu Mincho" w:hAnsi="Yu Mincho"/>
          <w:sz w:val="21"/>
          <w:szCs w:val="21"/>
        </w:rPr>
        <w:t xml:space="preserve"> という「会計恒等式」をすべて撤回した（注5、注9）。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系の条件式の誤記</w:t>
      </w:r>
      <w:r>
        <w:rPr>
          <w:rFonts w:ascii="Yu Mincho" w:cs="Yu Mincho" w:eastAsia="Yu Mincho" w:hAnsi="Yu Mincho"/>
          <w:sz w:val="21"/>
          <w:szCs w:val="21"/>
        </w:rPr>
        <w:t xml:space="preserve">。前版の系「激務化条件」は </w:t>
      </w:r>
      <w:r>
        <w:rPr>
          <w:rFonts w:ascii="Yu Mincho" w:cs="Yu Mincho" w:eastAsia="Yu Mincho" w:hAnsi="Yu Mincho"/>
          <w:i/>
          <w:iCs/>
          <w:sz w:val="21"/>
          <w:szCs w:val="21"/>
        </w:rPr>
        <w:t xml:space="preserve">α</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(1-</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γ</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&gt;0 としていたが、この式は導出のどこからも従わない。正しい条件は </w:t>
      </w:r>
      <w:r>
        <w:rPr>
          <w:rFonts w:ascii="Yu Mincho" w:cs="Yu Mincho" w:eastAsia="Yu Mincho" w:hAnsi="Yu Mincho"/>
          <w:i/>
          <w:iCs/>
          <w:sz w:val="21"/>
          <w:szCs w:val="21"/>
        </w:rPr>
        <w:t xml:space="preserve">α</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)&gt;</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である（系2）。
</w:t>
      </w:r>
    </w:p>
    <w:p>
      <w:pPr>
        <w:pStyle w:val="ListParagraph"/>
        <w:numPr>
          <w:ilvl w:val="0"/>
          <w:numId w:val="3"/>
        </w:numPr>
        <w:spacing w:after="60" w:line="29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b/>
          <w:bCs/>
          <w:sz w:val="21"/>
          <w:szCs w:val="21"/>
        </w:rPr>
        <w:t xml:space="preserve"> の定義と使用の不一致</w:t>
      </w:r>
      <w:r>
        <w:rPr>
          <w:rFonts w:ascii="Yu Mincho" w:cs="Yu Mincho" w:eastAsia="Yu Mincho" w:hAnsi="Yu Mincho"/>
          <w:sz w:val="21"/>
          <w:szCs w:val="21"/>
        </w:rPr>
        <w:t xml:space="preserve">。前版は </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 を「超過需要に対する弾力性」と定義しながら、使用時には </w:t>
      </w:r>
      <w:r>
        <w:rPr>
          <w:rFonts w:ascii="Yu Mincho" w:cs="Yu Mincho" w:eastAsia="Yu Mincho" w:hAnsi="Yu Mincho"/>
          <w:i/>
          <w:iCs/>
          <w:sz w:val="21"/>
          <w:szCs w:val="21"/>
        </w:rPr>
        <w:t xml:space="preserve">d</w:t>
      </w:r>
      <w:r>
        <w:rPr>
          <w:rFonts w:ascii="Yu Mincho" w:cs="Yu Mincho" w:eastAsia="Yu Mincho" w:hAnsi="Yu Mincho"/>
          <w:sz w:val="21"/>
          <w:szCs w:val="21"/>
        </w:rPr>
        <w:t xml:space="preserve">ln </w:t>
      </w:r>
      <w:r>
        <w:rPr>
          <w:rFonts w:ascii="Yu Mincho" w:cs="Yu Mincho" w:eastAsia="Yu Mincho" w:hAnsi="Yu Mincho"/>
          <w:i/>
          <w:iCs/>
          <w:sz w:val="21"/>
          <w:szCs w:val="21"/>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 </w:t>
      </w:r>
      <w:r>
        <w:rPr>
          <w:rFonts w:ascii="Yu Mincho" w:cs="Yu Mincho" w:eastAsia="Yu Mincho" w:hAnsi="Yu Mincho"/>
          <w:i/>
          <w:iCs/>
          <w:sz w:val="21"/>
          <w:szCs w:val="21"/>
        </w:rPr>
        <w:t xml:space="preserve">d</w:t>
      </w:r>
      <w:r>
        <w:rPr>
          <w:rFonts w:ascii="Yu Mincho" w:cs="Yu Mincho" w:eastAsia="Yu Mincho" w:hAnsi="Yu Mincho"/>
          <w:sz w:val="21"/>
          <w:szCs w:val="21"/>
        </w:rPr>
        <w:t xml:space="preserve">ln(</w:t>
      </w:r>
      <w:r>
        <w:rPr>
          <w:rFonts w:ascii="Yu Mincho" w:cs="Yu Mincho" w:eastAsia="Yu Mincho" w:hAnsi="Yu Mincho"/>
          <w:i/>
          <w:iCs/>
          <w:sz w:val="21"/>
          <w:szCs w:val="21"/>
        </w:rPr>
        <w:t xml:space="preserve">AB</w:t>
      </w:r>
      <w:r>
        <w:rPr>
          <w:rFonts w:ascii="Yu Mincho" w:cs="Yu Mincho" w:eastAsia="Yu Mincho" w:hAnsi="Yu Mincho"/>
          <w:sz w:val="21"/>
          <w:szCs w:val="21"/>
        </w:rPr>
        <w:t xml:space="preserve">) と別の引数で用いていた。本版は使用側に合わせて定義を </w:t>
      </w:r>
      <w:r>
        <w:rPr>
          <w:rFonts w:ascii="Yu Mincho" w:cs="Yu Mincho" w:eastAsia="Yu Mincho" w:hAnsi="Yu Mincho"/>
          <w:i/>
          <w:iCs/>
          <w:sz w:val="21"/>
          <w:szCs w:val="21"/>
        </w:rPr>
        <w:t xml:space="preserve">d</w:t>
      </w:r>
      <w:r>
        <w:rPr>
          <w:rFonts w:ascii="Yu Mincho" w:cs="Yu Mincho" w:eastAsia="Yu Mincho" w:hAnsi="Yu Mincho"/>
          <w:sz w:val="21"/>
          <w:szCs w:val="21"/>
        </w:rPr>
        <w:t xml:space="preserve">ln </w:t>
      </w:r>
      <w:r>
        <w:rPr>
          <w:rFonts w:ascii="Yu Mincho" w:cs="Yu Mincho" w:eastAsia="Yu Mincho" w:hAnsi="Yu Mincho"/>
          <w:i/>
          <w:iCs/>
          <w:sz w:val="21"/>
          <w:szCs w:val="21"/>
        </w:rPr>
        <w:t xml:space="preserve">N</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d</w:t>
      </w:r>
      <w:r>
        <w:rPr>
          <w:rFonts w:ascii="Yu Mincho" w:cs="Yu Mincho" w:eastAsia="Yu Mincho" w:hAnsi="Yu Mincho"/>
          <w:sz w:val="21"/>
          <w:szCs w:val="21"/>
        </w:rPr>
        <w:t xml:space="preserve">ln </w:t>
      </w:r>
      <w:r>
        <w:rPr>
          <w:rFonts w:ascii="Yu Mincho" w:cs="Yu Mincho" w:eastAsia="Yu Mincho" w:hAnsi="Yu Mincho"/>
          <w:i/>
          <w:iCs/>
          <w:sz w:val="21"/>
          <w:szCs w:val="21"/>
        </w:rPr>
        <w:t xml:space="preserve">x</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に統一した。
</w:t>
      </w:r>
    </w:p>
    <w:p>
      <w:pPr>
        <w:spacing w:after="100"/>
      </w:pPr>
    </w:p>
    <w:p>
      <w:pPr>
        <w:pStyle w:val="Heading2"/>
        <w:spacing w:after="140" w:before="240"/>
      </w:pPr>
      <w:r>
        <w:rPr>
          <w:rFonts w:ascii="Yu Gothic" w:cs="Yu Gothic" w:eastAsia="Yu Gothic" w:hAnsi="Yu Gothic"/>
          <w:b/>
          <w:bCs/>
          <w:sz w:val="23"/>
          <w:szCs w:val="23"/>
        </w:rPr>
        <w:t xml:space="preserve">A.5 </w:t>
      </w:r>
      <w:r>
        <w:rPr>
          <w:rFonts w:ascii="Yu Gothic" w:cs="Yu Gothic" w:eastAsia="Yu Gothic" w:hAnsi="Yu Gothic"/>
          <w:b/>
          <w:bCs/>
          <w:i/>
          <w:iCs/>
          <w:sz w:val="23"/>
          <w:szCs w:val="23"/>
        </w:rPr>
        <w:t xml:space="preserve">G</w:t>
      </w:r>
      <w:r>
        <w:rPr>
          <w:rFonts w:ascii="Yu Gothic" w:cs="Yu Gothic" w:eastAsia="Yu Gothic" w:hAnsi="Yu Gothic"/>
          <w:b/>
          <w:bCs/>
          <w:sz w:val="23"/>
          <w:szCs w:val="23"/>
        </w:rPr>
        <w:t xml:space="preserve">=</w:t>
      </w:r>
      <w:r>
        <w:rPr>
          <w:rFonts w:ascii="Yu Gothic" w:cs="Yu Gothic" w:eastAsia="Yu Gothic" w:hAnsi="Yu Gothic"/>
          <w:b/>
          <w:bCs/>
          <w:i/>
          <w:iCs/>
          <w:sz w:val="23"/>
          <w:szCs w:val="23"/>
        </w:rPr>
        <w:t xml:space="preserve">ABRP</w:t>
      </w:r>
      <w:r>
        <w:rPr>
          <w:rFonts w:ascii="Yu Gothic" w:cs="Yu Gothic" w:eastAsia="Yu Gothic" w:hAnsi="Yu Gothic"/>
          <w:b/>
          <w:bCs/>
          <w:sz w:val="23"/>
          <w:szCs w:val="23"/>
        </w:rPr>
        <w:t xml:space="preserve"> の位置づけ</w:t>
      </w:r>
    </w:p>
    <w:p>
      <w:pPr>
        <w:spacing w:after="120" w:line="300"/>
        <w:jc w:val="both"/>
      </w:pPr>
      <w:r>
        <w:rPr>
          <w:rFonts w:ascii="Yu Mincho" w:cs="Yu Mincho" w:eastAsia="Yu Mincho" w:hAnsi="Yu Mincho"/>
          <w:sz w:val="21"/>
          <w:szCs w:val="21"/>
        </w:rPr>
        <w:t xml:space="preserve">以上より、本版において </w:t>
      </w:r>
      <w:r>
        <w:rPr>
          <w:rFonts w:ascii="Yu Mincho" w:cs="Yu Mincho" w:eastAsia="Yu Mincho" w:hAnsi="Yu Mincho"/>
          <w:i/>
          <w:iCs/>
          <w:sz w:val="21"/>
          <w:szCs w:val="21"/>
        </w:rPr>
        <w:t xml:space="preserve">G</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w:t>
      </w:r>
      <w:r>
        <w:rPr>
          <w:rFonts w:ascii="Yu Mincho" w:cs="Yu Mincho" w:eastAsia="Yu Mincho" w:hAnsi="Yu Mincho"/>
          <w:i/>
          <w:iCs/>
          <w:sz w:val="21"/>
          <w:szCs w:val="21"/>
        </w:rPr>
        <w:t xml:space="preserve">A</w:t>
      </w:r>
      <w:r>
        <w:rPr>
          <w:rFonts w:ascii="Yu Mincho" w:cs="Yu Mincho" w:eastAsia="Yu Mincho" w:hAnsi="Yu Mincho"/>
          <w:sz w:val="21"/>
          <w:szCs w:val="21"/>
        </w:rPr>
        <w:t xml:space="preserve"> </w:t>
      </w:r>
      <w:r>
        <w:rPr>
          <w:rFonts w:ascii="Yu Mincho" w:cs="Yu Mincho" w:eastAsia="Yu Mincho" w:hAnsi="Yu Mincho"/>
          <w:i/>
          <w:iCs/>
          <w:sz w:val="21"/>
          <w:szCs w:val="21"/>
        </w:rPr>
        <w:t xml:space="preserve">B</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w:t>
      </w:r>
      <w:r>
        <w:rPr>
          <w:rFonts w:ascii="Yu Mincho" w:cs="Yu Mincho" w:eastAsia="Yu Mincho" w:hAnsi="Yu Mincho"/>
          <w:i/>
          <w:iCs/>
          <w:sz w:val="21"/>
          <w:szCs w:val="21"/>
        </w:rPr>
        <w:t xml:space="preserve">R</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w:t>
      </w:r>
      <w:r>
        <w:rPr>
          <w:rFonts w:ascii="Yu Mincho" w:cs="Yu Mincho" w:eastAsia="Yu Mincho" w:hAnsi="Yu Mincho"/>
          <w:i/>
          <w:iCs/>
          <w:sz w:val="21"/>
          <w:szCs w:val="21"/>
        </w:rPr>
        <w:t xml:space="preserve">P</w:t>
      </w:r>
      <w:r>
        <w:rPr>
          <w:rFonts w:ascii="Yu Mincho" w:cs="Yu Mincho" w:eastAsia="Yu Mincho" w:hAnsi="Yu Mincho"/>
          <w:sz w:val="21"/>
          <w:szCs w:val="21"/>
          <w:vertAlign w:val="subscript"/>
        </w:rPr>
        <w:t xml:space="preserve">j</w:t>
      </w:r>
      <w:r>
        <w:rPr>
          <w:rFonts w:ascii="Yu Mincho" w:cs="Yu Mincho" w:eastAsia="Yu Mincho" w:hAnsi="Yu Mincho"/>
          <w:sz w:val="21"/>
          <w:szCs w:val="21"/>
        </w:rPr>
        <w:t xml:space="preserve"> は</w:t>
      </w:r>
      <w:r>
        <w:rPr>
          <w:rFonts w:ascii="Yu Mincho" w:cs="Yu Mincho" w:eastAsia="Yu Mincho" w:hAnsi="Yu Mincho"/>
          <w:i/>
          <w:iCs/>
          <w:sz w:val="21"/>
          <w:szCs w:val="21"/>
        </w:rPr>
        <w:t xml:space="preserve">構造量でも順序指標でもない</w:t>
      </w:r>
      <w:r>
        <w:rPr>
          <w:rFonts w:ascii="Yu Mincho" w:cs="Yu Mincho" w:eastAsia="Yu Mincho" w:hAnsi="Yu Mincho"/>
          <w:sz w:val="21"/>
          <w:szCs w:val="21"/>
        </w:rPr>
        <w:t xml:space="preserve">。四つの制度的入力を想起するための記憶術であり、実証における合成回帰子としての使用も推奨しない。本稿の構造的主張はすべて(4)に集約され、実証はその構成要素（</w:t>
      </w:r>
      <w:r>
        <w:rPr>
          <w:rFonts w:ascii="Yu Mincho" w:cs="Yu Mincho" w:eastAsia="Yu Mincho" w:hAnsi="Yu Mincho"/>
          <w:i/>
          <w:iCs/>
          <w:sz w:val="21"/>
          <w:szCs w:val="21"/>
        </w:rPr>
        <w:t xml:space="preserve">α</w:t>
      </w:r>
      <w:r>
        <w:rPr>
          <w:rFonts w:ascii="Yu Mincho" w:cs="Yu Mincho" w:eastAsia="Yu Mincho" w:hAnsi="Yu Mincho"/>
          <w:sz w:val="21"/>
          <w:szCs w:val="21"/>
        </w:rPr>
        <w:t xml:space="preserve">、</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η</w:t>
      </w:r>
      <w:r>
        <w:rPr>
          <w:rFonts w:ascii="Yu Mincho" w:cs="Yu Mincho" w:eastAsia="Yu Mincho" w:hAnsi="Yu Mincho"/>
          <w:sz w:val="21"/>
          <w:szCs w:val="21"/>
        </w:rPr>
        <w:t xml:space="preserve">、</w:t>
      </w:r>
      <w:r>
        <w:rPr>
          <w:rFonts w:ascii="Yu Mincho" w:cs="Yu Mincho" w:eastAsia="Yu Mincho" w:hAnsi="Yu Mincho"/>
          <w:i/>
          <w:iCs/>
          <w:sz w:val="21"/>
          <w:szCs w:val="21"/>
        </w:rPr>
        <w:t xml:space="preserve">T</w:t>
      </w:r>
      <w:r>
        <w:rPr>
          <w:rFonts w:ascii="Yu Mincho" w:cs="Yu Mincho" w:eastAsia="Yu Mincho" w:hAnsi="Yu Mincho"/>
          <w:sz w:val="21"/>
          <w:szCs w:val="21"/>
        </w:rPr>
        <w:t xml:space="preserve"> への到達）を個別に測定する方向へ向かうべきである。</w:t>
      </w:r>
    </w:p>
    <w:p>
      <w:pPr>
        <w:pStyle w:val="Heading1"/>
        <w:spacing w:after="140" w:before="320"/>
      </w:pPr>
      <w:r>
        <w:rPr>
          <w:rFonts w:ascii="Yu Gothic" w:cs="Yu Gothic" w:eastAsia="Yu Gothic" w:hAnsi="Yu Gothic"/>
          <w:b/>
          <w:bCs/>
          <w:sz w:val="26"/>
          <w:szCs w:val="26"/>
        </w:rPr>
        <w:t xml:space="preserve">補論B　</w:t>
      </w:r>
      <w:r>
        <w:rPr>
          <w:rFonts w:ascii="Yu Gothic" w:cs="Yu Gothic" w:eastAsia="Yu Gothic" w:hAnsi="Yu Gothic"/>
          <w:b/>
          <w:bCs/>
          <w:sz w:val="26"/>
          <w:szCs w:val="26"/>
        </w:rPr>
        <w:t xml:space="preserve">職業分類のコードブック</w:t>
      </w:r>
    </w:p>
    <w:p>
      <w:pPr>
        <w:spacing w:after="120" w:line="300"/>
        <w:jc w:val="both"/>
      </w:pPr>
      <w:r>
        <w:rPr>
          <w:rFonts w:ascii="Yu Mincho" w:cs="Yu Mincho" w:eastAsia="Yu Mincho" w:hAnsi="Yu Mincho"/>
          <w:sz w:val="21"/>
          <w:szCs w:val="21"/>
        </w:rPr>
        <w:t xml:space="preserve">各職業に </w:t>
      </w:r>
      <w:r>
        <w:rPr>
          <w:rFonts w:ascii="Yu Mincho" w:cs="Yu Mincho" w:eastAsia="Yu Mincho" w:hAnsi="Yu Mincho"/>
          <w:i/>
          <w:iCs/>
          <w:sz w:val="21"/>
          <w:szCs w:val="21"/>
        </w:rPr>
        <w:t xml:space="preserve">A</w:t>
      </w:r>
      <w:r>
        <w:rPr>
          <w:rFonts w:ascii="Yu Mincho" w:cs="Yu Mincho" w:eastAsia="Yu Mincho" w:hAnsi="Yu Mincho"/>
          <w:sz w:val="21"/>
          <w:szCs w:val="21"/>
        </w:rPr>
        <w:t xml:space="preserve">,</w:t>
      </w:r>
      <w:r>
        <w:rPr>
          <w:rFonts w:ascii="Yu Mincho" w:cs="Yu Mincho" w:eastAsia="Yu Mincho" w:hAnsi="Yu Mincho"/>
          <w:i/>
          <w:iCs/>
          <w:sz w:val="21"/>
          <w:szCs w:val="21"/>
        </w:rPr>
        <w:t xml:space="preserve">B</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を一貫して採点するため、各項目を 0–4 で採点する。なお本版では、これらを掛け合わせた合成指標 </w:t>
      </w:r>
      <w:r>
        <w:rPr>
          <w:rFonts w:ascii="Yu Mincho" w:cs="Yu Mincho" w:eastAsia="Yu Mincho" w:hAnsi="Yu Mincho"/>
          <w:i/>
          <w:iCs/>
          <w:sz w:val="21"/>
          <w:szCs w:val="21"/>
        </w:rPr>
        <w:t xml:space="preserve">G</w:t>
      </w:r>
      <w:r>
        <w:rPr>
          <w:rFonts w:ascii="Yu Mincho" w:cs="Yu Mincho" w:eastAsia="Yu Mincho" w:hAnsi="Yu Mincho"/>
          <w:sz w:val="21"/>
          <w:szCs w:val="21"/>
        </w:rPr>
        <w:t xml:space="preserve">=</w:t>
      </w:r>
      <w:r>
        <w:rPr>
          <w:rFonts w:ascii="Yu Mincho" w:cs="Yu Mincho" w:eastAsia="Yu Mincho" w:hAnsi="Yu Mincho"/>
          <w:i/>
          <w:iCs/>
          <w:sz w:val="21"/>
          <w:szCs w:val="21"/>
        </w:rPr>
        <w:t xml:space="preserve">ABRP</w:t>
      </w:r>
      <w:r>
        <w:rPr>
          <w:rFonts w:ascii="Yu Mincho" w:cs="Yu Mincho" w:eastAsia="Yu Mincho" w:hAnsi="Yu Mincho"/>
          <w:sz w:val="21"/>
          <w:szCs w:val="21"/>
        </w:rPr>
        <w:t xml:space="preserve"> を分析に用いる立場を撤回している（補論A.5）。各変数は中核式(4)の構成要素（</w:t>
      </w:r>
      <w:r>
        <w:rPr>
          <w:rFonts w:ascii="Yu Mincho" w:cs="Yu Mincho" w:eastAsia="Yu Mincho" w:hAnsi="Yu Mincho"/>
          <w:i/>
          <w:iCs/>
          <w:sz w:val="21"/>
          <w:szCs w:val="21"/>
        </w:rPr>
        <w:t xml:space="preserve">α</w:t>
      </w:r>
      <w:r>
        <w:rPr>
          <w:rFonts w:ascii="Yu Mincho" w:cs="Yu Mincho" w:eastAsia="Yu Mincho" w:hAnsi="Yu Mincho"/>
          <w:sz w:val="21"/>
          <w:szCs w:val="21"/>
        </w:rPr>
        <w:t xml:space="preserve">、</w:t>
      </w:r>
      <w:r>
        <w:rPr>
          <w:rFonts w:ascii="Yu Mincho" w:cs="Yu Mincho" w:eastAsia="Yu Mincho" w:hAnsi="Yu Mincho"/>
          <w:i/>
          <w:iCs/>
          <w:sz w:val="21"/>
          <w:szCs w:val="21"/>
        </w:rPr>
        <w:t xml:space="preserve">ε</w:t>
      </w:r>
      <w:r>
        <w:rPr>
          <w:rFonts w:ascii="Yu Mincho" w:cs="Yu Mincho" w:eastAsia="Yu Mincho" w:hAnsi="Yu Mincho"/>
          <w:sz w:val="21"/>
          <w:szCs w:val="21"/>
          <w:vertAlign w:val="subscript"/>
        </w:rPr>
        <w:t xml:space="preserve">N</w:t>
      </w:r>
      <w:r>
        <w:rPr>
          <w:rFonts w:ascii="Yu Mincho" w:cs="Yu Mincho" w:eastAsia="Yu Mincho" w:hAnsi="Yu Mincho"/>
          <w:sz w:val="21"/>
          <w:szCs w:val="21"/>
        </w:rPr>
        <w:t xml:space="preserve">、</w:t>
      </w:r>
      <w:r>
        <w:rPr>
          <w:rFonts w:ascii="Yu Mincho" w:cs="Yu Mincho" w:eastAsia="Yu Mincho" w:hAnsi="Yu Mincho"/>
          <w:i/>
          <w:iCs/>
          <w:sz w:val="21"/>
          <w:szCs w:val="21"/>
        </w:rPr>
        <w:t xml:space="preserve">η</w:t>
      </w:r>
      <w:r>
        <w:rPr>
          <w:rFonts w:ascii="Yu Mincho" w:cs="Yu Mincho" w:eastAsia="Yu Mincho" w:hAnsi="Yu Mincho"/>
          <w:sz w:val="21"/>
          <w:szCs w:val="21"/>
        </w:rPr>
        <w:t xml:space="preserve">）へ個別に対応づけて用いるべきものである。</w:t>
      </w:r>
    </w:p>
    <w:p>
      <w:pPr>
        <w:spacing w:after="80" w:before="200"/>
      </w:pPr>
      <w:r>
        <w:rPr>
          <w:rFonts w:ascii="Yu Mincho" w:cs="Yu Mincho" w:eastAsia="Yu Mincho" w:hAnsi="Yu Mincho"/>
          <w:b/>
          <w:bCs/>
          <w:sz w:val="18"/>
          <w:szCs w:val="18"/>
        </w:rPr>
        <w:t xml:space="preserve">表18　</w:t>
      </w:r>
      <w:r>
        <w:rPr>
          <w:rFonts w:ascii="Yu Mincho" w:cs="Yu Mincho" w:eastAsia="Yu Mincho" w:hAnsi="Yu Mincho"/>
          <w:i/>
          <w:iCs/>
          <w:sz w:val="18"/>
          <w:szCs w:val="18"/>
        </w:rPr>
        <w:t xml:space="preserve">A</w:t>
      </w:r>
      <w:r>
        <w:rPr>
          <w:rFonts w:ascii="Yu Mincho" w:cs="Yu Mincho" w:eastAsia="Yu Mincho" w:hAnsi="Yu Mincho"/>
          <w:sz w:val="18"/>
          <w:szCs w:val="18"/>
        </w:rPr>
        <w:t xml:space="preserve">: AIアクセスの採点案</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点数 </w:t>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基準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例</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0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AI利用が制度上・実務上ほぼ不可能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機密性が極端に高く外部接続不可</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1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個人利用はあるが業務統合なし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私用チャットのみ</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2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汎用AIを限定的に利用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文書要約、メール下書き</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3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業務システムと部分統合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契約DB、CRM、電子カルテ連携</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4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高性能モデルが標準業務に組込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API連携、監査ログ、権限管理あり</w:t>
            </w:r>
          </w:p>
        </w:tc>
      </w:tr>
    </w:tbl>
    <w:p>
      <w:pPr>
        <w:spacing w:after="160"/>
      </w:pPr>
    </w:p>
    <w:p>
      <w:pPr>
        <w:spacing w:after="80" w:before="200"/>
      </w:pPr>
      <w:r>
        <w:rPr>
          <w:rFonts w:ascii="Yu Mincho" w:cs="Yu Mincho" w:eastAsia="Yu Mincho" w:hAnsi="Yu Mincho"/>
          <w:b/>
          <w:bCs/>
          <w:sz w:val="18"/>
          <w:szCs w:val="18"/>
        </w:rPr>
        <w:t xml:space="preserve">表19　</w:t>
      </w:r>
      <w:r>
        <w:rPr>
          <w:rFonts w:ascii="Yu Mincho" w:cs="Yu Mincho" w:eastAsia="Yu Mincho" w:hAnsi="Yu Mincho"/>
          <w:i/>
          <w:iCs/>
          <w:sz w:val="18"/>
          <w:szCs w:val="18"/>
        </w:rPr>
        <w:t xml:space="preserve">B</w:t>
      </w:r>
      <w:r>
        <w:rPr>
          <w:rFonts w:ascii="Yu Mincho" w:cs="Yu Mincho" w:eastAsia="Yu Mincho" w:hAnsi="Yu Mincho"/>
          <w:sz w:val="18"/>
          <w:szCs w:val="18"/>
        </w:rPr>
        <w:t xml:space="preserve">: 代替可能性の採点案</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点数 </w:t>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基準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例</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0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非定型身体作業と対人即応が中心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保育の危機対応、救急現場</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1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一部に定型作業があるが例外が多い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訪問介護、現場監督</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2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デジタル作業と非定型作業が混在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教育、営業、看護</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3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記号・文書・分類処理が中心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法務レビュー、会計、調査</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4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入出力がほぼデジタルで評価基準も明確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翻訳、要約、定型コード生成</w:t>
            </w:r>
          </w:p>
        </w:tc>
      </w:tr>
    </w:tbl>
    <w:p>
      <w:pPr>
        <w:spacing w:after="160"/>
      </w:pPr>
    </w:p>
    <w:p>
      <w:pPr>
        <w:spacing w:after="80" w:before="200"/>
      </w:pPr>
      <w:r>
        <w:rPr>
          <w:rFonts w:ascii="Yu Mincho" w:cs="Yu Mincho" w:eastAsia="Yu Mincho" w:hAnsi="Yu Mincho"/>
          <w:b/>
          <w:bCs/>
          <w:sz w:val="18"/>
          <w:szCs w:val="18"/>
        </w:rPr>
        <w:t xml:space="preserve">表20　</w:t>
      </w:r>
      <w:r>
        <w:rPr>
          <w:rFonts w:ascii="Yu Mincho" w:cs="Yu Mincho" w:eastAsia="Yu Mincho" w:hAnsi="Yu Mincho"/>
          <w:i/>
          <w:iCs/>
          <w:sz w:val="18"/>
          <w:szCs w:val="18"/>
        </w:rPr>
        <w:t xml:space="preserve">R</w:t>
      </w:r>
      <w:r>
        <w:rPr>
          <w:rFonts w:ascii="Yu Mincho" w:cs="Yu Mincho" w:eastAsia="Yu Mincho" w:hAnsi="Yu Mincho"/>
          <w:sz w:val="18"/>
          <w:szCs w:val="18"/>
        </w:rPr>
        <w:t xml:space="preserve">: 責任制約の採点案</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点数 </w:t>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基準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例</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0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AI出力の誤りによる重大責任が小さい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低リスクの娯楽コンテンツ</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1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評判リスクはあるが法的責任は限定的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一般広告コピー</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2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顧客損害や品質保証が問題になる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B2B資料、ソフトウェア納品</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3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資格者・法人の説明責任が強い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法務、金融、監査</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4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生命・身体・重大権利に関わる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医療、介護、保育、救急</w:t>
            </w:r>
          </w:p>
        </w:tc>
      </w:tr>
    </w:tbl>
    <w:p>
      <w:pPr>
        <w:spacing w:after="160"/>
      </w:pPr>
    </w:p>
    <w:p>
      <w:pPr>
        <w:spacing w:after="120" w:line="30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採点を機械化する決定木（改訂）.</w:t>
      </w:r>
      <w:r>
        <w:rPr>
          <w:rFonts w:ascii="Yu Mincho" w:cs="Yu Mincho" w:eastAsia="Yu Mincho" w:hAnsi="Yu Mincho"/>
          <w:sz w:val="21"/>
          <w:szCs w:val="21"/>
        </w:rPr>
        <w:t xml:space="preserve"> アンカー例への類似ではなく観測質問への Yes/No から決定論的に写像する。</w:t>
      </w:r>
      <w:r>
        <w:rPr>
          <w:rFonts w:ascii="Yu Mincho" w:cs="Yu Mincho" w:eastAsia="Yu Mincho" w:hAnsi="Yu Mincho"/>
          <w:i/>
          <w:iCs/>
          <w:sz w:val="21"/>
          <w:szCs w:val="21"/>
        </w:rPr>
        <w:t xml:space="preserve">R</w:t>
      </w:r>
      <w:r>
        <w:rPr>
          <w:rFonts w:ascii="Yu Mincho" w:cs="Yu Mincho" w:eastAsia="Yu Mincho" w:hAnsi="Yu Mincho"/>
          <w:sz w:val="21"/>
          <w:szCs w:val="21"/>
        </w:rPr>
        <w:t xml:space="preserve">：Q1 業務独占資格があり</w:t>
      </w:r>
      <w:r>
        <w:rPr>
          <w:rFonts w:ascii="Yu Mincho" w:cs="Yu Mincho" w:eastAsia="Yu Mincho" w:hAnsi="Yu Mincho"/>
          <w:i/>
          <w:iCs/>
          <w:sz w:val="21"/>
          <w:szCs w:val="21"/>
        </w:rPr>
        <w:t xml:space="preserve">かつ</w:t>
      </w:r>
      <w:r>
        <w:rPr>
          <w:rFonts w:ascii="Yu Mincho" w:cs="Yu Mincho" w:eastAsia="Yu Mincho" w:hAnsi="Yu Mincho"/>
          <w:sz w:val="21"/>
          <w:szCs w:val="21"/>
        </w:rPr>
        <w:t xml:space="preserve">誤りが法的責任を生むか／Q2 法定の署名・最終承認義務があるか／Q3 誤りの帰結（法的／評判のみ／ほぼ無）／Q4 業務上の判断・成果物の誤りが依頼者・利用者・第三者の生命・身体の安全またはそれに準じる重大な自由・権利の侵害に直接関わるか（従事者本人の労働災害リスク、および金銭賠償等で回復可能な財産的・手続き的損害は含めない）。写像規則：Q4=Y→4；（Q1=Y または Q2=Y）→3；Q3=法的→2；Q3=評判→1；他→0。第7.2節の診断で、Q1 を「免許の有無」のみとすると低責任の有資格職（美容師等）を過大評価することが判明したため、Q1 に「誤りが法的責任を生む」条件を加えた。さらに第7.2節の予備的AI補助評価者間信頼性検証（4セッション・2モデル系統）により、旧Q4が(i)従事者本人の労働災害リスクと第三者被害リスクの混同、(ii)「重大権利」の広狭の解釈の割れという二重の曖昧さを持つことが判明したため、上記の除外規定を追加した（2026-07-11改訂）。</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は実測（公定価格カバー率・価格分散 CV）を優先し、不能時のみ決定木を用いる。</w:t>
      </w:r>
    </w:p>
    <w:p>
      <w:pPr>
        <w:spacing w:after="80" w:before="200"/>
      </w:pPr>
      <w:r>
        <w:rPr>
          <w:rFonts w:ascii="Yu Mincho" w:cs="Yu Mincho" w:eastAsia="Yu Mincho" w:hAnsi="Yu Mincho"/>
          <w:b/>
          <w:bCs/>
          <w:sz w:val="18"/>
          <w:szCs w:val="18"/>
        </w:rPr>
        <w:t xml:space="preserve">表21　</w:t>
      </w:r>
      <w:r>
        <w:rPr>
          <w:rFonts w:ascii="Yu Mincho" w:cs="Yu Mincho" w:eastAsia="Yu Mincho" w:hAnsi="Yu Mincho"/>
          <w:i/>
          <w:iCs/>
          <w:sz w:val="18"/>
          <w:szCs w:val="18"/>
        </w:rPr>
        <w:t xml:space="preserve">P</w:t>
      </w:r>
      <w:r>
        <w:rPr>
          <w:rFonts w:ascii="Yu Mincho" w:cs="Yu Mincho" w:eastAsia="Yu Mincho" w:hAnsi="Yu Mincho"/>
          <w:sz w:val="18"/>
          <w:szCs w:val="18"/>
        </w:rPr>
        <w:t xml:space="preserve">: 価格硬直性の採点案</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点数 </w:t>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基準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例</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0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スポット市場で価格競争が強い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クラウド翻訳、簡易デザイン</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1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価格比較が容易で代替供給者が多い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一般ライティング</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2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契約や品質差により一定の粘着性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ソフトウェア開発、コンサル一部</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3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長期契約・資格・慣行料金がある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企業法務、監査、税務</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4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公定価格や保険制度で強く固定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医療、介護、教育の一部</w:t>
            </w:r>
          </w:p>
        </w:tc>
      </w:tr>
    </w:tbl>
    <w:p>
      <w:pPr>
        <w:spacing w:after="160"/>
      </w:pPr>
    </w:p>
    <w:p>
      <w:pPr>
        <w:pStyle w:val="Heading1"/>
        <w:spacing w:after="140" w:before="320"/>
      </w:pPr>
      <w:r>
        <w:rPr>
          <w:rFonts w:ascii="Yu Gothic" w:cs="Yu Gothic" w:eastAsia="Yu Gothic" w:hAnsi="Yu Gothic"/>
          <w:b/>
          <w:bCs/>
          <w:sz w:val="26"/>
          <w:szCs w:val="26"/>
        </w:rPr>
        <w:t xml:space="preserve">補論C　</w:t>
      </w:r>
      <w:r>
        <w:rPr>
          <w:rFonts w:ascii="Yu Gothic" w:cs="Yu Gothic" w:eastAsia="Yu Gothic" w:hAnsi="Yu Gothic"/>
          <w:b/>
          <w:bCs/>
          <w:sz w:val="26"/>
          <w:szCs w:val="26"/>
        </w:rPr>
        <w:t xml:space="preserve">調査票設計案</w:t>
      </w:r>
    </w:p>
    <w:p>
      <w:pPr>
        <w:spacing w:after="120" w:line="300"/>
        <w:jc w:val="both"/>
      </w:pPr>
      <w:r>
        <w:rPr>
          <w:rFonts w:ascii="Yu Mincho" w:cs="Yu Mincho" w:eastAsia="Yu Mincho" w:hAnsi="Yu Mincho"/>
          <w:sz w:val="21"/>
          <w:szCs w:val="21"/>
        </w:rPr>
        <w:t xml:space="preserve">本モデルを職場レベルで検証するには、業務ログだけでなく労働者本人の認知負荷と責任負荷を測る調査票が必要である。</w:t>
      </w:r>
    </w:p>
    <w:p>
      <w:pPr>
        <w:spacing w:after="80" w:before="200"/>
      </w:pPr>
      <w:r>
        <w:rPr>
          <w:rFonts w:ascii="Yu Mincho" w:cs="Yu Mincho" w:eastAsia="Yu Mincho" w:hAnsi="Yu Mincho"/>
          <w:b/>
          <w:bCs/>
          <w:sz w:val="18"/>
          <w:szCs w:val="18"/>
        </w:rPr>
        <w:t xml:space="preserve">表22　</w:t>
      </w:r>
      <w:r>
        <w:rPr>
          <w:rFonts w:ascii="Yu Mincho" w:cs="Yu Mincho" w:eastAsia="Yu Mincho" w:hAnsi="Yu Mincho"/>
          <w:sz w:val="18"/>
          <w:szCs w:val="18"/>
        </w:rPr>
        <w:t xml:space="preserve">調査票項目案</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領域 </w:t>
            </w:r>
          </w:p>
        </w:tc>
        <w:tc>
          <w:tcPr>
            <w:tcW w:type="dxa" w:w="3023"/>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質問項目 </w:t>
            </w:r>
          </w:p>
        </w:tc>
        <w:tc>
          <w:tcPr>
            <w:tcW w:type="dxa" w:w="3024"/>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尺度</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AI利用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直近1か月で業務にAIを使用した頻度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0=なし … 4=毎日</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処理量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AI導入後、担当件数は増えたか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大幅減少 … 大幅増加</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監督負荷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AI出力の確認に費やす時間は増えたか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大幅減少 … 大幅増加</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責任感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AI出力の誤りについて自分が責任を負う感覚があるか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全くない … 非常にある</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価格・報酬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AI導入後、単価・賃金・評価は変化したか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低下 … 上昇</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品質期待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顧客・上司から求められる品質水準は上がったか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低下 … 上昇</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心理的負荷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AI導入後、仕事の精神的負担は増えたか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低下 … 上昇</w:t>
            </w:r>
          </w:p>
        </w:tc>
      </w:tr>
      <w:tr>
        <w:trPr>
          <w:tblHeader w:val="false"/>
        </w:trPr>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裁量 </w:t>
            </w:r>
          </w:p>
        </w:tc>
        <w:tc>
          <w:tcPr>
            <w:tcW w:type="dxa" w:w="3023"/>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AI導入後、自分で判断する余地は増えたか </w:t>
            </w:r>
          </w:p>
        </w:tc>
        <w:tc>
          <w:tcPr>
            <w:tcW w:type="dxa" w:w="3024"/>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低下 … 上昇</w:t>
            </w:r>
          </w:p>
        </w:tc>
      </w:tr>
    </w:tbl>
    <w:p>
      <w:pPr>
        <w:spacing w:after="160"/>
      </w:pPr>
    </w:p>
    <w:p>
      <w:pPr>
        <w:spacing w:after="120" w:line="300"/>
        <w:jc w:val="both"/>
      </w:pPr>
      <w:r>
        <w:rPr>
          <w:rFonts w:ascii="Yu Mincho" w:cs="Yu Mincho" w:eastAsia="Yu Mincho" w:hAnsi="Yu Mincho"/>
          <w:sz w:val="21"/>
          <w:szCs w:val="21"/>
        </w:rPr>
        <w:t xml:space="preserve"> この調査票の狙いは、AI導入を利用有無ではなく、処理量・監督負荷・責任感・品質期待の変化として捉える点にある。とくに右上象限の職業では、AI利用頻度の増加が満足度向上ではなく監督疲労・責任集中として現れうる。</w:t>
      </w:r>
    </w:p>
    <w:p>
      <w:pPr>
        <w:pStyle w:val="Heading1"/>
        <w:spacing w:after="140" w:before="320"/>
      </w:pPr>
      <w:r>
        <w:rPr>
          <w:rFonts w:ascii="Yu Gothic" w:cs="Yu Gothic" w:eastAsia="Yu Gothic" w:hAnsi="Yu Gothic"/>
          <w:b/>
          <w:bCs/>
          <w:sz w:val="26"/>
          <w:szCs w:val="26"/>
        </w:rPr>
        <w:t xml:space="preserve">補論D　</w:t>
      </w:r>
      <w:r>
        <w:rPr>
          <w:rFonts w:ascii="Yu Gothic" w:cs="Yu Gothic" w:eastAsia="Yu Gothic" w:hAnsi="Yu Gothic"/>
          <w:b/>
          <w:bCs/>
          <w:sz w:val="26"/>
          <w:szCs w:val="26"/>
        </w:rPr>
        <w:t xml:space="preserve">ケース記述のテンプレート</w:t>
      </w:r>
    </w:p>
    <w:p>
      <w:pPr>
        <w:spacing w:after="80" w:before="200"/>
      </w:pPr>
      <w:r>
        <w:rPr>
          <w:rFonts w:ascii="Yu Mincho" w:cs="Yu Mincho" w:eastAsia="Yu Mincho" w:hAnsi="Yu Mincho"/>
          <w:b/>
          <w:bCs/>
          <w:sz w:val="18"/>
          <w:szCs w:val="18"/>
        </w:rPr>
        <w:t xml:space="preserve">表23　</w:t>
      </w:r>
      <w:r>
        <w:rPr>
          <w:rFonts w:ascii="Yu Mincho" w:cs="Yu Mincho" w:eastAsia="Yu Mincho" w:hAnsi="Yu Mincho"/>
          <w:sz w:val="18"/>
          <w:szCs w:val="18"/>
        </w:rPr>
        <w:t xml:space="preserve">ケース記述テンプレート</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項目 </w:t>
            </w:r>
          </w:p>
        </w:tc>
        <w:tc>
          <w:tcPr>
            <w:tcW w:type="dxa" w:w="4535"/>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記述すべき内容</w:t>
            </w:r>
          </w:p>
        </w:tc>
      </w:tr>
      <w:tr>
        <w:trPr>
          <w:tblHeader w:val="false"/>
        </w:trPr>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1. 職務構成 </w:t>
            </w:r>
          </w:p>
        </w:tc>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主要・定型・非定型・対人・身体タスクの比率</w:t>
            </w:r>
          </w:p>
        </w:tc>
      </w:tr>
      <w:tr>
        <w:trPr>
          <w:tblHeader w:val="false"/>
        </w:trPr>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2. AI導入経路 </w:t>
            </w:r>
          </w:p>
        </w:tc>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個人利用、企業導入、業務システム統合、規制上の制約</w:t>
            </w:r>
          </w:p>
        </w:tc>
      </w:tr>
      <w:tr>
        <w:trPr>
          <w:tblHeader w:val="false"/>
        </w:trPr>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3. 代替可能性 </w:t>
            </w:r>
          </w:p>
        </w:tc>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どのタスクがAI化され、どのタスクが残るか</w:t>
            </w:r>
          </w:p>
        </w:tc>
      </w:tr>
      <w:tr>
        <w:trPr>
          <w:tblHeader w:val="false"/>
        </w:trPr>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4. 責任制約 </w:t>
            </w:r>
          </w:p>
        </w:tc>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誰が署名し、誰が説明し、事故時に誰が責任を負うか</w:t>
            </w:r>
          </w:p>
        </w:tc>
      </w:tr>
      <w:tr>
        <w:trPr>
          <w:tblHeader w:val="false"/>
        </w:trPr>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5. 価格硬直性 </w:t>
            </w:r>
          </w:p>
        </w:tc>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価格が市場で下がるか、制度や契約で固定されるか</w:t>
            </w:r>
          </w:p>
        </w:tc>
      </w:tr>
      <w:tr>
        <w:trPr>
          <w:tblHeader w:val="false"/>
        </w:trPr>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6. 予測 </w:t>
            </w:r>
          </w:p>
        </w:tc>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代替・監督化・激務化・残存・二極化のどれが起きるか</w:t>
            </w:r>
          </w:p>
        </w:tc>
      </w:tr>
      <w:tr>
        <w:trPr>
          <w:tblHeader w:val="false"/>
        </w:trPr>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7. 反証条件 </w:t>
            </w:r>
          </w:p>
        </w:tc>
        <w:tc>
          <w:tcPr>
            <w:tcW w:type="dxa" w:w="453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どの観察事実があれば本稿の予測が否定されるか</w:t>
            </w:r>
          </w:p>
        </w:tc>
      </w:tr>
    </w:tbl>
    <w:p>
      <w:pPr>
        <w:spacing w:after="160"/>
      </w:pPr>
    </w:p>
    <w:p>
      <w:pPr>
        <w:pStyle w:val="Heading1"/>
        <w:spacing w:after="140" w:before="320"/>
      </w:pPr>
      <w:r>
        <w:rPr>
          <w:rFonts w:ascii="Yu Gothic" w:cs="Yu Gothic" w:eastAsia="Yu Gothic" w:hAnsi="Yu Gothic"/>
          <w:b/>
          <w:bCs/>
          <w:sz w:val="26"/>
          <w:szCs w:val="26"/>
        </w:rPr>
        <w:t xml:space="preserve">補論E　</w:t>
      </w:r>
      <w:r>
        <w:rPr>
          <w:rFonts w:ascii="Yu Gothic" w:cs="Yu Gothic" w:eastAsia="Yu Gothic" w:hAnsi="Yu Gothic"/>
          <w:b/>
          <w:bCs/>
          <w:sz w:val="26"/>
          <w:szCs w:val="26"/>
        </w:rPr>
        <w:t xml:space="preserve">データソース一覧</w:t>
      </w:r>
    </w:p>
    <w:p>
      <w:pPr>
        <w:spacing w:after="80" w:before="200"/>
      </w:pPr>
      <w:r>
        <w:rPr>
          <w:rFonts w:ascii="Yu Mincho" w:cs="Yu Mincho" w:eastAsia="Yu Mincho" w:hAnsi="Yu Mincho"/>
          <w:b/>
          <w:bCs/>
          <w:sz w:val="18"/>
          <w:szCs w:val="18"/>
        </w:rPr>
        <w:t xml:space="preserve">表24　</w:t>
      </w:r>
      <w:r>
        <w:rPr>
          <w:rFonts w:ascii="Yu Mincho" w:cs="Yu Mincho" w:eastAsia="Yu Mincho" w:hAnsi="Yu Mincho"/>
          <w:sz w:val="18"/>
          <w:szCs w:val="18"/>
        </w:rPr>
        <w:t xml:space="preserve">主要データソース</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5"/>
        <w:gridCol w:w="1295"/>
        <w:gridCol w:w="1295"/>
        <w:gridCol w:w="1295"/>
        <w:gridCol w:w="1295"/>
        <w:gridCol w:w="1295"/>
        <w:gridCol w:w="1300"/>
      </w:tblGrid>
      <w:tr>
        <w:trPr>
          <w:tblHeader/>
        </w:trPr>
        <w:tc>
          <w:tcPr>
            <w:tcW w:type="dxa" w:w="1295"/>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カテゴリ </w:t>
            </w:r>
          </w:p>
        </w:tc>
        <w:tc>
          <w:tcPr>
            <w:tcW w:type="dxa" w:w="1295"/>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データソース </w:t>
            </w:r>
          </w:p>
        </w:tc>
        <w:tc>
          <w:tcPr>
            <w:tcW w:type="dxa" w:w="1295"/>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内容 </w:t>
            </w:r>
          </w:p>
        </w:tc>
        <w:tc>
          <w:tcPr>
            <w:tcW w:type="dxa" w:w="1295"/>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b/>
                <w:bCs/>
                <w:sz w:val="17"/>
                <w:szCs w:val="17"/>
              </w:rPr>
              <w:t xml:space="preserve"> アクセス</w:t>
            </w:r>
          </w:p>
        </w:tc>
        <w:tc>
          <w:tcPr>
            <w:tcW w:type="dxa" w:w="1295"/>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AI曝露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Eloundou et al. (2024) GPT exposure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職業別 </w:t>
            </w:r>
            <w:r>
              <w:rPr>
                <w:rFonts w:ascii="Yu Mincho" w:cs="Yu Mincho" w:eastAsia="Yu Mincho" w:hAnsi="Yu Mincho"/>
                <w:i/>
                <w:iCs/>
                <w:sz w:val="17"/>
                <w:szCs w:val="17"/>
              </w:rPr>
              <w:t xml:space="preserve">α</w:t>
            </w:r>
            <w:r>
              <w:rPr>
                <w:rFonts w:ascii="Yu Mincho" w:cs="Yu Mincho" w:eastAsia="Yu Mincho" w:hAnsi="Yu Mincho"/>
                <w:sz w:val="17"/>
                <w:szCs w:val="17"/>
              </w:rPr>
              <w:t xml:space="preserve">/</w:t>
            </w:r>
            <w:r>
              <w:rPr>
                <w:rFonts w:ascii="Yu Mincho" w:cs="Yu Mincho" w:eastAsia="Yu Mincho" w:hAnsi="Yu Mincho"/>
                <w:i/>
                <w:iCs/>
                <w:sz w:val="17"/>
                <w:szCs w:val="17"/>
              </w:rPr>
              <w:t xml:space="preserve">β</w:t>
            </w:r>
            <w:r>
              <w:rPr>
                <w:rFonts w:ascii="Yu Mincho" w:cs="Yu Mincho" w:eastAsia="Yu Mincho" w:hAnsi="Yu Mincho"/>
                <w:sz w:val="17"/>
                <w:szCs w:val="17"/>
              </w:rPr>
              <w:t xml:space="preserve">/</w:t>
            </w:r>
            <w:r>
              <w:rPr>
                <w:rFonts w:ascii="Yu Mincho" w:cs="Yu Mincho" w:eastAsia="Yu Mincho" w:hAnsi="Yu Mincho"/>
                <w:i/>
                <w:iCs/>
                <w:sz w:val="17"/>
                <w:szCs w:val="17"/>
              </w:rPr>
              <w:t xml:space="preserve">ζ</w:t>
            </w:r>
            <w:r>
              <w:rPr>
                <w:rFonts w:ascii="Yu Mincho" w:cs="Yu Mincho" w:eastAsia="Yu Mincho" w:hAnsi="Yu Mincho"/>
                <w:sz w:val="17"/>
                <w:szCs w:val="17"/>
              </w:rPr>
              <w:t xml:space="preserve"> スコア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arXiv:2303.10130 + GitHub</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Felten–Raj–Seamans (2023) AIOE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職業・産業別曝露指数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公開リポジトリ</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タスク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O*NET (米国労働省)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職業別タスク記述、技能要件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onetonline.org</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日本職業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厚労省「賃金構造基本統計調査」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職業別賃金、労働時間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e-Stat</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同「医師・歯科医師・薬剤師統計」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医師数、専門医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e-Stat</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日弁連「弁護士白書」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弁護士数、事件数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JFBA刊行</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公認会計士協会(JICPA)統計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会計士数、監査報酬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JICPA</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日本翻訳連盟(JTF)業界調査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単価、市場規模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JTF刊行</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労働時間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厚労省「医師の働き方改革検討会」資料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勤務医残業時間分布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厚労省HP</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価格規制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中央社会保険医療協議会(中医協)資料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診療報酬点数表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厚労省HP</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企業AI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McKinsey Global Survey on AI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業種別AI導入率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McKinsey刊行</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OECD AI Employment Outlook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国際比較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OECD刊行</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規制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EU AI Act (Reg. 2024/1689)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高リスクAI分類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EUR-Lex 
AI利用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Anthropic Economic Index (CC-BY)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職業別のAI支援あり／なし推定所要時間、協働モード </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Hugging Face</w:t>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実測</w:t>
            </w:r>
            <w:r>
              <w:rPr>
                <w:rFonts w:ascii="Yu Mincho" w:cs="Yu Mincho" w:eastAsia="Yu Mincho" w:hAnsi="Yu Mincho"/>
                <w:i/>
                <w:iCs/>
                <w:sz w:val="17"/>
                <w:szCs w:val="17"/>
              </w:rPr>
              <w:t xml:space="preserve">P</w:t>
            </w:r>
            <w:r>
              <w:rPr>
                <w:rFonts w:ascii="Yu Mincho" w:cs="Yu Mincho" w:eastAsia="Yu Mincho" w:hAnsi="Yu Mincho"/>
                <w:sz w:val="17"/>
                <w:szCs w:val="17"/>
              </w:rPr>
              <w:t xml:space="preserve">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厚労省「国民医療費」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保険診療総額（規制シェアの分母）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e-Stat</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矢野経済研究所 美容医療市場調査(2024)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自由診療中核市場（約6,310億円）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矢野経済刊行</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日本翻訳連盟『翻訳白書』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翻訳単価の価格帯・分散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JTF刊行</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道路運送法 認可運賃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タクシー規制運賃（低</w:t>
            </w:r>
            <w:r>
              <w:rPr>
                <w:rFonts w:ascii="Yu Mincho" w:cs="Yu Mincho" w:eastAsia="Yu Mincho" w:hAnsi="Yu Mincho"/>
                <w:i/>
                <w:iCs/>
                <w:sz w:val="17"/>
                <w:szCs w:val="17"/>
              </w:rPr>
              <w:t xml:space="preserve">R</w:t>
            </w:r>
            <w:r>
              <w:rPr>
                <w:rFonts w:ascii="Yu Mincho" w:cs="Yu Mincho" w:eastAsia="Yu Mincho" w:hAnsi="Yu Mincho"/>
                <w:sz w:val="17"/>
                <w:szCs w:val="17"/>
              </w:rPr>
              <w:t xml:space="preserve">高</w:t>
            </w:r>
            <w:r>
              <w:rPr>
                <w:rFonts w:ascii="Yu Mincho" w:cs="Yu Mincho" w:eastAsia="Yu Mincho" w:hAnsi="Yu Mincho"/>
                <w:i/>
                <w:iCs/>
                <w:sz w:val="17"/>
                <w:szCs w:val="17"/>
              </w:rPr>
              <w:t xml:space="preserve">P</w:t>
            </w:r>
            <w:r>
              <w:rPr>
                <w:rFonts w:ascii="Yu Mincho" w:cs="Yu Mincho" w:eastAsia="Yu Mincho" w:hAnsi="Yu Mincho"/>
                <w:sz w:val="17"/>
                <w:szCs w:val="17"/>
              </w:rPr>
              <w:t xml:space="preserve">対照）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国交省</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実測</w:t>
            </w:r>
            <w:r>
              <w:rPr>
                <w:rFonts w:ascii="Yu Mincho" w:cs="Yu Mincho" w:eastAsia="Yu Mincho" w:hAnsi="Yu Mincho"/>
                <w:i/>
                <w:iCs/>
                <w:sz w:val="17"/>
                <w:szCs w:val="17"/>
              </w:rPr>
              <w:t xml:space="preserve">A</w:t>
            </w:r>
            <w:r>
              <w:rPr>
                <w:rFonts w:ascii="Yu Mincho" w:cs="Yu Mincho" w:eastAsia="Yu Mincho" w:hAnsi="Yu Mincho"/>
                <w:sz w:val="17"/>
                <w:szCs w:val="17"/>
              </w:rPr>
              <w:t xml:space="preserve">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JUAS「企業IT動向調査2025」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業種別生成AI導入率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JUAS刊行</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r>
        <w:trPr>
          <w:tblHeader w:val="false"/>
        </w:trPr>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総務省『情報通信白書』; PwC生成AI実態調査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業種・年代別利用率 </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各刊行</w:t>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295"/>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top"/>
          </w:tcPr>
          <w:p>
            <w:pPr>
              <w:spacing w:after="0" w:line="260"/>
            </w:pPr>
            <w:r>
              <w:rPr>
                <w:rFonts w:ascii="Yu Mincho" w:cs="Yu Mincho" w:eastAsia="Yu Mincho" w:hAnsi="Yu Mincho"/>
                <w:sz w:val="17"/>
                <w:szCs w:val="17"/>
              </w:rPr>
              <w:t xml:space="preserve"/>
            </w:r>
          </w:p>
        </w:tc>
      </w:tr>
    </w:tbl>
    <w:p>
      <w:pPr>
        <w:spacing w:after="160"/>
      </w:pPr>
    </w:p>
    <w:p>
      <w:pPr>
        <w:pStyle w:val="Heading1"/>
        <w:spacing w:after="140" w:before="320"/>
      </w:pPr>
      <w:r>
        <w:rPr>
          <w:rFonts w:ascii="Yu Gothic" w:cs="Yu Gothic" w:eastAsia="Yu Gothic" w:hAnsi="Yu Gothic"/>
          <w:b/>
          <w:bCs/>
          <w:sz w:val="26"/>
          <w:szCs w:val="26"/>
        </w:rPr>
        <w:t xml:space="preserve">補論F　</w:t>
      </w:r>
      <w:r>
        <w:rPr>
          <w:rFonts w:ascii="Yu Gothic" w:cs="Yu Gothic" w:eastAsia="Yu Gothic" w:hAnsi="Yu Gothic"/>
          <w:b/>
          <w:bCs/>
          <w:sz w:val="26"/>
          <w:szCs w:val="26"/>
        </w:rPr>
        <w:t xml:space="preserve">米労働市場への探索的適用：</w:t>
      </w:r>
      <w:r>
        <w:rPr>
          <w:rFonts w:ascii="Yu Gothic" w:cs="Yu Gothic" w:eastAsia="Yu Gothic" w:hAnsi="Yu Gothic"/>
          <w:b/>
          <w:bCs/>
          <w:i/>
          <w:iCs/>
          <w:sz w:val="26"/>
          <w:szCs w:val="26"/>
        </w:rPr>
        <w:t xml:space="preserve">Φ</w:t>
      </w:r>
      <w:r>
        <w:rPr>
          <w:rFonts w:ascii="Yu Gothic" w:cs="Yu Gothic" w:eastAsia="Yu Gothic" w:hAnsi="Yu Gothic"/>
          <w:b/>
          <w:bCs/>
          <w:sz w:val="26"/>
          <w:szCs w:val="26"/>
        </w:rPr>
        <w:t xml:space="preserve">×</w:t>
      </w:r>
      <w:r>
        <w:rPr>
          <w:rFonts w:ascii="Yu Gothic" w:cs="Yu Gothic" w:eastAsia="Yu Gothic" w:hAnsi="Yu Gothic"/>
          <w:b/>
          <w:bCs/>
          <w:i/>
          <w:iCs/>
          <w:sz w:val="26"/>
          <w:szCs w:val="26"/>
        </w:rPr>
        <w:t xml:space="preserve">Ψ</w:t>
      </w:r>
      <w:r>
        <w:rPr>
          <w:rFonts w:ascii="Yu Gothic" w:cs="Yu Gothic" w:eastAsia="Yu Gothic" w:hAnsi="Yu Gothic"/>
          <w:b/>
          <w:bCs/>
          <w:sz w:val="26"/>
          <w:szCs w:val="26"/>
        </w:rPr>
        <w:t xml:space="preserve"> 二軸の全数試算</w:t>
      </w:r>
    </w:p>
    <w:p>
      <w:pPr>
        <w:spacing w:after="120" w:line="300"/>
        <w:jc w:val="both"/>
      </w:pPr>
      <w:r>
        <w:rPr>
          <w:rFonts w:ascii="Yu Mincho" w:cs="Yu Mincho" w:eastAsia="Yu Mincho" w:hAnsi="Yu Mincho"/>
          <w:sz w:val="21"/>
          <w:szCs w:val="21"/>
        </w:rPr>
        <w:t xml:space="preserve">
</w:t>
      </w:r>
      <w:r>
        <w:rPr>
          <w:rFonts w:ascii="Yu Mincho" w:cs="Yu Mincho" w:eastAsia="Yu Mincho" w:hAnsi="Yu Mincho"/>
          <w:b/>
          <w:bCs/>
          <w:sz w:val="21"/>
          <w:szCs w:val="21"/>
        </w:rPr>
        <w:t xml:space="preserve">位置づけ.</w:t>
      </w:r>
      <w:r>
        <w:rPr>
          <w:rFonts w:ascii="Yu Mincho" w:cs="Yu Mincho" w:eastAsia="Yu Mincho" w:hAnsi="Yu Mincho"/>
          <w:sz w:val="21"/>
          <w:szCs w:val="21"/>
        </w:rPr>
        <w:t xml:space="preserve"> 本補論は本稿の中心的証拠ではなく、二軸枠組みの</w:t>
      </w:r>
      <w:r>
        <w:rPr>
          <w:rFonts w:ascii="Yu Mincho" w:cs="Yu Mincho" w:eastAsia="Yu Mincho" w:hAnsi="Yu Mincho"/>
          <w:i/>
          <w:iCs/>
          <w:sz w:val="21"/>
          <w:szCs w:val="21"/>
        </w:rPr>
        <w:t xml:space="preserve">探索的な外的妥当性</w:t>
      </w:r>
      <w:r>
        <w:rPr>
          <w:rFonts w:ascii="Yu Mincho" w:cs="Yu Mincho" w:eastAsia="Yu Mincho" w:hAnsi="Yu Mincho"/>
          <w:sz w:val="21"/>
          <w:szCs w:val="21"/>
        </w:rPr>
        <w:t xml:space="preserve">を見る補論的分析である。用いるKarpathy (2025) のツールはLLM採点に基づく公開の探索ツールであり、本人も学術的精密出版物ではないと明示している。</w:t>
      </w:r>
      <w:r>
        <w:rPr>
          <w:rFonts w:ascii="Yu Mincho" w:cs="Yu Mincho" w:eastAsia="Yu Mincho" w:hAnsi="Yu Mincho"/>
          <w:i/>
          <w:iCs/>
          <w:sz w:val="21"/>
          <w:szCs w:val="21"/>
        </w:rPr>
        <w:t xml:space="preserve">Φ</w:t>
      </w:r>
      <w:r>
        <w:rPr>
          <w:rFonts w:ascii="Yu Mincho" w:cs="Yu Mincho" w:eastAsia="Yu Mincho" w:hAnsi="Yu Mincho"/>
          <w:sz w:val="21"/>
          <w:szCs w:val="21"/>
        </w:rPr>
        <w:t xml:space="preserve"> はLLM採点、</w:t>
      </w:r>
      <w:r>
        <w:rPr>
          <w:rFonts w:ascii="Yu Mincho" w:cs="Yu Mincho" w:eastAsia="Yu Mincho" w:hAnsi="Yu Mincho"/>
          <w:i/>
          <w:iCs/>
          <w:sz w:val="21"/>
          <w:szCs w:val="21"/>
        </w:rPr>
        <w:t xml:space="preserve">Ψ</w:t>
      </w:r>
      <w:r>
        <w:rPr>
          <w:rFonts w:ascii="Yu Mincho" w:cs="Yu Mincho" w:eastAsia="Yu Mincho" w:hAnsi="Yu Mincho"/>
          <w:sz w:val="21"/>
          <w:szCs w:val="21"/>
        </w:rPr>
        <w:t xml:space="preserve"> は規則ベース採点で、いずれも粗い第一次proxyである。したがって以下の数値は点推定としてではなく、枠組みが経済全体に対してどのような分布を示唆するかの</w:t>
      </w:r>
      <w:r>
        <w:rPr>
          <w:rFonts w:ascii="Yu Mincho" w:cs="Yu Mincho" w:eastAsia="Yu Mincho" w:hAnsi="Yu Mincho"/>
          <w:i/>
          <w:iCs/>
          <w:sz w:val="21"/>
          <w:szCs w:val="21"/>
        </w:rPr>
        <w:t xml:space="preserve">例解</w:t>
      </w:r>
      <w:r>
        <w:rPr>
          <w:rFonts w:ascii="Yu Mincho" w:cs="Yu Mincho" w:eastAsia="Yu Mincho" w:hAnsi="Yu Mincho"/>
          <w:sz w:val="21"/>
          <w:szCs w:val="21"/>
        </w:rPr>
        <w:t xml:space="preserve">として読まれたい。
これまでの予備分析は日本の特定職業に限られ、</w:t>
      </w:r>
      <w:r>
        <w:rPr>
          <w:rFonts w:ascii="Yu Mincho" w:cs="Yu Mincho" w:eastAsia="Yu Mincho" w:hAnsi="Yu Mincho"/>
          <w:i/>
          <w:iCs/>
          <w:sz w:val="21"/>
          <w:szCs w:val="21"/>
        </w:rPr>
        <w:t xml:space="preserve">A</w:t>
      </w:r>
      <w:r>
        <w:rPr>
          <w:rFonts w:ascii="Yu Mincho" w:cs="Yu Mincho" w:eastAsia="Yu Mincho" w:hAnsi="Yu Mincho"/>
          <w:sz w:val="21"/>
          <w:szCs w:val="21"/>
        </w:rPr>
        <w:t xml:space="preserve"> は業種代理であった。本節は職業レベルかつ雇用量重み付きの適用可能性データを用い、二軸分解を米労働市場全体（約1億4,300万人）へ</w:t>
      </w:r>
      <w:r>
        <w:rPr>
          <w:rFonts w:ascii="Yu Mincho" w:cs="Yu Mincho" w:eastAsia="Yu Mincho" w:hAnsi="Yu Mincho"/>
          <w:i/>
          <w:iCs/>
          <w:sz w:val="21"/>
          <w:szCs w:val="21"/>
        </w:rPr>
        <w:t xml:space="preserve">試みに</w:t>
      </w:r>
      <w:r>
        <w:rPr>
          <w:rFonts w:ascii="Yu Mincho" w:cs="Yu Mincho" w:eastAsia="Yu Mincho" w:hAnsi="Yu Mincho"/>
          <w:sz w:val="21"/>
          <w:szCs w:val="21"/>
        </w:rPr>
        <w:t xml:space="preserve">適用する。適用可能性 </w:t>
      </w:r>
      <w:r>
        <w:rPr>
          <w:rFonts w:ascii="Yu Mincho" w:cs="Yu Mincho" w:eastAsia="Yu Mincho" w:hAnsi="Yu Mincho"/>
          <w:i/>
          <w:iCs/>
          <w:sz w:val="21"/>
          <w:szCs w:val="21"/>
        </w:rPr>
        <w:t xml:space="preserve">Φ</w:t>
      </w:r>
      <w:r>
        <w:rPr>
          <w:rFonts w:ascii="Yu Mincho" w:cs="Yu Mincho" w:eastAsia="Yu Mincho" w:hAnsi="Yu Mincho"/>
          <w:sz w:val="21"/>
          <w:szCs w:val="21"/>
        </w:rPr>
        <w:t xml:space="preserve"> には、Karpathy (2025) の公開ツール「US Job Market Visualizer」が BLS 職業ハンドブックの342職業に対してLLMで採点した Digital AI Exposure（0–10、雇用量重み付き）を用いる。このスコアは「業務成果物が本質的にデジタルか」を基準とし、本稿の </w:t>
      </w:r>
      <w:r>
        <w:rPr>
          <w:rFonts w:ascii="Yu Mincho" w:cs="Yu Mincho" w:eastAsia="Yu Mincho" w:hAnsi="Yu Mincho"/>
          <w:i/>
          <w:iCs/>
          <w:sz w:val="21"/>
          <w:szCs w:val="21"/>
        </w:rPr>
        <w:t xml:space="preserve">Φ</w:t>
      </w:r>
      <w:r>
        <w:rPr>
          <w:rFonts w:ascii="Yu Mincho" w:cs="Yu Mincho" w:eastAsia="Yu Mincho" w:hAnsi="Yu Mincho"/>
          <w:sz w:val="21"/>
          <w:szCs w:val="21"/>
        </w:rPr>
        <w:t xml:space="preserve">=</w:t>
      </w:r>
      <w:r>
        <w:rPr>
          <w:rFonts w:ascii="Yu Mincho" w:cs="Yu Mincho" w:eastAsia="Yu Mincho" w:hAnsi="Yu Mincho"/>
          <w:i/>
          <w:iCs/>
          <w:sz w:val="21"/>
          <w:szCs w:val="21"/>
        </w:rPr>
        <w:t xml:space="preserve">A</w:t>
      </w:r>
      <w:r>
        <w:rPr>
          <w:rFonts w:ascii="Yu Mincho" w:cs="Yu Mincho" w:eastAsia="Yu Mincho" w:hAnsi="Yu Mincho"/>
          <w:sz w:val="21"/>
          <w:szCs w:val="21"/>
        </w:rPr>
        <w:t xml:space="preserve">· </w:t>
      </w:r>
      <w:r>
        <w:rPr>
          <w:rFonts w:ascii="Yu Mincho" w:cs="Yu Mincho" w:eastAsia="Yu Mincho" w:hAnsi="Yu Mincho"/>
          <w:i/>
          <w:iCs/>
          <w:sz w:val="21"/>
          <w:szCs w:val="21"/>
        </w:rPr>
        <w:t xml:space="preserve">B</w:t>
      </w:r>
      <w:r>
        <w:rPr>
          <w:rFonts w:ascii="Yu Mincho" w:cs="Yu Mincho" w:eastAsia="Yu Mincho" w:hAnsi="Yu Mincho"/>
          <w:sz w:val="21"/>
          <w:szCs w:val="21"/>
        </w:rPr>
        <w:t xml:space="preserve"> と概念的に一致する。注目すべきは、当該ツールが採点プロンプト内で「このスコアは需要弾力性・潜在需要・</w:t>
      </w:r>
      <w:r>
        <w:rPr>
          <w:rFonts w:ascii="Yu Mincho" w:cs="Yu Mincho" w:eastAsia="Yu Mincho" w:hAnsi="Yu Mincho"/>
          <w:i/>
          <w:iCs/>
          <w:sz w:val="21"/>
          <w:szCs w:val="21"/>
        </w:rPr>
        <w:t xml:space="preserve">規制障壁・人間労働への社会的選好</w:t>
      </w:r>
      <w:r>
        <w:rPr>
          <w:rFonts w:ascii="Yu Mincho" w:cs="Yu Mincho" w:eastAsia="Yu Mincho" w:hAnsi="Yu Mincho"/>
          <w:sz w:val="21"/>
          <w:szCs w:val="21"/>
        </w:rPr>
        <w:t xml:space="preserve">を考慮しない。多くの高曝露職は</w:t>
      </w:r>
      <w:r>
        <w:rPr>
          <w:rFonts w:ascii="Yu Mincho" w:cs="Yu Mincho" w:eastAsia="Yu Mincho" w:hAnsi="Yu Mincho"/>
          <w:i/>
          <w:iCs/>
          <w:sz w:val="21"/>
          <w:szCs w:val="21"/>
        </w:rPr>
        <w:t xml:space="preserve">置換されるのではなく再編される</w:t>
      </w:r>
      <w:r>
        <w:rPr>
          <w:rFonts w:ascii="Yu Mincho" w:cs="Yu Mincho" w:eastAsia="Yu Mincho" w:hAnsi="Yu Mincho"/>
          <w:sz w:val="21"/>
          <w:szCs w:val="21"/>
        </w:rPr>
        <w:t xml:space="preserve">」と明記している点である。すなわち曝露ツールは </w:t>
      </w:r>
      <w:r>
        <w:rPr>
          <w:rFonts w:ascii="Yu Mincho" w:cs="Yu Mincho" w:eastAsia="Yu Mincho" w:hAnsi="Yu Mincho"/>
          <w:i/>
          <w:iCs/>
          <w:sz w:val="21"/>
          <w:szCs w:val="21"/>
        </w:rPr>
        <w:t xml:space="preserve">Φ</w:t>
      </w:r>
      <w:r>
        <w:rPr>
          <w:rFonts w:ascii="Yu Mincho" w:cs="Yu Mincho" w:eastAsia="Yu Mincho" w:hAnsi="Yu Mincho"/>
          <w:sz w:val="21"/>
          <w:szCs w:val="21"/>
        </w:rPr>
        <w:t xml:space="preserve"> 軸を測り、それが捉えられないと自認する制度的摩擦こそ本稿の </w:t>
      </w:r>
      <w:r>
        <w:rPr>
          <w:rFonts w:ascii="Yu Mincho" w:cs="Yu Mincho" w:eastAsia="Yu Mincho" w:hAnsi="Yu Mincho"/>
          <w:i/>
          <w:iCs/>
          <w:sz w:val="21"/>
          <w:szCs w:val="21"/>
        </w:rPr>
        <w:t xml:space="preserve">Ψ</w:t>
      </w:r>
      <w:r>
        <w:rPr>
          <w:rFonts w:ascii="Yu Mincho" w:cs="Yu Mincho" w:eastAsia="Yu Mincho" w:hAnsi="Yu Mincho"/>
          <w:sz w:val="21"/>
          <w:szCs w:val="21"/>
        </w:rPr>
        <w:t xml:space="preserve"> 軸である。本節は両軸を接合する。
摩擦 </w:t>
      </w:r>
      <w:r>
        <w:rPr>
          <w:rFonts w:ascii="Yu Mincho" w:cs="Yu Mincho" w:eastAsia="Yu Mincho" w:hAnsi="Yu Mincho"/>
          <w:i/>
          <w:iCs/>
          <w:sz w:val="21"/>
          <w:szCs w:val="21"/>
        </w:rPr>
        <w:t xml:space="preserve">Ψ</w:t>
      </w:r>
      <w:r>
        <w:rPr>
          <w:rFonts w:ascii="Yu Mincho" w:cs="Yu Mincho" w:eastAsia="Yu Mincho" w:hAnsi="Yu Mincho"/>
          <w:sz w:val="21"/>
          <w:szCs w:val="21"/>
        </w:rPr>
        <w:t xml:space="preserve">=</w:t>
      </w:r>
      <w:r>
        <w:rPr>
          <w:rFonts w:ascii="Yu Mincho" w:cs="Yu Mincho" w:eastAsia="Yu Mincho" w:hAnsi="Yu Mincho"/>
          <w:i/>
          <w:iCs/>
          <w:sz w:val="21"/>
          <w:szCs w:val="21"/>
        </w:rPr>
        <w:t xml:space="preserve">g</w:t>
      </w:r>
      <w:r>
        <w:rPr>
          <w:rFonts w:ascii="Yu Mincho" w:cs="Yu Mincho" w:eastAsia="Yu Mincho" w:hAnsi="Yu Mincho"/>
          <w:sz w:val="21"/>
          <w:szCs w:val="21"/>
        </w:rPr>
        <w:t xml:space="preserve">(</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h</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は、各職業の BLS カテゴリと職名キーワード（業務独占資格・生命身体関与・公定/規制価格）から規則ベースで </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を採点して構成する（補論B 決定木に準拠）。これは Karpathy の LLM 採点と同程度に粗い</w:t>
      </w:r>
      <w:r>
        <w:rPr>
          <w:rFonts w:ascii="Yu Mincho" w:cs="Yu Mincho" w:eastAsia="Yu Mincho" w:hAnsi="Yu Mincho"/>
          <w:i/>
          <w:iCs/>
          <w:sz w:val="21"/>
          <w:szCs w:val="21"/>
        </w:rPr>
        <w:t xml:space="preserve">第一次proxy</w:t>
      </w:r>
      <w:r>
        <w:rPr>
          <w:rFonts w:ascii="Yu Mincho" w:cs="Yu Mincho" w:eastAsia="Yu Mincho" w:hAnsi="Yu Mincho"/>
          <w:sz w:val="21"/>
          <w:szCs w:val="21"/>
        </w:rPr>
        <w:t xml:space="preserve">であり、点推定ではなく集計パターンの提示を目的とする。</w:t>
      </w:r>
    </w:p>
    <w:p>
      <w:pPr>
        <w:spacing w:after="120" w:before="120"/>
        <w:jc w:val="center"/>
      </w:pPr>
      <w:r>
        <w:drawing>
          <wp:inline distT="0" distB="0" distL="0" distR="0">
            <wp:extent cx="4476750" cy="31146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3114675"/>
                    </a:xfrm>
                    <a:prstGeom prst="rect">
                      <a:avLst/>
                    </a:prstGeom>
                  </pic:spPr>
                </pic:pic>
              </a:graphicData>
            </a:graphic>
          </wp:inline>
        </w:drawing>
      </w:r>
    </w:p>
    <w:p>
      <w:pPr>
        <w:spacing w:after="200"/>
        <w:jc w:val="center"/>
      </w:pPr>
      <w:r>
        <w:rPr>
          <w:rFonts w:ascii="Yu Mincho" w:cs="Yu Mincho" w:eastAsia="Yu Mincho" w:hAnsi="Yu Mincho"/>
          <w:b/>
          <w:bCs/>
          <w:sz w:val="18"/>
          <w:szCs w:val="18"/>
        </w:rPr>
        <w:t xml:space="preserve">図6　</w:t>
      </w:r>
      <w:r>
        <w:rPr>
          <w:rFonts w:ascii="Yu Mincho" w:cs="Yu Mincho" w:eastAsia="Yu Mincho" w:hAnsi="Yu Mincho"/>
          <w:sz w:val="18"/>
          <w:szCs w:val="18"/>
        </w:rPr>
        <w:t xml:space="preserve">米労働市場 約143M jobs の </w:t>
      </w:r>
      <w:r>
        <w:rPr>
          <w:rFonts w:ascii="Yu Mincho" w:cs="Yu Mincho" w:eastAsia="Yu Mincho" w:hAnsi="Yu Mincho"/>
          <w:i/>
          <w:iCs/>
          <w:sz w:val="18"/>
          <w:szCs w:val="18"/>
        </w:rPr>
        <w:t xml:space="preserve">Φ</w:t>
      </w:r>
      <w:r>
        <w:rPr>
          <w:rFonts w:ascii="Yu Mincho" w:cs="Yu Mincho" w:eastAsia="Yu Mincho" w:hAnsi="Yu Mincho"/>
          <w:sz w:val="18"/>
          <w:szCs w:val="18"/>
        </w:rPr>
        <w:t xml:space="preserve">（Digital AI Exposure /10、Karpathy/BLS）× </w:t>
      </w:r>
      <w:r>
        <w:rPr>
          <w:rFonts w:ascii="Yu Mincho" w:cs="Yu Mincho" w:eastAsia="Yu Mincho" w:hAnsi="Yu Mincho"/>
          <w:i/>
          <w:iCs/>
          <w:sz w:val="18"/>
          <w:szCs w:val="18"/>
        </w:rPr>
        <w:t xml:space="preserve">Ψ</w:t>
      </w:r>
      <w:r>
        <w:rPr>
          <w:rFonts w:ascii="Yu Mincho" w:cs="Yu Mincho" w:eastAsia="Yu Mincho" w:hAnsi="Yu Mincho"/>
          <w:sz w:val="18"/>
          <w:szCs w:val="18"/>
        </w:rPr>
        <w:t xml:space="preserve">（規則ベース </w:t>
      </w:r>
      <w:r>
        <w:rPr>
          <w:rFonts w:ascii="Yu Mincho" w:cs="Yu Mincho" w:eastAsia="Yu Mincho" w:hAnsi="Yu Mincho"/>
          <w:i/>
          <w:iCs/>
          <w:sz w:val="18"/>
          <w:szCs w:val="18"/>
        </w:rPr>
        <w:t xml:space="preserve">R</w:t>
      </w:r>
      <w:r>
        <w:rPr>
          <w:rFonts w:ascii="Yu Mincho" w:cs="Yu Mincho" w:eastAsia="Yu Mincho" w:hAnsi="Yu Mincho"/>
          <w:sz w:val="18"/>
          <w:szCs w:val="18"/>
        </w:rPr>
        <w:t xml:space="preserve">,</w:t>
      </w:r>
      <w:r>
        <w:rPr>
          <w:rFonts w:ascii="Yu Mincho" w:cs="Yu Mincho" w:eastAsia="Yu Mincho" w:hAnsi="Yu Mincho"/>
          <w:i/>
          <w:iCs/>
          <w:sz w:val="18"/>
          <w:szCs w:val="18"/>
        </w:rPr>
        <w:t xml:space="preserve">P</w:t>
      </w:r>
      <w:r>
        <w:rPr>
          <w:rFonts w:ascii="Yu Mincho" w:cs="Yu Mincho" w:eastAsia="Yu Mincho" w:hAnsi="Yu Mincho"/>
          <w:sz w:val="18"/>
          <w:szCs w:val="18"/>
        </w:rPr>
        <w:t xml:space="preserve">）雇用量分布。高 </w:t>
      </w:r>
      <w:r>
        <w:rPr>
          <w:rFonts w:ascii="Yu Mincho" w:cs="Yu Mincho" w:eastAsia="Yu Mincho" w:hAnsi="Yu Mincho"/>
          <w:i/>
          <w:iCs/>
          <w:sz w:val="18"/>
          <w:szCs w:val="18"/>
        </w:rPr>
        <w:t xml:space="preserve">Φ</w:t>
      </w:r>
      <w:r>
        <w:rPr>
          <w:rFonts w:ascii="Yu Mincho" w:cs="Yu Mincho" w:eastAsia="Yu Mincho" w:hAnsi="Yu Mincho"/>
          <w:sz w:val="18"/>
          <w:szCs w:val="18"/>
        </w:rPr>
        <w:t xml:space="preserve"> 雇用（曝露 ≥7、約49M）の大半は低 </w:t>
      </w:r>
      <w:r>
        <w:rPr>
          <w:rFonts w:ascii="Yu Mincho" w:cs="Yu Mincho" w:eastAsia="Yu Mincho" w:hAnsi="Yu Mincho"/>
          <w:i/>
          <w:iCs/>
          <w:sz w:val="18"/>
          <w:szCs w:val="18"/>
        </w:rPr>
        <w:t xml:space="preserve">Ψ</w:t>
      </w:r>
      <w:r>
        <w:rPr>
          <w:rFonts w:ascii="Yu Mincho" w:cs="Yu Mincho" w:eastAsia="Yu Mincho" w:hAnsi="Yu Mincho"/>
          <w:sz w:val="18"/>
          <w:szCs w:val="18"/>
        </w:rPr>
        <w:t xml:space="preserve"> 側（置換・再価格付け圧力）に分布し、高 </w:t>
      </w:r>
      <w:r>
        <w:rPr>
          <w:rFonts w:ascii="Yu Mincho" w:cs="Yu Mincho" w:eastAsia="Yu Mincho" w:hAnsi="Yu Mincho"/>
          <w:i/>
          <w:iCs/>
          <w:sz w:val="18"/>
          <w:szCs w:val="18"/>
        </w:rPr>
        <w:t xml:space="preserve">Φ</w:t>
      </w:r>
      <w:r>
        <w:rPr>
          <w:rFonts w:ascii="Yu Mincho" w:cs="Yu Mincho" w:eastAsia="Yu Mincho" w:hAnsi="Yu Mincho"/>
          <w:sz w:val="18"/>
          <w:szCs w:val="18"/>
        </w:rPr>
        <w:t xml:space="preserve">・高 </w:t>
      </w:r>
      <w:r>
        <w:rPr>
          <w:rFonts w:ascii="Yu Mincho" w:cs="Yu Mincho" w:eastAsia="Yu Mincho" w:hAnsi="Yu Mincho"/>
          <w:i/>
          <w:iCs/>
          <w:sz w:val="18"/>
          <w:szCs w:val="18"/>
        </w:rPr>
        <w:t xml:space="preserve">Ψ</w:t>
      </w:r>
      <w:r>
        <w:rPr>
          <w:rFonts w:ascii="Yu Mincho" w:cs="Yu Mincho" w:eastAsia="Yu Mincho" w:hAnsi="Yu Mincho"/>
          <w:sz w:val="18"/>
          <w:szCs w:val="18"/>
        </w:rPr>
        <w:t xml:space="preserve"> の監督ボトルネック・セルは少数。</w:t>
      </w:r>
    </w:p>
    <w:p>
      <w:pPr>
        <w:spacing w:after="120" w:line="300"/>
        <w:jc w:val="both"/>
      </w:pPr>
      <w:r>
        <w:rPr>
          <w:rFonts w:ascii="Yu Mincho" w:cs="Yu Mincho" w:eastAsia="Yu Mincho" w:hAnsi="Yu Mincho"/>
          <w:sz w:val="21"/>
          <w:szCs w:val="21"/>
        </w:rPr>
        <w:t xml:space="preserve">観察される探索的パターンは三つである。第一に、米雇用の約34%（約49M）が高適用可能性（曝露 ≥7）である。第二に、その高 </w:t>
      </w:r>
      <w:r>
        <w:rPr>
          <w:rFonts w:ascii="Yu Mincho" w:cs="Yu Mincho" w:eastAsia="Yu Mincho" w:hAnsi="Yu Mincho"/>
          <w:i/>
          <w:iCs/>
          <w:sz w:val="21"/>
          <w:szCs w:val="21"/>
        </w:rPr>
        <w:t xml:space="preserve">Φ</w:t>
      </w:r>
      <w:r>
        <w:rPr>
          <w:rFonts w:ascii="Yu Mincho" w:cs="Yu Mincho" w:eastAsia="Yu Mincho" w:hAnsi="Yu Mincho"/>
          <w:sz w:val="21"/>
          <w:szCs w:val="21"/>
        </w:rPr>
        <w:t xml:space="preserve"> 雇用のうち高摩擦（監督ボトルネック）に分類されるのは、</w:t>
      </w:r>
      <w:r>
        <w:rPr>
          <w:rFonts w:ascii="Yu Mincho" w:cs="Yu Mincho" w:eastAsia="Yu Mincho" w:hAnsi="Yu Mincho"/>
          <w:i/>
          <w:iCs/>
          <w:sz w:val="21"/>
          <w:szCs w:val="21"/>
        </w:rPr>
        <w:t xml:space="preserve">Ψ</w:t>
      </w:r>
      <w:r>
        <w:rPr>
          <w:rFonts w:ascii="Yu Mincho" w:cs="Yu Mincho" w:eastAsia="Yu Mincho" w:hAnsi="Yu Mincho"/>
          <w:sz w:val="21"/>
          <w:szCs w:val="21"/>
        </w:rPr>
        <w:t xml:space="preserve"> の閾値定義により</w:t>
      </w:r>
      <w:r>
        <w:rPr>
          <w:rFonts w:ascii="Yu Mincho" w:cs="Yu Mincho" w:eastAsia="Yu Mincho" w:hAnsi="Yu Mincho"/>
          <w:i/>
          <w:iCs/>
          <w:sz w:val="21"/>
          <w:szCs w:val="21"/>
        </w:rPr>
        <w:t xml:space="preserve">7%–35%</w:t>
      </w:r>
      <w:r>
        <w:rPr>
          <w:rFonts w:ascii="Yu Mincho" w:cs="Yu Mincho" w:eastAsia="Yu Mincho" w:hAnsi="Yu Mincho"/>
          <w:sz w:val="21"/>
          <w:szCs w:val="21"/>
        </w:rPr>
        <w:t xml:space="preserve">（約3M–17M）に留まる。残りの65–93%（約33–46M）は低摩擦であり、本モデルでは保護的再編ではなく</w:t>
      </w:r>
      <w:r>
        <w:rPr>
          <w:rFonts w:ascii="Yu Mincho" w:cs="Yu Mincho" w:eastAsia="Yu Mincho" w:hAnsi="Yu Mincho"/>
          <w:i/>
          <w:iCs/>
          <w:sz w:val="21"/>
          <w:szCs w:val="21"/>
        </w:rPr>
        <w:t xml:space="preserve">置換または再価格付け</w:t>
      </w:r>
      <w:r>
        <w:rPr>
          <w:rFonts w:ascii="Yu Mincho" w:cs="Yu Mincho" w:eastAsia="Yu Mincho" w:hAnsi="Yu Mincho"/>
          <w:sz w:val="21"/>
          <w:szCs w:val="21"/>
        </w:rPr>
        <w:t xml:space="preserve">の圧力下にある。第三に、高 </w:t>
      </w:r>
      <w:r>
        <w:rPr>
          <w:rFonts w:ascii="Yu Mincho" w:cs="Yu Mincho" w:eastAsia="Yu Mincho" w:hAnsi="Yu Mincho"/>
          <w:i/>
          <w:iCs/>
          <w:sz w:val="21"/>
          <w:szCs w:val="21"/>
        </w:rPr>
        <w:t xml:space="preserve">Φ</w:t>
      </w:r>
      <w:r>
        <w:rPr>
          <w:rFonts w:ascii="Yu Mincho" w:cs="Yu Mincho" w:eastAsia="Yu Mincho" w:hAnsi="Yu Mincho"/>
          <w:sz w:val="21"/>
          <w:szCs w:val="21"/>
        </w:rPr>
        <w:t xml:space="preserve">・高 </w:t>
      </w:r>
      <w:r>
        <w:rPr>
          <w:rFonts w:ascii="Yu Mincho" w:cs="Yu Mincho" w:eastAsia="Yu Mincho" w:hAnsi="Yu Mincho"/>
          <w:i/>
          <w:iCs/>
          <w:sz w:val="21"/>
          <w:szCs w:val="21"/>
        </w:rPr>
        <w:t xml:space="preserve">Ψ</w:t>
      </w:r>
      <w:r>
        <w:rPr>
          <w:rFonts w:ascii="Yu Mincho" w:cs="Yu Mincho" w:eastAsia="Yu Mincho" w:hAnsi="Yu Mincho"/>
          <w:sz w:val="21"/>
          <w:szCs w:val="21"/>
        </w:rPr>
        <w:t xml:space="preserve"> のセルは特定の規制・専門帯に集中する——教員、会計士・監査人、経営アナリスト、航空管制官など。対照的に、高 </w:t>
      </w:r>
      <w:r>
        <w:rPr>
          <w:rFonts w:ascii="Yu Mincho" w:cs="Yu Mincho" w:eastAsia="Yu Mincho" w:hAnsi="Yu Mincho"/>
          <w:i/>
          <w:iCs/>
          <w:sz w:val="21"/>
          <w:szCs w:val="21"/>
        </w:rPr>
        <w:t xml:space="preserve">Φ</w:t>
      </w:r>
      <w:r>
        <w:rPr>
          <w:rFonts w:ascii="Yu Mincho" w:cs="Yu Mincho" w:eastAsia="Yu Mincho" w:hAnsi="Yu Mincho"/>
          <w:sz w:val="21"/>
          <w:szCs w:val="21"/>
        </w:rPr>
        <w:t xml:space="preserve"> 雇用の上位（秘書・事務、レジ、顧客対応、各種クラーク、ソフトウェア開発）はいずれも低 </w:t>
      </w:r>
      <w:r>
        <w:rPr>
          <w:rFonts w:ascii="Yu Mincho" w:cs="Yu Mincho" w:eastAsia="Yu Mincho" w:hAnsi="Yu Mincho"/>
          <w:i/>
          <w:iCs/>
          <w:sz w:val="21"/>
          <w:szCs w:val="21"/>
        </w:rPr>
        <w:t xml:space="preserve">R</w:t>
      </w:r>
      <w:r>
        <w:rPr>
          <w:rFonts w:ascii="Yu Mincho" w:cs="Yu Mincho" w:eastAsia="Yu Mincho" w:hAnsi="Yu Mincho"/>
          <w:sz w:val="21"/>
          <w:szCs w:val="21"/>
        </w:rPr>
        <w:t xml:space="preserve">・低 </w:t>
      </w:r>
      <w:r>
        <w:rPr>
          <w:rFonts w:ascii="Yu Mincho" w:cs="Yu Mincho" w:eastAsia="Yu Mincho" w:hAnsi="Yu Mincho"/>
          <w:i/>
          <w:iCs/>
          <w:sz w:val="21"/>
          <w:szCs w:val="21"/>
        </w:rPr>
        <w:t xml:space="preserve">P</w:t>
      </w:r>
      <w:r>
        <w:rPr>
          <w:rFonts w:ascii="Yu Mincho" w:cs="Yu Mincho" w:eastAsia="Yu Mincho" w:hAnsi="Yu Mincho"/>
          <w:sz w:val="21"/>
          <w:szCs w:val="21"/>
        </w:rPr>
        <w:t xml:space="preserve"> であり、摩擦による保護を欠く。
この分解は、曝露ツールの注意書き（「再編であって置換ではない」）を雇用量で定量化し、かつ逆向きのニュアンスを与える。すなわち</w:t>
      </w:r>
      <w:r>
        <w:rPr>
          <w:rFonts w:ascii="Yu Mincho" w:cs="Yu Mincho" w:eastAsia="Yu Mincho" w:hAnsi="Yu Mincho"/>
          <w:i/>
          <w:iCs/>
          <w:sz w:val="21"/>
          <w:szCs w:val="21"/>
        </w:rPr>
        <w:t xml:space="preserve">「再編されて残る」のは高曝露雇用の少数派であり、多数派にはそれを守る摩擦が存在しない</w:t>
      </w:r>
      <w:r>
        <w:rPr>
          <w:rFonts w:ascii="Yu Mincho" w:cs="Yu Mincho" w:eastAsia="Yu Mincho" w:hAnsi="Yu Mincho"/>
          <w:sz w:val="21"/>
          <w:szCs w:val="21"/>
        </w:rPr>
        <w:t xml:space="preserve">。監督ボトルネック効果は労働市場全体の支配的帰結ではなく、責任制約と価格硬直が共在する特定セグメントの現象である。</w:t>
      </w:r>
    </w:p>
    <w:p>
      <w:pPr>
        <w:pBdr>
          <w:left w:val="single" w:color="999999" w:sz="12" w:space="8"/>
        </w:pBdr>
        <w:spacing w:after="80" w:before="160" w:line="300"/>
        <w:ind w:left="220"/>
        <w:jc w:val="both"/>
      </w:pPr>
      <w:r>
        <w:rPr>
          <w:rFonts w:ascii="Yu Gothic" w:cs="Yu Gothic" w:eastAsia="Yu Gothic" w:hAnsi="Yu Gothic"/>
          <w:b/>
          <w:bCs/>
          <w:sz w:val="21"/>
          <w:szCs w:val="21"/>
        </w:rPr>
        <w:t xml:space="preserve">注24</w:t>
      </w:r>
      <w:r>
        <w:rPr>
          <w:rFonts w:ascii="Yu Mincho" w:cs="Yu Mincho" w:eastAsia="Yu Mincho" w:hAnsi="Yu Mincho"/>
          <w:b/>
          <w:bCs/>
          <w:sz w:val="21"/>
          <w:szCs w:val="21"/>
        </w:rPr>
        <w:t xml:space="preserve">（</w:t>
      </w:r>
      <w:r>
        <w:rPr>
          <w:rFonts w:ascii="Yu Mincho" w:cs="Yu Mincho" w:eastAsia="Yu Mincho" w:hAnsi="Yu Mincho"/>
          <w:b/>
          <w:bCs/>
          <w:sz w:val="21"/>
          <w:szCs w:val="21"/>
        </w:rPr>
        <w:t xml:space="preserve">本適用の限界</w:t>
      </w:r>
      <w:r>
        <w:rPr>
          <w:rFonts w:ascii="Yu Mincho" w:cs="Yu Mincho" w:eastAsia="Yu Mincho" w:hAnsi="Yu Mincho"/>
          <w:b/>
          <w:bCs/>
          <w:sz w:val="21"/>
          <w:szCs w:val="21"/>
        </w:rPr>
        <w:t xml:space="preserve">）</w:t>
      </w:r>
      <w:r>
        <w:rPr>
          <w:rFonts w:ascii="Yu Mincho" w:cs="Yu Mincho" w:eastAsia="Yu Mincho" w:hAnsi="Yu Mincho"/>
          <w:sz w:val="21"/>
          <w:szCs w:val="21"/>
        </w:rPr>
        <w:t xml:space="preserve">　</w:t>
      </w:r>
      <w:r>
        <w:rPr>
          <w:rFonts w:ascii="Yu Mincho" w:cs="Yu Mincho" w:eastAsia="Yu Mincho" w:hAnsi="Yu Mincho"/>
          <w:sz w:val="21"/>
          <w:szCs w:val="21"/>
        </w:rPr>
        <w:t xml:space="preserve">(i) </w:t>
      </w:r>
      <w:r>
        <w:rPr>
          <w:rFonts w:ascii="Yu Mincho" w:cs="Yu Mincho" w:eastAsia="Yu Mincho" w:hAnsi="Yu Mincho"/>
          <w:i/>
          <w:iCs/>
          <w:sz w:val="21"/>
          <w:szCs w:val="21"/>
        </w:rPr>
        <w:t xml:space="preserve">Φ</w:t>
      </w:r>
      <w:r>
        <w:rPr>
          <w:rFonts w:ascii="Yu Mincho" w:cs="Yu Mincho" w:eastAsia="Yu Mincho" w:hAnsi="Yu Mincho"/>
          <w:sz w:val="21"/>
          <w:szCs w:val="21"/>
        </w:rPr>
        <w:t xml:space="preserve"> は LLM 採点、</w:t>
      </w:r>
      <w:r>
        <w:rPr>
          <w:rFonts w:ascii="Yu Mincho" w:cs="Yu Mincho" w:eastAsia="Yu Mincho" w:hAnsi="Yu Mincho"/>
          <w:i/>
          <w:iCs/>
          <w:sz w:val="21"/>
          <w:szCs w:val="21"/>
        </w:rPr>
        <w:t xml:space="preserve">Ψ</w:t>
      </w:r>
      <w:r>
        <w:rPr>
          <w:rFonts w:ascii="Yu Mincho" w:cs="Yu Mincho" w:eastAsia="Yu Mincho" w:hAnsi="Yu Mincho"/>
          <w:sz w:val="21"/>
          <w:szCs w:val="21"/>
        </w:rPr>
        <w:t xml:space="preserve"> は規則ベース採点であり、いずれも粗い第一次 proxy である。点推定（とくに7%対35%の幅）は </w:t>
      </w:r>
      <w:r>
        <w:rPr>
          <w:rFonts w:ascii="Yu Mincho" w:cs="Yu Mincho" w:eastAsia="Yu Mincho" w:hAnsi="Yu Mincho"/>
          <w:i/>
          <w:iCs/>
          <w:sz w:val="21"/>
          <w:szCs w:val="21"/>
        </w:rPr>
        <w:t xml:space="preserve">Ψ</w:t>
      </w:r>
      <w:r>
        <w:rPr>
          <w:rFonts w:ascii="Yu Mincho" w:cs="Yu Mincho" w:eastAsia="Yu Mincho" w:hAnsi="Yu Mincho"/>
          <w:sz w:val="21"/>
          <w:szCs w:val="21"/>
        </w:rPr>
        <w:t xml:space="preserve"> の閾値と米国の専門サービス価格硬直性の評価に感応する。頑健なのは定性的順序（監督ボトルネックは少数派の規制・専門帯に集中）である。(ii) </w:t>
      </w:r>
      <w:r>
        <w:rPr>
          <w:rFonts w:ascii="Yu Mincho" w:cs="Yu Mincho" w:eastAsia="Yu Mincho" w:hAnsi="Yu Mincho"/>
          <w:i/>
          <w:iCs/>
          <w:sz w:val="21"/>
          <w:szCs w:val="21"/>
        </w:rPr>
        <w:t xml:space="preserve">R</w:t>
      </w:r>
      <w:r>
        <w:rPr>
          <w:rFonts w:ascii="Yu Mincho" w:cs="Yu Mincho" w:eastAsia="Yu Mincho" w:hAnsi="Yu Mincho"/>
          <w:sz w:val="21"/>
          <w:szCs w:val="21"/>
        </w:rPr>
        <w:t xml:space="preserve">・</w:t>
      </w:r>
      <w:r>
        <w:rPr>
          <w:rFonts w:ascii="Yu Mincho" w:cs="Yu Mincho" w:eastAsia="Yu Mincho" w:hAnsi="Yu Mincho"/>
          <w:i/>
          <w:iCs/>
          <w:sz w:val="21"/>
          <w:szCs w:val="21"/>
        </w:rPr>
        <w:t xml:space="preserve">P</w:t>
      </w:r>
      <w:r>
        <w:rPr>
          <w:rFonts w:ascii="Yu Mincho" w:cs="Yu Mincho" w:eastAsia="Yu Mincho" w:hAnsi="Yu Mincho"/>
          <w:sz w:val="21"/>
          <w:szCs w:val="21"/>
        </w:rPr>
        <w:t xml:space="preserve"> スコアは米国の制度文脈に依存し、日本（第7節）とは異なる。(iii) 雇用量は2024年 BLS であり、AI普及に伴う将来の再配分は織り込んでいない。</w:t>
      </w:r>
    </w:p>
    <w:p>
      <w:pPr>
        <w:pStyle w:val="Heading1"/>
        <w:spacing w:after="140" w:before="320"/>
      </w:pPr>
      <w:r>
        <w:rPr>
          <w:rFonts w:ascii="Yu Gothic" w:cs="Yu Gothic" w:eastAsia="Yu Gothic" w:hAnsi="Yu Gothic"/>
          <w:b/>
          <w:bCs/>
          <w:sz w:val="26"/>
          <w:szCs w:val="26"/>
        </w:rPr>
        <w:t xml:space="preserve">参考文献</w:t>
      </w:r>
    </w:p>
    <w:p>
      <w:pPr>
        <w:pStyle w:val="ListParagraph"/>
        <w:numPr>
          <w:ilvl w:val="0"/>
          <w:numId w:val="2"/>
        </w:numPr>
        <w:spacing w:after="60" w:line="290"/>
        <w:jc w:val="both"/>
      </w:pPr>
      <w:r>
        <w:rPr>
          <w:rFonts w:ascii="Yu Mincho" w:cs="Yu Mincho" w:eastAsia="Yu Mincho" w:hAnsi="Yu Mincho"/>
          <w:sz w:val="21"/>
          <w:szCs w:val="21"/>
        </w:rPr>
        <w:t xml:space="preserve"> Acemoglu, D. (2024). The Simple Macroeconomics of AI. </w:t>
      </w:r>
      <w:r>
        <w:rPr>
          <w:rFonts w:ascii="Yu Mincho" w:cs="Yu Mincho" w:eastAsia="Yu Mincho" w:hAnsi="Yu Mincho"/>
          <w:i/>
          <w:iCs/>
          <w:sz w:val="21"/>
          <w:szCs w:val="21"/>
        </w:rPr>
        <w:t xml:space="preserve">NBER Working Paper</w:t>
      </w:r>
      <w:r>
        <w:rPr>
          <w:rFonts w:ascii="Yu Mincho" w:cs="Yu Mincho" w:eastAsia="Yu Mincho" w:hAnsi="Yu Mincho"/>
          <w:sz w:val="21"/>
          <w:szCs w:val="21"/>
        </w:rPr>
        <w:t xml:space="preserve"> No. 32487.
</w:t>
      </w:r>
    </w:p>
    <w:p>
      <w:pPr>
        <w:pStyle w:val="ListParagraph"/>
        <w:numPr>
          <w:ilvl w:val="0"/>
          <w:numId w:val="2"/>
        </w:numPr>
        <w:spacing w:after="60" w:line="290"/>
        <w:jc w:val="both"/>
      </w:pPr>
      <w:r>
        <w:rPr>
          <w:rFonts w:ascii="Yu Mincho" w:cs="Yu Mincho" w:eastAsia="Yu Mincho" w:hAnsi="Yu Mincho"/>
          <w:sz w:val="21"/>
          <w:szCs w:val="21"/>
        </w:rPr>
        <w:t xml:space="preserve"> Acemoglu, D. and Restrepo, P. (2018). Artificial Intelligence, Automation, and Work. </w:t>
      </w:r>
      <w:r>
        <w:rPr>
          <w:rFonts w:ascii="Yu Mincho" w:cs="Yu Mincho" w:eastAsia="Yu Mincho" w:hAnsi="Yu Mincho"/>
          <w:i/>
          <w:iCs/>
          <w:sz w:val="21"/>
          <w:szCs w:val="21"/>
        </w:rPr>
        <w:t xml:space="preserve">NBER Working Paper</w:t>
      </w:r>
      <w:r>
        <w:rPr>
          <w:rFonts w:ascii="Yu Mincho" w:cs="Yu Mincho" w:eastAsia="Yu Mincho" w:hAnsi="Yu Mincho"/>
          <w:sz w:val="21"/>
          <w:szCs w:val="21"/>
        </w:rPr>
        <w:t xml:space="preserve"> No. 24196.
</w:t>
      </w:r>
    </w:p>
    <w:p>
      <w:pPr>
        <w:pStyle w:val="ListParagraph"/>
        <w:numPr>
          <w:ilvl w:val="0"/>
          <w:numId w:val="2"/>
        </w:numPr>
        <w:spacing w:after="60" w:line="290"/>
        <w:jc w:val="both"/>
      </w:pPr>
      <w:r>
        <w:rPr>
          <w:rFonts w:ascii="Yu Mincho" w:cs="Yu Mincho" w:eastAsia="Yu Mincho" w:hAnsi="Yu Mincho"/>
          <w:sz w:val="21"/>
          <w:szCs w:val="21"/>
        </w:rPr>
        <w:t xml:space="preserve"> Acemoglu, D. and Restrepo, P. (2020). Robots and Jobs: Evidence from US Labor Markets. </w:t>
      </w:r>
      <w:r>
        <w:rPr>
          <w:rFonts w:ascii="Yu Mincho" w:cs="Yu Mincho" w:eastAsia="Yu Mincho" w:hAnsi="Yu Mincho"/>
          <w:i/>
          <w:iCs/>
          <w:sz w:val="21"/>
          <w:szCs w:val="21"/>
        </w:rPr>
        <w:t xml:space="preserve">Journal of Political Economy</w:t>
      </w:r>
      <w:r>
        <w:rPr>
          <w:rFonts w:ascii="Yu Mincho" w:cs="Yu Mincho" w:eastAsia="Yu Mincho" w:hAnsi="Yu Mincho"/>
          <w:sz w:val="21"/>
          <w:szCs w:val="21"/>
        </w:rPr>
        <w:t xml:space="preserve">, 128(6), 2188–2244.
</w:t>
      </w:r>
    </w:p>
    <w:p>
      <w:pPr>
        <w:pStyle w:val="ListParagraph"/>
        <w:numPr>
          <w:ilvl w:val="0"/>
          <w:numId w:val="2"/>
        </w:numPr>
        <w:spacing w:after="60" w:line="290"/>
        <w:jc w:val="both"/>
      </w:pPr>
      <w:r>
        <w:rPr>
          <w:rFonts w:ascii="Yu Mincho" w:cs="Yu Mincho" w:eastAsia="Yu Mincho" w:hAnsi="Yu Mincho"/>
          <w:sz w:val="21"/>
          <w:szCs w:val="21"/>
        </w:rPr>
        <w:t xml:space="preserve"> Aghion, P., Antonin, C. and Bunel, S. (2019). Artificial Intelligence, Growth and Employment: The Role of Policy. </w:t>
      </w:r>
      <w:r>
        <w:rPr>
          <w:rFonts w:ascii="Yu Mincho" w:cs="Yu Mincho" w:eastAsia="Yu Mincho" w:hAnsi="Yu Mincho"/>
          <w:i/>
          <w:iCs/>
          <w:sz w:val="21"/>
          <w:szCs w:val="21"/>
        </w:rPr>
        <w:t xml:space="preserve">Économie et Statistique</w:t>
      </w:r>
      <w:r>
        <w:rPr>
          <w:rFonts w:ascii="Yu Mincho" w:cs="Yu Mincho" w:eastAsia="Yu Mincho" w:hAnsi="Yu Mincho"/>
          <w:sz w:val="21"/>
          <w:szCs w:val="21"/>
        </w:rPr>
        <w:t xml:space="preserve">, 510–512, 149–164.
</w:t>
      </w:r>
    </w:p>
    <w:p>
      <w:pPr>
        <w:pStyle w:val="ListParagraph"/>
        <w:numPr>
          <w:ilvl w:val="0"/>
          <w:numId w:val="2"/>
        </w:numPr>
        <w:spacing w:after="60" w:line="290"/>
        <w:jc w:val="both"/>
      </w:pPr>
      <w:r>
        <w:rPr>
          <w:rFonts w:ascii="Yu Mincho" w:cs="Yu Mincho" w:eastAsia="Yu Mincho" w:hAnsi="Yu Mincho"/>
          <w:sz w:val="21"/>
          <w:szCs w:val="21"/>
        </w:rPr>
        <w:t xml:space="preserve"> Agrawal, A., Gans, J. and Goldfarb, A. (2018). </w:t>
      </w:r>
      <w:r>
        <w:rPr>
          <w:rFonts w:ascii="Yu Mincho" w:cs="Yu Mincho" w:eastAsia="Yu Mincho" w:hAnsi="Yu Mincho"/>
          <w:i/>
          <w:iCs/>
          <w:sz w:val="21"/>
          <w:szCs w:val="21"/>
        </w:rPr>
        <w:t xml:space="preserve">Prediction Machines: The Simple Economics of Artificial Intelligence</w:t>
      </w:r>
      <w:r>
        <w:rPr>
          <w:rFonts w:ascii="Yu Mincho" w:cs="Yu Mincho" w:eastAsia="Yu Mincho" w:hAnsi="Yu Mincho"/>
          <w:sz w:val="21"/>
          <w:szCs w:val="21"/>
        </w:rPr>
        <w:t xml:space="preserve">. Harvard Business Review Press.
</w:t>
      </w:r>
    </w:p>
    <w:p>
      <w:pPr>
        <w:pStyle w:val="ListParagraph"/>
        <w:numPr>
          <w:ilvl w:val="0"/>
          <w:numId w:val="2"/>
        </w:numPr>
        <w:spacing w:after="60" w:line="290"/>
        <w:jc w:val="both"/>
      </w:pPr>
      <w:r>
        <w:rPr>
          <w:rFonts w:ascii="Yu Mincho" w:cs="Yu Mincho" w:eastAsia="Yu Mincho" w:hAnsi="Yu Mincho"/>
          <w:sz w:val="21"/>
          <w:szCs w:val="21"/>
        </w:rPr>
        <w:t xml:space="preserve"> Anthropic (2026). </w:t>
      </w:r>
      <w:r>
        <w:rPr>
          <w:rFonts w:ascii="Yu Mincho" w:cs="Yu Mincho" w:eastAsia="Yu Mincho" w:hAnsi="Yu Mincho"/>
          <w:i/>
          <w:iCs/>
          <w:sz w:val="21"/>
          <w:szCs w:val="21"/>
        </w:rPr>
        <w:t xml:space="preserve">Anthropic Economic Index</w:t>
      </w:r>
      <w:r>
        <w:rPr>
          <w:rFonts w:ascii="Yu Mincho" w:cs="Yu Mincho" w:eastAsia="Yu Mincho" w:hAnsi="Yu Mincho"/>
          <w:sz w:val="21"/>
          <w:szCs w:val="21"/>
        </w:rPr>
        <w:t xml:space="preserve">, データ公開版 release_2026_06_26（2026年4月・5月）. Hugging Face データセット Anthropic/EconomicIndex, CC-BY 4.0.
</w:t>
      </w:r>
    </w:p>
    <w:p>
      <w:pPr>
        <w:pStyle w:val="ListParagraph"/>
        <w:numPr>
          <w:ilvl w:val="0"/>
          <w:numId w:val="2"/>
        </w:numPr>
        <w:spacing w:after="60" w:line="290"/>
        <w:jc w:val="both"/>
      </w:pPr>
      <w:r>
        <w:rPr>
          <w:rFonts w:ascii="Yu Mincho" w:cs="Yu Mincho" w:eastAsia="Yu Mincho" w:hAnsi="Yu Mincho"/>
          <w:sz w:val="21"/>
          <w:szCs w:val="21"/>
        </w:rPr>
        <w:t xml:space="preserve"> Agrawal, A., Gans, J. S. and Goldfarb, A. (2019). Artificial Intelligence: The Ambiguous Labor Market Impact of Automating Prediction. </w:t>
      </w:r>
      <w:r>
        <w:rPr>
          <w:rFonts w:ascii="Yu Mincho" w:cs="Yu Mincho" w:eastAsia="Yu Mincho" w:hAnsi="Yu Mincho"/>
          <w:i/>
          <w:iCs/>
          <w:sz w:val="21"/>
          <w:szCs w:val="21"/>
        </w:rPr>
        <w:t xml:space="preserve">Journal of Economic Perspectives</w:t>
      </w:r>
      <w:r>
        <w:rPr>
          <w:rFonts w:ascii="Yu Mincho" w:cs="Yu Mincho" w:eastAsia="Yu Mincho" w:hAnsi="Yu Mincho"/>
          <w:sz w:val="21"/>
          <w:szCs w:val="21"/>
        </w:rPr>
        <w:t xml:space="preserve">, 33(2), 31–50.
</w:t>
      </w:r>
    </w:p>
    <w:p>
      <w:pPr>
        <w:pStyle w:val="ListParagraph"/>
        <w:numPr>
          <w:ilvl w:val="0"/>
          <w:numId w:val="2"/>
        </w:numPr>
        <w:spacing w:after="60" w:line="290"/>
        <w:jc w:val="both"/>
      </w:pPr>
      <w:r>
        <w:rPr>
          <w:rFonts w:ascii="Yu Mincho" w:cs="Yu Mincho" w:eastAsia="Yu Mincho" w:hAnsi="Yu Mincho"/>
          <w:sz w:val="21"/>
          <w:szCs w:val="21"/>
        </w:rPr>
        <w:t xml:space="preserve"> Agrawal, A., Gans, J. and Goldfarb, A. (2022). </w:t>
      </w:r>
      <w:r>
        <w:rPr>
          <w:rFonts w:ascii="Yu Mincho" w:cs="Yu Mincho" w:eastAsia="Yu Mincho" w:hAnsi="Yu Mincho"/>
          <w:i/>
          <w:iCs/>
          <w:sz w:val="21"/>
          <w:szCs w:val="21"/>
        </w:rPr>
        <w:t xml:space="preserve">Power and Prediction: The Disruptive Economics of Artificial Intelligence</w:t>
      </w:r>
      <w:r>
        <w:rPr>
          <w:rFonts w:ascii="Yu Mincho" w:cs="Yu Mincho" w:eastAsia="Yu Mincho" w:hAnsi="Yu Mincho"/>
          <w:sz w:val="21"/>
          <w:szCs w:val="21"/>
        </w:rPr>
        <w:t xml:space="preserve">. Harvard Business Review Press.
</w:t>
      </w:r>
    </w:p>
    <w:p>
      <w:pPr>
        <w:pStyle w:val="ListParagraph"/>
        <w:numPr>
          <w:ilvl w:val="0"/>
          <w:numId w:val="2"/>
        </w:numPr>
        <w:spacing w:after="60" w:line="290"/>
        <w:jc w:val="both"/>
      </w:pPr>
      <w:r>
        <w:rPr>
          <w:rFonts w:ascii="Yu Mincho" w:cs="Yu Mincho" w:eastAsia="Yu Mincho" w:hAnsi="Yu Mincho"/>
          <w:sz w:val="21"/>
          <w:szCs w:val="21"/>
        </w:rPr>
        <w:t xml:space="preserve"> Bainbridge, L. (1983). Ironies of Automation. </w:t>
      </w:r>
      <w:r>
        <w:rPr>
          <w:rFonts w:ascii="Yu Mincho" w:cs="Yu Mincho" w:eastAsia="Yu Mincho" w:hAnsi="Yu Mincho"/>
          <w:i/>
          <w:iCs/>
          <w:sz w:val="21"/>
          <w:szCs w:val="21"/>
        </w:rPr>
        <w:t xml:space="preserve">Automatica</w:t>
      </w:r>
      <w:r>
        <w:rPr>
          <w:rFonts w:ascii="Yu Mincho" w:cs="Yu Mincho" w:eastAsia="Yu Mincho" w:hAnsi="Yu Mincho"/>
          <w:sz w:val="21"/>
          <w:szCs w:val="21"/>
        </w:rPr>
        <w:t xml:space="preserve">, 19(6), 775–779.
</w:t>
      </w:r>
    </w:p>
    <w:p>
      <w:pPr>
        <w:pStyle w:val="ListParagraph"/>
        <w:numPr>
          <w:ilvl w:val="0"/>
          <w:numId w:val="2"/>
        </w:numPr>
        <w:spacing w:after="60" w:line="290"/>
        <w:jc w:val="both"/>
      </w:pPr>
      <w:r>
        <w:rPr>
          <w:rFonts w:ascii="Yu Mincho" w:cs="Yu Mincho" w:eastAsia="Yu Mincho" w:hAnsi="Yu Mincho"/>
          <w:sz w:val="21"/>
          <w:szCs w:val="21"/>
        </w:rPr>
        <w:t xml:space="preserve"> Autor, D. H. (2015). Why Are There Still So Many Jobs? The History and Future of Workplace Automation. </w:t>
      </w:r>
      <w:r>
        <w:rPr>
          <w:rFonts w:ascii="Yu Mincho" w:cs="Yu Mincho" w:eastAsia="Yu Mincho" w:hAnsi="Yu Mincho"/>
          <w:i/>
          <w:iCs/>
          <w:sz w:val="21"/>
          <w:szCs w:val="21"/>
        </w:rPr>
        <w:t xml:space="preserve">Journal of Economic Perspectives</w:t>
      </w:r>
      <w:r>
        <w:rPr>
          <w:rFonts w:ascii="Yu Mincho" w:cs="Yu Mincho" w:eastAsia="Yu Mincho" w:hAnsi="Yu Mincho"/>
          <w:sz w:val="21"/>
          <w:szCs w:val="21"/>
        </w:rPr>
        <w:t xml:space="preserve">, 29(3), 3–30.
</w:t>
      </w:r>
    </w:p>
    <w:p>
      <w:pPr>
        <w:pStyle w:val="ListParagraph"/>
        <w:numPr>
          <w:ilvl w:val="0"/>
          <w:numId w:val="2"/>
        </w:numPr>
        <w:spacing w:after="60" w:line="290"/>
        <w:jc w:val="both"/>
      </w:pPr>
      <w:r>
        <w:rPr>
          <w:rFonts w:ascii="Yu Mincho" w:cs="Yu Mincho" w:eastAsia="Yu Mincho" w:hAnsi="Yu Mincho"/>
          <w:sz w:val="21"/>
          <w:szCs w:val="21"/>
        </w:rPr>
        <w:t xml:space="preserve"> Baumol, W. J. (1967). Macroeconomics of Unbalanced Growth: The Anatomy of Urban Crisis. </w:t>
      </w:r>
      <w:r>
        <w:rPr>
          <w:rFonts w:ascii="Yu Mincho" w:cs="Yu Mincho" w:eastAsia="Yu Mincho" w:hAnsi="Yu Mincho"/>
          <w:i/>
          <w:iCs/>
          <w:sz w:val="21"/>
          <w:szCs w:val="21"/>
        </w:rPr>
        <w:t xml:space="preserve">American Economic Review</w:t>
      </w:r>
      <w:r>
        <w:rPr>
          <w:rFonts w:ascii="Yu Mincho" w:cs="Yu Mincho" w:eastAsia="Yu Mincho" w:hAnsi="Yu Mincho"/>
          <w:sz w:val="21"/>
          <w:szCs w:val="21"/>
        </w:rPr>
        <w:t xml:space="preserve">, 57(3), 415–426.
</w:t>
      </w:r>
    </w:p>
    <w:p>
      <w:pPr>
        <w:pStyle w:val="ListParagraph"/>
        <w:numPr>
          <w:ilvl w:val="0"/>
          <w:numId w:val="2"/>
        </w:numPr>
        <w:spacing w:after="60" w:line="290"/>
        <w:jc w:val="both"/>
      </w:pPr>
      <w:r>
        <w:rPr>
          <w:rFonts w:ascii="Yu Mincho" w:cs="Yu Mincho" w:eastAsia="Yu Mincho" w:hAnsi="Yu Mincho"/>
          <w:sz w:val="21"/>
          <w:szCs w:val="21"/>
        </w:rPr>
        <w:t xml:space="preserve"> Baumol, W. J. (2012). </w:t>
      </w:r>
      <w:r>
        <w:rPr>
          <w:rFonts w:ascii="Yu Mincho" w:cs="Yu Mincho" w:eastAsia="Yu Mincho" w:hAnsi="Yu Mincho"/>
          <w:i/>
          <w:iCs/>
          <w:sz w:val="21"/>
          <w:szCs w:val="21"/>
        </w:rPr>
        <w:t xml:space="preserve">The Cost Disease: Why Computers Get Cheaper and Health Care Doesn't</w:t>
      </w:r>
      <w:r>
        <w:rPr>
          <w:rFonts w:ascii="Yu Mincho" w:cs="Yu Mincho" w:eastAsia="Yu Mincho" w:hAnsi="Yu Mincho"/>
          <w:sz w:val="21"/>
          <w:szCs w:val="21"/>
        </w:rPr>
        <w:t xml:space="preserve">. Yale University Press.
</w:t>
      </w:r>
    </w:p>
    <w:p>
      <w:pPr>
        <w:pStyle w:val="ListParagraph"/>
        <w:numPr>
          <w:ilvl w:val="0"/>
          <w:numId w:val="2"/>
        </w:numPr>
        <w:spacing w:after="60" w:line="290"/>
        <w:jc w:val="both"/>
      </w:pPr>
      <w:r>
        <w:rPr>
          <w:rFonts w:ascii="Yu Mincho" w:cs="Yu Mincho" w:eastAsia="Yu Mincho" w:hAnsi="Yu Mincho"/>
          <w:sz w:val="21"/>
          <w:szCs w:val="21"/>
        </w:rPr>
        <w:t xml:space="preserve"> Brynjolfsson, E., Li, D. and Raymond, L. R. (2025). Generative AI at Work. </w:t>
      </w:r>
      <w:r>
        <w:rPr>
          <w:rFonts w:ascii="Yu Mincho" w:cs="Yu Mincho" w:eastAsia="Yu Mincho" w:hAnsi="Yu Mincho"/>
          <w:i/>
          <w:iCs/>
          <w:sz w:val="21"/>
          <w:szCs w:val="21"/>
        </w:rPr>
        <w:t xml:space="preserve">Quarterly Journal of Economics</w:t>
      </w:r>
      <w:r>
        <w:rPr>
          <w:rFonts w:ascii="Yu Mincho" w:cs="Yu Mincho" w:eastAsia="Yu Mincho" w:hAnsi="Yu Mincho"/>
          <w:sz w:val="21"/>
          <w:szCs w:val="21"/>
        </w:rPr>
        <w:t xml:space="preserve">, 140(2), 889–942.
</w:t>
      </w:r>
    </w:p>
    <w:p>
      <w:pPr>
        <w:pStyle w:val="ListParagraph"/>
        <w:numPr>
          <w:ilvl w:val="0"/>
          <w:numId w:val="2"/>
        </w:numPr>
        <w:spacing w:after="60" w:line="290"/>
        <w:jc w:val="both"/>
      </w:pPr>
      <w:r>
        <w:rPr>
          <w:rFonts w:ascii="Yu Mincho" w:cs="Yu Mincho" w:eastAsia="Yu Mincho" w:hAnsi="Yu Mincho"/>
          <w:sz w:val="21"/>
          <w:szCs w:val="21"/>
        </w:rPr>
        <w:t xml:space="preserve"> Catalini, C., Hui, X. and Wu, J. (2026). Some Simple Economics of AGI. </w:t>
      </w:r>
      <w:r>
        <w:rPr>
          <w:rFonts w:ascii="Yu Mincho" w:cs="Yu Mincho" w:eastAsia="Yu Mincho" w:hAnsi="Yu Mincho"/>
          <w:i/>
          <w:iCs/>
          <w:sz w:val="21"/>
          <w:szCs w:val="21"/>
        </w:rPr>
        <w:t xml:space="preserve">arXiv:2602.20946</w:t>
      </w:r>
      <w:r>
        <w:rPr>
          <w:rFonts w:ascii="Yu Mincho" w:cs="Yu Mincho" w:eastAsia="Yu Mincho" w:hAnsi="Yu Mincho"/>
          <w:sz w:val="21"/>
          <w:szCs w:val="21"/>
        </w:rPr>
        <w:t xml:space="preserve">.
</w:t>
      </w:r>
    </w:p>
    <w:p>
      <w:pPr>
        <w:pStyle w:val="ListParagraph"/>
        <w:numPr>
          <w:ilvl w:val="0"/>
          <w:numId w:val="2"/>
        </w:numPr>
        <w:spacing w:after="60" w:line="290"/>
        <w:jc w:val="both"/>
      </w:pPr>
      <w:r>
        <w:rPr>
          <w:rFonts w:ascii="Yu Mincho" w:cs="Yu Mincho" w:eastAsia="Yu Mincho" w:hAnsi="Yu Mincho"/>
          <w:sz w:val="21"/>
          <w:szCs w:val="21"/>
        </w:rPr>
        <w:t xml:space="preserve"> Dillender, M., Lo Sasso, A. T., Phelan, B. J. and Richards, M. R. (2022). Occupational Licensing and the Healthcare Labor Market. </w:t>
      </w:r>
      <w:r>
        <w:rPr>
          <w:rFonts w:ascii="Yu Mincho" w:cs="Yu Mincho" w:eastAsia="Yu Mincho" w:hAnsi="Yu Mincho"/>
          <w:i/>
          <w:iCs/>
          <w:sz w:val="21"/>
          <w:szCs w:val="21"/>
        </w:rPr>
        <w:t xml:space="preserve">NBER Working Paper</w:t>
      </w:r>
      <w:r>
        <w:rPr>
          <w:rFonts w:ascii="Yu Mincho" w:cs="Yu Mincho" w:eastAsia="Yu Mincho" w:hAnsi="Yu Mincho"/>
          <w:sz w:val="21"/>
          <w:szCs w:val="21"/>
        </w:rPr>
        <w:t xml:space="preserve"> No. 29665.
</w:t>
      </w:r>
    </w:p>
    <w:p>
      <w:pPr>
        <w:pStyle w:val="ListParagraph"/>
        <w:numPr>
          <w:ilvl w:val="0"/>
          <w:numId w:val="2"/>
        </w:numPr>
        <w:spacing w:after="60" w:line="290"/>
        <w:jc w:val="both"/>
      </w:pPr>
      <w:r>
        <w:rPr>
          <w:rFonts w:ascii="Yu Mincho" w:cs="Yu Mincho" w:eastAsia="Yu Mincho" w:hAnsi="Yu Mincho"/>
          <w:sz w:val="21"/>
          <w:szCs w:val="21"/>
        </w:rPr>
        <w:t xml:space="preserve"> Dillon, E. W., Jaffe, S., Immorlica, N. and Stanton, C. T. (forthcoming). Shifting Work Patterns with Generative AI. </w:t>
      </w:r>
      <w:r>
        <w:rPr>
          <w:rFonts w:ascii="Yu Mincho" w:cs="Yu Mincho" w:eastAsia="Yu Mincho" w:hAnsi="Yu Mincho"/>
          <w:i/>
          <w:iCs/>
          <w:sz w:val="21"/>
          <w:szCs w:val="21"/>
        </w:rPr>
        <w:t xml:space="preserve">American Economic Review: Insights</w:t>
      </w:r>
      <w:r>
        <w:rPr>
          <w:rFonts w:ascii="Yu Mincho" w:cs="Yu Mincho" w:eastAsia="Yu Mincho" w:hAnsi="Yu Mincho"/>
          <w:sz w:val="21"/>
          <w:szCs w:val="21"/>
        </w:rPr>
        <w:t xml:space="preserve">.
</w:t>
      </w:r>
    </w:p>
    <w:p>
      <w:pPr>
        <w:pStyle w:val="ListParagraph"/>
        <w:numPr>
          <w:ilvl w:val="0"/>
          <w:numId w:val="2"/>
        </w:numPr>
        <w:spacing w:after="60" w:line="290"/>
        <w:jc w:val="both"/>
      </w:pPr>
      <w:r>
        <w:rPr>
          <w:rFonts w:ascii="Yu Mincho" w:cs="Yu Mincho" w:eastAsia="Yu Mincho" w:hAnsi="Yu Mincho"/>
          <w:sz w:val="21"/>
          <w:szCs w:val="21"/>
        </w:rPr>
        <w:t xml:space="preserve"> Eloundou, T., Manning, S., Mishkin, P. and Rock, D. (2024). GPTs are GPTs: Labor Market Impact Potential of LLMs. </w:t>
      </w:r>
      <w:r>
        <w:rPr>
          <w:rFonts w:ascii="Yu Mincho" w:cs="Yu Mincho" w:eastAsia="Yu Mincho" w:hAnsi="Yu Mincho"/>
          <w:i/>
          <w:iCs/>
          <w:sz w:val="21"/>
          <w:szCs w:val="21"/>
        </w:rPr>
        <w:t xml:space="preserve">Science</w:t>
      </w:r>
      <w:r>
        <w:rPr>
          <w:rFonts w:ascii="Yu Mincho" w:cs="Yu Mincho" w:eastAsia="Yu Mincho" w:hAnsi="Yu Mincho"/>
          <w:sz w:val="21"/>
          <w:szCs w:val="21"/>
        </w:rPr>
        <w:t xml:space="preserve">, 384(6702), 1306–1308. 本稿が用いる職業別曝露スコア（</w:t>
      </w:r>
      <w:r>
        <w:rPr>
          <w:rFonts w:ascii="Yu Mincho" w:cs="Yu Mincho" w:eastAsia="Yu Mincho" w:hAnsi="Yu Mincho"/>
          <w:i/>
          <w:iCs/>
          <w:sz w:val="21"/>
          <w:szCs w:val="21"/>
        </w:rPr>
        <w:t xml:space="preserve">α</w:t>
      </w:r>
      <w:r>
        <w:rPr>
          <w:rFonts w:ascii="Yu Mincho" w:cs="Yu Mincho" w:eastAsia="Yu Mincho" w:hAnsi="Yu Mincho"/>
          <w:sz w:val="21"/>
          <w:szCs w:val="21"/>
        </w:rPr>
        <w:t xml:space="preserve">,</w:t>
      </w:r>
      <w:r>
        <w:rPr>
          <w:rFonts w:ascii="Yu Mincho" w:cs="Yu Mincho" w:eastAsia="Yu Mincho" w:hAnsi="Yu Mincho"/>
          <w:i/>
          <w:iCs/>
          <w:sz w:val="21"/>
          <w:szCs w:val="21"/>
        </w:rPr>
        <w:t xml:space="preserve">β</w:t>
      </w:r>
      <w:r>
        <w:rPr>
          <w:rFonts w:ascii="Yu Mincho" w:cs="Yu Mincho" w:eastAsia="Yu Mincho" w:hAnsi="Yu Mincho"/>
          <w:sz w:val="21"/>
          <w:szCs w:val="21"/>
        </w:rPr>
        <w:t xml:space="preserve">,</w:t>
      </w:r>
      <w:r>
        <w:rPr>
          <w:rFonts w:ascii="Yu Mincho" w:cs="Yu Mincho" w:eastAsia="Yu Mincho" w:hAnsi="Yu Mincho"/>
          <w:i/>
          <w:iCs/>
          <w:sz w:val="21"/>
          <w:szCs w:val="21"/>
        </w:rPr>
        <w:t xml:space="preserve">ζ</w:t>
      </w:r>
      <w:r>
        <w:rPr>
          <w:rFonts w:ascii="Yu Mincho" w:cs="Yu Mincho" w:eastAsia="Yu Mincho" w:hAnsi="Yu Mincho"/>
          <w:sz w:val="21"/>
          <w:szCs w:val="21"/>
        </w:rPr>
        <w:t xml:space="preserve">）は、同研究のワーキングペーパー版（arXiv:2303.10130）に付随する公開リポジトリの値による。
</w:t>
      </w:r>
    </w:p>
    <w:p>
      <w:pPr>
        <w:pStyle w:val="ListParagraph"/>
        <w:numPr>
          <w:ilvl w:val="0"/>
          <w:numId w:val="2"/>
        </w:numPr>
        <w:spacing w:after="60" w:line="290"/>
        <w:jc w:val="both"/>
      </w:pPr>
      <w:r>
        <w:rPr>
          <w:rFonts w:ascii="Yu Mincho" w:cs="Yu Mincho" w:eastAsia="Yu Mincho" w:hAnsi="Yu Mincho"/>
          <w:sz w:val="21"/>
          <w:szCs w:val="21"/>
        </w:rPr>
        <w:t xml:space="preserve"> European Union. Regulation (EU) 2024/1689 laying down harmonised rules on artificial intelligence (AI Act).
</w:t>
      </w:r>
    </w:p>
    <w:p>
      <w:pPr>
        <w:pStyle w:val="ListParagraph"/>
        <w:numPr>
          <w:ilvl w:val="0"/>
          <w:numId w:val="2"/>
        </w:numPr>
        <w:spacing w:after="60" w:line="290"/>
        <w:jc w:val="both"/>
      </w:pPr>
      <w:r>
        <w:rPr>
          <w:rFonts w:ascii="Yu Mincho" w:cs="Yu Mincho" w:eastAsia="Yu Mincho" w:hAnsi="Yu Mincho"/>
          <w:sz w:val="21"/>
          <w:szCs w:val="21"/>
        </w:rPr>
        <w:t xml:space="preserve"> Felten, E., Raj, M. and Seamans, R. (2023). How will Language Modelers like ChatGPT Affect Occupations and Industries? </w:t>
      </w:r>
      <w:r>
        <w:rPr>
          <w:rFonts w:ascii="Yu Mincho" w:cs="Yu Mincho" w:eastAsia="Yu Mincho" w:hAnsi="Yu Mincho"/>
          <w:i/>
          <w:iCs/>
          <w:sz w:val="21"/>
          <w:szCs w:val="21"/>
        </w:rPr>
        <w:t xml:space="preserve">arXiv:2303.01157</w:t>
      </w:r>
      <w:r>
        <w:rPr>
          <w:rFonts w:ascii="Yu Mincho" w:cs="Yu Mincho" w:eastAsia="Yu Mincho" w:hAnsi="Yu Mincho"/>
          <w:sz w:val="21"/>
          <w:szCs w:val="21"/>
        </w:rPr>
        <w:t xml:space="preserve">.
</w:t>
      </w:r>
    </w:p>
    <w:p>
      <w:pPr>
        <w:pStyle w:val="ListParagraph"/>
        <w:numPr>
          <w:ilvl w:val="0"/>
          <w:numId w:val="2"/>
        </w:numPr>
        <w:spacing w:after="60" w:line="290"/>
        <w:jc w:val="both"/>
      </w:pPr>
      <w:r>
        <w:rPr>
          <w:rFonts w:ascii="Yu Mincho" w:cs="Yu Mincho" w:eastAsia="Yu Mincho" w:hAnsi="Yu Mincho"/>
          <w:sz w:val="21"/>
          <w:szCs w:val="21"/>
        </w:rPr>
        <w:t xml:space="preserve"> Frey, C. B. and Osborne, M. A. (2017). The Future of Employment: How Susceptible Are Jobs to Computerisation? </w:t>
      </w:r>
      <w:r>
        <w:rPr>
          <w:rFonts w:ascii="Yu Mincho" w:cs="Yu Mincho" w:eastAsia="Yu Mincho" w:hAnsi="Yu Mincho"/>
          <w:i/>
          <w:iCs/>
          <w:sz w:val="21"/>
          <w:szCs w:val="21"/>
        </w:rPr>
        <w:t xml:space="preserve">Technological Forecasting and Social Change</w:t>
      </w:r>
      <w:r>
        <w:rPr>
          <w:rFonts w:ascii="Yu Mincho" w:cs="Yu Mincho" w:eastAsia="Yu Mincho" w:hAnsi="Yu Mincho"/>
          <w:sz w:val="21"/>
          <w:szCs w:val="21"/>
        </w:rPr>
        <w:t xml:space="preserve">, 114, 254–280.
</w:t>
      </w:r>
    </w:p>
    <w:p>
      <w:pPr>
        <w:pStyle w:val="ListParagraph"/>
        <w:numPr>
          <w:ilvl w:val="0"/>
          <w:numId w:val="2"/>
        </w:numPr>
        <w:spacing w:after="60" w:line="290"/>
        <w:jc w:val="both"/>
      </w:pPr>
      <w:r>
        <w:rPr>
          <w:rFonts w:ascii="Yu Mincho" w:cs="Yu Mincho" w:eastAsia="Yu Mincho" w:hAnsi="Yu Mincho"/>
          <w:sz w:val="21"/>
          <w:szCs w:val="21"/>
        </w:rPr>
        <w:t xml:space="preserve"> Goldfarb, A., Taska, B. and Teodoridis, F. (2023). Could Machine Learning Be a General Purpose Technology? A Comparison of Emerging Technologies Using Data from Online Job Postings. </w:t>
      </w:r>
      <w:r>
        <w:rPr>
          <w:rFonts w:ascii="Yu Mincho" w:cs="Yu Mincho" w:eastAsia="Yu Mincho" w:hAnsi="Yu Mincho"/>
          <w:i/>
          <w:iCs/>
          <w:sz w:val="21"/>
          <w:szCs w:val="21"/>
        </w:rPr>
        <w:t xml:space="preserve">Research Policy</w:t>
      </w:r>
      <w:r>
        <w:rPr>
          <w:rFonts w:ascii="Yu Mincho" w:cs="Yu Mincho" w:eastAsia="Yu Mincho" w:hAnsi="Yu Mincho"/>
          <w:sz w:val="21"/>
          <w:szCs w:val="21"/>
        </w:rPr>
        <w:t xml:space="preserve">, 52(1), 104653.
</w:t>
      </w:r>
    </w:p>
    <w:p>
      <w:pPr>
        <w:pStyle w:val="ListParagraph"/>
        <w:numPr>
          <w:ilvl w:val="0"/>
          <w:numId w:val="2"/>
        </w:numPr>
        <w:spacing w:after="60" w:line="290"/>
        <w:jc w:val="both"/>
      </w:pPr>
      <w:r>
        <w:rPr>
          <w:rFonts w:ascii="Yu Mincho" w:cs="Yu Mincho" w:eastAsia="Yu Mincho" w:hAnsi="Yu Mincho"/>
          <w:sz w:val="21"/>
          <w:szCs w:val="21"/>
        </w:rPr>
        <w:t xml:space="preserve"> Gao, S., Huang, M. et al. (2026). Bounded by Risk, Not Capability: Quantifying AI Occupational Substitution Rates via a Tech-Risk Dual-Factor Model. </w:t>
      </w:r>
      <w:r>
        <w:rPr>
          <w:rFonts w:ascii="Yu Mincho" w:cs="Yu Mincho" w:eastAsia="Yu Mincho" w:hAnsi="Yu Mincho"/>
          <w:i/>
          <w:iCs/>
          <w:sz w:val="21"/>
          <w:szCs w:val="21"/>
        </w:rPr>
        <w:t xml:space="preserve">arXiv:2604.04464</w:t>
      </w:r>
      <w:r>
        <w:rPr>
          <w:rFonts w:ascii="Yu Mincho" w:cs="Yu Mincho" w:eastAsia="Yu Mincho" w:hAnsi="Yu Mincho"/>
          <w:sz w:val="21"/>
          <w:szCs w:val="21"/>
        </w:rPr>
        <w:t xml:space="preserve"> (v2).
</w:t>
      </w:r>
    </w:p>
    <w:p>
      <w:pPr>
        <w:pStyle w:val="ListParagraph"/>
        <w:numPr>
          <w:ilvl w:val="0"/>
          <w:numId w:val="2"/>
        </w:numPr>
        <w:spacing w:after="60" w:line="290"/>
        <w:jc w:val="both"/>
      </w:pPr>
      <w:r>
        <w:rPr>
          <w:rFonts w:ascii="Yu Mincho" w:cs="Yu Mincho" w:eastAsia="Yu Mincho" w:hAnsi="Yu Mincho"/>
          <w:sz w:val="21"/>
          <w:szCs w:val="21"/>
        </w:rPr>
        <w:t xml:space="preserve"> Garicano, L. (2025). The Economics of Superabundant AI: Autonomy, Scarcity, and the Future of Work. </w:t>
      </w:r>
      <w:r>
        <w:rPr>
          <w:rFonts w:ascii="Yu Mincho" w:cs="Yu Mincho" w:eastAsia="Yu Mincho" w:hAnsi="Yu Mincho"/>
          <w:i/>
          <w:iCs/>
          <w:sz w:val="21"/>
          <w:szCs w:val="21"/>
        </w:rPr>
        <w:t xml:space="preserve">NBER Conference Volume on the Economics of Transformative AI</w:t>
      </w:r>
      <w:r>
        <w:rPr>
          <w:rFonts w:ascii="Yu Mincho" w:cs="Yu Mincho" w:eastAsia="Yu Mincho" w:hAnsi="Yu Mincho"/>
          <w:sz w:val="21"/>
          <w:szCs w:val="21"/>
        </w:rPr>
        <w:t xml:space="preserve">.
</w:t>
      </w:r>
    </w:p>
    <w:p>
      <w:pPr>
        <w:pStyle w:val="ListParagraph"/>
        <w:numPr>
          <w:ilvl w:val="0"/>
          <w:numId w:val="2"/>
        </w:numPr>
        <w:spacing w:after="60" w:line="290"/>
        <w:jc w:val="both"/>
      </w:pPr>
      <w:r>
        <w:rPr>
          <w:rFonts w:ascii="Yu Mincho" w:cs="Yu Mincho" w:eastAsia="Yu Mincho" w:hAnsi="Yu Mincho"/>
          <w:sz w:val="21"/>
          <w:szCs w:val="21"/>
        </w:rPr>
        <w:t xml:space="preserve"> Graetz, G. and Michaels, G. (2018). Robots at Work. </w:t>
      </w:r>
      <w:r>
        <w:rPr>
          <w:rFonts w:ascii="Yu Mincho" w:cs="Yu Mincho" w:eastAsia="Yu Mincho" w:hAnsi="Yu Mincho"/>
          <w:i/>
          <w:iCs/>
          <w:sz w:val="21"/>
          <w:szCs w:val="21"/>
        </w:rPr>
        <w:t xml:space="preserve">Review of Economics and Statistics</w:t>
      </w:r>
      <w:r>
        <w:rPr>
          <w:rFonts w:ascii="Yu Mincho" w:cs="Yu Mincho" w:eastAsia="Yu Mincho" w:hAnsi="Yu Mincho"/>
          <w:sz w:val="21"/>
          <w:szCs w:val="21"/>
        </w:rPr>
        <w:t xml:space="preserve">, 100(5), 753–768.
</w:t>
      </w:r>
    </w:p>
    <w:p>
      <w:pPr>
        <w:pStyle w:val="ListParagraph"/>
        <w:numPr>
          <w:ilvl w:val="0"/>
          <w:numId w:val="2"/>
        </w:numPr>
        <w:spacing w:after="60" w:line="290"/>
        <w:jc w:val="both"/>
      </w:pPr>
      <w:r>
        <w:rPr>
          <w:rFonts w:ascii="Yu Mincho" w:cs="Yu Mincho" w:eastAsia="Yu Mincho" w:hAnsi="Yu Mincho"/>
          <w:sz w:val="21"/>
          <w:szCs w:val="21"/>
        </w:rPr>
        <w:t xml:space="preserve"> Holmstrom, B. and Milgrom, P. (1987). Aggregation and Linearity in the Provision of Intertemporal Incentives. </w:t>
      </w:r>
      <w:r>
        <w:rPr>
          <w:rFonts w:ascii="Yu Mincho" w:cs="Yu Mincho" w:eastAsia="Yu Mincho" w:hAnsi="Yu Mincho"/>
          <w:i/>
          <w:iCs/>
          <w:sz w:val="21"/>
          <w:szCs w:val="21"/>
        </w:rPr>
        <w:t xml:space="preserve">Econometrica</w:t>
      </w:r>
      <w:r>
        <w:rPr>
          <w:rFonts w:ascii="Yu Mincho" w:cs="Yu Mincho" w:eastAsia="Yu Mincho" w:hAnsi="Yu Mincho"/>
          <w:sz w:val="21"/>
          <w:szCs w:val="21"/>
        </w:rPr>
        <w:t xml:space="preserve">, 55(2), 303–328.
</w:t>
      </w:r>
    </w:p>
    <w:p>
      <w:pPr>
        <w:pStyle w:val="ListParagraph"/>
        <w:numPr>
          <w:ilvl w:val="0"/>
          <w:numId w:val="2"/>
        </w:numPr>
        <w:spacing w:after="60" w:line="290"/>
        <w:jc w:val="both"/>
      </w:pPr>
      <w:r>
        <w:rPr>
          <w:rFonts w:ascii="Yu Mincho" w:cs="Yu Mincho" w:eastAsia="Yu Mincho" w:hAnsi="Yu Mincho"/>
          <w:sz w:val="21"/>
          <w:szCs w:val="21"/>
        </w:rPr>
        <w:t xml:space="preserve"> Humlum, A. and Vestergaard, E. (2025). Still Waters, Rapid Currents: Early Labor Market Transformation under Generative AI. </w:t>
      </w:r>
      <w:r>
        <w:rPr>
          <w:rFonts w:ascii="Yu Mincho" w:cs="Yu Mincho" w:eastAsia="Yu Mincho" w:hAnsi="Yu Mincho"/>
          <w:i/>
          <w:iCs/>
          <w:sz w:val="21"/>
          <w:szCs w:val="21"/>
        </w:rPr>
        <w:t xml:space="preserve">NBER Working Paper</w:t>
      </w:r>
      <w:r>
        <w:rPr>
          <w:rFonts w:ascii="Yu Mincho" w:cs="Yu Mincho" w:eastAsia="Yu Mincho" w:hAnsi="Yu Mincho"/>
          <w:sz w:val="21"/>
          <w:szCs w:val="21"/>
        </w:rPr>
        <w:t xml:space="preserve"> No. 33777（2026年3月改訂。旧題 Large Language Models, Small Labor Market Effects）.
</w:t>
      </w:r>
    </w:p>
    <w:p>
      <w:pPr>
        <w:pStyle w:val="ListParagraph"/>
        <w:numPr>
          <w:ilvl w:val="0"/>
          <w:numId w:val="2"/>
        </w:numPr>
        <w:spacing w:after="60" w:line="290"/>
        <w:jc w:val="both"/>
      </w:pPr>
      <w:r>
        <w:rPr>
          <w:rFonts w:ascii="Yu Mincho" w:cs="Yu Mincho" w:eastAsia="Yu Mincho" w:hAnsi="Yu Mincho"/>
          <w:sz w:val="21"/>
          <w:szCs w:val="21"/>
        </w:rPr>
        <w:t xml:space="preserve"> Jiang, W., Park, J., Xiao, R. (J.) and Zhang, S. (2025). AI and the Extended Workday: Productivity, Contracting Efficiency, and Distribution of Rents. </w:t>
      </w:r>
      <w:r>
        <w:rPr>
          <w:rFonts w:ascii="Yu Mincho" w:cs="Yu Mincho" w:eastAsia="Yu Mincho" w:hAnsi="Yu Mincho"/>
          <w:i/>
          <w:iCs/>
          <w:sz w:val="21"/>
          <w:szCs w:val="21"/>
        </w:rPr>
        <w:t xml:space="preserve">NBER Working Paper</w:t>
      </w:r>
      <w:r>
        <w:rPr>
          <w:rFonts w:ascii="Yu Mincho" w:cs="Yu Mincho" w:eastAsia="Yu Mincho" w:hAnsi="Yu Mincho"/>
          <w:sz w:val="21"/>
          <w:szCs w:val="21"/>
        </w:rPr>
        <w:t xml:space="preserve"> No. 33536.
</w:t>
      </w:r>
    </w:p>
    <w:p>
      <w:pPr>
        <w:pStyle w:val="ListParagraph"/>
        <w:numPr>
          <w:ilvl w:val="0"/>
          <w:numId w:val="2"/>
        </w:numPr>
        <w:spacing w:after="60" w:line="290"/>
        <w:jc w:val="both"/>
      </w:pPr>
      <w:r>
        <w:rPr>
          <w:rFonts w:ascii="Yu Mincho" w:cs="Yu Mincho" w:eastAsia="Yu Mincho" w:hAnsi="Yu Mincho"/>
          <w:sz w:val="21"/>
          <w:szCs w:val="21"/>
        </w:rPr>
        <w:t xml:space="preserve"> Karpathy, A. (2025). US Job Market Visualizer. </w:t>
      </w:r>
      <w:r>
        <w:rPr>
          <w:rFonts w:ascii="Yu Mincho" w:cs="Yu Mincho" w:eastAsia="Yu Mincho" w:hAnsi="Yu Mincho"/>
          <w:i/>
          <w:iCs/>
          <w:sz w:val="21"/>
          <w:szCs w:val="21"/>
        </w:rPr>
        <w:t xml:space="preserve">Open-source research tool</w:t>
      </w:r>
      <w:r>
        <w:rPr>
          <w:rFonts w:ascii="Yu Mincho" w:cs="Yu Mincho" w:eastAsia="Yu Mincho" w:hAnsi="Yu Mincho"/>
          <w:sz w:val="21"/>
          <w:szCs w:val="21"/>
        </w:rPr>
        <w:t xml:space="preserve">, github.com/karpathy/jobs（BLS Occupational Outlook Handbook 342職業のDigital AI Exposure採点）.
</w:t>
      </w:r>
    </w:p>
    <w:p>
      <w:pPr>
        <w:pStyle w:val="ListParagraph"/>
        <w:numPr>
          <w:ilvl w:val="0"/>
          <w:numId w:val="2"/>
        </w:numPr>
        <w:spacing w:after="60" w:line="290"/>
        <w:jc w:val="both"/>
      </w:pPr>
      <w:r>
        <w:rPr>
          <w:rFonts w:ascii="Yu Mincho" w:cs="Yu Mincho" w:eastAsia="Yu Mincho" w:hAnsi="Yu Mincho"/>
          <w:sz w:val="21"/>
          <w:szCs w:val="21"/>
        </w:rPr>
        <w:t xml:space="preserve"> McKinsey Global Institute. (2023). </w:t>
      </w:r>
      <w:r>
        <w:rPr>
          <w:rFonts w:ascii="Yu Mincho" w:cs="Yu Mincho" w:eastAsia="Yu Mincho" w:hAnsi="Yu Mincho"/>
          <w:i/>
          <w:iCs/>
          <w:sz w:val="21"/>
          <w:szCs w:val="21"/>
        </w:rPr>
        <w:t xml:space="preserve">The Economic Potential of Generative AI: The Next Productivity Frontier</w:t>
      </w:r>
      <w:r>
        <w:rPr>
          <w:rFonts w:ascii="Yu Mincho" w:cs="Yu Mincho" w:eastAsia="Yu Mincho" w:hAnsi="Yu Mincho"/>
          <w:sz w:val="21"/>
          <w:szCs w:val="21"/>
        </w:rPr>
        <w:t xml:space="preserve">.
</w:t>
      </w:r>
    </w:p>
    <w:p>
      <w:pPr>
        <w:pStyle w:val="ListParagraph"/>
        <w:numPr>
          <w:ilvl w:val="0"/>
          <w:numId w:val="2"/>
        </w:numPr>
        <w:spacing w:after="60" w:line="290"/>
        <w:jc w:val="both"/>
      </w:pPr>
      <w:r>
        <w:rPr>
          <w:rFonts w:ascii="Yu Mincho" w:cs="Yu Mincho" w:eastAsia="Yu Mincho" w:hAnsi="Yu Mincho"/>
          <w:sz w:val="21"/>
          <w:szCs w:val="21"/>
        </w:rPr>
        <w:t xml:space="preserve"> McKinsey &amp; Company. (2024). </w:t>
      </w:r>
      <w:r>
        <w:rPr>
          <w:rFonts w:ascii="Yu Mincho" w:cs="Yu Mincho" w:eastAsia="Yu Mincho" w:hAnsi="Yu Mincho"/>
          <w:i/>
          <w:iCs/>
          <w:sz w:val="21"/>
          <w:szCs w:val="21"/>
        </w:rPr>
        <w:t xml:space="preserve">The State of AI in Early 2024: Gen AI Adoption Spikes and Starts to Generate Value</w:t>
      </w:r>
      <w:r>
        <w:rPr>
          <w:rFonts w:ascii="Yu Mincho" w:cs="Yu Mincho" w:eastAsia="Yu Mincho" w:hAnsi="Yu Mincho"/>
          <w:sz w:val="21"/>
          <w:szCs w:val="21"/>
        </w:rPr>
        <w:t xml:space="preserve">.
</w:t>
      </w:r>
    </w:p>
    <w:p>
      <w:pPr>
        <w:pStyle w:val="ListParagraph"/>
        <w:numPr>
          <w:ilvl w:val="0"/>
          <w:numId w:val="2"/>
        </w:numPr>
        <w:spacing w:after="60" w:line="290"/>
        <w:jc w:val="both"/>
      </w:pPr>
      <w:r>
        <w:rPr>
          <w:rFonts w:ascii="Yu Mincho" w:cs="Yu Mincho" w:eastAsia="Yu Mincho" w:hAnsi="Yu Mincho"/>
          <w:sz w:val="21"/>
          <w:szCs w:val="21"/>
        </w:rPr>
        <w:t xml:space="preserve"> Noy, S. and Zhang, W. (2023). Experimental Evidence on the Productivity Effects of Generative Artificial Intelligence. </w:t>
      </w:r>
      <w:r>
        <w:rPr>
          <w:rFonts w:ascii="Yu Mincho" w:cs="Yu Mincho" w:eastAsia="Yu Mincho" w:hAnsi="Yu Mincho"/>
          <w:i/>
          <w:iCs/>
          <w:sz w:val="21"/>
          <w:szCs w:val="21"/>
        </w:rPr>
        <w:t xml:space="preserve">Science</w:t>
      </w:r>
      <w:r>
        <w:rPr>
          <w:rFonts w:ascii="Yu Mincho" w:cs="Yu Mincho" w:eastAsia="Yu Mincho" w:hAnsi="Yu Mincho"/>
          <w:sz w:val="21"/>
          <w:szCs w:val="21"/>
        </w:rPr>
        <w:t xml:space="preserve">, 381(6654), 187–192.
</w:t>
      </w:r>
    </w:p>
    <w:p>
      <w:pPr>
        <w:pStyle w:val="ListParagraph"/>
        <w:numPr>
          <w:ilvl w:val="0"/>
          <w:numId w:val="2"/>
        </w:numPr>
        <w:spacing w:after="60" w:line="290"/>
        <w:jc w:val="both"/>
      </w:pPr>
      <w:r>
        <w:rPr>
          <w:rFonts w:ascii="Yu Mincho" w:cs="Yu Mincho" w:eastAsia="Yu Mincho" w:hAnsi="Yu Mincho"/>
          <w:sz w:val="21"/>
          <w:szCs w:val="21"/>
        </w:rPr>
        <w:t xml:space="preserve"> OECD. (2023). </w:t>
      </w:r>
      <w:r>
        <w:rPr>
          <w:rFonts w:ascii="Yu Mincho" w:cs="Yu Mincho" w:eastAsia="Yu Mincho" w:hAnsi="Yu Mincho"/>
          <w:i/>
          <w:iCs/>
          <w:sz w:val="21"/>
          <w:szCs w:val="21"/>
        </w:rPr>
        <w:t xml:space="preserve">OECD Employment Outlook 2023: Artificial Intelligence and the Labour Market</w:t>
      </w:r>
      <w:r>
        <w:rPr>
          <w:rFonts w:ascii="Yu Mincho" w:cs="Yu Mincho" w:eastAsia="Yu Mincho" w:hAnsi="Yu Mincho"/>
          <w:sz w:val="21"/>
          <w:szCs w:val="21"/>
        </w:rPr>
        <w:t xml:space="preserve">.
</w:t>
      </w:r>
    </w:p>
    <w:p>
      <w:pPr>
        <w:pStyle w:val="ListParagraph"/>
        <w:numPr>
          <w:ilvl w:val="0"/>
          <w:numId w:val="2"/>
        </w:numPr>
        <w:spacing w:after="60" w:line="290"/>
        <w:jc w:val="both"/>
      </w:pPr>
      <w:r>
        <w:rPr>
          <w:rFonts w:ascii="Yu Mincho" w:cs="Yu Mincho" w:eastAsia="Yu Mincho" w:hAnsi="Yu Mincho"/>
          <w:sz w:val="21"/>
          <w:szCs w:val="21"/>
        </w:rPr>
        <w:t xml:space="preserve"> Elish, M. C. (2019). Moral Crumple Zones: Cautionary Tales in Human-Robot Interaction. </w:t>
      </w:r>
      <w:r>
        <w:rPr>
          <w:rFonts w:ascii="Yu Mincho" w:cs="Yu Mincho" w:eastAsia="Yu Mincho" w:hAnsi="Yu Mincho"/>
          <w:i/>
          <w:iCs/>
          <w:sz w:val="21"/>
          <w:szCs w:val="21"/>
        </w:rPr>
        <w:t xml:space="preserve">Engaging Science, Technology, and Society</w:t>
      </w:r>
      <w:r>
        <w:rPr>
          <w:rFonts w:ascii="Yu Mincho" w:cs="Yu Mincho" w:eastAsia="Yu Mincho" w:hAnsi="Yu Mincho"/>
          <w:sz w:val="21"/>
          <w:szCs w:val="21"/>
        </w:rPr>
        <w:t xml:space="preserve">, 5, 40–60.
</w:t>
      </w:r>
    </w:p>
    <w:p>
      <w:pPr>
        <w:pStyle w:val="ListParagraph"/>
        <w:numPr>
          <w:ilvl w:val="0"/>
          <w:numId w:val="2"/>
        </w:numPr>
        <w:spacing w:after="60" w:line="290"/>
        <w:jc w:val="both"/>
      </w:pPr>
      <w:r>
        <w:rPr>
          <w:rFonts w:ascii="Yu Mincho" w:cs="Yu Mincho" w:eastAsia="Yu Mincho" w:hAnsi="Yu Mincho"/>
          <w:sz w:val="21"/>
          <w:szCs w:val="21"/>
        </w:rPr>
        <w:t xml:space="preserve"> Parasuraman, R. and Riley, V. (1997). Humans and Automation: Use, Misuse, Disuse, Abuse. </w:t>
      </w:r>
      <w:r>
        <w:rPr>
          <w:rFonts w:ascii="Yu Mincho" w:cs="Yu Mincho" w:eastAsia="Yu Mincho" w:hAnsi="Yu Mincho"/>
          <w:i/>
          <w:iCs/>
          <w:sz w:val="21"/>
          <w:szCs w:val="21"/>
        </w:rPr>
        <w:t xml:space="preserve">Human Factors</w:t>
      </w:r>
      <w:r>
        <w:rPr>
          <w:rFonts w:ascii="Yu Mincho" w:cs="Yu Mincho" w:eastAsia="Yu Mincho" w:hAnsi="Yu Mincho"/>
          <w:sz w:val="21"/>
          <w:szCs w:val="21"/>
        </w:rPr>
        <w:t xml:space="preserve">, 39(2), 230–253.
</w:t>
      </w:r>
    </w:p>
    <w:p>
      <w:pPr>
        <w:pStyle w:val="ListParagraph"/>
        <w:numPr>
          <w:ilvl w:val="0"/>
          <w:numId w:val="2"/>
        </w:numPr>
        <w:spacing w:after="60" w:line="290"/>
        <w:jc w:val="both"/>
      </w:pPr>
      <w:r>
        <w:rPr>
          <w:rFonts w:ascii="Yu Mincho" w:cs="Yu Mincho" w:eastAsia="Yu Mincho" w:hAnsi="Yu Mincho"/>
          <w:sz w:val="21"/>
          <w:szCs w:val="21"/>
        </w:rPr>
        <w:t xml:space="preserve"> Lukac, P. J. et al. (2025). Ambient AI Scribes in Clinical Practice: A Randomized Trial. </w:t>
      </w:r>
      <w:r>
        <w:rPr>
          <w:rFonts w:ascii="Yu Mincho" w:cs="Yu Mincho" w:eastAsia="Yu Mincho" w:hAnsi="Yu Mincho"/>
          <w:i/>
          <w:iCs/>
          <w:sz w:val="21"/>
          <w:szCs w:val="21"/>
        </w:rPr>
        <w:t xml:space="preserve">NEJM AI</w:t>
      </w:r>
      <w:r>
        <w:rPr>
          <w:rFonts w:ascii="Yu Mincho" w:cs="Yu Mincho" w:eastAsia="Yu Mincho" w:hAnsi="Yu Mincho"/>
          <w:sz w:val="21"/>
          <w:szCs w:val="21"/>
        </w:rPr>
        <w:t xml:space="preserve">. doi:10.1056/AIoa2501000.
</w:t>
      </w:r>
    </w:p>
    <w:p>
      <w:pPr>
        <w:pStyle w:val="ListParagraph"/>
        <w:numPr>
          <w:ilvl w:val="0"/>
          <w:numId w:val="2"/>
        </w:numPr>
        <w:spacing w:after="60" w:line="290"/>
        <w:jc w:val="both"/>
      </w:pPr>
      <w:r>
        <w:rPr>
          <w:rFonts w:ascii="Yu Mincho" w:cs="Yu Mincho" w:eastAsia="Yu Mincho" w:hAnsi="Yu Mincho"/>
          <w:sz w:val="21"/>
          <w:szCs w:val="21"/>
        </w:rPr>
        <w:t xml:space="preserve"> Peng, S., Kalliamvakou, E., Cihon, P. and Demirer, M. (2023). The Impact of AI on Developer Productivity: Evidence from GitHub Copilot. </w:t>
      </w:r>
      <w:r>
        <w:rPr>
          <w:rFonts w:ascii="Yu Mincho" w:cs="Yu Mincho" w:eastAsia="Yu Mincho" w:hAnsi="Yu Mincho"/>
          <w:i/>
          <w:iCs/>
          <w:sz w:val="21"/>
          <w:szCs w:val="21"/>
        </w:rPr>
        <w:t xml:space="preserve">arXiv:2302.06590</w:t>
      </w:r>
      <w:r>
        <w:rPr>
          <w:rFonts w:ascii="Yu Mincho" w:cs="Yu Mincho" w:eastAsia="Yu Mincho" w:hAnsi="Yu Mincho"/>
          <w:sz w:val="21"/>
          <w:szCs w:val="21"/>
        </w:rPr>
        <w:t xml:space="preserve">.
</w:t>
      </w:r>
    </w:p>
    <w:p>
      <w:pPr>
        <w:pStyle w:val="ListParagraph"/>
        <w:numPr>
          <w:ilvl w:val="0"/>
          <w:numId w:val="2"/>
        </w:numPr>
        <w:spacing w:after="60" w:line="290"/>
        <w:jc w:val="both"/>
      </w:pPr>
      <w:r>
        <w:rPr>
          <w:rFonts w:ascii="Yu Mincho" w:cs="Yu Mincho" w:eastAsia="Yu Mincho" w:hAnsi="Yu Mincho"/>
          <w:sz w:val="21"/>
          <w:szCs w:val="21"/>
        </w:rPr>
        <w:t xml:space="preserve"> Restrepo, P. (2025). We Won't be Missed: Work and Growth in the AGI World. </w:t>
      </w:r>
      <w:r>
        <w:rPr>
          <w:rFonts w:ascii="Yu Mincho" w:cs="Yu Mincho" w:eastAsia="Yu Mincho" w:hAnsi="Yu Mincho"/>
          <w:i/>
          <w:iCs/>
          <w:sz w:val="21"/>
          <w:szCs w:val="21"/>
        </w:rPr>
        <w:t xml:space="preserve">NBER Conference Volume on the Economics of Transformative AI</w:t>
      </w:r>
      <w:r>
        <w:rPr>
          <w:rFonts w:ascii="Yu Mincho" w:cs="Yu Mincho" w:eastAsia="Yu Mincho" w:hAnsi="Yu Mincho"/>
          <w:sz w:val="21"/>
          <w:szCs w:val="21"/>
        </w:rPr>
        <w:t xml:space="preserve">.
</w:t>
      </w:r>
    </w:p>
    <w:p>
      <w:pPr>
        <w:pStyle w:val="ListParagraph"/>
        <w:numPr>
          <w:ilvl w:val="0"/>
          <w:numId w:val="2"/>
        </w:numPr>
        <w:spacing w:after="60" w:line="290"/>
        <w:jc w:val="both"/>
      </w:pPr>
      <w:r>
        <w:rPr>
          <w:rFonts w:ascii="Yu Mincho" w:cs="Yu Mincho" w:eastAsia="Yu Mincho" w:hAnsi="Yu Mincho"/>
          <w:sz w:val="21"/>
          <w:szCs w:val="21"/>
        </w:rPr>
        <w:t xml:space="preserve"> Rotenstein, L. S., Holmgren, A. J., Thombley, R. et al. (2026). Changes in Clinician Time Expenditure and Visit Quantity With Adoption of Artificial Intelligence–Powered Scribes: A Multisite Study. </w:t>
      </w:r>
      <w:r>
        <w:rPr>
          <w:rFonts w:ascii="Yu Mincho" w:cs="Yu Mincho" w:eastAsia="Yu Mincho" w:hAnsi="Yu Mincho"/>
          <w:i/>
          <w:iCs/>
          <w:sz w:val="21"/>
          <w:szCs w:val="21"/>
        </w:rPr>
        <w:t xml:space="preserve">JAMA</w:t>
      </w:r>
      <w:r>
        <w:rPr>
          <w:rFonts w:ascii="Yu Mincho" w:cs="Yu Mincho" w:eastAsia="Yu Mincho" w:hAnsi="Yu Mincho"/>
          <w:sz w:val="21"/>
          <w:szCs w:val="21"/>
        </w:rPr>
        <w:t xml:space="preserve">, 335(16), 1408–1417.
</w:t>
      </w:r>
    </w:p>
    <w:p>
      <w:pPr>
        <w:pStyle w:val="ListParagraph"/>
        <w:numPr>
          <w:ilvl w:val="0"/>
          <w:numId w:val="2"/>
        </w:numPr>
        <w:spacing w:after="60" w:line="290"/>
        <w:jc w:val="both"/>
      </w:pPr>
      <w:r>
        <w:rPr>
          <w:rFonts w:ascii="Yu Mincho" w:cs="Yu Mincho" w:eastAsia="Yu Mincho" w:hAnsi="Yu Mincho"/>
          <w:sz w:val="21"/>
          <w:szCs w:val="21"/>
        </w:rPr>
        <w:t xml:space="preserve"> Sinsky, C., Colligan, L., Li, L. et al. (2016). Allocation of Physician Time in Ambulatory Practice: A Time and Motion Study in 4 Specialties. </w:t>
      </w:r>
      <w:r>
        <w:rPr>
          <w:rFonts w:ascii="Yu Mincho" w:cs="Yu Mincho" w:eastAsia="Yu Mincho" w:hAnsi="Yu Mincho"/>
          <w:i/>
          <w:iCs/>
          <w:sz w:val="21"/>
          <w:szCs w:val="21"/>
        </w:rPr>
        <w:t xml:space="preserve">Annals of Internal Medicine</w:t>
      </w:r>
      <w:r>
        <w:rPr>
          <w:rFonts w:ascii="Yu Mincho" w:cs="Yu Mincho" w:eastAsia="Yu Mincho" w:hAnsi="Yu Mincho"/>
          <w:sz w:val="21"/>
          <w:szCs w:val="21"/>
        </w:rPr>
        <w:t xml:space="preserve">, 165(11), 753–760.
</w:t>
      </w:r>
    </w:p>
    <w:p>
      <w:pPr>
        <w:pStyle w:val="ListParagraph"/>
        <w:numPr>
          <w:ilvl w:val="0"/>
          <w:numId w:val="2"/>
        </w:numPr>
        <w:spacing w:after="60" w:line="290"/>
        <w:jc w:val="both"/>
      </w:pPr>
      <w:r>
        <w:rPr>
          <w:rFonts w:ascii="Yu Mincho" w:cs="Yu Mincho" w:eastAsia="Yu Mincho" w:hAnsi="Yu Mincho"/>
          <w:sz w:val="21"/>
          <w:szCs w:val="21"/>
        </w:rPr>
        <w:t xml:space="preserve"> Skitka, L. J., Mosier, K. L. and Burdick, M. (1999). Does Automation Bias Decision-Making? </w:t>
      </w:r>
      <w:r>
        <w:rPr>
          <w:rFonts w:ascii="Yu Mincho" w:cs="Yu Mincho" w:eastAsia="Yu Mincho" w:hAnsi="Yu Mincho"/>
          <w:i/>
          <w:iCs/>
          <w:sz w:val="21"/>
          <w:szCs w:val="21"/>
        </w:rPr>
        <w:t xml:space="preserve">International Journal of Human-Computer Studies</w:t>
      </w:r>
      <w:r>
        <w:rPr>
          <w:rFonts w:ascii="Yu Mincho" w:cs="Yu Mincho" w:eastAsia="Yu Mincho" w:hAnsi="Yu Mincho"/>
          <w:sz w:val="21"/>
          <w:szCs w:val="21"/>
        </w:rPr>
        <w:t xml:space="preserve">, 51(5), 991–1006.
</w:t>
      </w:r>
    </w:p>
    <w:p>
      <w:pPr>
        <w:pStyle w:val="ListParagraph"/>
        <w:numPr>
          <w:ilvl w:val="0"/>
          <w:numId w:val="2"/>
        </w:numPr>
        <w:spacing w:after="60" w:line="290"/>
        <w:jc w:val="both"/>
      </w:pPr>
      <w:r>
        <w:rPr>
          <w:rFonts w:ascii="Yu Mincho" w:cs="Yu Mincho" w:eastAsia="Yu Mincho" w:hAnsi="Yu Mincho"/>
          <w:sz w:val="21"/>
          <w:szCs w:val="21"/>
        </w:rPr>
        <w:t xml:space="preserve"> Webb, M. (2020). The Impact of Artificial Intelligence on the Labor Market. </w:t>
      </w:r>
      <w:r>
        <w:rPr>
          <w:rFonts w:ascii="Yu Mincho" w:cs="Yu Mincho" w:eastAsia="Yu Mincho" w:hAnsi="Yu Mincho"/>
          <w:i/>
          <w:iCs/>
          <w:sz w:val="21"/>
          <w:szCs w:val="21"/>
        </w:rPr>
        <w:t xml:space="preserve">Stanford University Working Paper</w:t>
      </w:r>
      <w:r>
        <w:rPr>
          <w:rFonts w:ascii="Yu Mincho" w:cs="Yu Mincho" w:eastAsia="Yu Mincho" w:hAnsi="Yu Mincho"/>
          <w:sz w:val="21"/>
          <w:szCs w:val="21"/>
        </w:rPr>
        <w:t xml:space="preserve">.
</w:t>
      </w:r>
    </w:p>
    <w:p>
      <w:pPr>
        <w:pStyle w:val="ListParagraph"/>
        <w:numPr>
          <w:ilvl w:val="0"/>
          <w:numId w:val="2"/>
        </w:numPr>
        <w:spacing w:after="60" w:line="290"/>
        <w:jc w:val="both"/>
      </w:pPr>
      <w:r>
        <w:rPr>
          <w:rFonts w:ascii="Yu Mincho" w:cs="Yu Mincho" w:eastAsia="Yu Mincho" w:hAnsi="Yu Mincho"/>
          <w:sz w:val="21"/>
          <w:szCs w:val="21"/>
        </w:rPr>
        <w:t xml:space="preserve"> 日本弁護士連合会（各年版）.「弁護士白書」.
</w:t>
      </w:r>
    </w:p>
    <w:p>
      <w:pPr>
        <w:pStyle w:val="ListParagraph"/>
        <w:numPr>
          <w:ilvl w:val="0"/>
          <w:numId w:val="2"/>
        </w:numPr>
        <w:spacing w:after="60" w:line="290"/>
        <w:jc w:val="both"/>
      </w:pPr>
      <w:r>
        <w:rPr>
          <w:rFonts w:ascii="Yu Mincho" w:cs="Yu Mincho" w:eastAsia="Yu Mincho" w:hAnsi="Yu Mincho"/>
          <w:sz w:val="21"/>
          <w:szCs w:val="21"/>
        </w:rPr>
        <w:t xml:space="preserve"> 日本公認会計士協会（各年版）. 会員数統計および監査関連報告.
</w:t>
      </w:r>
    </w:p>
    <w:p>
      <w:pPr>
        <w:pStyle w:val="ListParagraph"/>
        <w:numPr>
          <w:ilvl w:val="0"/>
          <w:numId w:val="2"/>
        </w:numPr>
        <w:spacing w:after="60" w:line="290"/>
        <w:jc w:val="both"/>
      </w:pPr>
      <w:r>
        <w:rPr>
          <w:rFonts w:ascii="Yu Mincho" w:cs="Yu Mincho" w:eastAsia="Yu Mincho" w:hAnsi="Yu Mincho"/>
          <w:sz w:val="21"/>
          <w:szCs w:val="21"/>
        </w:rPr>
        <w:t xml:space="preserve"> 日本翻訳連盟（各年版）. 翻訳業界調査報告.
</w:t>
      </w:r>
    </w:p>
    <w:p>
      <w:pPr>
        <w:pStyle w:val="ListParagraph"/>
        <w:numPr>
          <w:ilvl w:val="0"/>
          <w:numId w:val="2"/>
        </w:numPr>
        <w:spacing w:after="60" w:line="290"/>
        <w:jc w:val="both"/>
      </w:pPr>
      <w:r>
        <w:rPr>
          <w:rFonts w:ascii="Yu Mincho" w:cs="Yu Mincho" w:eastAsia="Yu Mincho" w:hAnsi="Yu Mincho"/>
          <w:sz w:val="21"/>
          <w:szCs w:val="21"/>
        </w:rPr>
        <w:t xml:space="preserve"> 厚生労働省（2024）. 医師の働き方改革に関する検討会 資料.
</w:t>
      </w:r>
    </w:p>
    <w:p>
      <w:pPr>
        <w:pStyle w:val="ListParagraph"/>
        <w:numPr>
          <w:ilvl w:val="0"/>
          <w:numId w:val="2"/>
        </w:numPr>
        <w:spacing w:after="60" w:line="290"/>
        <w:jc w:val="both"/>
      </w:pPr>
      <w:r>
        <w:rPr>
          <w:rFonts w:ascii="Yu Mincho" w:cs="Yu Mincho" w:eastAsia="Yu Mincho" w:hAnsi="Yu Mincho"/>
          <w:sz w:val="21"/>
          <w:szCs w:val="21"/>
        </w:rPr>
        <w:t xml:space="preserve"> 厚生労働省（各年版）. 医師・歯科医師・薬剤師統計.
</w:t>
      </w:r>
    </w:p>
    <w:p>
      <w:pPr>
        <w:pStyle w:val="ListParagraph"/>
        <w:numPr>
          <w:ilvl w:val="0"/>
          <w:numId w:val="2"/>
        </w:numPr>
        <w:spacing w:after="60" w:line="290"/>
        <w:jc w:val="both"/>
      </w:pPr>
      <w:r>
        <w:rPr>
          <w:rFonts w:ascii="Yu Mincho" w:cs="Yu Mincho" w:eastAsia="Yu Mincho" w:hAnsi="Yu Mincho"/>
          <w:sz w:val="21"/>
          <w:szCs w:val="21"/>
        </w:rPr>
        <w:t xml:space="preserve"> 矢野経済研究所（各年版）. 語学ビジネス市場に関する調査.
</w:t>
      </w:r>
    </w:p>
    <w:p>
      <w:pPr>
        <w:spacing w:after="100"/>
      </w:pP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Yu Gothic" w:cs="Yu Gothic" w:eastAsia="Yu Gothic" w:hAnsi="Yu Gothic"/>
      <w:b/>
      <w:bCs/>
      <w:color w:val="000000"/>
      <w:sz w:val="26"/>
      <w:szCs w:val="26"/>
    </w:rPr>
  </w:style>
  <w:style w:type="paragraph" w:styleId="Heading2">
    <w:name w:val="Heading 2"/>
    <w:basedOn w:val="Normal"/>
    <w:next w:val="Normal"/>
    <w:qFormat/>
    <w:pPr>
      <w:spacing w:after="140" w:before="280"/>
      <w:outlineLvl w:val="1"/>
    </w:pPr>
    <w:rPr>
      <w:rFonts w:ascii="Yu Gothic" w:cs="Yu Gothic" w:eastAsia="Yu Gothic" w:hAnsi="Yu Gothic"/>
      <w:b/>
      <w:bCs/>
      <w:color w:val="000000"/>
      <w:sz w:val="23"/>
      <w:szCs w:val="23"/>
    </w:rPr>
  </w:style>
  <w:style w:type="paragraph" w:styleId="Heading3">
    <w:name w:val="Heading 3"/>
    <w:basedOn w:val="Normal"/>
    <w:next w:val="Normal"/>
    <w:qFormat/>
    <w:pPr>
      <w:spacing w:after="140" w:before="280"/>
      <w:outlineLvl w:val="2"/>
    </w:pPr>
    <w:rPr>
      <w:rFonts w:ascii="Yu Gothic" w:cs="Yu Gothic" w:eastAsia="Yu Gothic" w:hAnsi="Yu Gothic"/>
      <w:b/>
      <w:bCs/>
      <w:color w:val="000000"/>
      <w:sz w:val="21"/>
      <w:szCs w:val="21"/>
    </w:rPr>
  </w:style>
  <w:style w:type="paragraph" w:styleId="Heading4">
    <w:name w:val="Heading 4"/>
    <w:basedOn w:val="Normal"/>
    <w:next w:val="Normal"/>
    <w:qFormat/>
    <w:pPr>
      <w:spacing w:after="140" w:before="280"/>
      <w:outlineLvl w:val="3"/>
    </w:pPr>
    <w:rPr>
      <w:rFonts w:ascii="Yu Gothic" w:cs="Yu Gothic" w:eastAsia="Yu Gothic" w:hAnsi="Yu Gothic"/>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1518b31b741fed9de5ca521374b260aaaef10e.png"/><Relationship Id="rId9" Type="http://schemas.openxmlformats.org/officeDocument/2006/relationships/image" Target="media/f5dcc408cbb25e428d376701f0b66a07e703d9fe.png"/><Relationship Id="rId10" Type="http://schemas.openxmlformats.org/officeDocument/2006/relationships/image" Target="media/fc3dd471621d103b2aca941dbfd335578c50806e.png"/><Relationship Id="rId11" Type="http://schemas.openxmlformats.org/officeDocument/2006/relationships/image" Target="media/f513c6e68ba00a97ecbafa189922348cd887d85c.png"/><Relationship Id="rId12" Type="http://schemas.openxmlformats.org/officeDocument/2006/relationships/image" Target="media/1ac2a9456291fc379fd8f635b32eff8a3023e5ec.png"/><Relationship Id="rId13" Type="http://schemas.openxmlformats.org/officeDocument/2006/relationships/image" Target="media/0ea7ac540cec60f7f2fa9c7bca4f6c5c2fbcbdb9.png"/><Relationship Id="rId14" Type="http://schemas.openxmlformats.org/officeDocument/2006/relationships/image" Target="media/9a82070dde32b7c4f7829d410f948b4ec2759043.png"/><Relationship Id="rId15" Type="http://schemas.openxmlformats.org/officeDocument/2006/relationships/image" Target="media/5622df5759d0a98f7d12aacacbe3a42556185204.png"/><Relationship Id="rId16" Type="http://schemas.openxmlformats.org/officeDocument/2006/relationships/image" Target="media/02983bf4526e8351c7f02fb4db7e1c8bd3e6b3d3.png"/><Relationship Id="rId17" Type="http://schemas.openxmlformats.org/officeDocument/2006/relationships/image" Target="media/3f4865fd14eabddde559a1e043943713e3ce95e8.png"/><Relationship Id="rId18" Type="http://schemas.openxmlformats.org/officeDocument/2006/relationships/image" Target="media/3450269b44d4a434fe7e19797f5d88d2ff18ea04.png"/><Relationship Id="rId19" Type="http://schemas.openxmlformats.org/officeDocument/2006/relationships/image" Target="media/f708abb18dcc22aaa602c8484627d5f94652d6c6.png"/><Relationship Id="rId20" Type="http://schemas.openxmlformats.org/officeDocument/2006/relationships/image" Target="media/265f5886f7349d907ea8530522b9432239bc1cfb.png"/><Relationship Id="rId21" Type="http://schemas.openxmlformats.org/officeDocument/2006/relationships/image" Target="media/123c72c754cb71f827f5fccaad66b650bba3c04e.png"/><Relationship Id="rId22" Type="http://schemas.openxmlformats.org/officeDocument/2006/relationships/image" Target="media/efbc7e468f4f368255e99871bb6017bf38be2b5e.png"/><Relationship Id="rId23" Type="http://schemas.openxmlformats.org/officeDocument/2006/relationships/image" Target="media/7f0673cc9c7e950b2b0d6c29e6f6f6bfc6f0ea7e.png"/><Relationship Id="rId24" Type="http://schemas.openxmlformats.org/officeDocument/2006/relationships/image" Target="media/4e68ca7ede9042008301f55dc74d95714b8f62fe.png"/><Relationship Id="rId25" Type="http://schemas.openxmlformats.org/officeDocument/2006/relationships/image" Target="media/379caaa43e9fca3ecab1118df64f982bbb5454ab.png"/><Relationship Id="rId26" Type="http://schemas.openxmlformats.org/officeDocument/2006/relationships/image" Target="media/1fb73fa420e8c21d687c603adef07d2d04f6aabb.png"/><Relationship Id="rId27" Type="http://schemas.openxmlformats.org/officeDocument/2006/relationships/image" Target="media/793e2bb06cfb8b6e284fa311436cff2aeab750ba.png"/><Relationship Id="rId28" Type="http://schemas.openxmlformats.org/officeDocument/2006/relationships/image" Target="media/efd120582dc4466971b940c68fad8d299a597685.png"/><Relationship Id="rId29" Type="http://schemas.openxmlformats.org/officeDocument/2006/relationships/image" Target="media/fb3590ef6b7de57ec9ac0daf6e535dc90f825826.png"/><Relationship Id="rId30" Type="http://schemas.openxmlformats.org/officeDocument/2006/relationships/image" Target="media/c33b5c643aefcaa48ca1d89ec0c25add509bd6c8.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2026-08-06T15:24:47.331Z</dcterms:created>
  <dcterms:modified xsi:type="dcterms:W3CDTF">2026-08-06T15:24:47.333Z</dcterms:modified>
</cp:coreProperties>
</file>

<file path=docProps/custom.xml><?xml version="1.0" encoding="utf-8"?>
<Properties xmlns="http://schemas.openxmlformats.org/officeDocument/2006/custom-properties" xmlns:vt="http://schemas.openxmlformats.org/officeDocument/2006/docPropsVTypes"/>
</file>