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9BD" w:rsidRDefault="000C30E7" w:rsidP="00FD05A2">
      <w:pPr>
        <w:jc w:val="center"/>
        <w:rPr>
          <w:b/>
        </w:rPr>
      </w:pPr>
      <w:r w:rsidRPr="00FD05A2">
        <w:rPr>
          <w:b/>
        </w:rPr>
        <w:t xml:space="preserve">Accessing Functions from a </w:t>
      </w:r>
      <w:r w:rsidR="00C428FB">
        <w:rPr>
          <w:b/>
        </w:rPr>
        <w:t>C/</w:t>
      </w:r>
      <w:r w:rsidRPr="00FD05A2">
        <w:rPr>
          <w:b/>
        </w:rPr>
        <w:t xml:space="preserve">C++ </w:t>
      </w:r>
      <w:proofErr w:type="spellStart"/>
      <w:r w:rsidRPr="00FD05A2">
        <w:rPr>
          <w:b/>
        </w:rPr>
        <w:t>dll</w:t>
      </w:r>
      <w:proofErr w:type="spellEnd"/>
      <w:r w:rsidRPr="00FD05A2">
        <w:rPr>
          <w:b/>
        </w:rPr>
        <w:t xml:space="preserve"> </w:t>
      </w:r>
      <w:r w:rsidR="007A46EE" w:rsidRPr="00FD05A2">
        <w:rPr>
          <w:b/>
        </w:rPr>
        <w:t>in</w:t>
      </w:r>
      <w:r w:rsidRPr="00FD05A2">
        <w:rPr>
          <w:b/>
        </w:rPr>
        <w:t xml:space="preserve"> SAS</w:t>
      </w:r>
    </w:p>
    <w:p w:rsidR="00EF21D6" w:rsidRDefault="00EF21D6" w:rsidP="00FD05A2">
      <w:pPr>
        <w:jc w:val="center"/>
        <w:rPr>
          <w:b/>
        </w:rPr>
      </w:pPr>
    </w:p>
    <w:p w:rsidR="00EF21D6" w:rsidRPr="00EF21D6" w:rsidRDefault="00EF21D6" w:rsidP="00FD05A2">
      <w:pPr>
        <w:jc w:val="center"/>
      </w:pPr>
      <w:r w:rsidRPr="00EF21D6">
        <w:t>Ariah Klages-Mundt</w:t>
      </w:r>
    </w:p>
    <w:p w:rsidR="000C30E7" w:rsidRDefault="000C30E7"/>
    <w:p w:rsidR="000C30E7" w:rsidRDefault="000C30E7" w:rsidP="000C30E7">
      <w:pPr>
        <w:pStyle w:val="ListParagraph"/>
        <w:numPr>
          <w:ilvl w:val="0"/>
          <w:numId w:val="1"/>
        </w:numPr>
      </w:pPr>
      <w:r>
        <w:t xml:space="preserve">Create a </w:t>
      </w:r>
      <w:r w:rsidR="00C428FB">
        <w:t xml:space="preserve">C or </w:t>
      </w:r>
      <w:r>
        <w:t xml:space="preserve">C++ </w:t>
      </w:r>
      <w:proofErr w:type="spellStart"/>
      <w:r>
        <w:t>dll</w:t>
      </w:r>
      <w:proofErr w:type="spellEnd"/>
      <w:r>
        <w:t xml:space="preserve"> with expo</w:t>
      </w:r>
      <w:r w:rsidR="007A46EE">
        <w:t xml:space="preserve">rted functions. Code files for an example </w:t>
      </w:r>
      <w:proofErr w:type="spellStart"/>
      <w:r w:rsidR="007A46EE">
        <w:t>dll</w:t>
      </w:r>
      <w:proofErr w:type="spellEnd"/>
      <w:r w:rsidR="007A46EE">
        <w:t xml:space="preserve"> is included in this directory (dlltutorialcpp.cpp, </w:t>
      </w:r>
      <w:proofErr w:type="spellStart"/>
      <w:r w:rsidR="007A46EE">
        <w:t>dlltutorialcpp.h</w:t>
      </w:r>
      <w:proofErr w:type="spellEnd"/>
      <w:r w:rsidR="007A46EE">
        <w:t>, and dlltutorialcpp.def). The functions that are available externally are those stated in the .</w:t>
      </w:r>
      <w:proofErr w:type="spellStart"/>
      <w:r w:rsidR="007A46EE">
        <w:t>def</w:t>
      </w:r>
      <w:proofErr w:type="spellEnd"/>
      <w:r w:rsidR="007A46EE">
        <w:t xml:space="preserve"> file </w:t>
      </w:r>
      <w:r w:rsidR="00AA2526">
        <w:t>and which include __</w:t>
      </w:r>
      <w:proofErr w:type="spellStart"/>
      <w:proofErr w:type="gramStart"/>
      <w:r w:rsidR="00AA2526">
        <w:t>declspec</w:t>
      </w:r>
      <w:proofErr w:type="spellEnd"/>
      <w:r w:rsidR="00AA2526">
        <w:t>(</w:t>
      </w:r>
      <w:proofErr w:type="spellStart"/>
      <w:proofErr w:type="gramEnd"/>
      <w:r w:rsidR="00AA2526">
        <w:t>dllexport</w:t>
      </w:r>
      <w:proofErr w:type="spellEnd"/>
      <w:r w:rsidR="00AA2526">
        <w:t xml:space="preserve">) before the function declaration. </w:t>
      </w:r>
      <w:r w:rsidR="007A46EE">
        <w:t>Build dlltutorialcpp.dll from these source files.</w:t>
      </w:r>
    </w:p>
    <w:p w:rsidR="007A46EE" w:rsidRDefault="007A46EE" w:rsidP="000C30E7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dll</w:t>
      </w:r>
      <w:proofErr w:type="spellEnd"/>
      <w:r>
        <w:t xml:space="preserve"> directory to the system path environment variable before opening SAS.</w:t>
      </w:r>
    </w:p>
    <w:p w:rsidR="007A46EE" w:rsidRDefault="00AA2526" w:rsidP="000C30E7">
      <w:pPr>
        <w:pStyle w:val="ListParagraph"/>
        <w:numPr>
          <w:ilvl w:val="0"/>
          <w:numId w:val="1"/>
        </w:numPr>
      </w:pPr>
      <w:r>
        <w:t xml:space="preserve">Put together a SASCBTBL attribute table according to the </w:t>
      </w:r>
      <w:hyperlink r:id="rId6" w:anchor="sascbtbl.htm" w:history="1">
        <w:r w:rsidRPr="00AA2526">
          <w:rPr>
            <w:rStyle w:val="Hyperlink"/>
          </w:rPr>
          <w:t>documentation</w:t>
        </w:r>
      </w:hyperlink>
      <w:r>
        <w:t xml:space="preserve"> for each function you want to access in SAS. Use </w:t>
      </w:r>
      <w:hyperlink r:id="rId7" w:anchor="p0a727x7johamnn1gmrcg467v6ep.htm" w:history="1">
        <w:r w:rsidRPr="00AA2526">
          <w:rPr>
            <w:rStyle w:val="Hyperlink"/>
          </w:rPr>
          <w:t>this</w:t>
        </w:r>
      </w:hyperlink>
      <w:r>
        <w:t xml:space="preserve"> as a guide for specifying argument formats. You can save all of these tables to one .</w:t>
      </w:r>
      <w:proofErr w:type="spellStart"/>
      <w:r>
        <w:t>dat</w:t>
      </w:r>
      <w:proofErr w:type="spellEnd"/>
      <w:r>
        <w:t xml:space="preserve"> file. A dlltutexcpp.dat that contains SASCBTBL attribute tables for the functions in dlltutorialcpp.dll is included in this directory.</w:t>
      </w:r>
      <w:r w:rsidR="00FD05A2">
        <w:t xml:space="preserve"> Notice that function Add1 uses a structure input whereas Add uses two integer inputs. This is dealt with in the SASCBTBL table.</w:t>
      </w:r>
    </w:p>
    <w:p w:rsidR="00AA2526" w:rsidRDefault="00AA2526" w:rsidP="000C30E7">
      <w:pPr>
        <w:pStyle w:val="ListParagraph"/>
        <w:numPr>
          <w:ilvl w:val="0"/>
          <w:numId w:val="1"/>
        </w:numPr>
      </w:pPr>
      <w:r>
        <w:t xml:space="preserve">In SAS, use a FILENAME statement to assign the SASCBTBL </w:t>
      </w:r>
      <w:proofErr w:type="spellStart"/>
      <w:r>
        <w:t>fileref</w:t>
      </w:r>
      <w:proofErr w:type="spellEnd"/>
      <w:r>
        <w:t xml:space="preserve"> to the .</w:t>
      </w:r>
      <w:proofErr w:type="spellStart"/>
      <w:r>
        <w:t>dat</w:t>
      </w:r>
      <w:proofErr w:type="spellEnd"/>
      <w:r>
        <w:t xml:space="preserve"> file you created. For example:</w:t>
      </w:r>
    </w:p>
    <w:p w:rsidR="00AA2526" w:rsidRDefault="00AA2526" w:rsidP="00AA2526">
      <w:pPr>
        <w:ind w:left="1440"/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sascbtbl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"c:\dlltutexcpp.dat"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A2526" w:rsidRDefault="00AA2526" w:rsidP="000C30E7">
      <w:pPr>
        <w:pStyle w:val="ListParagraph"/>
        <w:numPr>
          <w:ilvl w:val="0"/>
          <w:numId w:val="1"/>
        </w:numPr>
      </w:pPr>
      <w:r>
        <w:t xml:space="preserve">In SAS, within a DATA step, </w:t>
      </w:r>
      <w:r w:rsidR="00FD05A2">
        <w:t xml:space="preserve">use a MODULE command to call a </w:t>
      </w:r>
      <w:proofErr w:type="spellStart"/>
      <w:r w:rsidR="00FD05A2">
        <w:t>dll</w:t>
      </w:r>
      <w:proofErr w:type="spellEnd"/>
      <w:r w:rsidR="00FD05A2">
        <w:t xml:space="preserve"> function according to the </w:t>
      </w:r>
      <w:hyperlink r:id="rId8" w:anchor="win-func-module.htm" w:history="1">
        <w:r w:rsidR="00FD05A2" w:rsidRPr="00FD05A2">
          <w:rPr>
            <w:rStyle w:val="Hyperlink"/>
          </w:rPr>
          <w:t>documentation</w:t>
        </w:r>
      </w:hyperlink>
      <w:r w:rsidR="00FD05A2">
        <w:t>. For example,</w:t>
      </w:r>
    </w:p>
    <w:p w:rsidR="00FD05A2" w:rsidRDefault="00FD05A2" w:rsidP="00FD05A2"/>
    <w:p w:rsidR="00FD05A2" w:rsidRDefault="00FD05A2" w:rsidP="00FD05A2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05A2" w:rsidRDefault="00FD05A2" w:rsidP="00FD05A2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05A2" w:rsidRDefault="00FD05A2" w:rsidP="00FD05A2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module(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D05A2" w:rsidRDefault="00FD05A2" w:rsidP="00FD05A2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dlltutorialcpp,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Add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p);</w:t>
      </w:r>
    </w:p>
    <w:p w:rsidR="00FD05A2" w:rsidRDefault="00FD05A2" w:rsidP="00FD05A2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p=;</w:t>
      </w:r>
    </w:p>
    <w:p w:rsidR="00FD05A2" w:rsidRDefault="00FD05A2" w:rsidP="00FD05A2">
      <w:pPr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05A2" w:rsidRDefault="00FD05A2" w:rsidP="00FD05A2">
      <w:r>
        <w:tab/>
      </w:r>
    </w:p>
    <w:p w:rsidR="00FD05A2" w:rsidRDefault="008E3763" w:rsidP="00FD05A2">
      <w:pPr>
        <w:ind w:firstLine="720"/>
      </w:pPr>
      <w:proofErr w:type="gramStart"/>
      <w:r>
        <w:t>returns</w:t>
      </w:r>
      <w:proofErr w:type="gramEnd"/>
      <w:r>
        <w:t xml:space="preserve"> p=3,</w:t>
      </w:r>
    </w:p>
    <w:p w:rsidR="00FD05A2" w:rsidRDefault="00FD05A2" w:rsidP="00FD05A2">
      <w:pPr>
        <w:ind w:left="360"/>
      </w:pPr>
    </w:p>
    <w:p w:rsidR="00FD05A2" w:rsidRDefault="00FD05A2" w:rsidP="00FD05A2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05A2" w:rsidRDefault="00FD05A2" w:rsidP="00FD05A2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modulen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D05A2" w:rsidRDefault="00FD05A2" w:rsidP="00FD05A2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dlltutorialcpp,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Add1"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D05A2" w:rsidRDefault="00FD05A2" w:rsidP="00FD05A2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n=;</w:t>
      </w:r>
    </w:p>
    <w:p w:rsidR="00FD05A2" w:rsidRDefault="00FD05A2" w:rsidP="00FD05A2">
      <w:pPr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05A2" w:rsidRDefault="00FD05A2" w:rsidP="00FD05A2">
      <w:r>
        <w:tab/>
      </w:r>
    </w:p>
    <w:p w:rsidR="00FD05A2" w:rsidRDefault="008E3763" w:rsidP="00FD05A2">
      <w:r>
        <w:tab/>
      </w:r>
      <w:proofErr w:type="gramStart"/>
      <w:r>
        <w:t>returns</w:t>
      </w:r>
      <w:proofErr w:type="gramEnd"/>
      <w:r>
        <w:t xml:space="preserve"> n=3</w:t>
      </w:r>
      <w:r>
        <w:t>,</w:t>
      </w:r>
    </w:p>
    <w:p w:rsidR="008E3763" w:rsidRDefault="008E3763" w:rsidP="00FD05A2"/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z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module(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dlltutorialcpp,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x, y, z);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 y= z=;</w:t>
      </w:r>
    </w:p>
    <w:p w:rsidR="008E3763" w:rsidRDefault="008E3763" w:rsidP="008E3763">
      <w:pPr>
        <w:ind w:left="1440"/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3763" w:rsidRDefault="008E3763" w:rsidP="008E3763">
      <w:pPr>
        <w:ind w:firstLine="720"/>
      </w:pPr>
      <w:proofErr w:type="gramStart"/>
      <w:r>
        <w:t>returns</w:t>
      </w:r>
      <w:proofErr w:type="gramEnd"/>
      <w:r>
        <w:t xml:space="preserve"> x=2 y=3.5 z=</w:t>
      </w:r>
      <w:proofErr w:type="spellStart"/>
      <w:r>
        <w:t>ba</w:t>
      </w:r>
      <w:proofErr w:type="spellEnd"/>
      <w:r>
        <w:t>, and</w:t>
      </w:r>
    </w:p>
    <w:p w:rsidR="008E3763" w:rsidRDefault="008E3763" w:rsidP="008E3763">
      <w:pPr>
        <w:ind w:firstLine="720"/>
      </w:pP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sascbtbl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"c:\dlltutexcpp.dat"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module(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dlltutorialcpp,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GetString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E3763" w:rsidRDefault="008E3763" w:rsidP="008E376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8E3763" w:rsidRDefault="008E3763" w:rsidP="008E3763">
      <w:pPr>
        <w:ind w:left="1440" w:firstLine="720"/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3763" w:rsidRDefault="008E3763" w:rsidP="008E3763">
      <w:pPr>
        <w:ind w:firstLine="720"/>
      </w:pPr>
    </w:p>
    <w:p w:rsidR="008E3763" w:rsidRDefault="008E3763" w:rsidP="008E3763">
      <w:pPr>
        <w:ind w:firstLine="720"/>
      </w:pPr>
      <w:r>
        <w:t xml:space="preserve">returns </w:t>
      </w:r>
      <w:proofErr w:type="spellStart"/>
      <w:r>
        <w:t>str</w:t>
      </w:r>
      <w:proofErr w:type="spellEnd"/>
      <w:r>
        <w:t>=</w:t>
      </w:r>
      <w:proofErr w:type="spellStart"/>
      <w:r>
        <w:t>qwertyuiopasdfghjklz</w:t>
      </w:r>
      <w:proofErr w:type="spellEnd"/>
      <w:r>
        <w:t>.</w:t>
      </w:r>
      <w:bookmarkStart w:id="0" w:name="_GoBack"/>
      <w:bookmarkEnd w:id="0"/>
    </w:p>
    <w:sectPr w:rsidR="008E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B0974"/>
    <w:multiLevelType w:val="hybridMultilevel"/>
    <w:tmpl w:val="3F5AE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E7"/>
    <w:rsid w:val="000C30E7"/>
    <w:rsid w:val="007A46EE"/>
    <w:rsid w:val="008E3763"/>
    <w:rsid w:val="00AA2526"/>
    <w:rsid w:val="00AD69BD"/>
    <w:rsid w:val="00C428FB"/>
    <w:rsid w:val="00EF21D6"/>
    <w:rsid w:val="00F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C494E-BD08-4D5D-9B57-ED0DC34A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sas.com/documentation/cdl/en/hostwin/63285/HTML/default/viewer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support.sas.com/documentation/cdl/en/hosto390/67326/HTML/default/viewer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upport.sas.com/documentation/cdl/en/hostwin/63285/HTML/default/viewer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a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Ariah Klages-Mundt</dc:creator>
  <cp:keywords/>
  <dc:description/>
  <cp:lastModifiedBy>Ariah Klages-Mundt</cp:lastModifiedBy>
  <cp:revision>5</cp:revision>
  <dcterms:created xsi:type="dcterms:W3CDTF">2015-05-21T19:59:00Z</dcterms:created>
  <dcterms:modified xsi:type="dcterms:W3CDTF">2015-05-21T23:06:00Z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