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Center for Stable Isotope Biogeochemistry</w:t>
      </w:r>
      <w:r>
        <w:rPr>
          <w:b/>
          <w:color w:val="538135" w:themeColor="accent6" w:themeShade="bf"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b/>
          <w:b/>
          <w:color w:val="008000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Sample Submission Sheet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TMLPreformatted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 w:ascii="Calibri" w:hAnsi="Calibri" w:asciiTheme="minorHAnsi" w:hAnsiTheme="minorHAnsi"/>
          <w:sz w:val="24"/>
          <w:szCs w:val="24"/>
        </w:rPr>
        <w:t xml:space="preserve">Send samples and completed form to: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b/>
          <w:b/>
          <w:bCs/>
          <w:color w:val="1F1F1F"/>
          <w:sz w:val="24"/>
          <w:szCs w:val="24"/>
        </w:rPr>
      </w:pPr>
      <w:r>
        <w:rPr>
          <w:rFonts w:eastAsia="Times New Roman" w:cs="Times New Roman"/>
          <w:b/>
          <w:bCs/>
          <w:color w:val="1F1F1F"/>
          <w:sz w:val="24"/>
          <w:szCs w:val="24"/>
        </w:rPr>
        <w:t>Center for Stable Isotope Biogeochemistry</w:t>
        <w:br/>
        <w:t>Integrative Biology / University of California</w:t>
        <w:br/>
        <w:t>163 LSA</w:t>
        <w:br/>
        <w:t>Berkeley CA 94720 MC 3200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Times New Roman"/>
          <w:bCs/>
          <w:color w:val="1F1F1F"/>
          <w:sz w:val="24"/>
          <w:szCs w:val="24"/>
        </w:rPr>
        <w:t xml:space="preserve">(Email: </w:t>
      </w:r>
      <w:hyperlink r:id="rId2">
        <w:r>
          <w:rPr>
            <w:rStyle w:val="InternetLink"/>
            <w:rFonts w:eastAsia="Times New Roman" w:cs="Times New Roman"/>
            <w:bCs/>
            <w:color w:val="auto"/>
            <w:sz w:val="24"/>
            <w:szCs w:val="24"/>
            <w:u w:val="none"/>
          </w:rPr>
          <w:t>stableisotopes@berkeley.edu</w:t>
        </w:r>
      </w:hyperlink>
      <w:r>
        <w:rPr>
          <w:rFonts w:eastAsia="Times New Roman" w:cs="Times New Roman"/>
          <w:bCs/>
          <w:sz w:val="24"/>
          <w:szCs w:val="24"/>
        </w:rPr>
        <w:t xml:space="preserve">, </w:t>
      </w:r>
      <w:hyperlink r:id="rId3">
        <w:r>
          <w:rPr>
            <w:rStyle w:val="InternetLink"/>
            <w:rFonts w:eastAsia="Times New Roman" w:cs="Times New Roman"/>
            <w:bCs/>
            <w:color w:val="auto"/>
            <w:sz w:val="24"/>
            <w:szCs w:val="24"/>
            <w:u w:val="none"/>
          </w:rPr>
          <w:t>mambelli@berkeley.edu</w:t>
        </w:r>
      </w:hyperlink>
      <w:r>
        <w:rPr>
          <w:rFonts w:eastAsia="Times New Roman" w:cs="Times New Roman"/>
          <w:bCs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Sender Information</w:t>
      </w:r>
    </w:p>
    <w:p>
      <w:pPr>
        <w:pStyle w:val="Normal"/>
        <w:spacing w:lineRule="auto" w:line="240"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Contact Name:  Andrew Kleinhesselink</w:t>
        <w:tab/>
        <w:t xml:space="preserve"> 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>Address:  EEB, 621 Charles E. Young Drive South, Box 951606, Los Angeles CA 90095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>Phone # or Email: arklein@ucla.edu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bCs/>
          <w:sz w:val="24"/>
          <w:szCs w:val="24"/>
        </w:rPr>
        <w:t>Submission Date:  6/28/2018</w:t>
      </w:r>
    </w:p>
    <w:p>
      <w:pPr>
        <w:pStyle w:val="Normal"/>
        <w:spacing w:lineRule="auto" w:line="240" w:before="0" w:after="0"/>
        <w:rPr>
          <w:b/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Sample information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>Number of samples submitted: 43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 xml:space="preserve">Service requested (i.e., </w:t>
      </w:r>
      <w:bookmarkStart w:id="0" w:name="__DdeLink__102_1822802671"/>
      <w:r>
        <w:rPr>
          <w:bCs/>
          <w:sz w:val="24"/>
          <w:szCs w:val="24"/>
          <w:vertAlign w:val="superscript"/>
        </w:rPr>
        <w:t>13</w:t>
      </w:r>
      <w:r>
        <w:rPr>
          <w:bCs/>
          <w:sz w:val="24"/>
          <w:szCs w:val="24"/>
        </w:rPr>
        <w:t>C</w:t>
      </w:r>
      <w:bookmarkEnd w:id="0"/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vertAlign w:val="superscript"/>
        </w:rPr>
        <w:t>15</w:t>
      </w:r>
      <w:r>
        <w:rPr>
          <w:bCs/>
          <w:sz w:val="24"/>
          <w:szCs w:val="24"/>
        </w:rPr>
        <w:t xml:space="preserve">N, </w:t>
      </w:r>
      <w:r>
        <w:rPr>
          <w:bCs/>
          <w:sz w:val="24"/>
          <w:szCs w:val="24"/>
          <w:vertAlign w:val="superscript"/>
        </w:rPr>
        <w:t>18</w:t>
      </w:r>
      <w:r>
        <w:rPr>
          <w:bCs/>
          <w:sz w:val="24"/>
          <w:szCs w:val="24"/>
        </w:rPr>
        <w:t xml:space="preserve">O, D/H, water extraction, etc.): </w:t>
      </w:r>
      <w:r>
        <w:rPr>
          <w:bCs/>
          <w:sz w:val="24"/>
          <w:szCs w:val="24"/>
          <w:vertAlign w:val="superscript"/>
        </w:rPr>
        <w:t>13</w:t>
      </w:r>
      <w:r>
        <w:rPr>
          <w:bCs/>
          <w:sz w:val="24"/>
          <w:szCs w:val="24"/>
        </w:rPr>
        <w:t xml:space="preserve">C, </w:t>
      </w:r>
      <w:r>
        <w:rPr>
          <w:bCs/>
          <w:sz w:val="24"/>
          <w:szCs w:val="24"/>
          <w:vertAlign w:val="superscript"/>
        </w:rPr>
        <w:t>15</w:t>
      </w:r>
      <w:r>
        <w:rPr>
          <w:bCs/>
          <w:sz w:val="24"/>
          <w:szCs w:val="24"/>
        </w:rPr>
        <w:t xml:space="preserve">N       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>Sample description (i.e., waters, gas, soil, leaves, roots, etc.): leaves</w:t>
      </w:r>
    </w:p>
    <w:p>
      <w:pPr>
        <w:pStyle w:val="Normal"/>
        <w:spacing w:lineRule="auto" w:line="240" w:before="0" w:after="0"/>
        <w:rPr/>
      </w:pPr>
      <w:r>
        <w:rPr>
          <w:bCs/>
          <w:sz w:val="24"/>
          <w:szCs w:val="24"/>
        </w:rPr>
        <w:t>Sample status (i.e., liquid in vials, gas in vials, organics weighted and packed in tin capsules, etc.): tin capsules</w:t>
      </w:r>
    </w:p>
    <w:p>
      <w:pPr>
        <w:pStyle w:val="Normal"/>
        <w:spacing w:lineRule="auto" w:line="240"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  <w:t>Other notes:</w:t>
      </w:r>
    </w:p>
    <w:p>
      <w:pPr>
        <w:pStyle w:val="Normal"/>
        <w:spacing w:lineRule="auto" w:line="240" w:before="0" w:after="0"/>
        <w:rPr>
          <w:b/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Billing Information (required</w:t>
      </w:r>
      <w:r>
        <w:rPr>
          <w:b/>
          <w:bCs/>
          <w:color w:val="538135" w:themeColor="accent6" w:themeShade="bf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University of California customers</w:t>
      </w:r>
    </w:p>
    <w:p>
      <w:pPr>
        <w:pStyle w:val="ListParagraph"/>
        <w:spacing w:lineRule="auto" w:line="240" w:before="0" w:after="0"/>
        <w:contextualSpacing/>
        <w:rPr/>
      </w:pPr>
      <w:r>
        <w:rPr>
          <w:bCs/>
          <w:sz w:val="24"/>
          <w:szCs w:val="24"/>
        </w:rPr>
        <w:t>UC Campus name: UCLA</w:t>
      </w:r>
    </w:p>
    <w:p>
      <w:pPr>
        <w:pStyle w:val="ListParagraph"/>
        <w:spacing w:lineRule="auto" w:line="240" w:before="0" w:after="0"/>
        <w:contextualSpacing/>
        <w:rPr/>
      </w:pPr>
      <w:r>
        <w:rPr>
          <w:bCs/>
          <w:sz w:val="24"/>
          <w:szCs w:val="24"/>
        </w:rPr>
        <w:t>Department: EEB</w:t>
      </w:r>
    </w:p>
    <w:p>
      <w:pPr>
        <w:pStyle w:val="ListParagraph"/>
        <w:spacing w:lineRule="auto" w:line="240" w:before="0" w:after="0"/>
        <w:contextualSpacing/>
        <w:rPr/>
      </w:pPr>
      <w:r>
        <w:rPr>
          <w:bCs/>
          <w:sz w:val="24"/>
          <w:szCs w:val="24"/>
        </w:rPr>
        <w:t xml:space="preserve">Lab/PI: Dr. Nathan Kraft </w:t>
      </w:r>
    </w:p>
    <w:p>
      <w:pPr>
        <w:pStyle w:val="ListParagraph"/>
        <w:spacing w:lineRule="auto" w:line="240" w:before="0" w:after="0"/>
        <w:contextualSpacing/>
        <w:rPr/>
      </w:pPr>
      <w:r>
        <w:rPr>
          <w:bCs/>
          <w:sz w:val="24"/>
          <w:szCs w:val="24"/>
        </w:rPr>
        <w:t xml:space="preserve">Contact name (Research Administrator): </w:t>
      </w:r>
      <w:r>
        <w:rPr>
          <w:bCs/>
          <w:sz w:val="24"/>
          <w:szCs w:val="24"/>
        </w:rPr>
        <w:t>Dr. Nathan Kraft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Contact phone # (Research Administrator):</w:t>
      </w:r>
      <w:r>
        <w:rPr>
          <w:rFonts w:ascii="Helvetica Neue;Helvetica;Arial;sans-serif" w:hAnsi="Helvetica Neue;Helvetica;Arial;sans-serif"/>
          <w:b w:val="false"/>
          <w:bCs/>
          <w:i w:val="false"/>
          <w:caps w:val="false"/>
          <w:smallCaps w:val="false"/>
          <w:color w:val="373737"/>
          <w:spacing w:val="0"/>
          <w:sz w:val="24"/>
          <w:szCs w:val="24"/>
        </w:rPr>
        <w:t>(310) 825-3593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Contact email (Research Administrator):</w:t>
      </w:r>
      <w:hyperlink r:id="rId4">
        <w:r>
          <w:rPr>
            <w:rStyle w:val="InternetLink"/>
            <w:rFonts w:ascii="Helvetica Neue;Helvetica;Arial;sans-serif" w:hAnsi="Helvetica Neue;Helvetica;Arial;sans-serif"/>
            <w:b w:val="false"/>
            <w:bCs/>
            <w:i w:val="false"/>
            <w:caps w:val="false"/>
            <w:smallCaps w:val="false"/>
            <w:color w:val="1E73BE"/>
            <w:spacing w:val="0"/>
            <w:sz w:val="23"/>
            <w:szCs w:val="24"/>
            <w:u w:val="single"/>
          </w:rPr>
          <w:t>nkraft@ucla.edu</w:t>
        </w:r>
      </w:hyperlink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Chartstring: </w:t>
      </w:r>
    </w:p>
    <w:p>
      <w:pPr>
        <w:pStyle w:val="ListParagraph"/>
        <w:spacing w:lineRule="auto" w:line="240" w:before="0" w:after="0"/>
        <w:ind w:left="720" w:firstLine="72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-for UCB as Fund-Org (Dept ID)-Prog-Ch1 (project)-Ch2 (flex):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bCs/>
          <w:sz w:val="24"/>
          <w:szCs w:val="24"/>
        </w:rPr>
        <w:t>-for other UC campuses: 443828-NK-22155</w:t>
      </w:r>
    </w:p>
    <w:p>
      <w:pPr>
        <w:pStyle w:val="Normal"/>
        <w:spacing w:lineRule="auto" w:line="240" w:before="0" w:after="0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affiliates and non-University of California customers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Company or individual name: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State whether company or individual: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Customer name: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Customer address: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Phone: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Payee contact name and email:</w:t>
      </w:r>
      <w:bookmarkStart w:id="1" w:name="_GoBack"/>
      <w:bookmarkEnd w:id="1"/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Additional information (PO #, Contract #, or other reference):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Billing method (mail or email):</w:t>
      </w:r>
    </w:p>
    <w:p>
      <w:pPr>
        <w:pStyle w:val="ListParagraph"/>
        <w:spacing w:lineRule="auto" w:line="240" w:before="0" w:after="0"/>
        <w:contextualSpacing/>
        <w:rPr>
          <w:bCs/>
        </w:rPr>
      </w:pPr>
      <w:r>
        <w:rPr>
          <w:bCs/>
          <w:sz w:val="24"/>
          <w:szCs w:val="24"/>
        </w:rPr>
        <w:t>Method of payment (check, wire, other)[credit card not accepted</w:t>
      </w:r>
      <w:r>
        <w:rPr>
          <w:bCs/>
        </w:rPr>
        <w:t>]:</w:t>
      </w:r>
    </w:p>
    <w:p>
      <w:pPr>
        <w:pStyle w:val="ListParagraph"/>
        <w:pBdr>
          <w:bottom w:val="single" w:sz="4" w:space="1" w:color="000000"/>
        </w:pBdr>
        <w:spacing w:lineRule="auto" w:line="240" w:before="0" w:after="0"/>
        <w:ind w:left="0" w:hanging="0"/>
        <w:contextualSpacing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b/>
          <w:bCs/>
          <w:color w:val="538135" w:themeColor="accent6" w:themeShade="bf"/>
          <w:sz w:val="24"/>
          <w:szCs w:val="24"/>
        </w:rPr>
      </w:pPr>
      <w:r>
        <w:rPr>
          <w:rFonts w:eastAsia="Times New Roman" w:cs="Times New Roman"/>
          <w:b/>
          <w:bCs/>
          <w:color w:val="538135" w:themeColor="accent6" w:themeShade="bf"/>
          <w:sz w:val="24"/>
          <w:szCs w:val="24"/>
        </w:rPr>
        <w:t xml:space="preserve">Center for Stable Isotope Biogeochemistry </w:t>
      </w:r>
      <w:r>
        <w:rPr>
          <w:b/>
          <w:bCs/>
          <w:color w:val="538135" w:themeColor="accent6" w:themeShade="bf"/>
          <w:sz w:val="24"/>
          <w:szCs w:val="24"/>
        </w:rPr>
        <w:t xml:space="preserve">use: </w:t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538135" w:themeColor="accent6" w:themeShade="bf"/>
          <w:sz w:val="24"/>
          <w:szCs w:val="24"/>
        </w:rPr>
        <w:t>Our job #____________________Arriving date___________________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51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qFormat/>
    <w:rsid w:val="00e051e0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051e0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60fa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Times New Roman" w:cs="Times New Roman"/>
      <w:bCs/>
      <w:color w:val="auto"/>
      <w:sz w:val="24"/>
      <w:szCs w:val="24"/>
      <w:u w:val="none"/>
    </w:rPr>
  </w:style>
  <w:style w:type="character" w:styleId="ListLabel2">
    <w:name w:val="ListLabel 2"/>
    <w:qFormat/>
    <w:rPr>
      <w:rFonts w:eastAsia="Times New Roman" w:cs="Times New Roman"/>
      <w:bCs/>
      <w:color w:val="auto"/>
      <w:sz w:val="24"/>
      <w:szCs w:val="24"/>
      <w:u w:val="none"/>
    </w:rPr>
  </w:style>
  <w:style w:type="character" w:styleId="ListLabel3">
    <w:name w:val="ListLabel 3"/>
    <w:qFormat/>
    <w:rPr>
      <w:rFonts w:eastAsia="Times New Roman" w:cs="Times New Roman"/>
      <w:bCs/>
      <w:color w:val="auto"/>
      <w:sz w:val="24"/>
      <w:szCs w:val="24"/>
      <w:u w:val="none"/>
    </w:rPr>
  </w:style>
  <w:style w:type="character" w:styleId="ListLabel4">
    <w:name w:val="ListLabel 4"/>
    <w:qFormat/>
    <w:rPr>
      <w:rFonts w:eastAsia="Times New Roman" w:cs="Times New Roman"/>
      <w:bCs/>
      <w:color w:val="auto"/>
      <w:sz w:val="24"/>
      <w:szCs w:val="24"/>
      <w:u w:val="none"/>
    </w:rPr>
  </w:style>
  <w:style w:type="character" w:styleId="ListLabel5">
    <w:name w:val="ListLabel 5"/>
    <w:qFormat/>
    <w:rPr>
      <w:rFonts w:eastAsia="Times New Roman" w:cs="Times New Roman"/>
      <w:bCs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qFormat/>
    <w:rsid w:val="00e051e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51e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0f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bleisotopes@berkeley.edu" TargetMode="External"/><Relationship Id="rId3" Type="http://schemas.openxmlformats.org/officeDocument/2006/relationships/hyperlink" Target="mailto:mambelli@berkeley.edu" TargetMode="External"/><Relationship Id="rId4" Type="http://schemas.openxmlformats.org/officeDocument/2006/relationships/hyperlink" Target="mailto:nkraft@ucla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LibreOffice/6.0.5.2$Linux_X86_64 LibreOffice_project/00m0$Build-2</Application>
  <Pages>1</Pages>
  <Words>223</Words>
  <Characters>1478</Characters>
  <CharactersWithSpaces>1677</CharactersWithSpaces>
  <Paragraphs>39</Paragraphs>
  <Company>UC Berkeley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2015-11-06T23:20:00Z</dcterms:created>
  <dc:creator>Stefania Mambelli</dc:creator>
  <dc:description/>
  <dc:language>en-US</dc:language>
  <cp:lastModifiedBy>Andy Kleinhesselink</cp:lastModifiedBy>
  <cp:lastPrinted>2015-11-09T21:59:00Z</cp:lastPrinted>
  <dcterms:modified xsi:type="dcterms:W3CDTF">2018-07-11T10:04:56Z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 Berkeley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