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5C0A8E7A" w14:textId="52505720" w:rsidR="00B93196" w:rsidDel="00F339E1" w:rsidRDefault="00524B65" w:rsidP="002F762A">
      <w:pPr>
        <w:pStyle w:val="TitlePage"/>
        <w:rPr>
          <w:del w:id="0" w:author="Andy Kleinhesselink" w:date="2018-10-25T18:49:00Z"/>
        </w:rPr>
      </w:pPr>
      <w:del w:id="1" w:author="Andy Kleinhesselink" w:date="2018-10-25T18:49:00Z">
        <w:r w:rsidDel="00F339E1">
          <w:delText xml:space="preserve">I think this is a great </w:delText>
        </w:r>
        <w:r w:rsidR="00C557AF" w:rsidDel="00F339E1">
          <w:delText>start</w:delText>
        </w:r>
        <w:r w:rsidDel="00F339E1">
          <w:delText>.  What I think we need are clearer expectations</w:delText>
        </w:r>
        <w:r w:rsidR="00C557AF" w:rsidDel="00F339E1">
          <w:delText xml:space="preserve"> or hypotheses</w:delText>
        </w:r>
        <w:r w:rsidDel="00F339E1">
          <w:delText xml:space="preserve"> from the outset about what will cause a higher order interaction (which to me is trait change</w:delText>
        </w:r>
        <w:r w:rsidR="00AE54AF" w:rsidDel="00F339E1">
          <w:delText xml:space="preserve"> in response to competitors</w:delText>
        </w:r>
        <w:r w:rsidDel="00F339E1">
          <w:delText>)</w:delText>
        </w:r>
        <w:r w:rsidR="00AE54AF" w:rsidDel="00F339E1">
          <w:delText xml:space="preserve"> so that when we present our modeling results they support a hypothesis, and help to refine that hypothesis.</w:delText>
        </w:r>
        <w:r w:rsidR="00C557AF" w:rsidDel="00F339E1">
          <w:delText xml:space="preserve">  Otherwise someone might think that this paper builds a quirky model and finds some HOIs, but does not get at general issues.  This is just a matter of framing that we should talk about.</w:delText>
        </w:r>
      </w:del>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2" w:name="abstract"/>
      <w:bookmarkEnd w:id="2"/>
      <w:r>
        <w:lastRenderedPageBreak/>
        <w:t>Abstract</w:t>
      </w:r>
    </w:p>
    <w:p w14:paraId="380B27D3" w14:textId="49EC19A7" w:rsidR="00B93196" w:rsidRDefault="0030478D">
      <w:pPr>
        <w:spacing w:after="202"/>
        <w:contextualSpacing/>
      </w:pPr>
      <w:r>
        <w:t>A</w:t>
      </w:r>
      <w:r w:rsidR="00390672">
        <w:t xml:space="preserve">lmost every species </w:t>
      </w:r>
      <w:r w:rsidR="00AB49EB">
        <w:t xml:space="preserve">on earth </w:t>
      </w:r>
      <w:r w:rsidR="00390672">
        <w:t xml:space="preserve">interacts with more than one </w:t>
      </w:r>
      <w:r w:rsidR="00163557">
        <w:t>competitor. When</w:t>
      </w:r>
      <w:r w:rsidR="00386CB5">
        <w:t xml:space="preserve"> species </w:t>
      </w:r>
      <w:r w:rsidR="00AB49EB">
        <w:t xml:space="preserve">simultaneously </w:t>
      </w:r>
      <w:r w:rsidR="00386CB5">
        <w:t xml:space="preserve">interact with two or more competitors, </w:t>
      </w:r>
      <w:r w:rsidR="00390672">
        <w:t>higher order interactions (HOIs) c</w:t>
      </w:r>
      <w:r w:rsidR="00735D12">
        <w:t>an</w:t>
      </w:r>
      <w:r w:rsidR="00390672">
        <w:t xml:space="preserve"> invalidate the application of classical theories of species competition based on pairwise </w:t>
      </w:r>
      <w:commentRangeStart w:id="3"/>
      <w:r w:rsidR="00735D12">
        <w:t>interactions</w:t>
      </w:r>
      <w:commentRangeEnd w:id="3"/>
      <w:r w:rsidR="00735D12">
        <w:rPr>
          <w:rStyle w:val="CommentReference"/>
        </w:rPr>
        <w:commentReference w:id="3"/>
      </w:r>
      <w:r w:rsidR="00390672">
        <w:t xml:space="preserve">. HOIs occur when </w:t>
      </w:r>
      <w:r w:rsidR="003C16DF">
        <w:t xml:space="preserve">the strength of </w:t>
      </w:r>
      <w:r w:rsidR="00390672">
        <w:t xml:space="preserve">competition between two species depends on the density of other species in the community. </w:t>
      </w:r>
      <w:commentRangeStart w:id="4"/>
      <w:r w:rsidR="003C16DF">
        <w:t>It is therefore critical to understand how often and by what mechanisms HOIs arise in order to</w:t>
      </w:r>
      <w:r w:rsidR="00390672">
        <w:t xml:space="preserve"> </w:t>
      </w:r>
      <w:r w:rsidR="003C16DF">
        <w:t>extend pairwise</w:t>
      </w:r>
      <w:r w:rsidR="00390672">
        <w:t xml:space="preserve"> </w:t>
      </w:r>
      <w:commentRangeEnd w:id="4"/>
      <w:r w:rsidR="003C16DF">
        <w:rPr>
          <w:rStyle w:val="CommentReference"/>
        </w:rPr>
        <w:commentReference w:id="4"/>
      </w:r>
      <w:r w:rsidR="00390672">
        <w:t xml:space="preserve">ecological theory to multi-species communities. In this paper we </w:t>
      </w:r>
      <w:r w:rsidR="00960940">
        <w:t>discuss the definition of HOIs, the difficulties inherent in detecting HOIs and illustrate potential mechanisms that could lead to HOIs</w:t>
      </w:r>
      <w:r w:rsidR="00960940" w:rsidDel="00960940">
        <w:t xml:space="preserve"> </w:t>
      </w:r>
      <w:r w:rsidR="001E683B">
        <w:t xml:space="preserve">. </w:t>
      </w:r>
      <w:r w:rsidR="001F3D0E">
        <w:t>W</w:t>
      </w:r>
      <w:r w:rsidR="00B00A38">
        <w:t xml:space="preserve">e </w:t>
      </w:r>
      <w:r w:rsidR="001E683B">
        <w:t>do this by simulating resource competition between three annual plant species</w:t>
      </w:r>
      <w:r w:rsidR="00B00A38">
        <w:t xml:space="preserve"> </w:t>
      </w:r>
      <w:r w:rsidR="001F3D0E">
        <w:t>differing in the phenology</w:t>
      </w:r>
      <w:r w:rsidR="00586936">
        <w:t xml:space="preserve"> of growth</w:t>
      </w:r>
      <w:r w:rsidR="001E683B">
        <w:t xml:space="preserve">. We then fit a </w:t>
      </w:r>
      <w:r w:rsidR="00960940">
        <w:t xml:space="preserve">discrete time </w:t>
      </w:r>
      <w:r w:rsidR="001E683B">
        <w:t>phenomenological competition model to their dynamics in order to detect the presence of HOIs</w:t>
      </w:r>
      <w:r w:rsidR="00B00A38">
        <w:t xml:space="preserve">.  </w:t>
      </w:r>
      <w:r w:rsidR="00C32A0E">
        <w:t xml:space="preserve">We find that </w:t>
      </w:r>
      <w:r w:rsidR="001E683B">
        <w:t>HOIs</w:t>
      </w:r>
      <w:r w:rsidR="00C32A0E">
        <w:t xml:space="preserve"> emerge most strongly for late season competitors</w:t>
      </w:r>
      <w:r w:rsidR="00613E37">
        <w:t>- species that</w:t>
      </w:r>
      <w:r w:rsidR="00C32A0E">
        <w:t xml:space="preserve"> experienc</w:t>
      </w:r>
      <w:r w:rsidR="00613E37">
        <w:t>e</w:t>
      </w:r>
      <w:r w:rsidR="00C32A0E">
        <w:t xml:space="preserve"> a competitive environment</w:t>
      </w:r>
      <w:r w:rsidR="00745446">
        <w:t xml:space="preserve"> strongly modified</w:t>
      </w:r>
      <w:r w:rsidR="00C32A0E">
        <w:t xml:space="preserve"> by earlier </w:t>
      </w:r>
      <w:r w:rsidR="00613E37">
        <w:t>growing</w:t>
      </w:r>
      <w:r w:rsidR="00C32A0E">
        <w:t xml:space="preserve"> competitors. </w:t>
      </w:r>
      <w:r w:rsidR="00390672">
        <w:t xml:space="preserve">We conclude that HOIs </w:t>
      </w:r>
      <w:r w:rsidR="003C16DF">
        <w:t>are</w:t>
      </w:r>
      <w:r w:rsidR="00390672">
        <w:t xml:space="preserve"> likely to arise</w:t>
      </w:r>
      <w:r w:rsidR="001E683B">
        <w:t xml:space="preserve"> as an outcome of mechanistic resource competition played out in discrete time</w:t>
      </w:r>
      <w:r w:rsidR="00390672">
        <w:t xml:space="preserve">. Clarifying the source of HOIs in simple simulation models may help us better understand the true nature of competition and stability </w:t>
      </w:r>
      <w:r w:rsidR="003C16DF">
        <w:t>in</w:t>
      </w:r>
      <w:r w:rsidR="00390672">
        <w:t xml:space="preserve"> multi-species communities.</w:t>
      </w:r>
    </w:p>
    <w:p w14:paraId="1F03993B" w14:textId="77777777" w:rsidR="00B93196" w:rsidRDefault="00B93196">
      <w:pPr>
        <w:spacing w:after="202"/>
        <w:contextualSpacing/>
      </w:pPr>
    </w:p>
    <w:p w14:paraId="681A1C29" w14:textId="4A08F834" w:rsidR="00B93196" w:rsidRPr="0061034E" w:rsidRDefault="00390672" w:rsidP="004D2A59">
      <w:pPr>
        <w:spacing w:after="202"/>
        <w:ind w:firstLine="0"/>
        <w:contextualSpacing/>
        <w:rPr>
          <w:i/>
          <w:iCs/>
        </w:rPr>
      </w:pPr>
      <w:r>
        <w:rPr>
          <w:i/>
          <w:iCs/>
        </w:rPr>
        <w:t>Key words: competition, coexistence theory</w:t>
      </w:r>
      <w:r w:rsidR="00735D12">
        <w:rPr>
          <w:i/>
          <w:iCs/>
        </w:rPr>
        <w:t>, phenology, annual plants</w:t>
      </w:r>
    </w:p>
    <w:p w14:paraId="4CB745C8" w14:textId="77777777" w:rsidR="0061034E" w:rsidRDefault="0061034E">
      <w:pPr>
        <w:rPr>
          <w:rFonts w:eastAsia="Noto Sans CJK SC Regular" w:cs="FreeSans"/>
          <w:b/>
          <w:szCs w:val="28"/>
        </w:rPr>
      </w:pPr>
      <w:bookmarkStart w:id="5" w:name="introduction"/>
      <w:bookmarkEnd w:id="5"/>
      <w:r>
        <w:br w:type="page"/>
      </w:r>
    </w:p>
    <w:p w14:paraId="2DFCF149" w14:textId="77777777" w:rsidR="00B93196" w:rsidRDefault="00390672">
      <w:pPr>
        <w:pStyle w:val="Heading"/>
      </w:pPr>
      <w:r>
        <w:lastRenderedPageBreak/>
        <w:t>Introduction</w:t>
      </w:r>
    </w:p>
    <w:p w14:paraId="5BC13903" w14:textId="02F31524" w:rsidR="00B93196" w:rsidRDefault="00390672">
      <w:pPr>
        <w:spacing w:after="202"/>
        <w:contextualSpacing/>
      </w:pPr>
      <w:r>
        <w:t xml:space="preserve">Almost every species on earth interacts with a </w:t>
      </w:r>
      <w:commentRangeStart w:id="6"/>
      <w:r w:rsidR="00024622">
        <w:t>diversity</w:t>
      </w:r>
      <w:commentRangeEnd w:id="6"/>
      <w:r w:rsidR="00024622">
        <w:rPr>
          <w:rStyle w:val="CommentReference"/>
        </w:rPr>
        <w:commentReference w:id="6"/>
      </w:r>
      <w:r>
        <w:t xml:space="preserve"> of predators, pathogens and competitors. </w:t>
      </w:r>
      <w:del w:id="7" w:author="Andy Kleinhesselink" w:date="2018-10-30T12:29:00Z">
        <w:r w:rsidDel="00960940">
          <w:delText>And the den</w:delText>
        </w:r>
        <w:r w:rsidR="003017BD" w:rsidDel="00960940">
          <w:delText>sities of each of these species</w:delText>
        </w:r>
        <w:r w:rsidDel="00960940">
          <w:delText xml:space="preserve"> are themselves determined by interactions with yet other species in the community. </w:delText>
        </w:r>
      </w:del>
      <w:commentRangeStart w:id="8"/>
      <w:r w:rsidR="00024622">
        <w:t>Despite this reality</w:t>
      </w:r>
      <w:r>
        <w:t xml:space="preserve">, most classical models in community ecology summarize species interactions </w:t>
      </w:r>
      <w:r w:rsidR="00525B6E">
        <w:t xml:space="preserve">assuming </w:t>
      </w:r>
      <w:commentRangeStart w:id="9"/>
      <w:r w:rsidR="00525B6E">
        <w:t xml:space="preserve">that the per capita effect of one species on another is independent of the densities </w:t>
      </w:r>
      <w:commentRangeEnd w:id="9"/>
      <w:r w:rsidR="00C8696F">
        <w:rPr>
          <w:rStyle w:val="CommentReference"/>
        </w:rPr>
        <w:commentReference w:id="9"/>
      </w:r>
      <w:r w:rsidR="00525B6E">
        <w:t>of other species in the system</w:t>
      </w:r>
      <w:r>
        <w:t xml:space="preserve">. In particular, </w:t>
      </w:r>
      <w:r w:rsidR="00024622">
        <w:t xml:space="preserve">models </w:t>
      </w:r>
      <w:r w:rsidR="008017B3">
        <w:t xml:space="preserve">with </w:t>
      </w:r>
      <w:r w:rsidR="00A91CBB">
        <w:t xml:space="preserve">such </w:t>
      </w:r>
      <w:r w:rsidR="008017B3">
        <w:t xml:space="preserve">fixed </w:t>
      </w:r>
      <w:r w:rsidR="00A91CBB">
        <w:t>per capita competitive effects</w:t>
      </w:r>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t xml:space="preserve"> that the </w:t>
      </w:r>
      <w:r w:rsidR="00B3111A">
        <w:t>dynamics</w:t>
      </w:r>
      <w:r>
        <w:t xml:space="preserve"> of multi-species species competition can be predicted by </w:t>
      </w:r>
      <w:r w:rsidR="00B3111A">
        <w:t>understanding</w:t>
      </w:r>
      <w:r>
        <w:t xml:space="preserve"> competition between all </w:t>
      </w:r>
      <w:r w:rsidR="00B3111A">
        <w:t xml:space="preserve">competitive </w:t>
      </w:r>
      <w:r>
        <w:t>pair</w:t>
      </w:r>
      <w:r w:rsidR="005A5626">
        <w:t xml:space="preserv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commentRangeEnd w:id="8"/>
      <w:r w:rsidR="00024622">
        <w:rPr>
          <w:rStyle w:val="CommentReference"/>
        </w:rPr>
        <w:commentReference w:id="8"/>
      </w:r>
      <w:r w:rsidR="00024622">
        <w:t>T</w:t>
      </w:r>
      <w:r w:rsidR="005A5626">
        <w:t xml:space="preserve">his </w:t>
      </w:r>
      <w:r w:rsidR="00586936">
        <w:t xml:space="preserve">concept </w:t>
      </w:r>
      <w:r>
        <w:t xml:space="preserve">is </w:t>
      </w:r>
      <w:r w:rsidR="00586936">
        <w:t>central</w:t>
      </w:r>
      <w:r>
        <w:t xml:space="preserve"> </w:t>
      </w:r>
      <w:r w:rsidR="005A5626">
        <w:t>to recent efforts to</w:t>
      </w:r>
      <w:r>
        <w:t xml:space="preserve"> </w:t>
      </w:r>
      <w:r w:rsidR="00C60F12">
        <w:t>relate</w:t>
      </w:r>
      <w:r>
        <w:t xml:space="preserve"> species’ </w:t>
      </w:r>
      <w:r w:rsidR="00024622">
        <w:t xml:space="preserve">functional </w:t>
      </w:r>
      <w:r>
        <w:t xml:space="preserve">traits </w:t>
      </w:r>
      <w:r w:rsidR="00C60F12">
        <w:t xml:space="preserve">and phylogenetic relationships </w:t>
      </w:r>
      <w:r>
        <w:t xml:space="preserve">to </w:t>
      </w:r>
      <w:r w:rsidR="00C60F12">
        <w:t>the outcome of their competitive dynamic</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r w:rsidR="00C60F12">
        <w:rPr>
          <w:noProof/>
        </w:rPr>
        <w:t xml:space="preserve">Godoy et al. 2014, </w:t>
      </w:r>
      <w:r w:rsidR="005A5626">
        <w:rPr>
          <w:noProof/>
        </w:rPr>
        <w:t>Kraft et al. 2015)</w:t>
      </w:r>
      <w:r w:rsidR="005A5626">
        <w:fldChar w:fldCharType="end"/>
      </w:r>
      <w:r>
        <w:t>.</w:t>
      </w:r>
    </w:p>
    <w:p w14:paraId="2A041BF3" w14:textId="6B0FEF7E" w:rsidR="00BD75EE" w:rsidRDefault="00390672">
      <w:pPr>
        <w:spacing w:after="202"/>
        <w:contextualSpacing/>
      </w:pPr>
      <w:r>
        <w:t xml:space="preserve">The </w:t>
      </w:r>
      <w:r w:rsidR="00024622">
        <w:t>potential for</w:t>
      </w:r>
      <w:r>
        <w:t xml:space="preserve"> higher order interactions (HOIs) between species challenges the core assumption of many </w:t>
      </w:r>
      <w:r w:rsidR="00586936">
        <w:t>foundational</w:t>
      </w:r>
      <w:r>
        <w:t xml:space="preserve">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w:t>
      </w:r>
      <w:r w:rsidR="00852C69">
        <w:t>The conceptual</w:t>
      </w:r>
      <w:r w:rsidR="003431F6">
        <w:t xml:space="preserve"> </w:t>
      </w:r>
      <w:r w:rsidR="00852C69">
        <w:t xml:space="preserve">importance of HOIs is </w:t>
      </w:r>
      <w:r w:rsidR="003431F6">
        <w:t xml:space="preserve">clear: if HOIs are prevalent </w:t>
      </w:r>
      <w:r w:rsidR="009E7519">
        <w:t xml:space="preserve">even a </w:t>
      </w:r>
      <w:del w:id="10" w:author="Andy Kleinhesselink" w:date="2018-10-30T14:42:00Z">
        <w:r w:rsidDel="00852C69">
          <w:delText>By definition</w:delText>
        </w:r>
      </w:del>
      <w:del w:id="11" w:author="Andy Kleinhesselink" w:date="2018-10-30T14:43:00Z">
        <w:r w:rsidDel="00852C69">
          <w:delText xml:space="preserve">, HOIs mean that </w:delText>
        </w:r>
      </w:del>
      <w:r w:rsidR="009E7519">
        <w:t xml:space="preserve">perfect </w:t>
      </w:r>
      <w:r w:rsidR="00C8696F">
        <w:t xml:space="preserve">understanding of competition between pairs of species </w:t>
      </w:r>
      <w:r w:rsidR="00852C69">
        <w:t xml:space="preserve">may not be </w:t>
      </w:r>
      <w:r w:rsidR="003017BD">
        <w:t xml:space="preserve">sufficient to </w:t>
      </w:r>
      <w:r w:rsidR="007F2B64">
        <w:t xml:space="preserve">describe </w:t>
      </w:r>
      <w:r w:rsidR="003431F6">
        <w:t>the dynamics of communities with</w:t>
      </w:r>
      <w:r w:rsidR="006D5FDA">
        <w:t xml:space="preserve"> more than two species </w:t>
      </w:r>
      <w:r w:rsidR="005A5626">
        <w:fldChar w:fldCharType="begin"/>
      </w:r>
      <w:r w:rsidR="00852C69">
        <w:instrText xml:space="preserve"> ADDIN ZOTERO_ITEM CSL_CITATION {"citationID":"5W3UdWfd","properties":{"formattedCitation":"(Pomerantz 1981, Abrams 1983, Billick and Case 1994)","plainCitation":"(Pomerantz 1981, Abrams 1983, Billick and Case 1994)","noteIndex":0},"citationItems":[{"id":7497,"uris":["http://zotero.org/users/688880/items/35Y5IZIL"],"uri":["http://zotero.org/users/688880/items/35Y5IZIL"],"itemData":{"id":7497,"type":"article-journal","title":"Do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852C69">
        <w:rPr>
          <w:noProof/>
        </w:rPr>
        <w:t>(Pomerantz 1981, Abrams 1983, Billick and Case 1994)</w:t>
      </w:r>
      <w:r w:rsidR="005A5626">
        <w:fldChar w:fldCharType="end"/>
      </w:r>
      <w:r w:rsidR="005A5626">
        <w:t xml:space="preserve">. </w:t>
      </w:r>
      <w:del w:id="12" w:author="Andy Kleinhesselink" w:date="2018-10-30T15:06:00Z">
        <w:r w:rsidR="00BD75EE" w:rsidDel="004B7E48">
          <w:delText>In addition, t</w:delText>
        </w:r>
      </w:del>
      <w:ins w:id="13" w:author="Andy Kleinhesselink" w:date="2018-10-30T15:06:00Z">
        <w:r w:rsidR="004B7E48">
          <w:t>T</w:t>
        </w:r>
      </w:ins>
      <w:r w:rsidR="00EC01A1">
        <w:t xml:space="preserve">he presence of HOIs challenges classical definitions of coexistence and </w:t>
      </w:r>
      <w:r w:rsidR="009E7519">
        <w:t xml:space="preserve">the </w:t>
      </w:r>
      <w:r w:rsidR="00EC01A1">
        <w:t xml:space="preserve">niche that rest on </w:t>
      </w:r>
      <w:r w:rsidR="009E7519">
        <w:t xml:space="preserve">the assumption that </w:t>
      </w:r>
      <w:r w:rsidR="00EC01A1">
        <w:t>intraspecific</w:t>
      </w:r>
      <w:r w:rsidR="009E7519">
        <w:t xml:space="preserve"> and</w:t>
      </w:r>
      <w:r w:rsidR="00EC01A1">
        <w:t xml:space="preserve"> interspecific </w:t>
      </w:r>
      <w:r w:rsidR="009E7519">
        <w:t xml:space="preserve">interactions are fixed strength </w:t>
      </w:r>
      <w:r w:rsidR="00EC01A1">
        <w:fldChar w:fldCharType="begin"/>
      </w:r>
      <w:r w:rsidR="003431F6">
        <w:instrText xml:space="preserve"> ADDIN ZOTERO_ITEM CSL_CITATION {"citationID":"8SheFI8J","properties":{"formattedCitation":"(Levine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EC01A1">
        <w:fldChar w:fldCharType="separate"/>
      </w:r>
      <w:r w:rsidR="003431F6">
        <w:rPr>
          <w:noProof/>
        </w:rPr>
        <w:t>(Levine et al. 2017)</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w:t>
      </w:r>
      <w:r w:rsidR="00E75F7D">
        <w:lastRenderedPageBreak/>
        <w:t>communities of three or more species</w:t>
      </w:r>
      <w:r w:rsidR="005561EF">
        <w:t xml:space="preserve"> that are unable to coexist as species pairs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0AACBB3E" w14:textId="235639E8" w:rsidR="006A1B59" w:rsidRDefault="00616BAF" w:rsidP="003431F6">
      <w:pPr>
        <w:spacing w:after="202"/>
        <w:contextualSpacing/>
      </w:pPr>
      <w:commentRangeStart w:id="14"/>
      <w:r>
        <w:t xml:space="preserve">Although </w:t>
      </w:r>
      <w:r w:rsidR="00960940">
        <w:t>there has been a revival in ecologists’ interest in the implications of HOIs for community coexistence</w:t>
      </w:r>
      <w:r w:rsidR="00FE0701">
        <w:t xml:space="preserve"> </w:t>
      </w:r>
      <w:r w:rsidR="005561EF">
        <w:t xml:space="preserve">the field still lacks </w:t>
      </w:r>
      <w:r w:rsidR="00E75F7D">
        <w:t xml:space="preserve">a </w:t>
      </w:r>
      <w:r w:rsidR="00960940">
        <w:t>consensus</w:t>
      </w:r>
      <w:r w:rsidR="00E75F7D">
        <w:t xml:space="preserve"> definition </w:t>
      </w:r>
      <w:r w:rsidR="005561EF">
        <w:t>of</w:t>
      </w:r>
      <w:r w:rsidR="00E75F7D">
        <w:t xml:space="preserve"> HOIs</w:t>
      </w:r>
      <w:r w:rsidR="005561EF">
        <w:t xml:space="preserve"> and</w:t>
      </w:r>
      <w:r w:rsidR="00E75F7D">
        <w:t xml:space="preserve"> robust methods</w:t>
      </w:r>
      <w:r w:rsidR="005561EF">
        <w:t xml:space="preserve"> to detect them</w:t>
      </w:r>
      <w:r w:rsidR="00960940">
        <w:t xml:space="preserve"> in empirical data</w:t>
      </w:r>
      <w:r w:rsidR="00E75F7D">
        <w:t xml:space="preserve">. </w:t>
      </w:r>
      <w:r w:rsidR="00960940">
        <w:t xml:space="preserve">The difficulty in defining HOIs was apparent early on </w:t>
      </w:r>
      <w:r w:rsidR="006D02EA">
        <w:fldChar w:fldCharType="begin"/>
      </w:r>
      <w:r w:rsidR="006D02EA">
        <w:instrText xml:space="preserve"> ADDIN ZOTERO_ITEM CSL_CITATION {"citationID":"AsicaT1g","properties":{"formattedCitation":"(Vandermeer 1969, Neill 1974, Case and Bender 1981, Pomerantz 1981)","plainCitation":"(Vandermeer 1969, Neill 1974, Case and Bender 1981, Pomerantz 1981)","noteIndex":0},"citationItems":[{"id":7573,"uris":["http://zotero.org/users/688880/items/MDKZWCM7"],"uri":["http://zotero.org/users/688880/items/MDKZWCM7"],"itemData":{"id":7573,"type":"article-journal","title":"The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E."}],"issued":{"date-parts":[["1974"]]}}},{"id":7341,"uris":["http://zotero.org/users/688880/items/JC36J9Q5"],"uri":["http://zotero.org/users/688880/items/JC36J9Q5"],"itemData":{"id":7341,"type":"article-journal","title":"Testing for Higher Order Interactions","container-title":"The American Naturalist","page":"920-929","volume":"118","issue":"6","source":"JSTOR","ISSN":"0003-0147","author":[{"family":"Case","given":"Ted J."},{"family":"Bender","given":"Edward A."}],"issued":{"date-parts":[["1981"]]}}},{"id":7497,"uris":["http://zotero.org/users/688880/items/35Y5IZIL"],"uri":["http://zotero.org/users/688880/items/35Y5IZIL"],"itemData":{"id":7497,"type":"article-journal","title":"Do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J."}],"issued":{"date-parts":[["1981",4,1]]}}}],"schema":"https://github.com/citation-style-language/schema/raw/master/csl-citation.json"} </w:instrText>
      </w:r>
      <w:r w:rsidR="006D02EA">
        <w:fldChar w:fldCharType="separate"/>
      </w:r>
      <w:r w:rsidR="006D02EA">
        <w:rPr>
          <w:noProof/>
        </w:rPr>
        <w:t>(Vandermeer 1969, Neill 1974, Case and Bender 1981, Pomerantz 1981)</w:t>
      </w:r>
      <w:r w:rsidR="006D02EA">
        <w:fldChar w:fldCharType="end"/>
      </w:r>
      <w:r w:rsidR="006D02EA">
        <w:t xml:space="preserve">. </w:t>
      </w:r>
      <w:r w:rsidR="007A2BB7">
        <w:t xml:space="preserve"> Early </w:t>
      </w:r>
      <w:del w:id="15" w:author="Andy Kleinhesselink" w:date="2018-10-30T15:07:00Z">
        <w:r w:rsidR="007A2BB7" w:rsidDel="004B7E48">
          <w:delText xml:space="preserve">papers defined </w:delText>
        </w:r>
      </w:del>
      <w:ins w:id="16" w:author="Andy Kleinhesselink" w:date="2018-10-30T16:36:00Z">
        <w:r w:rsidR="004F1562">
          <w:t xml:space="preserve">discussions of </w:t>
        </w:r>
      </w:ins>
      <w:ins w:id="17" w:author="Andy Kleinhesselink" w:date="2018-10-30T16:37:00Z">
        <w:r w:rsidR="004F1562">
          <w:t xml:space="preserve">HOIs defined </w:t>
        </w:r>
      </w:ins>
      <w:ins w:id="18" w:author="Andy Kleinhesselink" w:date="2018-10-30T16:38:00Z">
        <w:r w:rsidR="004F1562">
          <w:t xml:space="preserve">an HOIs only within the context of a standard </w:t>
        </w:r>
        <w:proofErr w:type="spellStart"/>
        <w:r w:rsidR="004F1562">
          <w:t>Lotka</w:t>
        </w:r>
        <w:proofErr w:type="spellEnd"/>
        <w:r w:rsidR="004F1562">
          <w:t xml:space="preserve">-Volterra competition model </w:t>
        </w:r>
      </w:ins>
      <w:del w:id="19" w:author="Andy Kleinhesselink" w:date="2018-10-30T16:37:00Z">
        <w:r w:rsidR="007A2BB7" w:rsidDel="004F1562">
          <w:delText xml:space="preserve">HOIs </w:delText>
        </w:r>
      </w:del>
      <w:del w:id="20" w:author="Andy Kleinhesselink" w:date="2018-10-30T15:07:00Z">
        <w:r w:rsidR="007A2BB7" w:rsidDel="004B7E48">
          <w:delText xml:space="preserve">as modification of interspecific </w:delText>
        </w:r>
        <w:r w:rsidR="00852C69" w:rsidDel="004B7E48">
          <w:delText>interaction</w:delText>
        </w:r>
        <w:r w:rsidR="007A2BB7" w:rsidDel="004B7E48">
          <w:delText xml:space="preserve"> terms </w:delText>
        </w:r>
        <w:r w:rsidR="00852C69" w:rsidDel="004B7E48">
          <w:delText>in</w:delText>
        </w:r>
        <w:r w:rsidR="003431F6" w:rsidDel="004B7E48">
          <w:delText xml:space="preserve"> </w:delText>
        </w:r>
      </w:del>
      <w:del w:id="21" w:author="Andy Kleinhesselink" w:date="2018-10-30T16:37:00Z">
        <w:r w:rsidR="00852C69" w:rsidDel="004F1562">
          <w:delText>Lotka-Volterra model</w:delText>
        </w:r>
        <w:r w:rsidR="003431F6" w:rsidDel="004F1562">
          <w:delText>s</w:delText>
        </w:r>
        <w:r w:rsidR="00852C69" w:rsidDel="004F1562">
          <w:delText xml:space="preserve"> </w:delText>
        </w:r>
      </w:del>
      <w:del w:id="22" w:author="Andy Kleinhesselink" w:date="2018-10-30T16:35:00Z">
        <w:r w:rsidR="007A2BB7" w:rsidDel="004F1562">
          <w:delText>by the</w:delText>
        </w:r>
      </w:del>
      <w:del w:id="23" w:author="Andy Kleinhesselink" w:date="2018-10-30T16:38:00Z">
        <w:r w:rsidR="007A2BB7" w:rsidDel="004F1562">
          <w:delText xml:space="preserve"> presence of </w:delText>
        </w:r>
        <w:r w:rsidR="00852C69" w:rsidDel="004F1562">
          <w:delText>other species</w:delText>
        </w:r>
        <w:r w:rsidR="006D02EA" w:rsidDel="004F1562">
          <w:delText xml:space="preserve"> </w:delText>
        </w:r>
      </w:del>
      <w:r w:rsidR="00DC47EC">
        <w:fldChar w:fldCharType="begin"/>
      </w:r>
      <w:r w:rsidR="00DA1F0D">
        <w:instrText xml:space="preserve"> ADDIN ZOTERO_ITEM CSL_CITATION {"citationID":"bQvG6UdF","properties":{"formattedCitation":"(Vandermeer 1969)","plainCitation":"(Vandermeer 1969)","noteIndex":0},"citationItems":[{"id":7573,"uris":["http://zotero.org/users/688880/items/MDKZWCM7"],"uri":["http://zotero.org/users/688880/items/MDKZWCM7"],"itemData":{"id":7573,"type":"article-journal","title":"The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H."}],"issued":{"date-parts":[["1969",5]]}}}],"schema":"https://github.com/citation-style-language/schema/raw/master/csl-citation.json"} </w:instrText>
      </w:r>
      <w:r w:rsidR="00DC47EC">
        <w:fldChar w:fldCharType="separate"/>
      </w:r>
      <w:r w:rsidR="00DA1F0D">
        <w:rPr>
          <w:noProof/>
        </w:rPr>
        <w:t>(Vandermeer 1969)</w:t>
      </w:r>
      <w:r w:rsidR="00DC47EC">
        <w:fldChar w:fldCharType="end"/>
      </w:r>
      <w:r w:rsidR="007A2BB7">
        <w:t xml:space="preserve">. </w:t>
      </w:r>
      <w:r w:rsidR="006D02EA">
        <w:t xml:space="preserve"> </w:t>
      </w:r>
      <w:r w:rsidR="004B7D03">
        <w:t xml:space="preserve">Billick and Case </w:t>
      </w:r>
      <w:r w:rsidR="004B7D03">
        <w:fldChar w:fldCharType="begin"/>
      </w:r>
      <w:r w:rsidR="004B7D03">
        <w:instrText xml:space="preserve"> ADDIN ZOTERO_ITEM CSL_CITATION {"citationID":"NEgTQrGT","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4B7D03">
        <w:fldChar w:fldCharType="separate"/>
      </w:r>
      <w:r w:rsidR="004B7D03">
        <w:rPr>
          <w:noProof/>
        </w:rPr>
        <w:t>(1994)</w:t>
      </w:r>
      <w:r w:rsidR="004B7D03">
        <w:fldChar w:fldCharType="end"/>
      </w:r>
      <w:r w:rsidR="004B7D03">
        <w:t xml:space="preserve"> attempted to </w:t>
      </w:r>
      <w:del w:id="24" w:author="Andy Kleinhesselink" w:date="2018-10-30T16:38:00Z">
        <w:r w:rsidR="004B7D03" w:rsidDel="004F1562">
          <w:delText xml:space="preserve">make this </w:delText>
        </w:r>
      </w:del>
      <w:r w:rsidR="004B7D03">
        <w:t>defin</w:t>
      </w:r>
      <w:del w:id="25" w:author="Andy Kleinhesselink" w:date="2018-10-30T16:39:00Z">
        <w:r w:rsidR="004B7D03" w:rsidDel="004F1562">
          <w:delText>ition</w:delText>
        </w:r>
      </w:del>
      <w:ins w:id="26" w:author="Andy Kleinhesselink" w:date="2018-10-30T16:39:00Z">
        <w:r w:rsidR="004F1562">
          <w:t>e</w:t>
        </w:r>
      </w:ins>
      <w:del w:id="27" w:author="Andy Kleinhesselink" w:date="2018-10-30T16:39:00Z">
        <w:r w:rsidR="004B7D03" w:rsidDel="004F1562">
          <w:delText xml:space="preserve"> more </w:delText>
        </w:r>
        <w:r w:rsidR="00852C69" w:rsidDel="004F1562">
          <w:delText>general</w:delText>
        </w:r>
        <w:r w:rsidR="004B7D03" w:rsidDel="004F1562">
          <w:delText xml:space="preserve"> by defining</w:delText>
        </w:r>
      </w:del>
      <w:r w:rsidR="004B7D03">
        <w:t xml:space="preserve"> HOIs </w:t>
      </w:r>
      <w:ins w:id="28" w:author="Andy Kleinhesselink" w:date="2018-10-30T16:39:00Z">
        <w:r w:rsidR="004F1562">
          <w:t xml:space="preserve">more generally </w:t>
        </w:r>
      </w:ins>
      <w:r w:rsidR="004B7D03">
        <w:t>as the presence of</w:t>
      </w:r>
      <w:r w:rsidR="00DA1F0D">
        <w:t xml:space="preserve"> non-additive effects </w:t>
      </w:r>
      <w:r w:rsidR="00852C69">
        <w:t>between species</w:t>
      </w:r>
      <w:ins w:id="29" w:author="Andy Kleinhesselink" w:date="2018-10-30T15:08:00Z">
        <w:r w:rsidR="004B7E48">
          <w:t>,</w:t>
        </w:r>
      </w:ins>
      <w:r w:rsidR="00852C69">
        <w:t xml:space="preserve"> </w:t>
      </w:r>
      <w:r w:rsidR="00593B78">
        <w:t>but</w:t>
      </w:r>
      <w:r w:rsidR="00852C69">
        <w:t xml:space="preserve"> this</w:t>
      </w:r>
      <w:r w:rsidR="00593B78">
        <w:t xml:space="preserve"> definition</w:t>
      </w:r>
      <w:r w:rsidR="00852C69">
        <w:t xml:space="preserve"> </w:t>
      </w:r>
      <w:del w:id="30" w:author="Andy Kleinhesselink" w:date="2018-10-30T16:39:00Z">
        <w:r w:rsidR="003431F6" w:rsidDel="004F1562">
          <w:delText>had its own</w:delText>
        </w:r>
      </w:del>
      <w:ins w:id="31" w:author="Andy Kleinhesselink" w:date="2018-10-30T16:39:00Z">
        <w:r w:rsidR="004F1562">
          <w:t>w</w:t>
        </w:r>
      </w:ins>
      <w:ins w:id="32" w:author="Andy Kleinhesselink" w:date="2018-10-30T16:40:00Z">
        <w:r w:rsidR="004F1562">
          <w:t>as itself problematic</w:t>
        </w:r>
      </w:ins>
      <w:del w:id="33" w:author="Andy Kleinhesselink" w:date="2018-10-30T16:39:00Z">
        <w:r w:rsidR="003431F6" w:rsidDel="004F1562">
          <w:delText xml:space="preserve"> </w:delText>
        </w:r>
      </w:del>
      <w:del w:id="34" w:author="Andy Kleinhesselink" w:date="2018-10-30T15:08:00Z">
        <w:r w:rsidR="003431F6" w:rsidDel="004B7E48">
          <w:delText>difficulties</w:delText>
        </w:r>
        <w:r w:rsidR="00852C69" w:rsidDel="004B7E48">
          <w:delText xml:space="preserve"> </w:delText>
        </w:r>
      </w:del>
      <w:ins w:id="35" w:author="Andy Kleinhesselink" w:date="2018-10-30T15:08:00Z">
        <w:r w:rsidR="004B7E48">
          <w:t xml:space="preserve"> </w:t>
        </w:r>
      </w:ins>
      <w:r w:rsidR="00593B78">
        <w:fldChar w:fldCharType="begin"/>
      </w:r>
      <w:r w:rsidR="003431F6">
        <w:instrText xml:space="preserve"> ADDIN ZOTERO_ITEM CSL_CITATION {"citationID":"Ht4WYEcT","properties":{"formattedCitation":"(Adler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593B78">
        <w:fldChar w:fldCharType="separate"/>
      </w:r>
      <w:r w:rsidR="003431F6">
        <w:t>(Adler and Morris 1994)</w:t>
      </w:r>
      <w:r w:rsidR="00593B78">
        <w:fldChar w:fldCharType="end"/>
      </w:r>
      <w:r w:rsidR="00DA1F0D">
        <w:t xml:space="preserve">.  A recent paper by Mayfield and Stouffer </w:t>
      </w:r>
      <w:r w:rsidR="00DA1F0D">
        <w:fldChar w:fldCharType="begin"/>
      </w:r>
      <w:r w:rsidR="00DA1F0D">
        <w:instrText xml:space="preserve"> ADDIN ZOTERO_ITEM CSL_CITATION {"citationID":"aXScVAcV","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r w:rsidR="00DA1F0D">
        <w:fldChar w:fldCharType="separate"/>
      </w:r>
      <w:r w:rsidR="00DA1F0D">
        <w:rPr>
          <w:noProof/>
        </w:rPr>
        <w:t>(2017)</w:t>
      </w:r>
      <w:r w:rsidR="00DA1F0D">
        <w:fldChar w:fldCharType="end"/>
      </w:r>
      <w:r w:rsidR="00DA1F0D">
        <w:t xml:space="preserve"> </w:t>
      </w:r>
      <w:del w:id="36" w:author="Andy Kleinhesselink" w:date="2018-10-30T15:09:00Z">
        <w:r w:rsidR="00DA1F0D" w:rsidDel="004B7E48">
          <w:delText xml:space="preserve">includes </w:delText>
        </w:r>
      </w:del>
      <w:ins w:id="37" w:author="Andy Kleinhesselink" w:date="2018-10-30T15:09:00Z">
        <w:r w:rsidR="004B7E48">
          <w:t xml:space="preserve">included </w:t>
        </w:r>
      </w:ins>
      <w:r w:rsidR="00DA1F0D">
        <w:t xml:space="preserve">non-linear intra- </w:t>
      </w:r>
      <w:r w:rsidR="003431F6">
        <w:t>and</w:t>
      </w:r>
      <w:r w:rsidR="00DA1F0D">
        <w:t xml:space="preserve"> inter</w:t>
      </w:r>
      <w:r w:rsidR="003431F6">
        <w:t>-</w:t>
      </w:r>
      <w:r w:rsidR="00DA1F0D">
        <w:t xml:space="preserve">specific interaction terms in their definition of HOIs, </w:t>
      </w:r>
      <w:r w:rsidR="00852C69">
        <w:t xml:space="preserve">which deviates </w:t>
      </w:r>
      <w:del w:id="38" w:author="Andy Kleinhesselink" w:date="2018-10-30T16:40:00Z">
        <w:r w:rsidR="00852C69" w:rsidDel="004F1562">
          <w:delText xml:space="preserve">conceptually </w:delText>
        </w:r>
      </w:del>
      <w:r w:rsidR="00852C69">
        <w:t xml:space="preserve">from </w:t>
      </w:r>
      <w:del w:id="39" w:author="Andy Kleinhesselink" w:date="2018-10-30T15:09:00Z">
        <w:r w:rsidR="00852C69" w:rsidDel="004B7E48">
          <w:delText xml:space="preserve">some of </w:delText>
        </w:r>
      </w:del>
      <w:r w:rsidR="00852C69">
        <w:t xml:space="preserve">the </w:t>
      </w:r>
      <w:del w:id="40" w:author="Andy Kleinhesselink" w:date="2018-10-30T15:09:00Z">
        <w:r w:rsidR="00852C69" w:rsidDel="004B7E48">
          <w:delText xml:space="preserve">first </w:delText>
        </w:r>
      </w:del>
      <w:ins w:id="41" w:author="Andy Kleinhesselink" w:date="2018-10-30T15:09:00Z">
        <w:r w:rsidR="004B7E48">
          <w:t xml:space="preserve">original </w:t>
        </w:r>
      </w:ins>
      <w:ins w:id="42" w:author="Andy Kleinhesselink" w:date="2018-10-30T16:40:00Z">
        <w:r w:rsidR="004F1562">
          <w:t>emphasis on interactions between more than two species</w:t>
        </w:r>
      </w:ins>
      <w:del w:id="43" w:author="Andy Kleinhesselink" w:date="2018-10-30T16:40:00Z">
        <w:r w:rsidR="00852C69" w:rsidDel="004F1562">
          <w:delText>definitions HOIs</w:delText>
        </w:r>
      </w:del>
      <w:r w:rsidR="00DA1F0D">
        <w:t xml:space="preserve">. </w:t>
      </w:r>
      <w:r w:rsidR="00593B78">
        <w:t xml:space="preserve"> In another recent paper, Grilli et al. </w:t>
      </w:r>
      <w:r w:rsidR="004B7D03">
        <w:fldChar w:fldCharType="begin"/>
      </w:r>
      <w:r w:rsidR="004B7D03">
        <w:instrText xml:space="preserve"> ADDIN ZOTERO_ITEM CSL_CITATION {"citationID":"HerHuAyU","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4B7D03">
        <w:fldChar w:fldCharType="separate"/>
      </w:r>
      <w:r w:rsidR="004B7D03">
        <w:rPr>
          <w:noProof/>
        </w:rPr>
        <w:t>(2017b)</w:t>
      </w:r>
      <w:r w:rsidR="004B7D03">
        <w:fldChar w:fldCharType="end"/>
      </w:r>
      <w:r w:rsidR="004B7D03">
        <w:t xml:space="preserve"> </w:t>
      </w:r>
      <w:r w:rsidR="00852C69">
        <w:t xml:space="preserve">demonstrate the implications </w:t>
      </w:r>
      <w:r w:rsidR="004B7D03">
        <w:t>HOI</w:t>
      </w:r>
      <w:r w:rsidR="00852C69">
        <w:t>s could have</w:t>
      </w:r>
      <w:r w:rsidR="004B7D03">
        <w:t xml:space="preserve"> for </w:t>
      </w:r>
      <w:r w:rsidR="00852C69">
        <w:t>multispecies</w:t>
      </w:r>
      <w:r w:rsidR="004B7D03">
        <w:t xml:space="preserve"> coexistence, but their example </w:t>
      </w:r>
      <w:ins w:id="44" w:author="Andy Kleinhesselink" w:date="2018-10-30T16:44:00Z">
        <w:r w:rsidR="00550788">
          <w:t xml:space="preserve">of HOIs are strictly speaking not interaction modifications at all, but </w:t>
        </w:r>
      </w:ins>
      <w:ins w:id="45" w:author="Andy Kleinhesselink" w:date="2018-10-30T16:45:00Z">
        <w:r w:rsidR="00550788">
          <w:t xml:space="preserve">rather more like </w:t>
        </w:r>
      </w:ins>
      <w:del w:id="46" w:author="Andy Kleinhesselink" w:date="2018-10-30T16:42:00Z">
        <w:r w:rsidR="004B7D03" w:rsidDel="004F1562">
          <w:delText>seems</w:delText>
        </w:r>
      </w:del>
      <w:ins w:id="47" w:author="Andy Kleinhesselink" w:date="2018-10-30T16:43:00Z">
        <w:r w:rsidR="00550788">
          <w:t>competition</w:t>
        </w:r>
      </w:ins>
      <w:ins w:id="48" w:author="Andy Kleinhesselink" w:date="2018-10-30T16:44:00Z">
        <w:r w:rsidR="00550788">
          <w:t xml:space="preserve">-mediated </w:t>
        </w:r>
      </w:ins>
      <w:del w:id="49" w:author="Andy Kleinhesselink" w:date="2018-10-30T16:42:00Z">
        <w:r w:rsidR="004B7D03" w:rsidDel="004F1562">
          <w:delText xml:space="preserve"> to</w:delText>
        </w:r>
      </w:del>
      <w:del w:id="50" w:author="Andy Kleinhesselink" w:date="2018-10-30T16:43:00Z">
        <w:r w:rsidR="004B7D03" w:rsidDel="004F1562">
          <w:delText xml:space="preserve"> </w:delText>
        </w:r>
      </w:del>
      <w:del w:id="51" w:author="Andy Kleinhesselink" w:date="2018-10-30T16:41:00Z">
        <w:r w:rsidR="004B7D03" w:rsidDel="004F1562">
          <w:delText xml:space="preserve">involve </w:delText>
        </w:r>
      </w:del>
      <w:del w:id="52" w:author="Andy Kleinhesselink" w:date="2018-10-30T16:43:00Z">
        <w:r w:rsidR="004B7D03" w:rsidDel="004F1562">
          <w:delText xml:space="preserve">competition mediated </w:delText>
        </w:r>
      </w:del>
      <w:r w:rsidR="004B7D03">
        <w:t>indirect effects</w:t>
      </w:r>
      <w:del w:id="53" w:author="Andy Kleinhesselink" w:date="2018-10-30T16:45:00Z">
        <w:r w:rsidR="004B7D03" w:rsidDel="00550788">
          <w:delText xml:space="preserve"> rather than</w:delText>
        </w:r>
        <w:r w:rsidR="00852C69" w:rsidDel="00550788">
          <w:delText xml:space="preserve"> </w:delText>
        </w:r>
        <w:r w:rsidR="004B7D03" w:rsidDel="00550788">
          <w:delText>interaction modifications</w:delText>
        </w:r>
        <w:r w:rsidR="00852C69" w:rsidDel="00550788">
          <w:delText xml:space="preserve"> as HOIs are traditionally defined</w:delText>
        </w:r>
      </w:del>
      <w:r w:rsidR="004B7D03">
        <w:t xml:space="preserve"> </w:t>
      </w:r>
      <w:r w:rsidR="004B7D03">
        <w:fldChar w:fldCharType="begin"/>
      </w:r>
      <w:r w:rsidR="004B7D03">
        <w:instrText xml:space="preserve"> ADDIN ZOTERO_ITEM CSL_CITATION {"citationID":"xNHZHZjZ","properties":{"formattedCitation":"(Levine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4B7D03">
        <w:fldChar w:fldCharType="separate"/>
      </w:r>
      <w:r w:rsidR="004B7D03">
        <w:rPr>
          <w:noProof/>
        </w:rPr>
        <w:t>(Levine et al. 2017)</w:t>
      </w:r>
      <w:r w:rsidR="004B7D03">
        <w:fldChar w:fldCharType="end"/>
      </w:r>
      <w:r w:rsidR="004B7D03">
        <w:t>.</w:t>
      </w:r>
      <w:del w:id="54" w:author="Andy Kleinhesselink" w:date="2018-10-30T16:45:00Z">
        <w:r w:rsidR="004B7D03" w:rsidDel="00386DC9">
          <w:delText xml:space="preserve"> </w:delText>
        </w:r>
      </w:del>
      <w:ins w:id="55" w:author="Andy Kleinhesselink" w:date="2018-10-30T16:45:00Z">
        <w:r w:rsidR="00550788">
          <w:t xml:space="preserve"> </w:t>
        </w:r>
      </w:ins>
      <w:r w:rsidR="00852C69">
        <w:t>The renewed interest in HOIs demands a clearer</w:t>
      </w:r>
      <w:r w:rsidR="003431F6">
        <w:t xml:space="preserve"> definition </w:t>
      </w:r>
      <w:ins w:id="56" w:author="Andy Kleinhesselink" w:date="2018-10-30T15:11:00Z">
        <w:r w:rsidR="004B7E48">
          <w:t xml:space="preserve">of what they are </w:t>
        </w:r>
      </w:ins>
      <w:r w:rsidR="003431F6">
        <w:t>and a worked example showing how HOIs could be detected in the kind of empirical data ecologists actually collect.</w:t>
      </w:r>
    </w:p>
    <w:p w14:paraId="4BF5282A" w14:textId="58976482" w:rsidR="000D418D" w:rsidRDefault="005561EF" w:rsidP="00734B7F">
      <w:pPr>
        <w:spacing w:after="202"/>
        <w:contextualSpacing/>
      </w:pPr>
      <w:commentRangeStart w:id="57"/>
      <w:r>
        <w:t xml:space="preserve">In addition, </w:t>
      </w:r>
      <w:del w:id="58" w:author="Andy Kleinhesselink" w:date="2018-10-30T15:57:00Z">
        <w:r w:rsidDel="00D44603">
          <w:delText xml:space="preserve">our understanding of </w:delText>
        </w:r>
      </w:del>
      <w:r>
        <w:t>the</w:t>
      </w:r>
      <w:ins w:id="59" w:author="Andy Kleinhesselink" w:date="2018-10-30T15:57:00Z">
        <w:r w:rsidR="00D44603">
          <w:t xml:space="preserve"> </w:t>
        </w:r>
      </w:ins>
      <w:del w:id="60" w:author="Andy Kleinhesselink" w:date="2018-10-30T15:57:00Z">
        <w:r w:rsidDel="00D44603">
          <w:delText xml:space="preserve"> </w:delText>
        </w:r>
      </w:del>
      <w:r w:rsidR="00FE0701">
        <w:t>mechanis</w:t>
      </w:r>
      <w:del w:id="61" w:author="Andy Kleinhesselink" w:date="2018-10-30T15:57:00Z">
        <w:r w:rsidR="00FE0701" w:rsidDel="00D44603">
          <w:delText>tic processes</w:delText>
        </w:r>
      </w:del>
      <w:ins w:id="62" w:author="Andy Kleinhesselink" w:date="2018-10-30T15:57:00Z">
        <w:r w:rsidR="00D44603">
          <w:t>ms</w:t>
        </w:r>
      </w:ins>
      <w:r w:rsidR="00FE0701">
        <w:t xml:space="preserve"> that </w:t>
      </w:r>
      <w:ins w:id="63" w:author="Andy Kleinhesselink" w:date="2018-10-30T15:57:00Z">
        <w:r w:rsidR="00D44603">
          <w:t xml:space="preserve">do and do not </w:t>
        </w:r>
      </w:ins>
      <w:r w:rsidR="00FE0701">
        <w:t>generate higher order interactions</w:t>
      </w:r>
      <w:ins w:id="64" w:author="Andy Kleinhesselink" w:date="2018-10-30T15:57:00Z">
        <w:r w:rsidR="00D44603">
          <w:t xml:space="preserve"> between competitors</w:t>
        </w:r>
      </w:ins>
      <w:r w:rsidR="00FE0701">
        <w:t xml:space="preserve"> </w:t>
      </w:r>
      <w:del w:id="65" w:author="Andy Kleinhesselink" w:date="2018-10-30T15:58:00Z">
        <w:r w:rsidR="00FE0701" w:rsidDel="00D44603">
          <w:delText>in the first place</w:delText>
        </w:r>
        <w:r w:rsidDel="00D44603">
          <w:delText xml:space="preserve"> </w:delText>
        </w:r>
      </w:del>
      <w:ins w:id="66" w:author="Andy Kleinhesselink" w:date="2018-10-30T16:46:00Z">
        <w:r w:rsidR="00386DC9">
          <w:t>are</w:t>
        </w:r>
      </w:ins>
      <w:del w:id="67" w:author="Andy Kleinhesselink" w:date="2018-10-30T16:46:00Z">
        <w:r w:rsidDel="00386DC9">
          <w:delText>is</w:delText>
        </w:r>
      </w:del>
      <w:r>
        <w:t xml:space="preserve"> unclear</w:t>
      </w:r>
      <w:r w:rsidR="00FE0701">
        <w:t xml:space="preserve">. </w:t>
      </w:r>
      <w:commentRangeEnd w:id="14"/>
      <w:r w:rsidR="00734B7F">
        <w:rPr>
          <w:rStyle w:val="CommentReference"/>
        </w:rPr>
        <w:commentReference w:id="14"/>
      </w:r>
      <w:r w:rsidR="00F034BB">
        <w:t xml:space="preserve"> </w:t>
      </w:r>
      <w:commentRangeStart w:id="68"/>
      <w:r w:rsidR="000D418D">
        <w:t>Ecologists</w:t>
      </w:r>
      <w:commentRangeEnd w:id="68"/>
      <w:r w:rsidR="000D418D">
        <w:rPr>
          <w:rStyle w:val="CommentReference"/>
        </w:rPr>
        <w:commentReference w:id="68"/>
      </w:r>
      <w:r w:rsidR="000D418D">
        <w:t xml:space="preserve"> </w:t>
      </w:r>
      <w:ins w:id="69" w:author="Andy Kleinhesselink" w:date="2018-10-30T15:11:00Z">
        <w:r w:rsidR="004B7E48">
          <w:t>k</w:t>
        </w:r>
      </w:ins>
      <w:del w:id="70" w:author="Andy Kleinhesselink" w:date="2018-10-30T15:11:00Z">
        <w:r w:rsidR="00FF7300" w:rsidDel="004B7E48">
          <w:delText>do k</w:delText>
        </w:r>
      </w:del>
      <w:r w:rsidR="00FF7300">
        <w:t>now</w:t>
      </w:r>
      <w:r w:rsidR="000D418D">
        <w:t xml:space="preserve"> that higher order interactions are a function of the fact that phenomenological models </w:t>
      </w:r>
      <w:r w:rsidR="00E75F7D">
        <w:t xml:space="preserve">are generally simpler than and usually </w:t>
      </w:r>
      <w:r w:rsidR="00E75F7D">
        <w:lastRenderedPageBreak/>
        <w:t xml:space="preserve">cannot reproduce exactly the same dynamics present in </w:t>
      </w:r>
      <w:r w:rsidR="000D418D">
        <w:t xml:space="preserve">mechanistic </w:t>
      </w:r>
      <w:ins w:id="71" w:author="Andy Kleinhesselink" w:date="2018-10-30T16:46:00Z">
        <w:r w:rsidR="00386DC9">
          <w:t xml:space="preserve">competition </w:t>
        </w:r>
      </w:ins>
      <w:r w:rsidR="000D418D">
        <w:t>model</w:t>
      </w:r>
      <w:ins w:id="72" w:author="Andy Kleinhesselink" w:date="2018-10-30T16:46:00Z">
        <w:r w:rsidR="00386DC9">
          <w:t>s</w:t>
        </w:r>
      </w:ins>
      <w:r w:rsidR="000D418D">
        <w:t xml:space="preserve"> </w:t>
      </w:r>
      <w:r w:rsidR="000D418D">
        <w:fldChar w:fldCharType="begin"/>
      </w:r>
      <w:r w:rsidR="003431F6">
        <w:instrText xml:space="preserve"> ADDIN ZOTERO_ITEM CSL_CITATION {"citationID":"X2CI67UC","properties":{"formattedCitation":"(Abrams 1983, O\\uc0\\u8217{}Dwyer 2018)","plainCitation":"(Abrams 1983, O’Dwyer 2018)","noteIndex":0},"citationItems":[{"id":2224,"uris":["http://zotero.org/users/688880/items/5M5C5Z5T"],"uri":["http://zotero.org/users/688880/items/5M5C5Z5T"],"itemData":{"id":2224,"type":"article-journal","title":"Arguments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1874-1746","shortTitle":"Whence Lotka-Volterra?","language":"en","author":[{"family":"O’Dwyer","given":"James P."}],"issued":{"date-parts":[["2018",4,24]]},"accessed":{"date-parts":[["2018",10,8]]}}}],"schema":"https://github.com/citation-style-language/schema/raw/master/csl-citation.json"} </w:instrText>
      </w:r>
      <w:r w:rsidR="000D418D">
        <w:fldChar w:fldCharType="separate"/>
      </w:r>
      <w:r w:rsidR="003431F6" w:rsidRPr="003431F6">
        <w:rPr>
          <w:rFonts w:cs="Times New Roman"/>
        </w:rPr>
        <w:t xml:space="preserve">(Abrams 1983, </w:t>
      </w:r>
      <w:proofErr w:type="spellStart"/>
      <w:r w:rsidR="003431F6" w:rsidRPr="003431F6">
        <w:rPr>
          <w:rFonts w:cs="Times New Roman"/>
        </w:rPr>
        <w:t>O’Dwyer</w:t>
      </w:r>
      <w:proofErr w:type="spellEnd"/>
      <w:r w:rsidR="003431F6" w:rsidRPr="003431F6">
        <w:rPr>
          <w:rFonts w:cs="Times New Roman"/>
        </w:rPr>
        <w:t xml:space="preserve"> 2018)</w:t>
      </w:r>
      <w:r w:rsidR="000D418D">
        <w:fldChar w:fldCharType="end"/>
      </w:r>
      <w:r w:rsidR="000D418D">
        <w:t xml:space="preserve">.  </w:t>
      </w:r>
      <w:ins w:id="73" w:author="Andy Kleinhesselink" w:date="2018-10-30T16:04:00Z">
        <w:r w:rsidR="009A187B">
          <w:t>Therefore</w:t>
        </w:r>
      </w:ins>
      <w:ins w:id="74" w:author="Andy Kleinhesselink" w:date="2018-10-30T16:00:00Z">
        <w:r w:rsidR="009A187B">
          <w:t xml:space="preserve"> it </w:t>
        </w:r>
      </w:ins>
      <w:ins w:id="75" w:author="Andy Kleinhesselink" w:date="2018-10-30T16:04:00Z">
        <w:r w:rsidR="009A187B">
          <w:t>could be argued</w:t>
        </w:r>
      </w:ins>
      <w:ins w:id="76" w:author="Andy Kleinhesselink" w:date="2018-10-30T16:00:00Z">
        <w:r w:rsidR="009A187B">
          <w:t xml:space="preserve"> </w:t>
        </w:r>
      </w:ins>
      <w:ins w:id="77" w:author="Andy Kleinhesselink" w:date="2018-10-30T16:04:00Z">
        <w:r w:rsidR="009A187B">
          <w:t xml:space="preserve">that </w:t>
        </w:r>
      </w:ins>
      <w:ins w:id="78" w:author="Andy Kleinhesselink" w:date="2018-10-30T16:00:00Z">
        <w:r w:rsidR="009A187B">
          <w:t xml:space="preserve">HOIs should be common in nature </w:t>
        </w:r>
      </w:ins>
      <w:ins w:id="79" w:author="Andy Kleinhesselink" w:date="2018-10-30T16:01:00Z">
        <w:r w:rsidR="009A187B">
          <w:fldChar w:fldCharType="begin"/>
        </w:r>
        <w:r w:rsidR="009A187B">
          <w:instrText xml:space="preserve"> ADDIN ZOTERO_ITEM CSL_CITATION {"citationID":"A3iL0P4z","properties":{"formattedCitation":"(Abrams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ins>
      <w:r w:rsidR="009A187B">
        <w:fldChar w:fldCharType="separate"/>
      </w:r>
      <w:ins w:id="80" w:author="Andy Kleinhesselink" w:date="2018-10-30T16:01:00Z">
        <w:r w:rsidR="009A187B">
          <w:rPr>
            <w:noProof/>
          </w:rPr>
          <w:t>(Abrams 1983)</w:t>
        </w:r>
        <w:r w:rsidR="009A187B">
          <w:fldChar w:fldCharType="end"/>
        </w:r>
        <w:r w:rsidR="009A187B">
          <w:t xml:space="preserve">. </w:t>
        </w:r>
      </w:ins>
      <w:ins w:id="81" w:author="Andy Kleinhesselink" w:date="2018-10-30T16:46:00Z">
        <w:r w:rsidR="00386DC9">
          <w:t>This leaves the fact that</w:t>
        </w:r>
      </w:ins>
      <w:ins w:id="82" w:author="Andy Kleinhesselink" w:date="2018-10-30T16:04:00Z">
        <w:r w:rsidR="009A187B">
          <w:t xml:space="preserve"> there </w:t>
        </w:r>
      </w:ins>
      <w:ins w:id="83" w:author="Andy Kleinhesselink" w:date="2018-10-30T16:46:00Z">
        <w:r w:rsidR="00386DC9">
          <w:t>hav</w:t>
        </w:r>
      </w:ins>
      <w:ins w:id="84" w:author="Andy Kleinhesselink" w:date="2018-10-30T16:47:00Z">
        <w:r w:rsidR="00386DC9">
          <w:t>e been so</w:t>
        </w:r>
      </w:ins>
      <w:ins w:id="85" w:author="Andy Kleinhesselink" w:date="2018-10-30T16:04:00Z">
        <w:r w:rsidR="009A187B">
          <w:t xml:space="preserve"> few </w:t>
        </w:r>
      </w:ins>
      <w:ins w:id="86" w:author="Andy Kleinhesselink" w:date="2018-10-30T16:05:00Z">
        <w:r w:rsidR="009A187B">
          <w:t>rigorous</w:t>
        </w:r>
      </w:ins>
      <w:ins w:id="87" w:author="Andy Kleinhesselink" w:date="2018-10-30T16:04:00Z">
        <w:r w:rsidR="009A187B">
          <w:t xml:space="preserve"> </w:t>
        </w:r>
      </w:ins>
      <w:ins w:id="88" w:author="Andy Kleinhesselink" w:date="2018-10-30T16:05:00Z">
        <w:r w:rsidR="009A187B">
          <w:t>demonstrations of HOIs in natural communities</w:t>
        </w:r>
      </w:ins>
      <w:ins w:id="89" w:author="Andy Kleinhesselink" w:date="2018-10-30T16:47:00Z">
        <w:r w:rsidR="00386DC9">
          <w:t xml:space="preserve"> somewhat of a mystery</w:t>
        </w:r>
      </w:ins>
      <w:commentRangeStart w:id="90"/>
      <w:ins w:id="91" w:author="Andy Kleinhesselink" w:date="2018-10-30T16:13:00Z">
        <w:r w:rsidR="00025789">
          <w:t>.  An investigation of the mechanistic basis of HOIs</w:t>
        </w:r>
      </w:ins>
      <w:ins w:id="92" w:author="Andy Kleinhesselink" w:date="2018-10-30T16:14:00Z">
        <w:r w:rsidR="00025789">
          <w:t xml:space="preserve"> would help ecologists predict when and where HOIs are most likely to emerge—and may help explain why phenomenological models without HOIs have been successfully applied in many communities</w:t>
        </w:r>
      </w:ins>
      <w:ins w:id="93" w:author="Andy Kleinhesselink" w:date="2018-10-30T16:12:00Z">
        <w:r w:rsidR="00025789">
          <w:t xml:space="preserve">. </w:t>
        </w:r>
      </w:ins>
      <w:del w:id="94" w:author="Andy Kleinhesselink" w:date="2018-10-30T16:04:00Z">
        <w:r w:rsidR="003431F6" w:rsidDel="009A187B">
          <w:delText>However,</w:delText>
        </w:r>
      </w:del>
      <w:del w:id="95" w:author="Andy Kleinhesselink" w:date="2018-10-30T16:03:00Z">
        <w:r w:rsidR="000A0B3E" w:rsidDel="009A187B">
          <w:delText xml:space="preserve"> </w:delText>
        </w:r>
      </w:del>
      <w:del w:id="96" w:author="Andy Kleinhesselink" w:date="2018-10-30T16:14:00Z">
        <w:r w:rsidR="000A0B3E" w:rsidDel="00025789">
          <w:delText xml:space="preserve">the question of </w:delText>
        </w:r>
        <w:r w:rsidR="000D418D" w:rsidDel="00025789">
          <w:delText xml:space="preserve">whether </w:delText>
        </w:r>
        <w:r w:rsidR="000A0B3E" w:rsidDel="00025789">
          <w:delText xml:space="preserve">perfect knowledge of </w:delText>
        </w:r>
        <w:r w:rsidR="000D418D" w:rsidDel="00025789">
          <w:delText xml:space="preserve">pairwise interactions </w:delText>
        </w:r>
        <w:r w:rsidR="000A0B3E" w:rsidDel="00025789">
          <w:delText xml:space="preserve">is </w:delText>
        </w:r>
        <w:r w:rsidR="000D418D" w:rsidDel="00025789">
          <w:delText xml:space="preserve">sufficient to predict the dynamics of more complex systems is </w:delText>
        </w:r>
        <w:r w:rsidR="000A0B3E" w:rsidDel="00025789">
          <w:delText xml:space="preserve">fundamentally </w:delText>
        </w:r>
        <w:r w:rsidR="000D418D" w:rsidDel="00025789">
          <w:delText>phenomenological</w:delText>
        </w:r>
        <w:r w:rsidR="003431F6" w:rsidDel="00025789">
          <w:delText xml:space="preserve"> and thus can only be investigated in the context of</w:delText>
        </w:r>
      </w:del>
      <w:del w:id="97" w:author="Andy Kleinhesselink" w:date="2018-10-30T15:59:00Z">
        <w:r w:rsidR="003431F6" w:rsidDel="009A187B">
          <w:delText xml:space="preserve"> </w:delText>
        </w:r>
      </w:del>
      <w:del w:id="98" w:author="Andy Kleinhesselink" w:date="2018-10-30T16:14:00Z">
        <w:r w:rsidR="003431F6" w:rsidDel="00025789">
          <w:delText xml:space="preserve">phenomenological </w:delText>
        </w:r>
      </w:del>
      <w:del w:id="99" w:author="Andy Kleinhesselink" w:date="2018-10-30T15:12:00Z">
        <w:r w:rsidR="003431F6" w:rsidDel="004B7E48">
          <w:delText xml:space="preserve">species </w:delText>
        </w:r>
      </w:del>
      <w:del w:id="100" w:author="Andy Kleinhesselink" w:date="2018-10-30T16:14:00Z">
        <w:r w:rsidR="003431F6" w:rsidDel="00025789">
          <w:delText>interaction</w:delText>
        </w:r>
      </w:del>
      <w:del w:id="101" w:author="Andy Kleinhesselink" w:date="2018-10-30T15:12:00Z">
        <w:r w:rsidR="003431F6" w:rsidDel="004B7E48">
          <w:delText>s</w:delText>
        </w:r>
      </w:del>
      <w:del w:id="102" w:author="Andy Kleinhesselink" w:date="2018-10-30T16:14:00Z">
        <w:r w:rsidR="000D418D" w:rsidDel="00025789">
          <w:delText xml:space="preserve">. </w:delText>
        </w:r>
      </w:del>
      <w:commentRangeEnd w:id="57"/>
      <w:r>
        <w:rPr>
          <w:rStyle w:val="CommentReference"/>
        </w:rPr>
        <w:commentReference w:id="57"/>
      </w:r>
      <w:r w:rsidR="000D418D">
        <w:t xml:space="preserve"> </w:t>
      </w:r>
      <w:commentRangeEnd w:id="90"/>
      <w:r w:rsidR="00025789">
        <w:rPr>
          <w:rStyle w:val="CommentReference"/>
        </w:rPr>
        <w:commentReference w:id="90"/>
      </w:r>
      <w:del w:id="103" w:author="Andy Kleinhesselink" w:date="2018-10-30T16:15:00Z">
        <w:r w:rsidR="003431F6" w:rsidDel="00025789">
          <w:delText>U</w:delText>
        </w:r>
        <w:r w:rsidR="000D418D" w:rsidDel="00025789">
          <w:delText>nderstanding wh</w:delText>
        </w:r>
      </w:del>
      <w:del w:id="104" w:author="Andy Kleinhesselink" w:date="2018-10-30T15:12:00Z">
        <w:r w:rsidR="000D418D" w:rsidDel="004B7E48">
          <w:delText>en</w:delText>
        </w:r>
      </w:del>
      <w:del w:id="105" w:author="Andy Kleinhesselink" w:date="2018-10-30T16:15:00Z">
        <w:r w:rsidR="000D418D" w:rsidDel="00025789">
          <w:delText xml:space="preserve"> </w:delText>
        </w:r>
      </w:del>
      <w:del w:id="106" w:author="Andy Kleinhesselink" w:date="2018-10-30T15:12:00Z">
        <w:r w:rsidR="000D418D" w:rsidDel="004B7E48">
          <w:delText xml:space="preserve">such </w:delText>
        </w:r>
      </w:del>
      <w:del w:id="107" w:author="Andy Kleinhesselink" w:date="2018-10-30T16:15:00Z">
        <w:r w:rsidR="000D418D" w:rsidDel="00025789">
          <w:delText>interaction</w:delText>
        </w:r>
      </w:del>
      <w:del w:id="108" w:author="Andy Kleinhesselink" w:date="2018-10-30T15:12:00Z">
        <w:r w:rsidR="000D418D" w:rsidDel="004B7E48">
          <w:delText>s</w:delText>
        </w:r>
      </w:del>
      <w:del w:id="109" w:author="Andy Kleinhesselink" w:date="2018-10-30T15:13:00Z">
        <w:r w:rsidR="000D418D" w:rsidDel="004B7E48">
          <w:delText xml:space="preserve"> emerge in systems modeled with explicit consumer resource interactions</w:delText>
        </w:r>
      </w:del>
      <w:del w:id="110" w:author="Andy Kleinhesselink" w:date="2018-10-30T16:15:00Z">
        <w:r w:rsidR="000D418D" w:rsidDel="00025789">
          <w:delText xml:space="preserve"> would be useful for obtaining a predictive understanding of </w:delText>
        </w:r>
        <w:r w:rsidR="00EB5AF5" w:rsidDel="00025789">
          <w:delText>processes</w:delText>
        </w:r>
        <w:r w:rsidR="000D418D" w:rsidDel="00025789">
          <w:delText xml:space="preserve"> that generate HOIs.</w:delText>
        </w:r>
        <w:r w:rsidR="00EB5AF5" w:rsidRPr="00EB5AF5" w:rsidDel="00025789">
          <w:delText xml:space="preserve"> </w:delText>
        </w:r>
      </w:del>
    </w:p>
    <w:p w14:paraId="59CB5162" w14:textId="2C1EEF5F" w:rsidR="000D418D" w:rsidRDefault="00DA4C84" w:rsidP="00734B7F">
      <w:pPr>
        <w:spacing w:after="202"/>
        <w:contextualSpacing/>
      </w:pPr>
      <w:r w:rsidRPr="00EF4366">
        <w:rPr>
          <w:highlight w:val="yellow"/>
        </w:rPr>
        <w:t xml:space="preserve">In this paper </w:t>
      </w:r>
      <w:r>
        <w:rPr>
          <w:highlight w:val="yellow"/>
        </w:rPr>
        <w:t xml:space="preserve">we </w:t>
      </w:r>
      <w:r w:rsidR="000A0B3E">
        <w:rPr>
          <w:highlight w:val="yellow"/>
        </w:rPr>
        <w:t xml:space="preserve">discuss the difficulties in defining </w:t>
      </w:r>
      <w:r>
        <w:rPr>
          <w:highlight w:val="yellow"/>
        </w:rPr>
        <w:t>HOIs</w:t>
      </w:r>
      <w:r w:rsidR="000A0B3E">
        <w:rPr>
          <w:highlight w:val="yellow"/>
        </w:rPr>
        <w:t xml:space="preserve">, and the </w:t>
      </w:r>
      <w:del w:id="111" w:author="Andy Kleinhesselink" w:date="2018-10-30T16:23:00Z">
        <w:r w:rsidR="000A0B3E" w:rsidDel="00150BAB">
          <w:rPr>
            <w:highlight w:val="yellow"/>
          </w:rPr>
          <w:delText xml:space="preserve">potential </w:delText>
        </w:r>
      </w:del>
      <w:r w:rsidR="000A0B3E">
        <w:rPr>
          <w:highlight w:val="yellow"/>
        </w:rPr>
        <w:t>pitfalls in</w:t>
      </w:r>
      <w:ins w:id="112" w:author="Andy Kleinhesselink" w:date="2018-10-30T16:23:00Z">
        <w:r w:rsidR="00150BAB">
          <w:rPr>
            <w:highlight w:val="yellow"/>
          </w:rPr>
          <w:t xml:space="preserve">herent </w:t>
        </w:r>
      </w:ins>
      <w:del w:id="113" w:author="Andy Kleinhesselink" w:date="2018-10-30T16:23:00Z">
        <w:r w:rsidR="000A0B3E" w:rsidDel="00150BAB">
          <w:rPr>
            <w:highlight w:val="yellow"/>
          </w:rPr>
          <w:delText xml:space="preserve"> trying to </w:delText>
        </w:r>
      </w:del>
      <w:r w:rsidR="000A0B3E">
        <w:rPr>
          <w:highlight w:val="yellow"/>
        </w:rPr>
        <w:t>detect</w:t>
      </w:r>
      <w:ins w:id="114" w:author="Andy Kleinhesselink" w:date="2018-10-30T16:23:00Z">
        <w:r w:rsidR="00150BAB">
          <w:rPr>
            <w:highlight w:val="yellow"/>
          </w:rPr>
          <w:t>ing</w:t>
        </w:r>
      </w:ins>
      <w:r w:rsidR="000A0B3E">
        <w:rPr>
          <w:highlight w:val="yellow"/>
        </w:rPr>
        <w:t xml:space="preserve"> HOIs in </w:t>
      </w:r>
      <w:del w:id="115" w:author="Andy Kleinhesselink" w:date="2018-10-30T16:23:00Z">
        <w:r w:rsidR="000A0B3E" w:rsidDel="00150BAB">
          <w:rPr>
            <w:highlight w:val="yellow"/>
          </w:rPr>
          <w:delText>nature</w:delText>
        </w:r>
      </w:del>
      <w:ins w:id="116" w:author="Andy Kleinhesselink" w:date="2018-10-30T16:23:00Z">
        <w:r w:rsidR="00150BAB">
          <w:rPr>
            <w:highlight w:val="yellow"/>
          </w:rPr>
          <w:t>empirical data</w:t>
        </w:r>
      </w:ins>
      <w:r w:rsidR="000A0B3E">
        <w:rPr>
          <w:highlight w:val="yellow"/>
        </w:rPr>
        <w:t>.  To illustrate our definition and to highlight the mechanism that can generate HOIs w</w:t>
      </w:r>
      <w:r w:rsidR="000D418D">
        <w:t xml:space="preserve">e construct a </w:t>
      </w:r>
      <w:r w:rsidR="00D65A29">
        <w:t xml:space="preserve">simple </w:t>
      </w:r>
      <w:r w:rsidR="000D418D">
        <w:t xml:space="preserve">mechanistic </w:t>
      </w:r>
      <w:ins w:id="117" w:author="Andy Kleinhesselink" w:date="2018-10-30T16:23:00Z">
        <w:r w:rsidR="00150BAB">
          <w:t xml:space="preserve">resource competition </w:t>
        </w:r>
      </w:ins>
      <w:r w:rsidR="000D418D">
        <w:t>model</w:t>
      </w:r>
      <w:r w:rsidR="00D65A29">
        <w:t xml:space="preserve"> that captures key features of </w:t>
      </w:r>
      <w:r w:rsidR="000D418D">
        <w:t xml:space="preserve"> </w:t>
      </w:r>
      <w:r w:rsidR="00D65A29">
        <w:t>the kind of</w:t>
      </w:r>
      <w:r w:rsidR="000D418D">
        <w:t xml:space="preserve"> empirical data that ecologists </w:t>
      </w:r>
      <w:r w:rsidR="00D65A29">
        <w:t xml:space="preserve">often </w:t>
      </w:r>
      <w:r w:rsidR="000D418D">
        <w:t>collect when studying natural populations</w:t>
      </w:r>
      <w:r w:rsidR="006A0FD1">
        <w:t xml:space="preserve">. </w:t>
      </w:r>
      <w:r w:rsidR="0085240E">
        <w:t xml:space="preserve"> </w:t>
      </w:r>
      <w:ins w:id="118" w:author="Andy Kleinhesselink" w:date="2018-10-30T16:47:00Z">
        <w:r w:rsidR="00386DC9">
          <w:t>We use the mechanistic model to simulate a</w:t>
        </w:r>
      </w:ins>
      <w:ins w:id="119" w:author="Andy Kleinhesselink" w:date="2018-10-30T15:14:00Z">
        <w:r w:rsidR="004B7E48">
          <w:t xml:space="preserve"> virtual </w:t>
        </w:r>
      </w:ins>
      <w:ins w:id="120" w:author="Andy Kleinhesselink" w:date="2018-10-30T16:48:00Z">
        <w:r w:rsidR="00386DC9">
          <w:t xml:space="preserve">field experiment on the effects of competition on individual performance. </w:t>
        </w:r>
      </w:ins>
      <w:ins w:id="121" w:author="Andy Kleinhesselink" w:date="2018-10-30T15:14:00Z">
        <w:r w:rsidR="004B7E48">
          <w:t xml:space="preserve"> </w:t>
        </w:r>
      </w:ins>
      <w:ins w:id="122" w:author="Andy Kleinhesselink" w:date="2018-10-30T16:48:00Z">
        <w:r w:rsidR="00386DC9">
          <w:t xml:space="preserve">We then fit phenomenological models to the simulated data in order to assess the presence of HOIs.  </w:t>
        </w:r>
      </w:ins>
      <w:del w:id="123" w:author="Andy Kleinhesselink" w:date="2018-10-30T16:47:00Z">
        <w:r w:rsidR="0085240E" w:rsidDel="00386DC9">
          <w:delText xml:space="preserve">What are the aims of fitting the experiment more broadly? </w:delText>
        </w:r>
        <w:r w:rsidR="006A0FD1" w:rsidDel="00386DC9">
          <w:delText xml:space="preserve"> </w:delText>
        </w:r>
        <w:r w:rsidR="00D65A29" w:rsidDel="00386DC9">
          <w:delText>&gt;In order to XXXX,&lt; w</w:delText>
        </w:r>
        <w:r w:rsidR="006A0FD1" w:rsidDel="00386DC9">
          <w:delText xml:space="preserve">e </w:delText>
        </w:r>
        <w:r w:rsidR="00550352" w:rsidDel="00386DC9">
          <w:delText>conduct a virtual</w:delText>
        </w:r>
        <w:r w:rsidR="006A0FD1" w:rsidDel="00386DC9">
          <w:delText xml:space="preserve"> experiment where the </w:delText>
        </w:r>
        <w:r w:rsidR="00550352" w:rsidDel="00386DC9">
          <w:delText xml:space="preserve">mechanistic </w:delText>
        </w:r>
        <w:r w:rsidR="006A0FD1" w:rsidDel="00386DC9">
          <w:delText xml:space="preserve">model is used to </w:delText>
        </w:r>
      </w:del>
      <w:ins w:id="124" w:author="Andy Kleinhesselink" w:date="2018-10-30T16:49:00Z">
        <w:r w:rsidR="00386DC9">
          <w:t xml:space="preserve">Our virtual experiment demonstrates </w:t>
        </w:r>
      </w:ins>
      <w:ins w:id="125" w:author="Andy Kleinhesselink" w:date="2018-10-30T16:51:00Z">
        <w:r w:rsidR="00386DC9">
          <w:t>that HOIs may indeed be common</w:t>
        </w:r>
      </w:ins>
      <w:ins w:id="126" w:author="Andy Kleinhesselink" w:date="2018-10-30T16:55:00Z">
        <w:r w:rsidR="009D7935">
          <w:t xml:space="preserve"> </w:t>
        </w:r>
      </w:ins>
      <w:ins w:id="127" w:author="Andy Kleinhesselink" w:date="2018-10-30T16:51:00Z">
        <w:r w:rsidR="00386DC9">
          <w:t>even in relatively simple mechanistic competition</w:t>
        </w:r>
      </w:ins>
      <w:ins w:id="128" w:author="Andy Kleinhesselink" w:date="2018-10-30T16:55:00Z">
        <w:r w:rsidR="009D7935">
          <w:t xml:space="preserve">.  Importantly, we suggest that systems in which competitors vary in </w:t>
        </w:r>
      </w:ins>
      <w:ins w:id="129" w:author="Andy Kleinhesselink" w:date="2018-10-30T16:56:00Z">
        <w:r w:rsidR="009D7935">
          <w:t xml:space="preserve">timing of resource uptake are likely to show HOIs, and </w:t>
        </w:r>
      </w:ins>
      <w:ins w:id="130" w:author="Andy Kleinhesselink" w:date="2018-10-30T16:57:00Z">
        <w:r w:rsidR="009D7935">
          <w:t xml:space="preserve">that </w:t>
        </w:r>
      </w:ins>
      <w:ins w:id="131" w:author="Andy Kleinhesselink" w:date="2018-10-30T16:56:00Z">
        <w:r w:rsidR="009D7935">
          <w:t xml:space="preserve">HOIs will likely be stronger for species </w:t>
        </w:r>
      </w:ins>
      <w:ins w:id="132" w:author="Andy Kleinhesselink" w:date="2018-10-30T16:57:00Z">
        <w:r w:rsidR="009D7935">
          <w:t>maturing later in the growing season</w:t>
        </w:r>
      </w:ins>
      <w:ins w:id="133" w:author="Andy Kleinhesselink" w:date="2018-10-30T16:56:00Z">
        <w:r w:rsidR="009D7935">
          <w:t xml:space="preserve">. </w:t>
        </w:r>
      </w:ins>
      <w:ins w:id="134" w:author="Andy Kleinhesselink" w:date="2018-10-30T16:53:00Z">
        <w:r w:rsidR="00386DC9">
          <w:t xml:space="preserve">Our worked example </w:t>
        </w:r>
      </w:ins>
      <w:ins w:id="135" w:author="Andy Kleinhesselink" w:date="2018-10-30T16:57:00Z">
        <w:r w:rsidR="009D7935">
          <w:t xml:space="preserve">also </w:t>
        </w:r>
      </w:ins>
      <w:ins w:id="136" w:author="Andy Kleinhesselink" w:date="2018-10-30T16:53:00Z">
        <w:r w:rsidR="00386DC9">
          <w:t xml:space="preserve">shows </w:t>
        </w:r>
      </w:ins>
      <w:ins w:id="137" w:author="Andy Kleinhesselink" w:date="2018-10-30T16:58:00Z">
        <w:r w:rsidR="009D7935">
          <w:t>how the strength and even the</w:t>
        </w:r>
      </w:ins>
      <w:ins w:id="138" w:author="Andy Kleinhesselink" w:date="2018-10-30T16:59:00Z">
        <w:r w:rsidR="009D7935">
          <w:t xml:space="preserve"> direction of HOIs are dependent on the s</w:t>
        </w:r>
      </w:ins>
      <w:ins w:id="139" w:author="Andy Kleinhesselink" w:date="2018-10-30T16:58:00Z">
        <w:r w:rsidR="009D7935">
          <w:t xml:space="preserve">tructure of </w:t>
        </w:r>
      </w:ins>
      <w:ins w:id="140" w:author="Andy Kleinhesselink" w:date="2018-10-30T16:59:00Z">
        <w:r w:rsidR="009D7935">
          <w:t xml:space="preserve">the </w:t>
        </w:r>
      </w:ins>
      <w:ins w:id="141" w:author="Andy Kleinhesselink" w:date="2018-10-30T16:58:00Z">
        <w:r w:rsidR="009D7935">
          <w:t>phenomenological model being fit to the data</w:t>
        </w:r>
      </w:ins>
      <w:ins w:id="142" w:author="Andy Kleinhesselink" w:date="2018-10-30T16:54:00Z">
        <w:r w:rsidR="009D7935">
          <w:t xml:space="preserve">. </w:t>
        </w:r>
      </w:ins>
      <w:del w:id="143" w:author="Andy Kleinhesselink" w:date="2018-10-30T16:49:00Z">
        <w:r w:rsidR="006A0FD1" w:rsidDel="00386DC9">
          <w:delText xml:space="preserve">project the demographic fate of individuals growing with varying densities of neighbors of </w:delText>
        </w:r>
        <w:r w:rsidR="003D12E0" w:rsidDel="00386DC9">
          <w:delText>either a single or two other</w:delText>
        </w:r>
        <w:r w:rsidR="006A0FD1" w:rsidDel="00386DC9">
          <w:delText xml:space="preserve"> species. </w:delText>
        </w:r>
        <w:r w:rsidR="00550352" w:rsidDel="00386DC9">
          <w:delText xml:space="preserve">We then analyze the results of this experiment by fitting phenomenological models of competition </w:delText>
        </w:r>
        <w:r w:rsidR="00A32F87" w:rsidDel="00386DC9">
          <w:delText>to the simulated data</w:delText>
        </w:r>
        <w:r w:rsidR="003D12E0" w:rsidDel="00386DC9">
          <w:delText xml:space="preserve">.  </w:delText>
        </w:r>
      </w:del>
    </w:p>
    <w:p w14:paraId="464CEE47" w14:textId="60852A6F" w:rsidR="00B93196" w:rsidRDefault="0045307B">
      <w:pPr>
        <w:pStyle w:val="Heading2"/>
      </w:pPr>
      <w:bookmarkStart w:id="144" w:name="defining-higher-order-interactions"/>
      <w:bookmarkEnd w:id="144"/>
      <w:r>
        <w:t xml:space="preserve">What </w:t>
      </w:r>
      <w:commentRangeStart w:id="145"/>
      <w:r>
        <w:t>counts</w:t>
      </w:r>
      <w:commentRangeEnd w:id="145"/>
      <w:r w:rsidR="00D65A29">
        <w:rPr>
          <w:rStyle w:val="CommentReference"/>
          <w:rFonts w:cstheme="minorBidi"/>
          <w:i w:val="0"/>
          <w:spacing w:val="0"/>
        </w:rPr>
        <w:commentReference w:id="145"/>
      </w:r>
      <w:r>
        <w:t xml:space="preserve"> as a higher order interaction?</w:t>
      </w:r>
    </w:p>
    <w:p w14:paraId="430530D7" w14:textId="77777777" w:rsidR="00E9784F" w:rsidRDefault="00A064D6" w:rsidP="00373187">
      <w:pPr>
        <w:spacing w:after="202"/>
        <w:contextualSpacing/>
        <w:rPr>
          <w:ins w:id="146" w:author="Andy Kleinhesselink" w:date="2018-10-30T16:59:00Z"/>
        </w:rPr>
      </w:pPr>
      <w:r>
        <w:lastRenderedPageBreak/>
        <w:t>C</w:t>
      </w:r>
      <w:r w:rsidR="00390672">
        <w:t>ompetition occurs when individuals consu</w:t>
      </w:r>
      <w:r w:rsidR="00EC66DE">
        <w:t>me the same limiting resource</w:t>
      </w:r>
      <w:r>
        <w:t>, such that i</w:t>
      </w:r>
      <w:r w:rsidR="00390672">
        <w:t xml:space="preserve">ncreases in consumer densities </w:t>
      </w:r>
      <w:r>
        <w:t xml:space="preserve">reduce </w:t>
      </w:r>
      <w:r w:rsidR="00390672">
        <w:t>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 xml:space="preserve">of </w:t>
      </w:r>
      <w:r>
        <w:t xml:space="preserve">the </w:t>
      </w:r>
      <w:r w:rsidR="00390672">
        <w:t>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w:t>
      </w:r>
      <w:proofErr w:type="spellStart"/>
      <w:r w:rsidR="00155BFB" w:rsidRPr="00155BFB">
        <w:rPr>
          <w:rFonts w:cs="Times New Roman"/>
        </w:rPr>
        <w:t>Meszéna</w:t>
      </w:r>
      <w:proofErr w:type="spellEnd"/>
      <w:r w:rsidR="00155BFB" w:rsidRPr="00155BFB">
        <w:rPr>
          <w:rFonts w:cs="Times New Roman"/>
        </w:rPr>
        <w:t xml:space="preserve"> et al. 2006)</w:t>
      </w:r>
      <w:r w:rsidR="00155BFB">
        <w:fldChar w:fldCharType="end"/>
      </w:r>
      <w:r w:rsidR="00390672">
        <w:t>. Thus</w:t>
      </w:r>
      <w:r w:rsidR="00EC66DE">
        <w:t xml:space="preserve">, </w:t>
      </w:r>
      <w:r w:rsidR="00390672">
        <w:t xml:space="preserve">resource competition </w:t>
      </w:r>
      <w:r w:rsidR="00141AE0">
        <w:t xml:space="preserve">is </w:t>
      </w:r>
      <w:r w:rsidR="00390672">
        <w:t xml:space="preserve">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w:t>
      </w:r>
      <w:r w:rsidR="00F575F2">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w:t>
      </w:r>
      <w:r w:rsidR="00D14DA7">
        <w:t xml:space="preserve">net effect of the </w:t>
      </w:r>
      <w:r w:rsidR="00390672">
        <w:t xml:space="preserve">indirect </w:t>
      </w:r>
      <w:r w:rsidR="00D14DA7">
        <w:t>interaction</w:t>
      </w:r>
      <w:r w:rsidR="00854D5C">
        <w:t xml:space="preserve"> without tracking the status of shared resources</w:t>
      </w:r>
      <w:r w:rsidR="00390672">
        <w:t xml:space="preserve">. </w:t>
      </w:r>
      <w:r w:rsidR="00141AE0">
        <w:t>At the population-level</w:t>
      </w:r>
      <w:r w:rsidR="0045307B">
        <w:t>,</w:t>
      </w:r>
      <w:r w:rsidR="00141AE0">
        <w:t xml:space="preserve"> </w:t>
      </w:r>
      <w:del w:id="147" w:author="Andy Kleinhesselink" w:date="2018-10-23T12:18:00Z">
        <w:r w:rsidR="00390672" w:rsidDel="00141AE0">
          <w:delText xml:space="preserve">Phenomenological </w:delText>
        </w:r>
      </w:del>
      <w:ins w:id="148" w:author="Andy Kleinhesselink" w:date="2018-10-23T12:18:00Z">
        <w:r w:rsidR="00141AE0">
          <w:t xml:space="preserve">phenomenological </w:t>
        </w:r>
      </w:ins>
      <w:r w:rsidR="00390672">
        <w:t>competition is</w:t>
      </w:r>
      <w:r w:rsidR="00854D5C">
        <w:t xml:space="preserve"> </w:t>
      </w:r>
      <w:del w:id="149" w:author="Andy Kleinhesselink" w:date="2018-10-23T12:18:00Z">
        <w:r w:rsidR="00854D5C" w:rsidDel="00141AE0">
          <w:delText>typically</w:delText>
        </w:r>
        <w:r w:rsidR="00390672" w:rsidDel="00141AE0">
          <w:delText xml:space="preserve"> </w:delText>
        </w:r>
      </w:del>
      <w:r w:rsidR="00390672">
        <w:t xml:space="preserve">measured as the reduction in a per-capita population growth rate </w:t>
      </w:r>
      <w:del w:id="150" w:author="Andy Kleinhesselink" w:date="2018-10-23T12:18:00Z">
        <w:r w:rsidR="00D4167D" w:rsidDel="00141AE0">
          <w:delText xml:space="preserve">accompanying </w:delText>
        </w:r>
      </w:del>
      <w:ins w:id="151" w:author="Andy Kleinhesselink" w:date="2018-10-23T12:18:00Z">
        <w:r w:rsidR="00141AE0">
          <w:t xml:space="preserve">due to </w:t>
        </w:r>
      </w:ins>
      <w:r w:rsidR="00390672">
        <w:t>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xml:space="preserve">. </w:t>
      </w:r>
    </w:p>
    <w:p w14:paraId="7E418C11" w14:textId="7BAD50E4" w:rsidR="00B93196" w:rsidDel="00206EC9" w:rsidRDefault="00390672" w:rsidP="001F342D">
      <w:pPr>
        <w:spacing w:after="202"/>
        <w:contextualSpacing/>
        <w:rPr>
          <w:del w:id="152" w:author="Andy Kleinhesselink" w:date="2018-10-23T14:56:00Z"/>
        </w:rPr>
      </w:pPr>
      <w:del w:id="153" w:author="Andy Kleinhesselink" w:date="2018-10-23T12:13:00Z">
        <w:r w:rsidDel="00E57D3F">
          <w:delText>Thi</w:delText>
        </w:r>
        <w:r w:rsidR="00EC66DE" w:rsidDel="00E57D3F">
          <w:delText>s perspective on competition is</w:delText>
        </w:r>
        <w:r w:rsidDel="00E57D3F">
          <w:delText xml:space="preserve"> powerful because it includes all shared resources and other environmental feedbacks into one effect</w:delText>
        </w:r>
      </w:del>
      <w:ins w:id="154" w:author="Andy Kleinhesselink" w:date="2018-10-23T12:19:00Z">
        <w:r w:rsidR="00141AE0">
          <w:t>Arguably the greatest benefit</w:t>
        </w:r>
      </w:ins>
      <w:ins w:id="155" w:author="Andy Kleinhesselink" w:date="2018-10-23T12:13:00Z">
        <w:r w:rsidR="00E57D3F">
          <w:t xml:space="preserve"> of modeling competition phenomenologically is that such models can be fit</w:t>
        </w:r>
      </w:ins>
      <w:ins w:id="156" w:author="Andy Kleinhesselink" w:date="2018-10-23T14:09:00Z">
        <w:r w:rsidR="005967FA">
          <w:t>ted to</w:t>
        </w:r>
      </w:ins>
      <w:ins w:id="157" w:author="Andy Kleinhesselink" w:date="2018-10-23T12:13:00Z">
        <w:r w:rsidR="00E57D3F">
          <w:t xml:space="preserve"> empirical data </w:t>
        </w:r>
      </w:ins>
      <w:ins w:id="158" w:author="Andy Kleinhesselink" w:date="2018-10-23T12:09:00Z">
        <w:r w:rsidR="00E57D3F">
          <w:t>for any pair of species without making assumptions about which resources or environmental factor</w:t>
        </w:r>
      </w:ins>
      <w:ins w:id="159" w:author="Andy Kleinhesselink" w:date="2018-10-23T12:10:00Z">
        <w:r w:rsidR="00E57D3F">
          <w:t>s are limiting to their populations</w:t>
        </w:r>
      </w:ins>
      <w:ins w:id="160" w:author="Andy Kleinhesselink" w:date="2018-10-23T17:43:00Z">
        <w:r w:rsidR="00D709AF">
          <w:t xml:space="preserve"> (e.g. </w:t>
        </w:r>
        <w:r w:rsidR="00D709AF">
          <w:fldChar w:fldCharType="begin"/>
        </w:r>
        <w:r w:rsidR="00D709AF">
          <w:instrText xml:space="preserve"> ADDIN ZOTERO_ITEM CSL_CITATION {"citationID":"9BQDoRRE","properties":{"formattedCitation":"(Kraft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ins>
      <w:r w:rsidR="00D709AF">
        <w:fldChar w:fldCharType="separate"/>
      </w:r>
      <w:ins w:id="161" w:author="Andy Kleinhesselink" w:date="2018-10-23T17:43:00Z">
        <w:r w:rsidR="00D709AF">
          <w:rPr>
            <w:noProof/>
          </w:rPr>
          <w:t>(Kraft et al. 2015)</w:t>
        </w:r>
        <w:r w:rsidR="00D709AF">
          <w:fldChar w:fldCharType="end"/>
        </w:r>
      </w:ins>
      <w:ins w:id="162" w:author="Andy Kleinhesselink" w:date="2018-10-23T17:44:00Z">
        <w:r w:rsidR="00D709AF">
          <w:t>)</w:t>
        </w:r>
      </w:ins>
      <w:ins w:id="163" w:author="Andy Kleinhesselink" w:date="2018-10-23T12:10:00Z">
        <w:r w:rsidR="00E57D3F">
          <w:t xml:space="preserve">. </w:t>
        </w:r>
      </w:ins>
      <w:del w:id="164" w:author="Andy Kleinhesselink" w:date="2018-10-23T12:08:00Z">
        <w:r w:rsidDel="00E57D3F">
          <w:delText xml:space="preserve"> </w:delText>
        </w:r>
      </w:del>
      <w:del w:id="165" w:author="Andy Kleinhesselink" w:date="2018-10-23T12:10:00Z">
        <w:r w:rsidDel="00E57D3F">
          <w:delText xml:space="preserve">that can be measured empirically. </w:delText>
        </w:r>
      </w:del>
    </w:p>
    <w:p w14:paraId="169B83CF" w14:textId="6AC81FDA" w:rsidR="0045307B" w:rsidRDefault="009823D3" w:rsidP="00373187">
      <w:pPr>
        <w:spacing w:after="202"/>
        <w:contextualSpacing/>
        <w:rPr>
          <w:ins w:id="166" w:author="Andy Kleinhesselink" w:date="2018-10-23T14:36:00Z"/>
        </w:rPr>
      </w:pPr>
      <w:r>
        <w:t>Th</w:t>
      </w:r>
      <w:ins w:id="167" w:author="Andy Kleinhesselink" w:date="2018-10-23T12:14:00Z">
        <w:r w:rsidR="00E57D3F">
          <w:t xml:space="preserve">is </w:t>
        </w:r>
      </w:ins>
      <w:del w:id="168" w:author="Andy Kleinhesselink" w:date="2018-10-23T12:14:00Z">
        <w:r w:rsidDel="00E57D3F">
          <w:delText xml:space="preserve">e </w:delText>
        </w:r>
      </w:del>
      <w:del w:id="169" w:author="Andy Kleinhesselink" w:date="2018-10-23T12:06:00Z">
        <w:r w:rsidDel="000A0B3E">
          <w:delText>advantage</w:delText>
        </w:r>
        <w:r w:rsidR="000A621F" w:rsidDel="000A0B3E">
          <w:delText>s</w:delText>
        </w:r>
        <w:r w:rsidDel="000A0B3E">
          <w:delText xml:space="preserve"> of </w:delText>
        </w:r>
      </w:del>
      <w:ins w:id="170" w:author="Andy Kleinhesselink" w:date="2018-10-23T12:10:00Z">
        <w:r w:rsidR="00E57D3F">
          <w:t>powe</w:t>
        </w:r>
      </w:ins>
      <w:ins w:id="171" w:author="Andy Kleinhesselink" w:date="2018-10-23T12:14:00Z">
        <w:r w:rsidR="00E57D3F">
          <w:t>r</w:t>
        </w:r>
      </w:ins>
      <w:del w:id="172" w:author="Andy Kleinhesselink" w:date="2018-10-23T12:14:00Z">
        <w:r w:rsidDel="00E57D3F">
          <w:delText>phenomenological models</w:delText>
        </w:r>
      </w:del>
      <w:r>
        <w:t>, however, come</w:t>
      </w:r>
      <w:ins w:id="173" w:author="Andy Kleinhesselink" w:date="2018-10-30T16:59:00Z">
        <w:r w:rsidR="00E9784F">
          <w:t>s</w:t>
        </w:r>
      </w:ins>
      <w:r>
        <w:t xml:space="preserve"> with</w:t>
      </w:r>
      <w:del w:id="174" w:author="Andy Kleinhesselink" w:date="2018-10-23T12:06:00Z">
        <w:r w:rsidDel="000A0B3E">
          <w:delText xml:space="preserve"> a</w:delText>
        </w:r>
      </w:del>
      <w:r>
        <w:t xml:space="preserve"> complication</w:t>
      </w:r>
      <w:ins w:id="175" w:author="Andy Kleinhesselink" w:date="2018-10-23T12:06:00Z">
        <w:r w:rsidR="000A0B3E">
          <w:t>s</w:t>
        </w:r>
      </w:ins>
      <w:r>
        <w:t xml:space="preserve">. </w:t>
      </w:r>
      <w:ins w:id="176" w:author="Andy Kleinhesselink" w:date="2018-10-30T17:00:00Z">
        <w:r w:rsidR="00E9784F">
          <w:t>P</w:t>
        </w:r>
      </w:ins>
      <w:ins w:id="177" w:author="Andy Kleinhesselink" w:date="2018-10-23T12:15:00Z">
        <w:r w:rsidR="00E57D3F">
          <w:t xml:space="preserve">henomenological models require choosing </w:t>
        </w:r>
      </w:ins>
      <w:ins w:id="178" w:author="Andy Kleinhesselink" w:date="2018-10-23T12:16:00Z">
        <w:r w:rsidR="00E57D3F">
          <w:t xml:space="preserve">a functional form for the effects of </w:t>
        </w:r>
      </w:ins>
      <w:ins w:id="179" w:author="Andy Kleinhesselink" w:date="2018-10-30T17:02:00Z">
        <w:r w:rsidR="00E9784F">
          <w:t xml:space="preserve">species </w:t>
        </w:r>
      </w:ins>
      <w:ins w:id="180" w:author="Andy Kleinhesselink" w:date="2018-10-23T14:32:00Z">
        <w:r w:rsidR="0045307B">
          <w:t>density</w:t>
        </w:r>
      </w:ins>
      <w:ins w:id="181" w:author="Andy Kleinhesselink" w:date="2018-10-30T17:02:00Z">
        <w:r w:rsidR="00E9784F">
          <w:t xml:space="preserve"> on </w:t>
        </w:r>
      </w:ins>
      <w:ins w:id="182" w:author="Andy Kleinhesselink" w:date="2018-10-30T17:43:00Z">
        <w:r w:rsidR="00A3410F">
          <w:t>population</w:t>
        </w:r>
      </w:ins>
      <w:ins w:id="183" w:author="Andy Kleinhesselink" w:date="2018-10-30T17:02:00Z">
        <w:r w:rsidR="00E9784F">
          <w:t xml:space="preserve"> performance</w:t>
        </w:r>
      </w:ins>
      <w:ins w:id="184" w:author="Andy Kleinhesselink" w:date="2018-10-23T14:32:00Z">
        <w:r w:rsidR="0045307B">
          <w:t xml:space="preserve">. </w:t>
        </w:r>
      </w:ins>
      <w:ins w:id="185" w:author="Andy Kleinhesselink" w:date="2018-10-30T18:50:00Z">
        <w:r w:rsidR="00014913">
          <w:t xml:space="preserve">As we will show this </w:t>
        </w:r>
      </w:ins>
      <w:ins w:id="186" w:author="Andy Kleinhesselink" w:date="2018-10-23T12:23:00Z">
        <w:r w:rsidR="00141AE0">
          <w:t xml:space="preserve">choice </w:t>
        </w:r>
      </w:ins>
      <w:ins w:id="187" w:author="Andy Kleinhesselink" w:date="2018-10-30T17:01:00Z">
        <w:r w:rsidR="00E9784F">
          <w:t xml:space="preserve">fundamentally </w:t>
        </w:r>
      </w:ins>
      <w:ins w:id="188" w:author="Andy Kleinhesselink" w:date="2018-10-30T18:50:00Z">
        <w:r w:rsidR="00014913">
          <w:t>dictates</w:t>
        </w:r>
      </w:ins>
      <w:ins w:id="189" w:author="Andy Kleinhesselink" w:date="2018-10-30T17:01:00Z">
        <w:r w:rsidR="00E9784F">
          <w:t xml:space="preserve"> how we </w:t>
        </w:r>
      </w:ins>
      <w:ins w:id="190" w:author="Andy Kleinhesselink" w:date="2018-10-23T14:10:00Z">
        <w:r w:rsidR="003768E1">
          <w:t xml:space="preserve">define </w:t>
        </w:r>
      </w:ins>
      <w:ins w:id="191" w:author="Andy Kleinhesselink" w:date="2018-10-30T17:02:00Z">
        <w:r w:rsidR="00E9784F">
          <w:t xml:space="preserve">species interactions and the how we could </w:t>
        </w:r>
      </w:ins>
      <w:ins w:id="192" w:author="Andy Kleinhesselink" w:date="2018-10-23T14:10:00Z">
        <w:r w:rsidR="003768E1">
          <w:t>detect</w:t>
        </w:r>
      </w:ins>
      <w:ins w:id="193" w:author="Andy Kleinhesselink" w:date="2018-10-23T12:24:00Z">
        <w:r w:rsidR="00141AE0">
          <w:t xml:space="preserve"> </w:t>
        </w:r>
      </w:ins>
      <w:ins w:id="194" w:author="Andy Kleinhesselink" w:date="2018-10-30T18:50:00Z">
        <w:r w:rsidR="00014913">
          <w:t>higher order interactions</w:t>
        </w:r>
      </w:ins>
      <w:ins w:id="195" w:author="Andy Kleinhesselink" w:date="2018-10-30T17:01:00Z">
        <w:r w:rsidR="00E9784F">
          <w:t xml:space="preserve"> </w:t>
        </w:r>
        <w:r w:rsidR="00E9784F">
          <w:fldChar w:fldCharType="begin"/>
        </w:r>
      </w:ins>
      <w:ins w:id="196" w:author="Andy Kleinhesselink" w:date="2018-10-30T18:51:00Z">
        <w:r w:rsidR="00014913">
          <w:instrText xml:space="preserve"> ADDIN ZOTERO_ITEM CSL_CITATION {"citationID":"GPLLt3Li","properties":{"formattedCitation":"(Adler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ins>
      <w:r w:rsidR="00E9784F">
        <w:fldChar w:fldCharType="separate"/>
      </w:r>
      <w:ins w:id="197" w:author="Andy Kleinhesselink" w:date="2018-10-30T18:51:00Z">
        <w:r w:rsidR="00014913">
          <w:rPr>
            <w:noProof/>
          </w:rPr>
          <w:t>(Adler and Morris 1994)</w:t>
        </w:r>
      </w:ins>
      <w:ins w:id="198" w:author="Andy Kleinhesselink" w:date="2018-10-30T17:01:00Z">
        <w:r w:rsidR="00E9784F">
          <w:fldChar w:fldCharType="end"/>
        </w:r>
      </w:ins>
      <w:ins w:id="199" w:author="Andy Kleinhesselink" w:date="2018-10-23T14:56:00Z">
        <w:r w:rsidR="00206EC9">
          <w:t>.</w:t>
        </w:r>
      </w:ins>
      <w:ins w:id="200" w:author="Andy Kleinhesselink" w:date="2018-10-23T14:25:00Z">
        <w:r w:rsidR="007F344C">
          <w:t xml:space="preserve"> </w:t>
        </w:r>
      </w:ins>
    </w:p>
    <w:p w14:paraId="6B31B291" w14:textId="3C6BA220" w:rsidR="00286FFE" w:rsidRDefault="00F80F5F" w:rsidP="00F80F5F">
      <w:pPr>
        <w:spacing w:after="202"/>
        <w:contextualSpacing/>
        <w:rPr>
          <w:ins w:id="201" w:author="Andy Kleinhesselink" w:date="2018-10-30T17:38:00Z"/>
        </w:rPr>
      </w:pPr>
      <w:ins w:id="202" w:author="Andy Kleinhesselink" w:date="2018-10-30T17:12:00Z">
        <w:r>
          <w:t xml:space="preserve">In order to construct a useful definition for HOIs, we start from </w:t>
        </w:r>
      </w:ins>
      <w:ins w:id="203" w:author="Andy Kleinhesselink" w:date="2018-10-30T17:44:00Z">
        <w:r w:rsidR="00A3410F">
          <w:t xml:space="preserve">what we see as the important implication </w:t>
        </w:r>
      </w:ins>
      <w:ins w:id="204" w:author="Andy Kleinhesselink" w:date="2018-10-30T17:14:00Z">
        <w:r>
          <w:t>HOIs</w:t>
        </w:r>
      </w:ins>
      <w:ins w:id="205" w:author="Andy Kleinhesselink" w:date="2018-10-30T18:51:00Z">
        <w:r w:rsidR="00014913">
          <w:t xml:space="preserve"> have for community dynamics</w:t>
        </w:r>
      </w:ins>
      <w:ins w:id="206" w:author="Andy Kleinhesselink" w:date="2018-10-30T17:12:00Z">
        <w:r>
          <w:t xml:space="preserve">:  </w:t>
        </w:r>
      </w:ins>
      <w:ins w:id="207" w:author="Andy Kleinhesselink" w:date="2018-10-30T17:45:00Z">
        <w:r w:rsidR="00A3410F">
          <w:t xml:space="preserve">the presence of </w:t>
        </w:r>
      </w:ins>
      <w:ins w:id="208" w:author="Andy Kleinhesselink" w:date="2018-10-30T17:12:00Z">
        <w:r>
          <w:t>HOI</w:t>
        </w:r>
      </w:ins>
      <w:ins w:id="209" w:author="Andy Kleinhesselink" w:date="2018-10-30T17:14:00Z">
        <w:r>
          <w:t>s</w:t>
        </w:r>
      </w:ins>
      <w:ins w:id="210" w:author="Andy Kleinhesselink" w:date="2018-10-30T17:12:00Z">
        <w:r>
          <w:t xml:space="preserve"> mean that </w:t>
        </w:r>
      </w:ins>
      <w:ins w:id="211" w:author="Andy Kleinhesselink" w:date="2018-10-30T17:45:00Z">
        <w:r w:rsidR="00A3410F">
          <w:t xml:space="preserve">even </w:t>
        </w:r>
      </w:ins>
      <w:ins w:id="212" w:author="Andy Kleinhesselink" w:date="2018-10-30T17:44:00Z">
        <w:r w:rsidR="00A3410F">
          <w:t xml:space="preserve">with </w:t>
        </w:r>
      </w:ins>
      <w:ins w:id="213" w:author="Andy Kleinhesselink" w:date="2018-10-30T17:12:00Z">
        <w:r>
          <w:t xml:space="preserve">perfect knowledge of how each </w:t>
        </w:r>
      </w:ins>
      <w:ins w:id="214" w:author="Andy Kleinhesselink" w:date="2018-10-30T17:15:00Z">
        <w:r w:rsidR="00357DD5">
          <w:t>pair of species compete against one another</w:t>
        </w:r>
      </w:ins>
      <w:ins w:id="215" w:author="Andy Kleinhesselink" w:date="2018-10-30T17:45:00Z">
        <w:r w:rsidR="00A3410F">
          <w:t xml:space="preserve">, an ecologist would still not be able to predict </w:t>
        </w:r>
      </w:ins>
      <w:ins w:id="216" w:author="Andy Kleinhesselink" w:date="2018-10-30T17:46:00Z">
        <w:r w:rsidR="00A3410F">
          <w:t xml:space="preserve">the dynamics of a community with </w:t>
        </w:r>
        <w:r w:rsidR="00A3410F">
          <w:lastRenderedPageBreak/>
          <w:t>more than two species</w:t>
        </w:r>
      </w:ins>
      <w:ins w:id="217" w:author="Andy Kleinhesselink" w:date="2018-10-30T17:12:00Z">
        <w:r>
          <w:t xml:space="preserve">. </w:t>
        </w:r>
      </w:ins>
      <w:ins w:id="218" w:author="Andy Kleinhesselink" w:date="2018-10-30T17:24:00Z">
        <w:r w:rsidR="00B24D7A">
          <w:t xml:space="preserve">While this may sound mysterious, HOIs </w:t>
        </w:r>
      </w:ins>
      <w:ins w:id="219" w:author="Andy Kleinhesselink" w:date="2018-10-30T17:26:00Z">
        <w:r w:rsidR="00FC6F31">
          <w:t xml:space="preserve">arise from </w:t>
        </w:r>
      </w:ins>
      <w:ins w:id="220" w:author="Andy Kleinhesselink" w:date="2018-10-30T17:30:00Z">
        <w:r w:rsidR="00FC6F31">
          <w:t>a simple modification of standard competition model</w:t>
        </w:r>
      </w:ins>
      <w:ins w:id="221" w:author="Andy Kleinhesselink" w:date="2018-10-30T17:33:00Z">
        <w:r w:rsidR="00FC6F31">
          <w:t xml:space="preserve">s: </w:t>
        </w:r>
      </w:ins>
      <w:ins w:id="222" w:author="Andy Kleinhesselink" w:date="2018-10-30T17:30:00Z">
        <w:r w:rsidR="00FC6F31">
          <w:t xml:space="preserve">if we </w:t>
        </w:r>
      </w:ins>
      <w:ins w:id="223" w:author="Andy Kleinhesselink" w:date="2018-10-30T17:32:00Z">
        <w:r w:rsidR="00FC6F31">
          <w:t>assume</w:t>
        </w:r>
      </w:ins>
      <w:ins w:id="224" w:author="Andy Kleinhesselink" w:date="2018-10-30T17:46:00Z">
        <w:r w:rsidR="00A3410F">
          <w:t>,</w:t>
        </w:r>
      </w:ins>
      <w:ins w:id="225" w:author="Andy Kleinhesselink" w:date="2018-10-30T17:30:00Z">
        <w:r w:rsidR="00FC6F31">
          <w:t xml:space="preserve"> </w:t>
        </w:r>
      </w:ins>
      <w:ins w:id="226" w:author="Andy Kleinhesselink" w:date="2018-10-30T17:33:00Z">
        <w:r w:rsidR="00FC6F31">
          <w:t>as i</w:t>
        </w:r>
      </w:ins>
      <w:ins w:id="227" w:author="Andy Kleinhesselink" w:date="2018-10-30T17:46:00Z">
        <w:r w:rsidR="00A3410F">
          <w:t xml:space="preserve">s done in the </w:t>
        </w:r>
      </w:ins>
      <w:ins w:id="228" w:author="Andy Kleinhesselink" w:date="2018-10-30T18:51:00Z">
        <w:r w:rsidR="006103C8">
          <w:t>classical</w:t>
        </w:r>
      </w:ins>
      <w:ins w:id="229" w:author="Andy Kleinhesselink" w:date="2018-10-30T17:33:00Z">
        <w:r w:rsidR="00FC6F31">
          <w:t xml:space="preserve"> </w:t>
        </w:r>
        <w:proofErr w:type="spellStart"/>
        <w:r w:rsidR="00FC6F31">
          <w:t>Lotka</w:t>
        </w:r>
        <w:proofErr w:type="spellEnd"/>
        <w:r w:rsidR="00FC6F31">
          <w:t xml:space="preserve">-Volterra model, </w:t>
        </w:r>
      </w:ins>
      <w:ins w:id="230" w:author="Andy Kleinhesselink" w:date="2018-10-30T17:30:00Z">
        <w:r w:rsidR="00FC6F31">
          <w:t>th</w:t>
        </w:r>
      </w:ins>
      <w:ins w:id="231" w:author="Andy Kleinhesselink" w:date="2018-10-30T17:32:00Z">
        <w:r w:rsidR="00FC6F31">
          <w:t xml:space="preserve">at interactions between species are fixed, then this </w:t>
        </w:r>
      </w:ins>
      <w:ins w:id="232" w:author="Andy Kleinhesselink" w:date="2018-10-30T17:33:00Z">
        <w:r w:rsidR="00FC6F31">
          <w:t>means there are no HOIs; if on the</w:t>
        </w:r>
      </w:ins>
      <w:ins w:id="233" w:author="Andy Kleinhesselink" w:date="2018-10-30T17:53:00Z">
        <w:r w:rsidR="00451F78">
          <w:t xml:space="preserve"> other</w:t>
        </w:r>
      </w:ins>
      <w:ins w:id="234" w:author="Andy Kleinhesselink" w:date="2018-10-30T17:33:00Z">
        <w:r w:rsidR="00FC6F31">
          <w:t xml:space="preserve"> hand, we allow</w:t>
        </w:r>
      </w:ins>
      <w:ins w:id="235" w:author="Andy Kleinhesselink" w:date="2018-10-30T17:30:00Z">
        <w:r w:rsidR="00FC6F31">
          <w:t xml:space="preserve"> interactions between species to depend on the density of other species then this </w:t>
        </w:r>
      </w:ins>
      <w:ins w:id="236" w:author="Andy Kleinhesselink" w:date="2018-10-30T17:31:00Z">
        <w:r w:rsidR="00FC6F31">
          <w:t>leads to</w:t>
        </w:r>
      </w:ins>
      <w:ins w:id="237" w:author="Andy Kleinhesselink" w:date="2018-10-30T17:30:00Z">
        <w:r w:rsidR="00FC6F31">
          <w:t xml:space="preserve"> HOI</w:t>
        </w:r>
      </w:ins>
      <w:ins w:id="238" w:author="Andy Kleinhesselink" w:date="2018-10-30T17:33:00Z">
        <w:r w:rsidR="00FC6F31">
          <w:t>s</w:t>
        </w:r>
      </w:ins>
      <w:ins w:id="239" w:author="Andy Kleinhesselink" w:date="2018-10-30T17:31:00Z">
        <w:r w:rsidR="00FC6F31">
          <w:t xml:space="preserve"> </w:t>
        </w:r>
      </w:ins>
      <w:ins w:id="240" w:author="Andy Kleinhesselink" w:date="2018-10-30T17:38:00Z">
        <w:r w:rsidR="00286FFE">
          <w:t xml:space="preserve">(see </w:t>
        </w:r>
      </w:ins>
      <w:ins w:id="241" w:author="Andy Kleinhesselink" w:date="2018-10-30T17:31:00Z">
        <w:r w:rsidR="00FC6F31">
          <w:fldChar w:fldCharType="begin"/>
        </w:r>
        <w:r w:rsidR="00FC6F31">
          <w:instrText xml:space="preserve"> ADDIN ZOTERO_ITEM CSL_CITATION {"citationID":"0MXSHsYG","properties":{"formattedCitation":"(Billick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ins>
      <w:r w:rsidR="00FC6F31">
        <w:fldChar w:fldCharType="separate"/>
      </w:r>
      <w:ins w:id="242" w:author="Andy Kleinhesselink" w:date="2018-10-30T17:31:00Z">
        <w:r w:rsidR="00FC6F31">
          <w:rPr>
            <w:noProof/>
          </w:rPr>
          <w:t>(Billick and Case 1994)</w:t>
        </w:r>
        <w:r w:rsidR="00FC6F31">
          <w:fldChar w:fldCharType="end"/>
        </w:r>
      </w:ins>
      <w:ins w:id="243" w:author="Andy Kleinhesselink" w:date="2018-10-30T18:52:00Z">
        <w:r w:rsidR="006103C8">
          <w:t>)</w:t>
        </w:r>
      </w:ins>
      <w:ins w:id="244" w:author="Andy Kleinhesselink" w:date="2018-10-30T17:30:00Z">
        <w:r w:rsidR="00FC6F31">
          <w:t xml:space="preserve">. </w:t>
        </w:r>
      </w:ins>
      <w:ins w:id="245" w:author="Andy Kleinhesselink" w:date="2018-10-30T17:31:00Z">
        <w:r w:rsidR="00FC6F31">
          <w:t xml:space="preserve"> Thus</w:t>
        </w:r>
      </w:ins>
      <w:ins w:id="246" w:author="Andy Kleinhesselink" w:date="2018-10-30T17:33:00Z">
        <w:r w:rsidR="00FC6F31">
          <w:t xml:space="preserve"> HOIs </w:t>
        </w:r>
      </w:ins>
      <w:ins w:id="247" w:author="Andy Kleinhesselink" w:date="2018-10-30T17:52:00Z">
        <w:r w:rsidR="0075755E">
          <w:t xml:space="preserve">and </w:t>
        </w:r>
      </w:ins>
      <w:ins w:id="248" w:author="Andy Kleinhesselink" w:date="2018-10-30T17:34:00Z">
        <w:r w:rsidR="00FC6F31">
          <w:t>interaction modification</w:t>
        </w:r>
      </w:ins>
      <w:ins w:id="249" w:author="Andy Kleinhesselink" w:date="2018-10-30T17:42:00Z">
        <w:r w:rsidR="00A3410F">
          <w:t xml:space="preserve"> </w:t>
        </w:r>
      </w:ins>
      <w:ins w:id="250" w:author="Andy Kleinhesselink" w:date="2018-10-30T17:52:00Z">
        <w:r w:rsidR="0075755E">
          <w:t xml:space="preserve">are </w:t>
        </w:r>
      </w:ins>
      <w:ins w:id="251" w:author="Andy Kleinhesselink" w:date="2018-10-30T17:53:00Z">
        <w:r w:rsidR="00912917">
          <w:t>often discussed</w:t>
        </w:r>
      </w:ins>
      <w:ins w:id="252" w:author="Andy Kleinhesselink" w:date="2018-10-30T17:52:00Z">
        <w:r w:rsidR="0075755E">
          <w:t xml:space="preserve"> as two sides of the same coin</w:t>
        </w:r>
      </w:ins>
      <w:ins w:id="253" w:author="Andy Kleinhesselink" w:date="2018-10-30T17:34:00Z">
        <w:r w:rsidR="00FC6F31">
          <w:t xml:space="preserve"> </w:t>
        </w:r>
        <w:r w:rsidR="00FC6F31">
          <w:fldChar w:fldCharType="begin"/>
        </w:r>
        <w:r w:rsidR="00FC6F31">
          <w:instrText xml:space="preserve"> ADDIN ZOTERO_ITEM CSL_CITATION {"citationID":"Bddk2XKW","properties":{"formattedCitation":"(Adler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ins>
      <w:r w:rsidR="00FC6F31">
        <w:fldChar w:fldCharType="separate"/>
      </w:r>
      <w:ins w:id="254" w:author="Andy Kleinhesselink" w:date="2018-10-30T17:34:00Z">
        <w:r w:rsidR="00FC6F31">
          <w:rPr>
            <w:noProof/>
          </w:rPr>
          <w:t>(Adler and Morris 1994)</w:t>
        </w:r>
        <w:r w:rsidR="00FC6F31">
          <w:fldChar w:fldCharType="end"/>
        </w:r>
        <w:r w:rsidR="00FC6F31">
          <w:t xml:space="preserve">.  </w:t>
        </w:r>
      </w:ins>
    </w:p>
    <w:p w14:paraId="53034638" w14:textId="1D248391" w:rsidR="0056606B" w:rsidRDefault="00D010D2" w:rsidP="00F80F5F">
      <w:pPr>
        <w:spacing w:after="202"/>
        <w:contextualSpacing/>
        <w:rPr>
          <w:ins w:id="255" w:author="Andy Kleinhesselink" w:date="2018-10-30T18:09:00Z"/>
        </w:rPr>
      </w:pPr>
      <w:ins w:id="256" w:author="Andy Kleinhesselink" w:date="2018-10-30T18:00:00Z">
        <w:r>
          <w:t xml:space="preserve">While this definition </w:t>
        </w:r>
      </w:ins>
      <w:ins w:id="257" w:author="Andy Kleinhesselink" w:date="2018-10-30T18:01:00Z">
        <w:r w:rsidR="002C11CA">
          <w:t>may seem</w:t>
        </w:r>
      </w:ins>
      <w:ins w:id="258" w:author="Andy Kleinhesselink" w:date="2018-10-30T18:00:00Z">
        <w:r>
          <w:t xml:space="preserve"> </w:t>
        </w:r>
      </w:ins>
      <w:ins w:id="259" w:author="Andy Kleinhesselink" w:date="2018-10-30T18:01:00Z">
        <w:r w:rsidR="002C11CA">
          <w:t>straightforward</w:t>
        </w:r>
      </w:ins>
      <w:ins w:id="260" w:author="Andy Kleinhesselink" w:date="2018-10-30T18:00:00Z">
        <w:r>
          <w:t>, r</w:t>
        </w:r>
      </w:ins>
      <w:ins w:id="261" w:author="Andy Kleinhesselink" w:date="2018-10-30T17:58:00Z">
        <w:r>
          <w:t>ecent theoretical and empirical papers on HOIs</w:t>
        </w:r>
      </w:ins>
      <w:ins w:id="262" w:author="Andy Kleinhesselink" w:date="2018-10-30T18:33:00Z">
        <w:r w:rsidR="00283064">
          <w:t xml:space="preserve"> show </w:t>
        </w:r>
      </w:ins>
      <w:ins w:id="263" w:author="Andy Kleinhesselink" w:date="2018-10-30T18:34:00Z">
        <w:r w:rsidR="00283064">
          <w:t>that this is not the only way that ecologists define HOIs</w:t>
        </w:r>
      </w:ins>
      <w:ins w:id="264" w:author="Andy Kleinhesselink" w:date="2018-10-30T18:00:00Z">
        <w:r>
          <w:t xml:space="preserve">.  </w:t>
        </w:r>
      </w:ins>
      <w:ins w:id="265" w:author="Andy Kleinhesselink" w:date="2018-10-30T18:01:00Z">
        <w:r w:rsidR="002C11CA">
          <w:t>For inst</w:t>
        </w:r>
      </w:ins>
      <w:ins w:id="266" w:author="Andy Kleinhesselink" w:date="2018-10-30T18:02:00Z">
        <w:r w:rsidR="002C11CA">
          <w:t>a</w:t>
        </w:r>
      </w:ins>
      <w:ins w:id="267" w:author="Andy Kleinhesselink" w:date="2018-10-30T18:01:00Z">
        <w:r w:rsidR="002C11CA">
          <w:t>nce</w:t>
        </w:r>
      </w:ins>
      <w:ins w:id="268" w:author="Andy Kleinhesselink" w:date="2018-10-30T18:34:00Z">
        <w:r w:rsidR="00283064">
          <w:t>,</w:t>
        </w:r>
      </w:ins>
      <w:ins w:id="269" w:author="Andy Kleinhesselink" w:date="2018-10-30T18:01:00Z">
        <w:r w:rsidR="002C11CA">
          <w:t xml:space="preserve"> Grilli et a</w:t>
        </w:r>
      </w:ins>
      <w:ins w:id="270" w:author="Andy Kleinhesselink" w:date="2018-10-30T18:02:00Z">
        <w:r w:rsidR="002C11CA">
          <w:t xml:space="preserve">l. </w:t>
        </w:r>
      </w:ins>
      <w:ins w:id="271" w:author="Andy Kleinhesselink" w:date="2018-10-30T18:34:00Z">
        <w:r w:rsidR="00283064">
          <w:fldChar w:fldCharType="begin"/>
        </w:r>
        <w:r w:rsidR="00283064">
          <w:instrText xml:space="preserve"> ADDIN ZOTERO_ITEM CSL_CITATION {"citationID":"IV2qO4zr","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ins>
      <w:r w:rsidR="00283064">
        <w:fldChar w:fldCharType="separate"/>
      </w:r>
      <w:ins w:id="272" w:author="Andy Kleinhesselink" w:date="2018-10-30T18:34:00Z">
        <w:r w:rsidR="00283064">
          <w:rPr>
            <w:noProof/>
          </w:rPr>
          <w:t>(2017b)</w:t>
        </w:r>
        <w:r w:rsidR="00283064">
          <w:fldChar w:fldCharType="end"/>
        </w:r>
        <w:r w:rsidR="00283064">
          <w:t xml:space="preserve"> </w:t>
        </w:r>
      </w:ins>
      <w:ins w:id="273" w:author="Andy Kleinhesselink" w:date="2018-10-30T18:02:00Z">
        <w:r w:rsidR="002C11CA">
          <w:t xml:space="preserve">show how </w:t>
        </w:r>
      </w:ins>
      <w:ins w:id="274" w:author="Andy Kleinhesselink" w:date="2018-10-30T18:50:00Z">
        <w:r w:rsidR="00014913">
          <w:t>HOIs</w:t>
        </w:r>
      </w:ins>
      <w:ins w:id="275" w:author="Andy Kleinhesselink" w:date="2018-10-30T18:02:00Z">
        <w:r w:rsidR="002C11CA">
          <w:t xml:space="preserve"> can emerge </w:t>
        </w:r>
      </w:ins>
      <w:ins w:id="276" w:author="Andy Kleinhesselink" w:date="2018-10-30T18:07:00Z">
        <w:r w:rsidR="0056606B">
          <w:t xml:space="preserve">even </w:t>
        </w:r>
      </w:ins>
      <w:ins w:id="277" w:author="Andy Kleinhesselink" w:date="2018-10-30T18:02:00Z">
        <w:r w:rsidR="002C11CA">
          <w:t>without interaction modification</w:t>
        </w:r>
      </w:ins>
      <w:ins w:id="278" w:author="Andy Kleinhesselink" w:date="2018-10-30T18:03:00Z">
        <w:r w:rsidR="002C11CA">
          <w:t>s</w:t>
        </w:r>
      </w:ins>
      <w:ins w:id="279" w:author="Andy Kleinhesselink" w:date="2018-10-30T18:02:00Z">
        <w:r w:rsidR="002C11CA">
          <w:t xml:space="preserve">.  </w:t>
        </w:r>
      </w:ins>
      <w:ins w:id="280" w:author="Andy Kleinhesselink" w:date="2018-10-30T18:03:00Z">
        <w:r w:rsidR="002C11CA">
          <w:t>However,</w:t>
        </w:r>
      </w:ins>
      <w:ins w:id="281" w:author="Andy Kleinhesselink" w:date="2018-10-30T18:04:00Z">
        <w:r w:rsidR="002C11CA">
          <w:t xml:space="preserve"> what the authors call HOIs in th</w:t>
        </w:r>
      </w:ins>
      <w:ins w:id="282" w:author="Andy Kleinhesselink" w:date="2018-10-30T18:44:00Z">
        <w:r w:rsidR="00014913">
          <w:t>eir mod</w:t>
        </w:r>
      </w:ins>
      <w:ins w:id="283" w:author="Andy Kleinhesselink" w:date="2018-10-30T18:45:00Z">
        <w:r w:rsidR="00014913">
          <w:t xml:space="preserve">el </w:t>
        </w:r>
      </w:ins>
      <w:ins w:id="284" w:author="Andy Kleinhesselink" w:date="2018-10-30T18:04:00Z">
        <w:r w:rsidR="002C11CA">
          <w:t>are more like indirect effects or interaction chains</w:t>
        </w:r>
      </w:ins>
      <w:ins w:id="285" w:author="Andy Kleinhesselink" w:date="2018-10-30T18:35:00Z">
        <w:r w:rsidR="00283064">
          <w:t xml:space="preserve"> </w:t>
        </w:r>
        <w:r w:rsidR="00283064">
          <w:fldChar w:fldCharType="begin"/>
        </w:r>
        <w:r w:rsidR="00283064">
          <w:instrText xml:space="preserve"> ADDIN ZOTERO_ITEM CSL_CITATION {"citationID":"8x75i8m2","properties":{"formattedCitation":"(Levine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ins>
      <w:r w:rsidR="00283064">
        <w:fldChar w:fldCharType="separate"/>
      </w:r>
      <w:ins w:id="286" w:author="Andy Kleinhesselink" w:date="2018-10-30T18:35:00Z">
        <w:r w:rsidR="00283064">
          <w:rPr>
            <w:noProof/>
          </w:rPr>
          <w:t>(Levine et al. 2017)</w:t>
        </w:r>
        <w:r w:rsidR="00283064">
          <w:fldChar w:fldCharType="end"/>
        </w:r>
        <w:r w:rsidR="00283064">
          <w:t xml:space="preserve">. These appear to be </w:t>
        </w:r>
      </w:ins>
      <w:ins w:id="287" w:author="Andy Kleinhesselink" w:date="2018-10-30T18:08:00Z">
        <w:r w:rsidR="0056606B">
          <w:t>HOI</w:t>
        </w:r>
      </w:ins>
      <w:ins w:id="288" w:author="Andy Kleinhesselink" w:date="2018-10-30T18:35:00Z">
        <w:r w:rsidR="00283064">
          <w:t>s</w:t>
        </w:r>
      </w:ins>
      <w:ins w:id="289" w:author="Andy Kleinhesselink" w:date="2018-10-30T18:08:00Z">
        <w:r w:rsidR="0056606B">
          <w:t xml:space="preserve"> </w:t>
        </w:r>
      </w:ins>
      <w:ins w:id="290" w:author="Andy Kleinhesselink" w:date="2018-10-30T18:11:00Z">
        <w:r w:rsidR="0056606B">
          <w:t>b</w:t>
        </w:r>
      </w:ins>
      <w:ins w:id="291" w:author="Andy Kleinhesselink" w:date="2018-10-30T18:12:00Z">
        <w:r w:rsidR="0056606B">
          <w:t xml:space="preserve">ecause </w:t>
        </w:r>
      </w:ins>
      <w:ins w:id="292" w:author="Andy Kleinhesselink" w:date="2018-10-30T18:35:00Z">
        <w:r w:rsidR="00283064">
          <w:t>the</w:t>
        </w:r>
      </w:ins>
      <w:ins w:id="293" w:author="Andy Kleinhesselink" w:date="2018-10-30T18:53:00Z">
        <w:r w:rsidR="006103C8">
          <w:t>ir</w:t>
        </w:r>
      </w:ins>
      <w:ins w:id="294" w:author="Andy Kleinhesselink" w:date="2018-10-30T18:35:00Z">
        <w:r w:rsidR="00283064">
          <w:t xml:space="preserve"> model does not expl</w:t>
        </w:r>
      </w:ins>
      <w:ins w:id="295" w:author="Andy Kleinhesselink" w:date="2018-10-30T18:36:00Z">
        <w:r w:rsidR="00283064">
          <w:t>icitly track the density of competitors through time.</w:t>
        </w:r>
      </w:ins>
    </w:p>
    <w:p w14:paraId="53263B3E" w14:textId="1369C787" w:rsidR="0056606B" w:rsidRDefault="006103C8" w:rsidP="00054720">
      <w:pPr>
        <w:spacing w:after="202"/>
        <w:contextualSpacing/>
        <w:rPr>
          <w:ins w:id="296" w:author="Andy Kleinhesselink" w:date="2018-10-30T18:09:00Z"/>
        </w:rPr>
      </w:pPr>
      <w:ins w:id="297" w:author="Andy Kleinhesselink" w:date="2018-10-30T18:54:00Z">
        <w:r>
          <w:t>In a</w:t>
        </w:r>
      </w:ins>
      <w:ins w:id="298" w:author="Andy Kleinhesselink" w:date="2018-10-30T18:13:00Z">
        <w:r w:rsidR="0056606B">
          <w:t xml:space="preserve"> </w:t>
        </w:r>
      </w:ins>
      <w:ins w:id="299" w:author="Andy Kleinhesselink" w:date="2018-10-30T18:10:00Z">
        <w:r w:rsidR="0056606B">
          <w:t xml:space="preserve">recent </w:t>
        </w:r>
      </w:ins>
      <w:ins w:id="300" w:author="Andy Kleinhesselink" w:date="2018-10-30T18:53:00Z">
        <w:r>
          <w:t>study</w:t>
        </w:r>
      </w:ins>
      <w:ins w:id="301" w:author="Andy Kleinhesselink" w:date="2018-10-30T18:10:00Z">
        <w:r w:rsidR="0056606B">
          <w:t xml:space="preserve"> </w:t>
        </w:r>
      </w:ins>
      <w:ins w:id="302" w:author="Andy Kleinhesselink" w:date="2018-10-30T18:45:00Z">
        <w:r w:rsidR="00014913">
          <w:t>of annual plant competition</w:t>
        </w:r>
      </w:ins>
      <w:ins w:id="303" w:author="Andy Kleinhesselink" w:date="2018-10-30T18:54:00Z">
        <w:r>
          <w:t>,</w:t>
        </w:r>
      </w:ins>
      <w:ins w:id="304" w:author="Andy Kleinhesselink" w:date="2018-10-30T18:45:00Z">
        <w:r w:rsidR="00014913">
          <w:t xml:space="preserve"> </w:t>
        </w:r>
      </w:ins>
      <w:ins w:id="305" w:author="Andy Kleinhesselink" w:date="2018-10-30T18:13:00Z">
        <w:r w:rsidR="0056606B">
          <w:t xml:space="preserve">Mayfield and Stouffer </w:t>
        </w:r>
      </w:ins>
      <w:ins w:id="306" w:author="Andy Kleinhesselink" w:date="2018-10-30T18:36:00Z">
        <w:r w:rsidR="00283064">
          <w:fldChar w:fldCharType="begin"/>
        </w:r>
        <w:r w:rsidR="00283064">
          <w:instrText xml:space="preserve"> ADDIN ZOTERO_ITEM CSL_CITATION {"citationID":"uv4MRYeG","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ins>
      <w:r w:rsidR="00283064">
        <w:fldChar w:fldCharType="separate"/>
      </w:r>
      <w:ins w:id="307" w:author="Andy Kleinhesselink" w:date="2018-10-30T18:36:00Z">
        <w:r w:rsidR="00283064">
          <w:rPr>
            <w:noProof/>
          </w:rPr>
          <w:t>(2017)</w:t>
        </w:r>
        <w:r w:rsidR="00283064">
          <w:fldChar w:fldCharType="end"/>
        </w:r>
        <w:r w:rsidR="00283064">
          <w:t xml:space="preserve"> </w:t>
        </w:r>
      </w:ins>
      <w:ins w:id="308" w:author="Andy Kleinhesselink" w:date="2018-10-30T18:54:00Z">
        <w:r>
          <w:t>define</w:t>
        </w:r>
      </w:ins>
      <w:ins w:id="309" w:author="Andy Kleinhesselink" w:date="2018-10-30T18:16:00Z">
        <w:r w:rsidR="0056606B">
          <w:t xml:space="preserve"> as HOI</w:t>
        </w:r>
      </w:ins>
      <w:ins w:id="310" w:author="Andy Kleinhesselink" w:date="2018-10-30T18:45:00Z">
        <w:r w:rsidR="00014913">
          <w:t>s</w:t>
        </w:r>
      </w:ins>
      <w:ins w:id="311" w:author="Andy Kleinhesselink" w:date="2018-10-30T18:16:00Z">
        <w:r w:rsidR="0056606B">
          <w:t xml:space="preserve"> any polynomial terms</w:t>
        </w:r>
      </w:ins>
      <w:ins w:id="312" w:author="Andy Kleinhesselink" w:date="2018-10-30T18:54:00Z">
        <w:r>
          <w:t xml:space="preserve"> of species density</w:t>
        </w:r>
      </w:ins>
      <w:ins w:id="313" w:author="Andy Kleinhesselink" w:date="2018-10-30T18:16:00Z">
        <w:r w:rsidR="0056606B">
          <w:t xml:space="preserve"> in the</w:t>
        </w:r>
      </w:ins>
      <w:ins w:id="314" w:author="Andy Kleinhesselink" w:date="2018-10-30T18:37:00Z">
        <w:r w:rsidR="00283064">
          <w:t xml:space="preserve">ir </w:t>
        </w:r>
      </w:ins>
      <w:ins w:id="315" w:author="Andy Kleinhesselink" w:date="2018-10-30T18:54:00Z">
        <w:r>
          <w:t>demographic</w:t>
        </w:r>
      </w:ins>
      <w:ins w:id="316" w:author="Andy Kleinhesselink" w:date="2018-10-30T18:37:00Z">
        <w:r w:rsidR="00283064">
          <w:t xml:space="preserve"> model that improve the fit to the data</w:t>
        </w:r>
      </w:ins>
      <w:ins w:id="317" w:author="Andy Kleinhesselink" w:date="2018-10-30T18:16:00Z">
        <w:r w:rsidR="0056606B">
          <w:t>.  Thus</w:t>
        </w:r>
      </w:ins>
      <w:ins w:id="318" w:author="Andy Kleinhesselink" w:date="2018-10-30T18:38:00Z">
        <w:r w:rsidR="00283064">
          <w:t xml:space="preserve">, </w:t>
        </w:r>
      </w:ins>
      <w:ins w:id="319" w:author="Andy Kleinhesselink" w:date="2018-10-30T18:17:00Z">
        <w:r w:rsidR="0056606B">
          <w:t>the</w:t>
        </w:r>
      </w:ins>
      <w:ins w:id="320" w:author="Andy Kleinhesselink" w:date="2018-10-30T18:37:00Z">
        <w:r w:rsidR="00283064">
          <w:t xml:space="preserve">ir </w:t>
        </w:r>
      </w:ins>
      <w:ins w:id="321" w:author="Andy Kleinhesselink" w:date="2018-10-30T18:17:00Z">
        <w:r w:rsidR="0056606B">
          <w:t>definition includes interactions between intraspecific and interspecific density a</w:t>
        </w:r>
      </w:ins>
      <w:ins w:id="322" w:author="Andy Kleinhesselink" w:date="2018-10-30T18:18:00Z">
        <w:r w:rsidR="0056606B">
          <w:t xml:space="preserve">nd even </w:t>
        </w:r>
        <w:r w:rsidR="00C875B7">
          <w:t xml:space="preserve">quadratic terms involving only </w:t>
        </w:r>
      </w:ins>
      <w:ins w:id="323" w:author="Andy Kleinhesselink" w:date="2018-10-30T18:38:00Z">
        <w:r w:rsidR="00283064">
          <w:t>the density of only one</w:t>
        </w:r>
      </w:ins>
      <w:ins w:id="324" w:author="Andy Kleinhesselink" w:date="2018-10-30T18:18:00Z">
        <w:r w:rsidR="00C875B7">
          <w:t xml:space="preserve"> </w:t>
        </w:r>
      </w:ins>
      <w:ins w:id="325" w:author="Andy Kleinhesselink" w:date="2018-10-30T18:38:00Z">
        <w:r w:rsidR="00283064">
          <w:t>species</w:t>
        </w:r>
      </w:ins>
      <w:ins w:id="326" w:author="Andy Kleinhesselink" w:date="2018-10-30T18:18:00Z">
        <w:r w:rsidR="00C875B7">
          <w:t>.  While including these t</w:t>
        </w:r>
      </w:ins>
      <w:ins w:id="327" w:author="Andy Kleinhesselink" w:date="2018-10-30T18:19:00Z">
        <w:r w:rsidR="00C875B7">
          <w:t>erms as HOI</w:t>
        </w:r>
      </w:ins>
      <w:ins w:id="328" w:author="Andy Kleinhesselink" w:date="2018-10-30T18:21:00Z">
        <w:r w:rsidR="00C875B7">
          <w:t xml:space="preserve">s </w:t>
        </w:r>
      </w:ins>
      <w:ins w:id="329" w:author="Andy Kleinhesselink" w:date="2018-10-30T18:19:00Z">
        <w:r w:rsidR="00C875B7">
          <w:t xml:space="preserve">simplifies the </w:t>
        </w:r>
      </w:ins>
      <w:ins w:id="330" w:author="Andy Kleinhesselink" w:date="2018-10-30T18:38:00Z">
        <w:r w:rsidR="00E908D7">
          <w:t>statistical</w:t>
        </w:r>
      </w:ins>
      <w:ins w:id="331" w:author="Andy Kleinhesselink" w:date="2018-10-30T18:19:00Z">
        <w:r w:rsidR="00C875B7">
          <w:t xml:space="preserve"> de</w:t>
        </w:r>
      </w:ins>
      <w:ins w:id="332" w:author="Andy Kleinhesselink" w:date="2018-10-30T18:38:00Z">
        <w:r w:rsidR="00E908D7">
          <w:t>tection of HOIs</w:t>
        </w:r>
      </w:ins>
      <w:ins w:id="333" w:author="Andy Kleinhesselink" w:date="2018-10-30T18:19:00Z">
        <w:r w:rsidR="00C875B7">
          <w:t xml:space="preserve"> </w:t>
        </w:r>
      </w:ins>
      <w:ins w:id="334" w:author="Andy Kleinhesselink" w:date="2018-10-30T18:39:00Z">
        <w:r w:rsidR="00E908D7">
          <w:t xml:space="preserve">these kinds of HOIs have different </w:t>
        </w:r>
      </w:ins>
      <w:ins w:id="335" w:author="Andy Kleinhesselink" w:date="2018-10-30T18:27:00Z">
        <w:r w:rsidR="00903029">
          <w:t>implications for community dynamics</w:t>
        </w:r>
      </w:ins>
      <w:ins w:id="336" w:author="Andy Kleinhesselink" w:date="2018-10-30T18:39:00Z">
        <w:r w:rsidR="00E908D7">
          <w:t xml:space="preserve"> than the definition we emphasize above</w:t>
        </w:r>
      </w:ins>
      <w:ins w:id="337" w:author="Andy Kleinhesselink" w:date="2018-10-30T18:22:00Z">
        <w:r w:rsidR="00C875B7">
          <w:t xml:space="preserve">. </w:t>
        </w:r>
      </w:ins>
      <w:ins w:id="338" w:author="Andy Kleinhesselink" w:date="2018-10-30T18:27:00Z">
        <w:r w:rsidR="00903029">
          <w:t>For instance, i</w:t>
        </w:r>
      </w:ins>
      <w:ins w:id="339" w:author="Andy Kleinhesselink" w:date="2018-10-30T18:26:00Z">
        <w:r w:rsidR="00903029">
          <w:t xml:space="preserve">nterspecific by intraspecific </w:t>
        </w:r>
      </w:ins>
      <w:ins w:id="340" w:author="Andy Kleinhesselink" w:date="2018-10-30T18:27:00Z">
        <w:r w:rsidR="00903029">
          <w:t xml:space="preserve">HOIs </w:t>
        </w:r>
      </w:ins>
      <w:ins w:id="341" w:author="Andy Kleinhesselink" w:date="2018-10-30T18:29:00Z">
        <w:r w:rsidR="00DE2068">
          <w:t>are inherent in pairwise competition and are not an emergent property of multispecies communities</w:t>
        </w:r>
      </w:ins>
      <w:ins w:id="342" w:author="Andy Kleinhesselink" w:date="2018-10-30T18:30:00Z">
        <w:r w:rsidR="00DE2068">
          <w:t xml:space="preserve">.  </w:t>
        </w:r>
      </w:ins>
      <w:ins w:id="343" w:author="Andy Kleinhesselink" w:date="2018-10-30T18:57:00Z">
        <w:r w:rsidR="00132B92">
          <w:t>And l</w:t>
        </w:r>
      </w:ins>
      <w:ins w:id="344" w:author="Andy Kleinhesselink" w:date="2018-10-30T18:30:00Z">
        <w:r w:rsidR="00DE2068">
          <w:t>a</w:t>
        </w:r>
      </w:ins>
      <w:ins w:id="345" w:author="Andy Kleinhesselink" w:date="2018-10-30T18:31:00Z">
        <w:r w:rsidR="00DE2068">
          <w:t xml:space="preserve">beling quadratic density terms as HOIs is </w:t>
        </w:r>
        <w:r w:rsidR="00DE2068">
          <w:lastRenderedPageBreak/>
          <w:t xml:space="preserve">inconsistent with </w:t>
        </w:r>
      </w:ins>
      <w:ins w:id="346" w:author="Andy Kleinhesselink" w:date="2018-10-30T18:40:00Z">
        <w:r w:rsidR="00E908D7">
          <w:t xml:space="preserve">idea that </w:t>
        </w:r>
      </w:ins>
      <w:ins w:id="347" w:author="Andy Kleinhesselink" w:date="2018-10-30T18:31:00Z">
        <w:r w:rsidR="00DE2068">
          <w:t xml:space="preserve">HOIs </w:t>
        </w:r>
      </w:ins>
      <w:ins w:id="348" w:author="Andy Kleinhesselink" w:date="2018-10-30T18:40:00Z">
        <w:r w:rsidR="00E908D7">
          <w:t>result from</w:t>
        </w:r>
      </w:ins>
      <w:ins w:id="349" w:author="Andy Kleinhesselink" w:date="2018-10-30T18:31:00Z">
        <w:r w:rsidR="00DE2068">
          <w:t xml:space="preserve"> interaction modification</w:t>
        </w:r>
      </w:ins>
      <w:ins w:id="350" w:author="Andy Kleinhesselink" w:date="2018-10-30T18:32:00Z">
        <w:r w:rsidR="00DE2068">
          <w:t xml:space="preserve">: </w:t>
        </w:r>
      </w:ins>
      <w:ins w:id="351" w:author="Andy Kleinhesselink" w:date="2018-10-30T18:28:00Z">
        <w:r w:rsidR="00DE2068">
          <w:t xml:space="preserve"> </w:t>
        </w:r>
      </w:ins>
      <w:ins w:id="352" w:author="Andy Kleinhesselink" w:date="2018-10-30T18:46:00Z">
        <w:r w:rsidR="00014913">
          <w:t>i.e. how</w:t>
        </w:r>
      </w:ins>
      <w:ins w:id="353" w:author="Andy Kleinhesselink" w:date="2018-10-30T18:22:00Z">
        <w:r w:rsidR="00C875B7">
          <w:t xml:space="preserve"> </w:t>
        </w:r>
      </w:ins>
      <w:ins w:id="354" w:author="Andy Kleinhesselink" w:date="2018-10-30T18:46:00Z">
        <w:r w:rsidR="00014913">
          <w:t>can a</w:t>
        </w:r>
      </w:ins>
      <w:ins w:id="355" w:author="Andy Kleinhesselink" w:date="2018-10-30T18:22:00Z">
        <w:r w:rsidR="00C875B7">
          <w:t xml:space="preserve"> species modify its own </w:t>
        </w:r>
      </w:ins>
      <w:ins w:id="356" w:author="Andy Kleinhesselink" w:date="2018-10-30T18:23:00Z">
        <w:r w:rsidR="00903029">
          <w:t xml:space="preserve">competitive </w:t>
        </w:r>
      </w:ins>
      <w:ins w:id="357" w:author="Andy Kleinhesselink" w:date="2018-10-30T18:22:00Z">
        <w:r w:rsidR="00C875B7">
          <w:t xml:space="preserve">effect? </w:t>
        </w:r>
      </w:ins>
      <w:ins w:id="358" w:author="Andy Kleinhesselink" w:date="2018-10-30T18:32:00Z">
        <w:r w:rsidR="00283064">
          <w:t xml:space="preserve">A similar problem was pointed out </w:t>
        </w:r>
      </w:ins>
      <w:ins w:id="359" w:author="Andy Kleinhesselink" w:date="2018-10-30T18:33:00Z">
        <w:r w:rsidR="00283064">
          <w:t xml:space="preserve">early on </w:t>
        </w:r>
      </w:ins>
      <w:ins w:id="360" w:author="Andy Kleinhesselink" w:date="2018-10-30T18:32:00Z">
        <w:r w:rsidR="00283064">
          <w:t xml:space="preserve">by </w:t>
        </w:r>
      </w:ins>
      <w:ins w:id="361" w:author="Andy Kleinhesselink" w:date="2018-10-30T18:33:00Z">
        <w:r w:rsidR="00283064">
          <w:fldChar w:fldCharType="begin"/>
        </w:r>
      </w:ins>
      <w:ins w:id="362" w:author="Andy Kleinhesselink" w:date="2018-10-30T18:41:00Z">
        <w:r w:rsidR="00054720">
          <w:instrText xml:space="preserve"> ADDIN ZOTERO_ITEM CSL_CITATION {"citationID":"K5Wdr7Dt","properties":{"formattedCitation":"(1981)","plainCitation":"(1981)","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J."}],"issued":{"date-parts":[["1981",4,1]]}},"suppress-author":true}],"schema":"https://github.com/citation-style-language/schema/raw/master/csl-citation.json"} </w:instrText>
        </w:r>
      </w:ins>
      <w:r w:rsidR="00283064">
        <w:fldChar w:fldCharType="separate"/>
      </w:r>
      <w:ins w:id="363" w:author="Andy Kleinhesselink" w:date="2018-10-30T18:41:00Z">
        <w:r w:rsidR="00054720">
          <w:t xml:space="preserve">Pomerantz </w:t>
        </w:r>
        <w:r w:rsidR="00054720">
          <w:rPr>
            <w:noProof/>
          </w:rPr>
          <w:t>(1981)</w:t>
        </w:r>
      </w:ins>
      <w:ins w:id="364" w:author="Andy Kleinhesselink" w:date="2018-10-30T18:33:00Z">
        <w:r w:rsidR="00283064">
          <w:fldChar w:fldCharType="end"/>
        </w:r>
      </w:ins>
      <w:ins w:id="365" w:author="Andy Kleinhesselink" w:date="2018-10-30T18:40:00Z">
        <w:r w:rsidR="00054720">
          <w:t xml:space="preserve"> who argued that </w:t>
        </w:r>
      </w:ins>
      <w:ins w:id="366" w:author="Andy Kleinhesselink" w:date="2018-10-30T18:57:00Z">
        <w:r w:rsidR="00132B92">
          <w:t xml:space="preserve">density </w:t>
        </w:r>
      </w:ins>
      <w:ins w:id="367" w:author="Andy Kleinhesselink" w:date="2018-10-30T18:58:00Z">
        <w:r w:rsidR="00132B92">
          <w:t xml:space="preserve">dependence was not necessarily linear and thus ecologists needed to </w:t>
        </w:r>
      </w:ins>
      <w:bookmarkStart w:id="368" w:name="_GoBack"/>
      <w:bookmarkEnd w:id="368"/>
      <w:ins w:id="369" w:author="Andy Kleinhesselink" w:date="2018-10-30T18:47:00Z">
        <w:r w:rsidR="00014913">
          <w:t xml:space="preserve">an </w:t>
        </w:r>
      </w:ins>
      <w:ins w:id="370" w:author="Andy Kleinhesselink" w:date="2018-10-30T18:41:00Z">
        <w:r w:rsidR="00054720">
          <w:t>earlier</w:t>
        </w:r>
      </w:ins>
      <w:ins w:id="371" w:author="Andy Kleinhesselink" w:date="2018-10-30T18:40:00Z">
        <w:r w:rsidR="00054720">
          <w:t xml:space="preserve"> demonst</w:t>
        </w:r>
      </w:ins>
      <w:ins w:id="372" w:author="Andy Kleinhesselink" w:date="2018-10-30T18:41:00Z">
        <w:r w:rsidR="00054720">
          <w:t xml:space="preserve">rations of HOIs </w:t>
        </w:r>
      </w:ins>
      <w:ins w:id="373" w:author="Andy Kleinhesselink" w:date="2018-10-30T18:42:00Z">
        <w:r w:rsidR="00054720">
          <w:t>w</w:t>
        </w:r>
      </w:ins>
      <w:ins w:id="374" w:author="Andy Kleinhesselink" w:date="2018-10-30T18:47:00Z">
        <w:r w:rsidR="00014913">
          <w:t>as</w:t>
        </w:r>
      </w:ins>
      <w:ins w:id="375" w:author="Andy Kleinhesselink" w:date="2018-10-30T18:42:00Z">
        <w:r w:rsidR="00054720">
          <w:t xml:space="preserve"> not necessarily the result of interaction modifications but could </w:t>
        </w:r>
      </w:ins>
      <w:ins w:id="376" w:author="Andy Kleinhesselink" w:date="2018-10-30T18:57:00Z">
        <w:r w:rsidR="00132B92">
          <w:t xml:space="preserve">also </w:t>
        </w:r>
      </w:ins>
      <w:ins w:id="377" w:author="Andy Kleinhesselink" w:date="2018-10-30T18:42:00Z">
        <w:r w:rsidR="00054720">
          <w:t>result</w:t>
        </w:r>
      </w:ins>
      <w:ins w:id="378" w:author="Andy Kleinhesselink" w:date="2018-10-30T18:47:00Z">
        <w:r w:rsidR="00014913">
          <w:t xml:space="preserve"> from fitting a model that assumed linear intraspecific competition</w:t>
        </w:r>
      </w:ins>
      <w:ins w:id="379" w:author="Andy Kleinhesselink" w:date="2018-10-30T18:41:00Z">
        <w:r w:rsidR="00054720">
          <w:t xml:space="preserve">, when in fact it was not.  </w:t>
        </w:r>
      </w:ins>
    </w:p>
    <w:p w14:paraId="195D3DB6" w14:textId="77777777" w:rsidR="00014913" w:rsidRDefault="00014913" w:rsidP="00014913">
      <w:pPr>
        <w:spacing w:after="202"/>
        <w:contextualSpacing/>
        <w:rPr>
          <w:ins w:id="380" w:author="Andy Kleinhesselink" w:date="2018-10-30T18:49:00Z"/>
        </w:rPr>
      </w:pPr>
      <w:ins w:id="381" w:author="Andy Kleinhesselink" w:date="2018-10-30T18:49:00Z">
        <w:r>
          <w:t>HOIs have been defined as non-additive effects</w:t>
        </w:r>
        <w:r w:rsidRPr="00D709AF">
          <w:t xml:space="preserve"> </w:t>
        </w:r>
        <w:r>
          <w:t xml:space="preserve">of separate species on per capita growth rate of a focal species </w:t>
        </w:r>
        <w:r>
          <w:fldChar w:fldCharType="begin"/>
        </w:r>
        <w:r>
          <w:instrText xml:space="preserve"> ADDIN ZOTERO_ITEM CSL_CITATION {"citationID":"7a20LIkr","properties":{"formattedCitation":"(Billick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fldChar w:fldCharType="separate"/>
        </w:r>
        <w:r>
          <w:rPr>
            <w:noProof/>
          </w:rPr>
          <w:t>(Billick and Case 1994)</w:t>
        </w:r>
        <w:r>
          <w:fldChar w:fldCharType="end"/>
        </w:r>
        <w:r>
          <w:t xml:space="preserve">.  This definition is straightforward in cases where competition between pairs of species is fit using the </w:t>
        </w:r>
        <w:proofErr w:type="spellStart"/>
        <w:r>
          <w:t>Lotka</w:t>
        </w:r>
        <w:proofErr w:type="spellEnd"/>
        <w:r>
          <w:t xml:space="preserve">-Volterra differential equations </w:t>
        </w:r>
        <w:r>
          <w:fldChar w:fldCharType="begin"/>
        </w:r>
        <w:r>
          <w:instrText xml:space="preserve"> ADDIN ZOTERO_ITEM CSL_CITATION {"citationID":"LDG9cDiD","properties":{"formattedCitation":"(Abrams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fldChar w:fldCharType="separate"/>
        </w:r>
        <w:r>
          <w:rPr>
            <w:noProof/>
          </w:rPr>
          <w:t>(Abrams 1983)</w:t>
        </w:r>
        <w:r>
          <w:fldChar w:fldCharType="end"/>
        </w:r>
        <w:r>
          <w:t xml:space="preserve">. However, aside from rapidly reproducing microbes or plankton, ecologists rarely measure populations more than once or twice a year, and such data are fit with difference equations in discrete time, rather than differential equations in continuous time. We argue that in the context of discrete time difference equations, defining HOIs as non-linear per capita density effects, or strictly as non-additive species effects can lead to considerable confusion about what counts as an HOI.  </w:t>
        </w:r>
      </w:ins>
    </w:p>
    <w:p w14:paraId="29152B83" w14:textId="77777777" w:rsidR="00014913" w:rsidRDefault="00014913" w:rsidP="00014913">
      <w:pPr>
        <w:spacing w:after="202"/>
        <w:contextualSpacing/>
        <w:rPr>
          <w:ins w:id="382" w:author="Andy Kleinhesselink" w:date="2018-10-30T18:49:00Z"/>
        </w:rPr>
      </w:pPr>
      <w:ins w:id="383" w:author="Andy Kleinhesselink" w:date="2018-10-30T18:49:00Z">
        <w:r>
          <w:t xml:space="preserve">Consider that the most widely used discrete time models for density dependent population growth, such as the Hassel and Ricker models imply that per capita competitive effects depend on density </w:t>
        </w:r>
        <w:r>
          <w:fldChar w:fldCharType="begin"/>
        </w:r>
        <w:r>
          <w:instrText xml:space="preserve"> ADDIN ZOTERO_ITEM CSL_CITATION {"citationID":"zfFRmjn2","properties":{"formattedCitation":"(Hassell and Comins 1976)","plainCitation":"(Hassell and Comins 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chema":"https://github.com/citation-style-language/schema/raw/master/csl-citation.json"} </w:instrText>
        </w:r>
        <w:r>
          <w:fldChar w:fldCharType="separate"/>
        </w:r>
        <w:r>
          <w:rPr>
            <w:noProof/>
          </w:rPr>
          <w:t>(Hassell and Comins 1976)</w:t>
        </w:r>
        <w:r>
          <w:fldChar w:fldCharType="end"/>
        </w:r>
        <w:r>
          <w:t>.  Specifically, in these models per capita competitive effects decline as density increases, as can be seen by looking at how the slope of these functions change with respect to competitor density (</w:t>
        </w:r>
        <w:r>
          <w:fldChar w:fldCharType="begin"/>
        </w:r>
        <w:r>
          <w:instrText xml:space="preserve"> REF _Ref528080870 \h </w:instrText>
        </w:r>
        <w:r>
          <w:fldChar w:fldCharType="separate"/>
        </w:r>
        <w:r>
          <w:t xml:space="preserve">Figure </w:t>
        </w:r>
        <w:r>
          <w:rPr>
            <w:noProof/>
          </w:rPr>
          <w:t>1</w:t>
        </w:r>
        <w:r>
          <w:fldChar w:fldCharType="end"/>
        </w:r>
        <w:r>
          <w:t xml:space="preserve">).  That per capita competition should decline with density is necessitated by a simple argument:  if it did not, then competition could force a species’ per capita growth </w:t>
        </w:r>
        <w:r>
          <w:lastRenderedPageBreak/>
          <w:t>rate negative (</w:t>
        </w:r>
        <w:r>
          <w:fldChar w:fldCharType="begin"/>
        </w:r>
        <w:r>
          <w:instrText xml:space="preserve"> REF _Ref528080870 \h </w:instrText>
        </w:r>
        <w:r>
          <w:fldChar w:fldCharType="separate"/>
        </w:r>
        <w:r>
          <w:t xml:space="preserve">Figure </w:t>
        </w:r>
        <w:r>
          <w:rPr>
            <w:noProof/>
          </w:rPr>
          <w:t>1</w:t>
        </w:r>
        <w:r>
          <w:fldChar w:fldCharType="end"/>
        </w:r>
        <w:r>
          <w:t xml:space="preserve"> C) – which is nonsensical in a discrete time model. For the same reason, species effects are not, strictly speaking, additive in such models. Since non-linear density dependence and non-additive species effects are a property of all the commonly used discrete time models, these properties should not be taken as our definition of HOIs. </w:t>
        </w:r>
      </w:ins>
    </w:p>
    <w:p w14:paraId="2C330381" w14:textId="77777777" w:rsidR="00014913" w:rsidRDefault="00014913" w:rsidP="00014913">
      <w:pPr>
        <w:spacing w:after="202"/>
        <w:contextualSpacing/>
        <w:rPr>
          <w:ins w:id="384" w:author="Andy Kleinhesselink" w:date="2018-10-30T18:49:00Z"/>
        </w:rPr>
      </w:pPr>
      <w:commentRangeStart w:id="385"/>
      <w:ins w:id="386" w:author="Andy Kleinhesselink" w:date="2018-10-30T18:49:00Z">
        <w:r>
          <w:t>As</w:t>
        </w:r>
        <w:commentRangeEnd w:id="385"/>
        <w:r>
          <w:rPr>
            <w:rStyle w:val="CommentReference"/>
          </w:rPr>
          <w:commentReference w:id="385"/>
        </w:r>
        <w:r>
          <w:t xml:space="preserve"> pointed out by Billick and Case (1994), non-additivity does not require more than two species.  Non-additivity can occur if intra-specific effects are modified by interspecific effects of one other species. This kind of HOI only requires two species </w:t>
        </w:r>
        <w:r>
          <w:fldChar w:fldCharType="begin"/>
        </w:r>
        <w:r>
          <w:instrText xml:space="preserve"> ADDIN ZOTERO_ITEM CSL_CITATION {"citationID":"s2454sJV","properties":{"formattedCitation":"(Mayfield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fldChar w:fldCharType="separate"/>
        </w:r>
        <w:r>
          <w:rPr>
            <w:noProof/>
          </w:rPr>
          <w:t>(Mayfield and Stouffer 2017)</w:t>
        </w:r>
        <w:r>
          <w:fldChar w:fldCharType="end"/>
        </w:r>
        <w:r>
          <w:t xml:space="preserve">.  Whether one counts these as HOIs depends on the study goals, but if the only “HOIs” present involve modification of intraspecific competition by interspecific density, this would still allow one to predict multispecies dynamics with observations of interactions between all possible pairs of species.  We focus our examples on cases where a third species modifies the interaction between two other species throughout the remainder of the paper because this type of interaction modification has generally received the most attention </w:t>
        </w:r>
        <w:r>
          <w:fldChar w:fldCharType="begin"/>
        </w:r>
        <w:r>
          <w:instrText xml:space="preserve"> ADDIN ZOTERO_ITEM CSL_CITATION {"citationID":"PXWq1fBT","properties":{"formattedCitation":"(Adler and Morris 1994, Grilli et al. 2017b)","plainCitation":"(Adler and Morris 1994,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fldChar w:fldCharType="separate"/>
        </w:r>
        <w:r>
          <w:rPr>
            <w:noProof/>
          </w:rPr>
          <w:t>(Adler and Morris 1994, Grilli et al. 2017b)</w:t>
        </w:r>
        <w:r>
          <w:fldChar w:fldCharType="end"/>
        </w:r>
        <w:r>
          <w:t xml:space="preserve">. </w:t>
        </w:r>
      </w:ins>
    </w:p>
    <w:p w14:paraId="6498F627" w14:textId="3386D6B6" w:rsidR="00AF2F13" w:rsidDel="007F344C" w:rsidRDefault="00014913" w:rsidP="00014913">
      <w:pPr>
        <w:spacing w:after="202"/>
        <w:contextualSpacing/>
        <w:rPr>
          <w:del w:id="387" w:author="Andy Kleinhesselink" w:date="2018-10-23T14:25:00Z"/>
        </w:rPr>
        <w:pPrChange w:id="388" w:author="Andy Kleinhesselink" w:date="2018-10-30T18:49:00Z">
          <w:pPr>
            <w:spacing w:after="202"/>
            <w:contextualSpacing/>
          </w:pPr>
        </w:pPrChange>
      </w:pPr>
      <w:ins w:id="389" w:author="Andy Kleinhesselink" w:date="2018-10-30T18:49:00Z">
        <w:r>
          <w:t xml:space="preserve">Resolving the mathematical definition of HOIs is a necessary first step for understanding these interactions, but does not clarify </w:t>
        </w:r>
        <w:commentRangeStart w:id="390"/>
        <w:r>
          <w:t xml:space="preserve">the processes generating these interactions in nature.  </w:t>
        </w:r>
        <w:commentRangeEnd w:id="390"/>
        <w:r>
          <w:rPr>
            <w:rStyle w:val="CommentReference"/>
          </w:rPr>
          <w:commentReference w:id="390"/>
        </w:r>
        <w:r>
          <w:t>Addressing these processes is the subject of the remainder of this paper.</w:t>
        </w:r>
        <w:r>
          <w:rPr>
            <w:rStyle w:val="CommentReference"/>
          </w:rPr>
          <w:commentReference w:id="391"/>
        </w:r>
      </w:ins>
      <w:ins w:id="392" w:author="Nathan Kraft" w:date="2018-10-29T10:54:00Z">
        <w:del w:id="393" w:author="Andy Kleinhesselink" w:date="2018-10-30T18:49:00Z">
          <w:r w:rsidR="00D65A29" w:rsidDel="00014913">
            <w:delText>s</w:delText>
          </w:r>
        </w:del>
      </w:ins>
      <w:del w:id="394" w:author="Andy Kleinhesselink" w:date="2018-10-23T12:15:00Z">
        <w:r w:rsidR="000802AC" w:rsidDel="00E57D3F">
          <w:delText xml:space="preserve">In particular, </w:delText>
        </w:r>
      </w:del>
      <w:del w:id="395" w:author="Andy Kleinhesselink" w:date="2018-10-23T12:14:00Z">
        <w:r w:rsidR="00155BFB" w:rsidDel="00E57D3F">
          <w:delText xml:space="preserve">they </w:delText>
        </w:r>
      </w:del>
      <w:del w:id="396" w:author="Andy Kleinhesselink" w:date="2018-10-23T14:25:00Z">
        <w:r w:rsidR="009C4CDF" w:rsidDel="007F344C">
          <w:delText xml:space="preserve">often </w:delText>
        </w:r>
        <w:r w:rsidR="00155BFB" w:rsidDel="007F344C">
          <w:delText xml:space="preserve">make </w:delText>
        </w:r>
        <w:r w:rsidR="009C4CDF" w:rsidDel="007F344C">
          <w:delText>the</w:delText>
        </w:r>
        <w:r w:rsidR="00155BFB" w:rsidDel="007F344C">
          <w:delText xml:space="preserve"> simplifying assumption that each species per capita competi</w:delText>
        </w:r>
        <w:r w:rsidR="00A74D2D" w:rsidDel="007F344C">
          <w:delText>ti</w:delText>
        </w:r>
        <w:r w:rsidR="00155BFB" w:rsidDel="007F344C">
          <w:delText>ve effect is independent of each other species</w:delText>
        </w:r>
        <w:r w:rsidR="00A74D2D" w:rsidDel="007F344C">
          <w:delText>’</w:delText>
        </w:r>
        <w:r w:rsidR="00155BFB" w:rsidDel="007F344C">
          <w:delText xml:space="preserve"> per capita effect.  This assumption may not necessarily be valid for competition in nature or even for many mechanistic competition models </w:delText>
        </w:r>
        <w:r w:rsidR="00155BFB" w:rsidDel="007F344C">
          <w:fldChar w:fldCharType="begin"/>
        </w:r>
        <w:r w:rsidR="00155BFB" w:rsidDel="007F344C">
          <w:delInstrText xml:space="preserve"> ADDIN ZOTERO_ITEM CSL_CITATION {"citationID":"mAvtF2W2","properties":{"formattedCitation":"(Abrams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delInstrText>
        </w:r>
        <w:r w:rsidR="00155BFB" w:rsidDel="007F344C">
          <w:fldChar w:fldCharType="separate"/>
        </w:r>
        <w:r w:rsidR="00155BFB" w:rsidDel="007F344C">
          <w:rPr>
            <w:noProof/>
          </w:rPr>
          <w:delText>(Abrams 1983)</w:delText>
        </w:r>
        <w:r w:rsidR="00155BFB" w:rsidDel="007F344C">
          <w:fldChar w:fldCharType="end"/>
        </w:r>
        <w:r w:rsidR="00155BFB" w:rsidDel="007F344C">
          <w:delText xml:space="preserve">.  When species competitive effects change depending on the presence of other species this </w:delText>
        </w:r>
        <w:r w:rsidR="005142CC" w:rsidDel="007F344C">
          <w:delText>leads to</w:delText>
        </w:r>
        <w:r w:rsidR="009C4CDF" w:rsidDel="007F344C">
          <w:delText xml:space="preserve"> </w:delText>
        </w:r>
        <w:r w:rsidR="00155BFB" w:rsidDel="007F344C">
          <w:delText xml:space="preserve">interaction modification </w:delText>
        </w:r>
        <w:r w:rsidR="009C4CDF" w:rsidDel="007F344C">
          <w:delText xml:space="preserve">or </w:delText>
        </w:r>
        <w:r w:rsidR="00155BFB" w:rsidDel="007F344C">
          <w:delText xml:space="preserve">higher order interaction (HOIs) </w:delText>
        </w:r>
        <w:r w:rsidR="0079504F" w:rsidDel="007F344C">
          <w:fldChar w:fldCharType="begin"/>
        </w:r>
        <w:r w:rsidR="0079504F" w:rsidDel="007F344C">
          <w:delInstrText xml:space="preserve"> ADDIN ZOTERO_ITEM CSL_CITATION {"citationID":"sAM5FUmZ","properties":{"formattedCitation":"(Billick and Case 1994, Adler and Morris 1994)","plainCitation":"(Billick and Case 1994, Adler and Morris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R="0079504F" w:rsidDel="007F344C">
          <w:fldChar w:fldCharType="separate"/>
        </w:r>
        <w:r w:rsidR="0079504F" w:rsidDel="007F344C">
          <w:rPr>
            <w:noProof/>
          </w:rPr>
          <w:delText>(Billick and Case 1994, Adler and Morris 1994)</w:delText>
        </w:r>
        <w:r w:rsidR="0079504F" w:rsidDel="007F344C">
          <w:fldChar w:fldCharType="end"/>
        </w:r>
        <w:r w:rsidR="0079504F" w:rsidDel="007F344C">
          <w:delText xml:space="preserve">. </w:delText>
        </w:r>
      </w:del>
    </w:p>
    <w:p w14:paraId="64D06269" w14:textId="4A95CC6B" w:rsidR="009614A4" w:rsidDel="007F344C" w:rsidRDefault="00155BFB" w:rsidP="00014913">
      <w:pPr>
        <w:spacing w:after="202"/>
        <w:ind w:firstLine="0"/>
        <w:contextualSpacing/>
        <w:rPr>
          <w:del w:id="397" w:author="Andy Kleinhesselink" w:date="2018-10-23T14:25:00Z"/>
        </w:rPr>
        <w:pPrChange w:id="398" w:author="Andy Kleinhesselink" w:date="2018-10-30T18:49:00Z">
          <w:pPr>
            <w:spacing w:after="202"/>
            <w:contextualSpacing/>
          </w:pPr>
        </w:pPrChange>
      </w:pPr>
      <w:del w:id="399" w:author="Andy Kleinhesselink" w:date="2018-10-23T14:25:00Z">
        <w:r w:rsidDel="007F344C">
          <w:delText>HOIs have important practical and theoretical implication</w:delText>
        </w:r>
        <w:r w:rsidR="00C25D83" w:rsidDel="007F344C">
          <w:delText>s</w:delText>
        </w:r>
        <w:r w:rsidDel="007F344C">
          <w:delText xml:space="preserve"> for ecologists working to understand biological communities.  </w:delText>
        </w:r>
        <w:r w:rsidR="00BF7BAF" w:rsidDel="007F344C">
          <w:delText xml:space="preserve">In the most general sense, a </w:delText>
        </w:r>
        <w:r w:rsidR="009C4CDF" w:rsidDel="007F344C">
          <w:delText>HOI</w:delText>
        </w:r>
        <w:r w:rsidR="00BF7BAF" w:rsidDel="007F344C">
          <w:delText xml:space="preserve"> </w:delText>
        </w:r>
        <w:r w:rsidR="009C4CDF" w:rsidDel="007F344C">
          <w:delText>mean</w:delText>
        </w:r>
        <w:r w:rsidR="00C25D83" w:rsidDel="007F344C">
          <w:delText>s</w:delText>
        </w:r>
        <w:r w:rsidR="009C4CDF" w:rsidDel="007F344C">
          <w:delText xml:space="preserve"> that the </w:delText>
        </w:r>
        <w:r w:rsidR="00BF7BAF" w:rsidDel="007F344C">
          <w:delText>interaction</w:delText>
        </w:r>
        <w:r w:rsidR="009C4CDF" w:rsidDel="007F344C">
          <w:delText>s</w:delText>
        </w:r>
        <w:r w:rsidR="00BF7BAF" w:rsidDel="007F344C">
          <w:delText xml:space="preserve"> between multiple species could not be predicted with kno</w:delText>
        </w:r>
        <w:r w:rsidR="000B3C97" w:rsidDel="007F344C">
          <w:delText xml:space="preserve">wledge of how each competes in a pairwise manner. The challenge is developing a precise mathematic </w:delText>
        </w:r>
        <w:r w:rsidR="00EB2CD0" w:rsidDel="007F344C">
          <w:delText xml:space="preserve">form </w:delText>
        </w:r>
        <w:r w:rsidR="00DB5576" w:rsidDel="007F344C">
          <w:delText>for</w:delText>
        </w:r>
        <w:r w:rsidR="00F67798" w:rsidDel="007F344C">
          <w:delText xml:space="preserve"> this </w:delText>
        </w:r>
        <w:r w:rsidR="00EB2CD0" w:rsidDel="007F344C">
          <w:delText>definition</w:delText>
        </w:r>
        <w:r w:rsidR="000B3C97" w:rsidDel="007F344C">
          <w:delText xml:space="preserve">. </w:delText>
        </w:r>
        <w:r w:rsidR="0088315A" w:rsidDel="007F344C">
          <w:delText xml:space="preserve">Following Billick and Case </w:delText>
        </w:r>
        <w:r w:rsidR="0088315A" w:rsidDel="007F344C">
          <w:fldChar w:fldCharType="begin"/>
        </w:r>
        <w:r w:rsidR="0088315A" w:rsidDel="007F344C">
          <w:del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delInstrText>
        </w:r>
        <w:r w:rsidR="0088315A" w:rsidDel="007F344C">
          <w:fldChar w:fldCharType="separate"/>
        </w:r>
        <w:r w:rsidR="0088315A" w:rsidDel="007F344C">
          <w:rPr>
            <w:noProof/>
          </w:rPr>
          <w:delText>(1994)</w:delText>
        </w:r>
        <w:r w:rsidR="0088315A" w:rsidDel="007F344C">
          <w:fldChar w:fldCharType="end"/>
        </w:r>
        <w:r w:rsidR="0088315A" w:rsidDel="007F344C">
          <w:delText>, w</w:delText>
        </w:r>
        <w:r w:rsidR="0079504F" w:rsidDel="007F344C">
          <w:delText xml:space="preserve">e argue that </w:delText>
        </w:r>
        <w:r w:rsidR="007B137A" w:rsidDel="007F344C">
          <w:delText>HOIs can be defined as non-additive competitive interactions</w:delText>
        </w:r>
        <w:r w:rsidR="009C4CDF" w:rsidDel="007F344C">
          <w:delText xml:space="preserve"> (Box 1 “Defining HOIs”)</w:delText>
        </w:r>
        <w:r w:rsidR="00587DB2" w:rsidDel="007F344C">
          <w:delText>.</w:delText>
        </w:r>
        <w:r w:rsidR="00843A27" w:rsidDel="007F344C">
          <w:delText xml:space="preserve"> </w:delText>
        </w:r>
        <w:r w:rsidR="0079504F" w:rsidDel="007F344C">
          <w:delText xml:space="preserve">This has </w:delText>
        </w:r>
        <w:r w:rsidR="000802AC" w:rsidDel="007F344C">
          <w:delText xml:space="preserve">both </w:delText>
        </w:r>
        <w:r w:rsidR="0079504F" w:rsidDel="007F344C">
          <w:delText>a technical mathematical definition</w:delText>
        </w:r>
        <w:r w:rsidR="00EA5C0F" w:rsidDel="007F344C">
          <w:delText xml:space="preserve"> </w:delText>
        </w:r>
        <w:r w:rsidR="000802AC" w:rsidDel="007F344C">
          <w:delText>as well as</w:delText>
        </w:r>
        <w:r w:rsidR="0079504F" w:rsidDel="007F344C">
          <w:delText xml:space="preserve"> an intuitive ecological meaning:  when competition between species is additive</w:delText>
        </w:r>
        <w:r w:rsidR="000802AC" w:rsidDel="007F344C">
          <w:delText>,</w:delText>
        </w:r>
        <w:r w:rsidR="0079504F" w:rsidDel="007F344C">
          <w:delText xml:space="preserve"> then competition can be </w:delText>
        </w:r>
        <w:r w:rsidR="00D94617" w:rsidDel="007F344C">
          <w:delText xml:space="preserve">studied separately as a set of pairwise interactions that when </w:delText>
        </w:r>
        <w:r w:rsidR="000802AC" w:rsidDel="007F344C">
          <w:delText>summed</w:delText>
        </w:r>
        <w:r w:rsidR="00D94617" w:rsidDel="007F344C">
          <w:delText xml:space="preserve"> predict the </w:delText>
        </w:r>
        <w:r w:rsidR="0088315A" w:rsidDel="007F344C">
          <w:delText>population growth rates of the focal species in</w:delText>
        </w:r>
        <w:r w:rsidR="00D94617" w:rsidDel="007F344C">
          <w:delText xml:space="preserve"> </w:delText>
        </w:r>
        <w:r w:rsidR="00EA5C0F" w:rsidDel="007F344C">
          <w:delText>a</w:delText>
        </w:r>
        <w:r w:rsidR="00D94617" w:rsidDel="007F344C">
          <w:delText xml:space="preserve"> community</w:delText>
        </w:r>
        <w:r w:rsidR="009C4CDF" w:rsidDel="007F344C">
          <w:delText>.</w:delText>
        </w:r>
        <w:r w:rsidR="0088315A" w:rsidDel="007F344C">
          <w:delText xml:space="preserve"> </w:delText>
        </w:r>
        <w:r w:rsidR="00D94617" w:rsidDel="007F344C">
          <w:delText xml:space="preserve"> </w:delText>
        </w:r>
        <w:r w:rsidR="00017E5B" w:rsidDel="007F344C">
          <w:delText>Importantly, the summing can occur on a transformed (e.g. log</w:delText>
        </w:r>
        <w:r w:rsidR="00A66607" w:rsidDel="007F344C">
          <w:delText xml:space="preserve"> or inverse</w:delText>
        </w:r>
        <w:r w:rsidR="00017E5B" w:rsidDel="007F344C">
          <w:delText xml:space="preserve">) scale such that </w:delText>
        </w:r>
        <w:r w:rsidR="00927C9B" w:rsidDel="007F344C">
          <w:delText xml:space="preserve">even </w:delText>
        </w:r>
        <w:r w:rsidR="00017E5B" w:rsidDel="007F344C">
          <w:delText xml:space="preserve">interactions that are multiplicative </w:delText>
        </w:r>
        <w:r w:rsidR="00A66607" w:rsidDel="007F344C">
          <w:delText xml:space="preserve">or nonlinear in their effect </w:delText>
        </w:r>
        <w:r w:rsidR="005142CC" w:rsidDel="007F344C">
          <w:delText xml:space="preserve">on raw population growth rates </w:delText>
        </w:r>
        <w:r w:rsidR="00DB5576" w:rsidDel="007F344C">
          <w:delText xml:space="preserve">do </w:delText>
        </w:r>
        <w:r w:rsidR="00927C9B" w:rsidDel="007F344C">
          <w:delText xml:space="preserve">not </w:delText>
        </w:r>
        <w:r w:rsidR="00A66607" w:rsidDel="007F344C">
          <w:delText xml:space="preserve">necessarily </w:delText>
        </w:r>
        <w:r w:rsidR="00927C9B" w:rsidDel="007F344C">
          <w:delText>generate HOIs</w:delText>
        </w:r>
        <w:r w:rsidR="009C4CDF" w:rsidDel="007F344C">
          <w:delText xml:space="preserve"> </w:delText>
        </w:r>
        <w:r w:rsidR="009C4CDF" w:rsidDel="007F344C">
          <w:fldChar w:fldCharType="begin"/>
        </w:r>
        <w:r w:rsidR="009C4CDF" w:rsidDel="007F344C">
          <w:delInstrText xml:space="preserve"> ADDIN ZOTERO_ITEM CSL_CITATION {"citationID":"8blgSuA9","properties":{"formattedCitation":"(Adler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R="009C4CDF" w:rsidDel="007F344C">
          <w:fldChar w:fldCharType="separate"/>
        </w:r>
        <w:r w:rsidR="009C4CDF" w:rsidDel="007F344C">
          <w:rPr>
            <w:noProof/>
          </w:rPr>
          <w:delText>(Adler and Morris 1994)</w:delText>
        </w:r>
        <w:r w:rsidR="009C4CDF" w:rsidDel="007F344C">
          <w:fldChar w:fldCharType="end"/>
        </w:r>
        <w:r w:rsidR="00927C9B" w:rsidDel="007F344C">
          <w:delText>.</w:delText>
        </w:r>
        <w:r w:rsidR="00017E5B" w:rsidDel="007F344C">
          <w:delText xml:space="preserve"> </w:delText>
        </w:r>
        <w:r w:rsidR="00F67798" w:rsidDel="007F344C">
          <w:delText xml:space="preserve">In </w:delText>
        </w:r>
        <w:r w:rsidR="00F67798" w:rsidDel="007F344C">
          <w:fldChar w:fldCharType="begin"/>
        </w:r>
        <w:r w:rsidR="00F67798" w:rsidDel="007F344C">
          <w:delInstrText xml:space="preserve"> REF _Ref514237378 \h </w:delInstrText>
        </w:r>
        <w:r w:rsidR="00F67798" w:rsidDel="007F344C">
          <w:fldChar w:fldCharType="separate"/>
        </w:r>
        <w:r w:rsidR="004C4E00" w:rsidDel="007F344C">
          <w:delText xml:space="preserve">Figure </w:delText>
        </w:r>
        <w:r w:rsidR="004C4E00" w:rsidDel="007F344C">
          <w:rPr>
            <w:noProof/>
          </w:rPr>
          <w:delText>1</w:delText>
        </w:r>
        <w:r w:rsidR="00F67798" w:rsidDel="007F344C">
          <w:fldChar w:fldCharType="end"/>
        </w:r>
        <w:r w:rsidR="00F67798" w:rsidDel="007F344C">
          <w:delText>, we illustrate additive and non-additive competitive effects between three species.</w:delText>
        </w:r>
      </w:del>
    </w:p>
    <w:p w14:paraId="7B39142C" w14:textId="1745F1C1" w:rsidR="00993F10" w:rsidDel="007F344C" w:rsidRDefault="0063785D" w:rsidP="00014913">
      <w:pPr>
        <w:spacing w:after="202"/>
        <w:ind w:firstLine="0"/>
        <w:contextualSpacing/>
        <w:rPr>
          <w:del w:id="400" w:author="Andy Kleinhesselink" w:date="2018-10-23T14:25:00Z"/>
        </w:rPr>
        <w:pPrChange w:id="401" w:author="Andy Kleinhesselink" w:date="2018-10-30T18:49:00Z">
          <w:pPr>
            <w:spacing w:after="202"/>
            <w:contextualSpacing/>
          </w:pPr>
        </w:pPrChange>
      </w:pPr>
      <w:del w:id="402" w:author="Andy Kleinhesselink" w:date="2018-10-23T14:25:00Z">
        <w:r w:rsidDel="007F344C">
          <w:delText xml:space="preserve">The definition of higher order interactions </w:delText>
        </w:r>
        <w:r w:rsidR="003C4452" w:rsidDel="007F344C">
          <w:delText>developed here</w:delText>
        </w:r>
        <w:r w:rsidR="005E254B" w:rsidDel="007F344C">
          <w:delText xml:space="preserve"> follows closely from </w:delText>
        </w:r>
        <w:r w:rsidR="002070A9" w:rsidDel="007F344C">
          <w:delText>Billick and Case (1994)</w:delText>
        </w:r>
        <w:r w:rsidR="005E254B" w:rsidDel="007F344C">
          <w:delText xml:space="preserve">, with the </w:delText>
        </w:r>
        <w:r w:rsidR="003D6332" w:rsidDel="007F344C">
          <w:delText xml:space="preserve">added qualifier that additivity can be </w:delText>
        </w:r>
        <w:r w:rsidR="00DB5576" w:rsidDel="007F344C">
          <w:delText xml:space="preserve">assessed </w:delText>
        </w:r>
        <w:r w:rsidR="003D6332" w:rsidDel="007F344C">
          <w:delText>on a transfor</w:delText>
        </w:r>
        <w:r w:rsidR="00D24B1E" w:rsidDel="007F344C">
          <w:delText>m</w:delText>
        </w:r>
        <w:r w:rsidR="003D6332" w:rsidDel="007F344C">
          <w:delText xml:space="preserve">ed scale. </w:delText>
        </w:r>
        <w:r w:rsidR="00D24B1E" w:rsidDel="007F344C">
          <w:delText>As pointed out by Billick and Case (1994), such non-additivity can also emerge in a pairwise interaction</w:delText>
        </w:r>
        <w:r w:rsidR="003C4452" w:rsidDel="007F344C">
          <w:delText>s</w:delText>
        </w:r>
        <w:r w:rsidR="00D24B1E" w:rsidDel="007F344C">
          <w:delText xml:space="preserve"> if </w:delText>
        </w:r>
        <w:r w:rsidR="003C4452" w:rsidDel="007F344C">
          <w:delText>for example</w:delText>
        </w:r>
        <w:r w:rsidR="003E6E06" w:rsidDel="007F344C">
          <w:delText>,</w:delText>
        </w:r>
        <w:r w:rsidR="003C4452" w:rsidDel="007F344C">
          <w:delText xml:space="preserve"> </w:delText>
        </w:r>
        <w:r w:rsidR="00A96836" w:rsidDel="007F344C">
          <w:delText>intraspecific interaction strengths are altered by the presen</w:delText>
        </w:r>
        <w:r w:rsidR="003E6E06" w:rsidDel="007F344C">
          <w:delText>ce of interspecific competitors</w:delText>
        </w:r>
        <w:r w:rsidR="00A96836" w:rsidDel="007F344C">
          <w:delText xml:space="preserve">.  </w:delText>
        </w:r>
        <w:r w:rsidR="003E6E06" w:rsidDel="007F344C">
          <w:delText>W</w:delText>
        </w:r>
        <w:r w:rsidR="00A96836" w:rsidDel="007F344C">
          <w:delText xml:space="preserve">hether one treats these types of </w:delText>
        </w:r>
        <w:r w:rsidR="003E6E06" w:rsidDel="007F344C">
          <w:delText xml:space="preserve">pairwise </w:delText>
        </w:r>
        <w:r w:rsidR="00A96836" w:rsidDel="007F344C">
          <w:delText xml:space="preserve">interactions </w:delText>
        </w:r>
        <w:r w:rsidR="00D81A8D" w:rsidDel="007F344C">
          <w:delText>as higher order interactions depends on the study goals</w:delText>
        </w:r>
        <w:r w:rsidR="000A6BBF" w:rsidDel="007F344C">
          <w:delText>,</w:delText>
        </w:r>
        <w:r w:rsidR="00D81A8D" w:rsidDel="007F344C">
          <w:delText xml:space="preserve"> but </w:delText>
        </w:r>
        <w:r w:rsidR="005142CC" w:rsidDel="007F344C">
          <w:delText xml:space="preserve">if </w:delText>
        </w:r>
        <w:r w:rsidR="00D93ED5" w:rsidDel="007F344C">
          <w:delText xml:space="preserve">the only </w:delText>
        </w:r>
        <w:r w:rsidR="000A6BBF" w:rsidDel="007F344C">
          <w:delText>“HOIs</w:delText>
        </w:r>
        <w:r w:rsidR="005142CC" w:rsidDel="007F344C">
          <w:delText xml:space="preserve">” </w:delText>
        </w:r>
        <w:r w:rsidR="00D93ED5" w:rsidDel="007F344C">
          <w:delText xml:space="preserve">present </w:delText>
        </w:r>
        <w:r w:rsidR="005142CC" w:rsidDel="007F344C">
          <w:delText>involve modification of intraspecific competition by int</w:delText>
        </w:r>
        <w:r w:rsidR="00D93ED5" w:rsidDel="007F344C">
          <w:delText>erspecific density, this would still allow one to predict multispecies dynamics with observations of interactions between all possible pairs of species</w:delText>
        </w:r>
        <w:r w:rsidR="005142CC" w:rsidDel="007F344C">
          <w:delText xml:space="preserve">. </w:delText>
        </w:r>
      </w:del>
    </w:p>
    <w:p w14:paraId="37D58977" w14:textId="7BFCA1AC" w:rsidR="009C4CDF" w:rsidRDefault="000A6BBF" w:rsidP="00014913">
      <w:pPr>
        <w:spacing w:after="202"/>
        <w:ind w:firstLine="0"/>
        <w:contextualSpacing/>
        <w:pPrChange w:id="403" w:author="Andy Kleinhesselink" w:date="2018-10-30T18:49:00Z">
          <w:pPr>
            <w:spacing w:after="202"/>
            <w:contextualSpacing/>
          </w:pPr>
        </w:pPrChange>
      </w:pPr>
      <w:del w:id="404" w:author="Andy Kleinhesselink" w:date="2018-10-30T18:49:00Z">
        <w:r w:rsidDel="00014913">
          <w:delText xml:space="preserve">Resolving </w:delText>
        </w:r>
        <w:r w:rsidR="00F45049" w:rsidDel="00014913">
          <w:delText>the</w:delText>
        </w:r>
        <w:r w:rsidDel="00014913">
          <w:delText xml:space="preserve"> mathematical definition of HOIs</w:delText>
        </w:r>
        <w:r w:rsidR="00142FC0" w:rsidDel="00014913">
          <w:delText xml:space="preserve"> is a necessary first step</w:delText>
        </w:r>
        <w:r w:rsidR="00993F10" w:rsidDel="00014913">
          <w:delText xml:space="preserve"> for understanding these interactions</w:delText>
        </w:r>
        <w:r w:rsidR="00142FC0" w:rsidDel="00014913">
          <w:delText xml:space="preserve">, but does not clarify </w:delText>
        </w:r>
        <w:r w:rsidR="00993F10" w:rsidDel="00014913">
          <w:delText>the processes generating</w:delText>
        </w:r>
        <w:r w:rsidR="009C4CDF" w:rsidDel="00014913">
          <w:delText xml:space="preserve"> </w:delText>
        </w:r>
        <w:r w:rsidR="00142FC0" w:rsidDel="00014913">
          <w:delText>these interactions</w:delText>
        </w:r>
        <w:r w:rsidR="009C4CDF" w:rsidDel="00014913">
          <w:delText xml:space="preserve"> in nature.  </w:delText>
        </w:r>
        <w:r w:rsidR="007C09B3" w:rsidDel="00014913">
          <w:delText xml:space="preserve">Addressing </w:delText>
        </w:r>
        <w:r w:rsidR="00923E50" w:rsidDel="00014913">
          <w:delText>these processes</w:delText>
        </w:r>
        <w:r w:rsidR="007C09B3" w:rsidDel="00014913">
          <w:delText xml:space="preserve"> is the subject of the remainder of this paper.</w:delText>
        </w:r>
      </w:del>
    </w:p>
    <w:p w14:paraId="73FF759A" w14:textId="55F62B20" w:rsidR="004A7CD3" w:rsidRPr="00EA5C0F" w:rsidRDefault="00EA5C0F" w:rsidP="009823D3">
      <w:pPr>
        <w:spacing w:after="202"/>
        <w:ind w:firstLine="0"/>
        <w:contextualSpacing/>
        <w:rPr>
          <w:b/>
        </w:rPr>
      </w:pPr>
      <w:r w:rsidRPr="00EA5C0F">
        <w:rPr>
          <w:b/>
        </w:rPr>
        <w:t>Box</w:t>
      </w:r>
      <w:r w:rsidR="00C11090">
        <w:rPr>
          <w:b/>
        </w:rPr>
        <w:t xml:space="preserve"> 1</w:t>
      </w:r>
      <w:r w:rsidRPr="00EA5C0F">
        <w:rPr>
          <w:b/>
        </w:rPr>
        <w:t xml:space="preserve">: </w:t>
      </w:r>
      <w:r w:rsidR="00C11090">
        <w:rPr>
          <w:b/>
        </w:rPr>
        <w:t>D</w:t>
      </w:r>
      <w:r w:rsidR="009D721E">
        <w:rPr>
          <w:b/>
        </w:rPr>
        <w:t>efinin</w:t>
      </w:r>
      <w:r w:rsidR="00C11090">
        <w:rPr>
          <w:b/>
        </w:rPr>
        <w:t>g</w:t>
      </w:r>
      <w:r w:rsidR="009D721E">
        <w:rPr>
          <w:b/>
        </w:rPr>
        <w:t xml:space="preserve"> </w:t>
      </w:r>
      <w:r w:rsidRPr="00EA5C0F">
        <w:rPr>
          <w:b/>
        </w:rPr>
        <w:t>HOIs</w:t>
      </w:r>
      <w:r w:rsidR="004A7CD3">
        <w:rPr>
          <w:b/>
        </w:rPr>
        <w:t xml:space="preserve"> ------------------</w:t>
      </w:r>
    </w:p>
    <w:p w14:paraId="3C5CC92A" w14:textId="0EB7D583" w:rsidR="00181318" w:rsidRDefault="00EA5C0F" w:rsidP="00181318">
      <w:pPr>
        <w:spacing w:after="202"/>
        <w:contextualSpacing/>
      </w:pPr>
      <w:r>
        <w:t xml:space="preserve">A mathematical definition of </w:t>
      </w:r>
      <w:r w:rsidR="00390672">
        <w:t>HOIs start</w:t>
      </w:r>
      <w:r>
        <w:t>s</w:t>
      </w:r>
      <w:r w:rsidR="00390672">
        <w:t xml:space="preserve"> with a general </w:t>
      </w:r>
      <w:r w:rsidR="007C09B3">
        <w:t xml:space="preserve">phenomenological </w:t>
      </w:r>
      <w:r w:rsidR="00390672">
        <w:t xml:space="preserve">model </w:t>
      </w:r>
      <w:r w:rsidR="007C09B3">
        <w:t xml:space="preserve">of </w:t>
      </w:r>
      <w:r w:rsidR="00390672">
        <w:t>species</w:t>
      </w:r>
      <w:r w:rsidR="00B74CF6">
        <w:t xml:space="preserve"> </w:t>
      </w:r>
      <w:r w:rsidR="00390672">
        <w:t>competition</w:t>
      </w:r>
      <w:r w:rsidR="001B5599">
        <w:t xml:space="preserve"> in discrete time</w:t>
      </w:r>
      <w:r w:rsidR="003906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181318" w14:paraId="14D09AEC" w14:textId="77777777" w:rsidTr="00181318">
        <w:trPr>
          <w:trHeight w:val="503"/>
        </w:trPr>
        <w:tc>
          <w:tcPr>
            <w:tcW w:w="918" w:type="dxa"/>
            <w:vAlign w:val="center"/>
          </w:tcPr>
          <w:p w14:paraId="4E9E200E" w14:textId="77777777" w:rsidR="00181318" w:rsidRDefault="00181318" w:rsidP="00181318">
            <w:pPr>
              <w:spacing w:after="202"/>
              <w:ind w:firstLine="0"/>
              <w:contextualSpacing/>
              <w:jc w:val="center"/>
            </w:pPr>
          </w:p>
        </w:tc>
        <w:tc>
          <w:tcPr>
            <w:tcW w:w="7200" w:type="dxa"/>
            <w:vAlign w:val="center"/>
          </w:tcPr>
          <w:p w14:paraId="2340A416" w14:textId="46EC6905" w:rsidR="00181318" w:rsidRDefault="00D44603"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m:oMathPara>
          </w:p>
        </w:tc>
        <w:tc>
          <w:tcPr>
            <w:tcW w:w="738" w:type="dxa"/>
            <w:vAlign w:val="center"/>
          </w:tcPr>
          <w:p w14:paraId="01E3A228" w14:textId="341DD1A1" w:rsidR="00181318" w:rsidRDefault="00181318" w:rsidP="0018131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1</w:t>
            </w:r>
            <w:r w:rsidR="00AC7C1E">
              <w:rPr>
                <w:noProof/>
              </w:rPr>
              <w:fldChar w:fldCharType="end"/>
            </w:r>
            <w:r>
              <w:t>)</w:t>
            </w:r>
          </w:p>
        </w:tc>
      </w:tr>
    </w:tbl>
    <w:p w14:paraId="6D216E4E" w14:textId="315ED8AC" w:rsidR="00B7338B" w:rsidRDefault="00390672" w:rsidP="00841145">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w:t>
      </w:r>
      <w:r w:rsidR="00B74CF6">
        <w:t>the densities of species</w:t>
      </w:r>
      <w:r>
        <w:t xml:space="preserve">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rsidR="00B74CF6">
        <w:t>.  A</w:t>
      </w:r>
      <w:r w:rsidR="001D377E">
        <w:t xml:space="preserve"> </w:t>
      </w:r>
      <w:proofErr w:type="spellStart"/>
      <w:r w:rsidR="001D377E">
        <w:t>Beverton</w:t>
      </w:r>
      <w:proofErr w:type="spellEnd"/>
      <w:r w:rsidR="001D377E">
        <w:t xml:space="preserve">-Holt model </w:t>
      </w:r>
      <w:r w:rsidR="00896B38">
        <w:t>of</w:t>
      </w:r>
      <w:r w:rsidR="00B7338B">
        <w:t xml:space="preserve"> </w:t>
      </w:r>
      <w:r w:rsidR="00896B38">
        <w:t xml:space="preserve">density dependent </w:t>
      </w:r>
      <w:r w:rsidR="00B7338B">
        <w:t>competition</w:t>
      </w:r>
      <w:r w:rsidR="007C09B3">
        <w:t>, for example,</w:t>
      </w:r>
      <w:r w:rsidR="00B74CF6">
        <w:t xml:space="preserve"> is a specific case of this general functional form</w:t>
      </w:r>
      <w:r w:rsidR="001B5599">
        <w:t xml:space="preserve"> in which the per capita population growth rate declines in proportion to the inverse of the sum of competitor densities</w:t>
      </w:r>
      <w:r w:rsidR="00B7338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B7338B" w14:paraId="4F8B5684" w14:textId="77777777" w:rsidTr="001B5599">
        <w:trPr>
          <w:trHeight w:val="503"/>
        </w:trPr>
        <w:tc>
          <w:tcPr>
            <w:tcW w:w="918" w:type="dxa"/>
            <w:vAlign w:val="center"/>
          </w:tcPr>
          <w:p w14:paraId="36918F03" w14:textId="77777777" w:rsidR="00B7338B" w:rsidRDefault="00B7338B" w:rsidP="001B5599">
            <w:pPr>
              <w:spacing w:after="202"/>
              <w:ind w:firstLine="0"/>
              <w:contextualSpacing/>
              <w:jc w:val="center"/>
            </w:pPr>
          </w:p>
        </w:tc>
        <w:tc>
          <w:tcPr>
            <w:tcW w:w="7200" w:type="dxa"/>
            <w:vAlign w:val="center"/>
          </w:tcPr>
          <w:p w14:paraId="0928367E" w14:textId="589595FA" w:rsidR="00B7338B" w:rsidRDefault="00D44603" w:rsidP="001B5599">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r>
                  <w:rPr>
                    <w:rFonts w:ascii="Cambria Math" w:hAnsi="Cambria Math"/>
                  </w:rPr>
                  <m:t>,</m:t>
                </m:r>
              </m:oMath>
            </m:oMathPara>
          </w:p>
        </w:tc>
        <w:tc>
          <w:tcPr>
            <w:tcW w:w="738" w:type="dxa"/>
            <w:vAlign w:val="center"/>
          </w:tcPr>
          <w:p w14:paraId="66BF2F6D" w14:textId="4EC27C92" w:rsidR="00B7338B" w:rsidRDefault="00B7338B" w:rsidP="001B5599">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613786">
              <w:rPr>
                <w:noProof/>
              </w:rPr>
              <w:t>2</w:t>
            </w:r>
            <w:r>
              <w:rPr>
                <w:noProof/>
              </w:rPr>
              <w:fldChar w:fldCharType="end"/>
            </w:r>
            <w:r>
              <w:t>)</w:t>
            </w:r>
          </w:p>
        </w:tc>
      </w:tr>
    </w:tbl>
    <w:p w14:paraId="263EE045" w14:textId="646E62D5" w:rsidR="00B74CF6" w:rsidRDefault="001B5599" w:rsidP="00F75903">
      <w:pPr>
        <w:spacing w:after="202"/>
        <w:ind w:firstLine="0"/>
        <w:contextualSpacing/>
      </w:pPr>
      <w:r>
        <w:t>where</w:t>
      </w:r>
      <w:r w:rsidR="00896B38">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96B38">
        <w:t xml:space="preserve"> is the per capita population growth rate i</w:t>
      </w:r>
      <w:proofErr w:type="spellStart"/>
      <w:r>
        <w:t>n</w:t>
      </w:r>
      <w:proofErr w:type="spellEnd"/>
      <w:r>
        <w:t xml:space="preserve"> the absence of all competition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gives the per capita competitive ef</w:t>
      </w:r>
      <w:proofErr w:type="spellStart"/>
      <w:r>
        <w:t>fect</w:t>
      </w:r>
      <w:proofErr w:type="spellEnd"/>
      <w:r>
        <w:t xml:space="preserve"> of each individual of species</w:t>
      </w:r>
      <w:r w:rsidRPr="001B5599">
        <w:rPr>
          <w:i/>
        </w:rPr>
        <w:t xml:space="preserve"> j</w:t>
      </w:r>
      <w:r w:rsidR="00B7338B">
        <w:t xml:space="preserve">.  </w:t>
      </w:r>
    </w:p>
    <w:p w14:paraId="7C23C578" w14:textId="631F6E01" w:rsidR="00B74CF6" w:rsidRDefault="00B74CF6" w:rsidP="00B74CF6">
      <w:pPr>
        <w:spacing w:after="202"/>
        <w:contextualSpacing/>
      </w:pPr>
      <w:r>
        <w:t xml:space="preserve">Despite the fact that the functional relationship between population growth rate and competition is non-linear in the </w:t>
      </w:r>
      <w:proofErr w:type="spellStart"/>
      <w:r>
        <w:t>Beverton</w:t>
      </w:r>
      <w:proofErr w:type="spellEnd"/>
      <w:r>
        <w:t xml:space="preserve">-Holt model, </w:t>
      </w:r>
      <w:r w:rsidR="00B40093">
        <w:t xml:space="preserve">it is possible to </w:t>
      </w:r>
      <w:r w:rsidR="00E9515D">
        <w:t>transform</w:t>
      </w:r>
      <w:r w:rsidR="00B40093">
        <w:t xml:space="preserve"> population growth </w:t>
      </w:r>
      <w:r w:rsidR="00E9515D">
        <w:t>by some function</w:t>
      </w:r>
      <w:r w:rsidR="00B40093">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 xml:space="preserve">, </m:t>
        </m:r>
      </m:oMath>
      <w:r w:rsidR="00B40093">
        <w:t>such that the effects of competition are additive</w:t>
      </w:r>
      <w:r w:rsidR="00E9515D">
        <w:t xml:space="preserve"> on this scale</w:t>
      </w:r>
      <w:r w:rsidR="00B40093">
        <w:t>. In th</w:t>
      </w:r>
      <w:r w:rsidR="00E9515D">
        <w:t>is</w:t>
      </w:r>
      <w:r w:rsidR="00B40093">
        <w:t xml:space="preserve"> ca</w:t>
      </w:r>
      <w:r w:rsidR="00E9515D">
        <w:t>se</w:t>
      </w:r>
      <w:r w:rsidR="00B40093">
        <w:t>, we</w:t>
      </w:r>
      <w:r>
        <w:t xml:space="preserve"> transform population growth rate by dividing by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then taking the inverse and subtracting one,</w:t>
      </w:r>
    </w:p>
    <w:p w14:paraId="3B1F9D07" w14:textId="2FF4E6C6" w:rsidR="00B74CF6" w:rsidRDefault="00D44603" w:rsidP="00B40093">
      <w:pPr>
        <w:spacing w:after="202"/>
        <w:contextualSpacing/>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num>
                    <m:den>
                      <m:sSub>
                        <m:sSubPr>
                          <m:ctrlPr>
                            <w:rPr>
                              <w:rFonts w:ascii="Cambria Math" w:hAnsi="Cambria Math"/>
                              <w:i/>
                            </w:rPr>
                          </m:ctrlPr>
                        </m:sSubPr>
                        <m:e>
                          <m:r>
                            <w:rPr>
                              <w:rFonts w:ascii="Cambria Math" w:hAnsi="Cambria Math"/>
                            </w:rPr>
                            <m:t>λ</m:t>
                          </m:r>
                        </m:e>
                        <m:sub>
                          <m:r>
                            <w:rPr>
                              <w:rFonts w:ascii="Cambria Math" w:hAnsi="Cambria Math"/>
                            </w:rPr>
                            <m:t>i</m:t>
                          </m:r>
                        </m:sub>
                      </m:sSub>
                    </m:den>
                  </m:f>
                </m:e>
              </m:d>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oMath>
      </m:oMathPara>
    </w:p>
    <w:p w14:paraId="75778FB3" w14:textId="158D9EF8" w:rsidR="00F1355F" w:rsidRDefault="001B5599" w:rsidP="00B40093">
      <w:pPr>
        <w:spacing w:after="202"/>
        <w:ind w:firstLine="0"/>
        <w:contextualSpacing/>
      </w:pPr>
      <w:r>
        <w:t>On this transformed scale</w:t>
      </w:r>
      <w:r w:rsidR="00E9515D">
        <w:t xml:space="preserve"> we</w:t>
      </w:r>
      <w:r w:rsidR="00B40093">
        <w:t xml:space="preserve"> can </w:t>
      </w:r>
      <w:r w:rsidR="00E9515D">
        <w:t xml:space="preserve">still </w:t>
      </w:r>
      <w:r w:rsidR="00B40093">
        <w:t>predict the overall effects of competition in multi-species community by adding up the separate pairwise competi</w:t>
      </w:r>
      <w:r w:rsidR="00E9515D">
        <w:t xml:space="preserve">tive </w:t>
      </w:r>
      <w:r w:rsidR="00B40093">
        <w:t>interactions</w:t>
      </w:r>
      <w:r w:rsidR="00E9515D">
        <w:t xml:space="preserve"> and applying the appropriate transformation</w:t>
      </w:r>
      <w:r>
        <w:t xml:space="preserve">—competition is additive on the transformed scale and there are no HOI’s. </w:t>
      </w:r>
      <w:r w:rsidR="004A7CD3">
        <w:t xml:space="preserve"> </w:t>
      </w:r>
      <w:r w:rsidR="00F1355F">
        <w:t xml:space="preserve">  </w:t>
      </w:r>
    </w:p>
    <w:p w14:paraId="0BF14225" w14:textId="1B0B8FCB" w:rsidR="008359A4" w:rsidRDefault="00F1355F" w:rsidP="008359A4">
      <w:pPr>
        <w:pBdr>
          <w:bottom w:val="single" w:sz="6" w:space="1" w:color="auto"/>
        </w:pBdr>
        <w:spacing w:after="202"/>
        <w:contextualSpacing/>
        <w:rPr>
          <w:ins w:id="405" w:author="Andy Kleinhesselink" w:date="2018-10-23T15:45:00Z"/>
        </w:rPr>
      </w:pPr>
      <w:r>
        <w:lastRenderedPageBreak/>
        <w:t xml:space="preserve">In contrast, consider the case </w:t>
      </w:r>
      <w:r w:rsidR="0069477D">
        <w:t xml:space="preserve">with a higher order interaction </w:t>
      </w: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oMath>
      <w:r>
        <w:t xml:space="preserve">. </w:t>
      </w:r>
      <w:r w:rsidR="00841145">
        <w:t xml:space="preserve"> </w:t>
      </w:r>
      <w:r w:rsidR="00E9515D">
        <w:t>T</w:t>
      </w:r>
      <w:r w:rsidR="004A7CD3">
        <w:t xml:space="preserve">he coefficient </w:t>
      </w:r>
      <m:oMath>
        <m:sSub>
          <m:sSubPr>
            <m:ctrlPr>
              <w:rPr>
                <w:rFonts w:ascii="Cambria Math" w:hAnsi="Cambria Math"/>
                <w:i/>
              </w:rPr>
            </m:ctrlPr>
          </m:sSubPr>
          <m:e>
            <m:r>
              <w:rPr>
                <w:rFonts w:ascii="Cambria Math" w:hAnsi="Cambria Math"/>
              </w:rPr>
              <m:t>β</m:t>
            </m:r>
          </m:e>
          <m:sub>
            <m:r>
              <w:rPr>
                <w:rFonts w:ascii="Cambria Math" w:hAnsi="Cambria Math"/>
              </w:rPr>
              <m:t>i,(j,k)</m:t>
            </m:r>
          </m:sub>
        </m:sSub>
      </m:oMath>
      <w:r w:rsidR="00390672">
        <w:t xml:space="preserve"> captures a</w:t>
      </w:r>
      <w:r w:rsidR="00B353DB">
        <w:t>n</w:t>
      </w:r>
      <w:r w:rsidR="00390672">
        <w:t xml:space="preserve"> </w:t>
      </w:r>
      <w:commentRangeStart w:id="406"/>
      <w:commentRangeEnd w:id="406"/>
      <w:r w:rsidR="0069477D">
        <w:rPr>
          <w:rStyle w:val="CommentReference"/>
        </w:rPr>
        <w:commentReference w:id="406"/>
      </w:r>
      <w:r w:rsidR="00390672">
        <w:t xml:space="preserve">HOI </w:t>
      </w:r>
      <w:r>
        <w:t xml:space="preserve">between </w:t>
      </w:r>
      <w:r w:rsidR="00390672">
        <w:t xml:space="preserve">species </w:t>
      </w:r>
      <w:r w:rsidRPr="00F1355F">
        <w:rPr>
          <w:i/>
        </w:rPr>
        <w:t>j</w:t>
      </w:r>
      <w:r w:rsidR="00595679">
        <w:t xml:space="preserve"> and </w:t>
      </w:r>
      <w:r w:rsidRPr="00F1355F">
        <w:rPr>
          <w:i/>
        </w:rPr>
        <w:t>k</w:t>
      </w:r>
      <w:r w:rsidR="00390672">
        <w:t xml:space="preserve">. </w:t>
      </w:r>
      <w:r w:rsidR="0069477D">
        <w:t xml:space="preserve">So </w:t>
      </w:r>
      <w:r w:rsidR="00390672">
        <w:t xml:space="preserve">long as </w:t>
      </w:r>
      <m:oMath>
        <m:sSub>
          <m:sSubPr>
            <m:ctrlPr>
              <w:rPr>
                <w:rFonts w:ascii="Cambria Math" w:hAnsi="Cambria Math"/>
                <w:i/>
              </w:rPr>
            </m:ctrlPr>
          </m:sSubPr>
          <m:e>
            <m:r>
              <w:rPr>
                <w:rFonts w:ascii="Cambria Math" w:hAnsi="Cambria Math"/>
              </w:rPr>
              <m:t>β</m:t>
            </m:r>
          </m:e>
          <m:sub>
            <m:r>
              <w:rPr>
                <w:rFonts w:ascii="Cambria Math" w:hAnsi="Cambria Math"/>
              </w:rPr>
              <m:t>i,(j,k)</m:t>
            </m:r>
          </m:sub>
        </m:sSub>
        <m:r>
          <w:rPr>
            <w:rFonts w:ascii="Cambria Math" w:hAnsi="Cambria Math"/>
          </w:rPr>
          <m:t>≠0</m:t>
        </m:r>
      </m:oMath>
      <w:r w:rsidR="0069477D">
        <w:t>,</w:t>
      </w:r>
      <w:r w:rsidR="00390672">
        <w:t xml:space="preserve"> </w:t>
      </w:r>
      <w:r w:rsidR="00E9515D">
        <w:t xml:space="preserve">there are no transformations of </w:t>
      </w:r>
      <w:r w:rsidR="0069477D">
        <w:t xml:space="preserve">the </w:t>
      </w:r>
      <w:r w:rsidR="00E9515D">
        <w:t xml:space="preserve">population growth rate that will allow us to </w:t>
      </w:r>
      <w:r w:rsidR="00171E83">
        <w:t xml:space="preserve">assess the </w:t>
      </w:r>
      <w:r w:rsidR="00E9515D">
        <w:t xml:space="preserve">effects of </w:t>
      </w:r>
      <w:r w:rsidR="00390672">
        <w:t xml:space="preserve">species </w:t>
      </w:r>
      <w:r w:rsidR="004A7CD3" w:rsidRPr="004A7CD3">
        <w:rPr>
          <w:i/>
        </w:rPr>
        <w:t>j</w:t>
      </w:r>
      <w:r w:rsidR="00595679">
        <w:t xml:space="preserve"> and </w:t>
      </w:r>
      <w:r w:rsidR="004A7CD3" w:rsidRPr="004A7CD3">
        <w:rPr>
          <w:i/>
        </w:rPr>
        <w:t>k</w:t>
      </w:r>
      <w:r w:rsidR="00434E85">
        <w:t xml:space="preserve"> as a linear combination of their effects</w:t>
      </w:r>
      <w:r w:rsidR="00390672">
        <w:t xml:space="preserve">. </w:t>
      </w:r>
      <w:r w:rsidR="0069477D">
        <w:t>B</w:t>
      </w:r>
      <w:r w:rsidR="00BE53CA">
        <w:t>y extension</w:t>
      </w:r>
      <w:r w:rsidR="0069477D">
        <w:t>,</w:t>
      </w:r>
      <w:r w:rsidR="00BE53CA">
        <w:t xml:space="preserve"> w</w:t>
      </w:r>
      <w:r w:rsidR="00E9515D">
        <w:t xml:space="preserve">e </w:t>
      </w:r>
      <w:r w:rsidR="0069477D">
        <w:t>also cannot</w:t>
      </w:r>
      <w:r w:rsidR="00E9515D">
        <w:t xml:space="preserve"> predict the population growth rate of species </w:t>
      </w:r>
      <w:proofErr w:type="spellStart"/>
      <w:r w:rsidR="00E9515D" w:rsidRPr="00E9515D">
        <w:rPr>
          <w:i/>
        </w:rPr>
        <w:t>i</w:t>
      </w:r>
      <w:proofErr w:type="spellEnd"/>
      <w:r w:rsidR="00E9515D">
        <w:t xml:space="preserve"> in a multi-species community from </w:t>
      </w:r>
      <w:r w:rsidR="00434E85">
        <w:t>just the pairwise interaction coefficients</w:t>
      </w:r>
      <w:r w:rsidR="00E9515D">
        <w:t xml:space="preserve">.  </w:t>
      </w:r>
      <w:r w:rsidR="0069477D">
        <w:t xml:space="preserve">From </w:t>
      </w:r>
      <w:r w:rsidR="004A7CD3">
        <w:t>this definition</w:t>
      </w:r>
      <w:r w:rsidR="0069477D">
        <w:t>,</w:t>
      </w:r>
      <w:r w:rsidR="004A7CD3">
        <w:t xml:space="preserve"> even </w:t>
      </w:r>
      <w:r w:rsidR="0069477D">
        <w:t xml:space="preserve">a </w:t>
      </w:r>
      <w:r w:rsidR="004A7CD3">
        <w:t xml:space="preserve">two species </w:t>
      </w:r>
      <w:r w:rsidR="0069477D">
        <w:t xml:space="preserve">community </w:t>
      </w:r>
      <w:r w:rsidR="004A7CD3">
        <w:t xml:space="preserve">can </w:t>
      </w:r>
      <w:r w:rsidR="0069477D">
        <w:t xml:space="preserve">include </w:t>
      </w:r>
      <w:r w:rsidR="004A7CD3">
        <w:t xml:space="preserve">non-additivity and HOIs, </w:t>
      </w:r>
      <w:r w:rsidR="00434E85">
        <w:t>as might describe</w:t>
      </w:r>
      <w:r w:rsidR="004A7CD3">
        <w:t xml:space="preserve"> the effects of species </w:t>
      </w:r>
      <w:r w:rsidR="00620A7E">
        <w:rPr>
          <w:i/>
        </w:rPr>
        <w:t>j</w:t>
      </w:r>
      <w:r w:rsidR="00620A7E">
        <w:t xml:space="preserve"> </w:t>
      </w:r>
      <w:r w:rsidR="004A7CD3">
        <w:t xml:space="preserve">and </w:t>
      </w:r>
      <w:r w:rsidR="00620A7E">
        <w:t xml:space="preserve">on the effect </w:t>
      </w:r>
      <w:r w:rsidR="004A7CD3">
        <w:t xml:space="preserve">species </w:t>
      </w:r>
      <w:proofErr w:type="spellStart"/>
      <w:r w:rsidR="00620A7E">
        <w:rPr>
          <w:i/>
        </w:rPr>
        <w:t>i</w:t>
      </w:r>
      <w:proofErr w:type="spellEnd"/>
      <w:r w:rsidR="00620A7E">
        <w:t xml:space="preserve"> has on i</w:t>
      </w:r>
      <w:r w:rsidR="004A7CD3">
        <w:t xml:space="preserve">tself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E9515D" w:rsidRPr="0088315A">
        <w:rPr>
          <w:noProof/>
        </w:rPr>
        <w:t>(Billick and Case 1994, Mayfield and Stouffer 2017)</w:t>
      </w:r>
      <w:r w:rsidR="00595679">
        <w:fldChar w:fldCharType="end"/>
      </w:r>
      <w:r w:rsidR="00595679">
        <w:t xml:space="preserve">. </w:t>
      </w:r>
    </w:p>
    <w:p w14:paraId="40CA0111" w14:textId="0F1AA324" w:rsidR="004A7CD3" w:rsidRDefault="004A7CD3">
      <w:pPr>
        <w:pBdr>
          <w:bottom w:val="single" w:sz="6" w:space="1" w:color="auto"/>
        </w:pBdr>
        <w:spacing w:after="202"/>
        <w:ind w:firstLine="0"/>
        <w:contextualSpacing/>
        <w:pPrChange w:id="407" w:author="Andy Kleinhesselink" w:date="2018-10-23T15:45:00Z">
          <w:pPr>
            <w:pBdr>
              <w:bottom w:val="single" w:sz="6" w:space="1" w:color="auto"/>
            </w:pBdr>
            <w:spacing w:after="202"/>
            <w:contextualSpacing/>
          </w:pPr>
        </w:pPrChange>
      </w:pPr>
      <w:r>
        <w:t xml:space="preserve"> [ end box ] </w:t>
      </w:r>
    </w:p>
    <w:p w14:paraId="1AFFF976" w14:textId="483B03FC" w:rsidR="00B93196" w:rsidRDefault="00390672">
      <w:pPr>
        <w:pStyle w:val="Heading"/>
      </w:pPr>
      <w:bookmarkStart w:id="408" w:name="hois-arrising-from-cycles-of-pairwise-co"/>
      <w:bookmarkEnd w:id="408"/>
      <w:commentRangeStart w:id="409"/>
      <w:r>
        <w:t xml:space="preserve">HOIs </w:t>
      </w:r>
      <w:r w:rsidR="009D721E">
        <w:t xml:space="preserve">arise </w:t>
      </w:r>
      <w:r>
        <w:t xml:space="preserve">from </w:t>
      </w:r>
      <w:r w:rsidR="003B1848">
        <w:t xml:space="preserve">unmeasured population </w:t>
      </w:r>
      <w:r w:rsidR="00A22074">
        <w:t>states</w:t>
      </w:r>
      <w:commentRangeEnd w:id="409"/>
      <w:r w:rsidR="00821ADE">
        <w:rPr>
          <w:rStyle w:val="CommentReference"/>
          <w:rFonts w:eastAsiaTheme="minorEastAsia" w:cstheme="minorBidi"/>
          <w:b w:val="0"/>
        </w:rPr>
        <w:commentReference w:id="409"/>
      </w:r>
      <w:r w:rsidR="00D4167D">
        <w:t xml:space="preserve"> &lt; I cut this &gt; </w:t>
      </w:r>
    </w:p>
    <w:p w14:paraId="54DAEBDC" w14:textId="5DC2A52E" w:rsidR="00B93196" w:rsidRDefault="007254DA">
      <w:pPr>
        <w:pStyle w:val="Heading"/>
      </w:pPr>
      <w:bookmarkStart w:id="410" w:name="hois-in-a-mechanistic-resource-competiti"/>
      <w:bookmarkEnd w:id="410"/>
      <w:r>
        <w:t xml:space="preserve">HOIs </w:t>
      </w:r>
      <w:r w:rsidR="00390672">
        <w:t>in a mechanistic resource competition model</w:t>
      </w:r>
    </w:p>
    <w:p w14:paraId="0243F1E5" w14:textId="02BEBE81" w:rsidR="00030770" w:rsidDel="00491490" w:rsidRDefault="00030770" w:rsidP="001C4C8E">
      <w:pPr>
        <w:spacing w:after="202"/>
        <w:contextualSpacing/>
        <w:rPr>
          <w:del w:id="411" w:author="Andy Kleinhesselink" w:date="2018-10-23T15:46:00Z"/>
        </w:rPr>
      </w:pPr>
      <w:del w:id="412" w:author="Andy Kleinhesselink" w:date="2018-10-23T15:46:00Z">
        <w:r w:rsidDel="00491490">
          <w:delText xml:space="preserve">Theoretical discussions of HOIs have often focused on differential equations where competition operates as a function of continuously changing species densities or individual sizes </w:delText>
        </w:r>
        <w:r w:rsidDel="00491490">
          <w:fldChar w:fldCharType="begin"/>
        </w:r>
        <w:r w:rsidDel="00491490">
          <w:del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delInstrText>
        </w:r>
        <w:r w:rsidDel="00491490">
          <w:fldChar w:fldCharType="separate"/>
        </w:r>
        <w:r w:rsidDel="00491490">
          <w:rPr>
            <w:noProof/>
          </w:rPr>
          <w:delText>(Billick and Case 1994)</w:delText>
        </w:r>
        <w:r w:rsidDel="00491490">
          <w:fldChar w:fldCharType="end"/>
        </w:r>
        <w:r w:rsidDel="00491490">
          <w:delText xml:space="preserve">.  Yet, except for work in laboratory microcosms and studies of plankton, ecologists rarely quantify competition using models that are explicitly continuous in time, making these theoretical studies an awkward match to the way we study natural systems.  Population-level effects of competition </w:delText>
        </w:r>
        <w:r w:rsidR="00796F19" w:rsidDel="00491490">
          <w:delText xml:space="preserve">in empirical studies </w:delText>
        </w:r>
        <w:r w:rsidDel="00491490">
          <w:delText xml:space="preserve">are most often measured by observing per-capita population growth rates over some discrete period of time, typically one year.  Importantly, </w:delText>
        </w:r>
        <w:r w:rsidR="00796F19" w:rsidDel="00491490">
          <w:delText xml:space="preserve">because we </w:delText>
        </w:r>
        <w:r w:rsidDel="00491490">
          <w:delText>measur</w:delText>
        </w:r>
        <w:r w:rsidR="00796F19" w:rsidDel="00491490">
          <w:delText>e</w:delText>
        </w:r>
        <w:r w:rsidDel="00491490">
          <w:delText xml:space="preserve"> the effects of competition over a discrete time interval</w:delText>
        </w:r>
        <w:r w:rsidR="00796F19" w:rsidDel="00491490">
          <w:delText xml:space="preserve">, </w:delText>
        </w:r>
        <w:r w:rsidDel="00491490">
          <w:delText xml:space="preserve">HOIs </w:delText>
        </w:r>
        <w:r w:rsidR="00796F19" w:rsidDel="00491490">
          <w:delText>can</w:delText>
        </w:r>
        <w:r w:rsidDel="00491490">
          <w:delText xml:space="preserve"> emerge as a result of </w:delText>
        </w:r>
        <w:r w:rsidR="001A7FAE" w:rsidDel="00491490">
          <w:delText xml:space="preserve">the </w:delText>
        </w:r>
        <w:r w:rsidDel="00491490">
          <w:delText>unmeasured states within the population</w:delText>
        </w:r>
        <w:r w:rsidR="00D91CB4" w:rsidDel="00491490">
          <w:delText xml:space="preserve"> that change over the time interval</w:delText>
        </w:r>
        <w:r w:rsidDel="00491490">
          <w:delText xml:space="preserve"> </w:delText>
        </w:r>
        <w:r w:rsidDel="00491490">
          <w:fldChar w:fldCharType="begin"/>
        </w:r>
        <w:r w:rsidDel="00491490">
          <w:delInstrText xml:space="preserve"> ADDIN ZOTERO_ITEM CSL_CITATION {"citationID":"awYIeO9u","properties":{"formattedCitation":"(Adler and Morris 1994, Levine et al. 2017, Grilli et al. 2017b)","plainCitation":"(Adler and Morris 1994, Levine et al. 2017,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delInstrText>
        </w:r>
        <w:r w:rsidDel="00491490">
          <w:fldChar w:fldCharType="separate"/>
        </w:r>
        <w:r w:rsidDel="00491490">
          <w:rPr>
            <w:noProof/>
          </w:rPr>
          <w:delText>(Adler and Morris 1994, Levine et al. 2017, Grilli et al. 2017b)</w:delText>
        </w:r>
        <w:r w:rsidDel="00491490">
          <w:fldChar w:fldCharType="end"/>
        </w:r>
        <w:r w:rsidDel="00491490">
          <w:delText xml:space="preserve">. </w:delText>
        </w:r>
        <w:r w:rsidR="00801FF0" w:rsidDel="00491490">
          <w:delText>We know that t</w:delText>
        </w:r>
        <w:r w:rsidR="001A7FAE" w:rsidDel="00491490">
          <w:delText xml:space="preserve">hese states </w:delText>
        </w:r>
        <w:r w:rsidR="00801FF0" w:rsidDel="00491490">
          <w:delText xml:space="preserve">can </w:delText>
        </w:r>
        <w:r w:rsidR="001A7FAE" w:rsidDel="00491490">
          <w:delText>include chang</w:delText>
        </w:r>
        <w:r w:rsidR="00C05963" w:rsidDel="00491490">
          <w:delText>es to the</w:delText>
        </w:r>
        <w:r w:rsidR="001A7FAE" w:rsidDel="00491490">
          <w:delText xml:space="preserve"> size or morphology of individuals, or even their density</w:delText>
        </w:r>
        <w:r w:rsidR="00C05963" w:rsidDel="00491490">
          <w:delText xml:space="preserve">, in response to their competitive environment.  </w:delText>
        </w:r>
        <w:r w:rsidR="00801FF0" w:rsidDel="00491490">
          <w:delText>But we lack hypotheses about which state changes will most strongly generate HOIs.</w:delText>
        </w:r>
      </w:del>
    </w:p>
    <w:p w14:paraId="60EC86AD" w14:textId="798A98B2" w:rsidR="00E74718" w:rsidRDefault="007F6090" w:rsidP="001C4C8E">
      <w:pPr>
        <w:spacing w:after="202"/>
        <w:contextualSpacing/>
      </w:pPr>
      <w:r>
        <w:t xml:space="preserve">To </w:t>
      </w:r>
      <w:del w:id="413" w:author="Andy Kleinhesselink" w:date="2018-10-23T15:46:00Z">
        <w:r w:rsidR="00583522" w:rsidDel="00491490">
          <w:delText xml:space="preserve">explore </w:delText>
        </w:r>
      </w:del>
      <w:ins w:id="414" w:author="Andy Kleinhesselink" w:date="2018-10-23T15:47:00Z">
        <w:r w:rsidR="00491490">
          <w:t xml:space="preserve">illustrate how HOIs might be detected in data on species interactions and to explore the processes that could lead </w:t>
        </w:r>
        <w:proofErr w:type="spellStart"/>
        <w:r w:rsidR="00491490">
          <w:t>ot</w:t>
        </w:r>
        <w:proofErr w:type="spellEnd"/>
        <w:r w:rsidR="00491490">
          <w:t xml:space="preserve"> HOIs in a discrete time model, we</w:t>
        </w:r>
      </w:ins>
      <w:del w:id="415" w:author="Andy Kleinhesselink" w:date="2018-10-23T15:47:00Z">
        <w:r w:rsidR="00583522" w:rsidDel="00491490">
          <w:delText>these processes</w:delText>
        </w:r>
        <w:r w:rsidDel="00491490">
          <w:delText>, we</w:delText>
        </w:r>
      </w:del>
      <w:r>
        <w:t xml:space="preserve"> simulate competition among annual plants for a single shared resource over continuous time using a mechanistic resource competition model.  We then describe competition in the system using a simple phenomenological competition model. By comparing the cases in which higher order interactions emerge or fail to emerge</w:t>
      </w:r>
      <w:r w:rsidR="0044174E">
        <w:t xml:space="preserve"> in this phenomenological description of the system</w:t>
      </w:r>
      <w:r>
        <w:t xml:space="preserve">, we can address the </w:t>
      </w:r>
      <w:r w:rsidR="000612C8">
        <w:t>processes causing</w:t>
      </w:r>
      <w:r>
        <w:t xml:space="preserve"> these interactions develop.</w:t>
      </w:r>
      <w:bookmarkStart w:id="416" w:name="resource-mechanistic-model"/>
      <w:bookmarkEnd w:id="416"/>
    </w:p>
    <w:p w14:paraId="4A3CD663" w14:textId="60DCA47F" w:rsidR="00B93196" w:rsidRDefault="00390672" w:rsidP="00871ECE">
      <w:pPr>
        <w:spacing w:after="202"/>
        <w:contextualSpacing/>
      </w:pPr>
      <w:r>
        <w:t xml:space="preserve">Our mechanistic model is inspired by </w:t>
      </w:r>
      <w:commentRangeStart w:id="417"/>
      <w:r>
        <w:t xml:space="preserve">California </w:t>
      </w:r>
      <w:commentRangeEnd w:id="417"/>
      <w:r w:rsidR="00BC6731">
        <w:rPr>
          <w:rStyle w:val="CommentReference"/>
        </w:rPr>
        <w:commentReference w:id="417"/>
      </w:r>
      <w:r>
        <w:t>annual plant communities</w:t>
      </w:r>
      <w:r w:rsidR="00871ECE">
        <w:t>.  I</w:t>
      </w:r>
      <w:r>
        <w:t xml:space="preserve">n this </w:t>
      </w:r>
      <w:r w:rsidR="002F1C5D">
        <w:t>system</w:t>
      </w:r>
      <w:r>
        <w:t xml:space="preserve">, rainfall </w:t>
      </w:r>
      <w:r w:rsidR="00282E26">
        <w:t>gene</w:t>
      </w:r>
      <w:r w:rsidR="00D93ED5">
        <w:t>r</w:t>
      </w:r>
      <w:r w:rsidR="00282E26">
        <w:t xml:space="preserve">ally </w:t>
      </w:r>
      <w:r>
        <w:t xml:space="preserve">starts in the </w:t>
      </w:r>
      <w:r w:rsidR="00282E26">
        <w:t xml:space="preserve">early </w:t>
      </w:r>
      <w:r>
        <w:t xml:space="preserve">winter and gradually declines through the </w:t>
      </w:r>
      <w:r>
        <w:lastRenderedPageBreak/>
        <w:t>spring while temperature and evaporative demand increase. Plants germinate in the winter and</w:t>
      </w:r>
      <w:r w:rsidR="00C2312B">
        <w:t xml:space="preserve"> grow until they</w:t>
      </w:r>
      <w:r>
        <w:t xml:space="preserve"> begin to flower in spring. By summer, most plants have completed flowering and produce seeds and die. </w:t>
      </w:r>
      <w:r w:rsidR="00871ECE">
        <w:t xml:space="preserve">In our model, </w:t>
      </w:r>
      <w:r>
        <w:t xml:space="preserve">we track a single pool of generic soil resources, </w:t>
      </w:r>
      <w:r w:rsidR="00C2312B">
        <w:t>most easily conceptualized as water given its timing of availability</w:t>
      </w:r>
      <w:r>
        <w:t xml:space="preserve">.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7019"/>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2349522F" w:rsidR="00455957" w:rsidRDefault="00D44603"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10C3DF1A"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3</w:t>
            </w:r>
            <w:r w:rsidR="00AC7C1E">
              <w:rPr>
                <w:noProof/>
              </w:rPr>
              <w:fldChar w:fldCharType="end"/>
            </w:r>
            <w:r>
              <w:t>)</w:t>
            </w:r>
          </w:p>
        </w:tc>
      </w:tr>
    </w:tbl>
    <w:p w14:paraId="3DB42D78" w14:textId="284BECA9"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u</m:t>
            </m:r>
          </m:e>
        </m:d>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proofErr w:type="spellStart"/>
      <w:r w:rsidR="009C4676" w:rsidRPr="009C4676">
        <w:rPr>
          <w:i/>
        </w:rPr>
        <w:t>i</w:t>
      </w:r>
      <w:proofErr w:type="spellEnd"/>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u=0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D93ED5">
        <w:t>—</w:t>
      </w:r>
      <w:r w:rsidR="00B838FF">
        <w:t>resource availability starts out high and is gradually depleted (</w:t>
      </w:r>
      <w:r w:rsidR="00B838FF">
        <w:fldChar w:fldCharType="begin"/>
      </w:r>
      <w:r w:rsidR="00B838FF">
        <w:instrText xml:space="preserve"> REF _Ref514237815 \h </w:instrText>
      </w:r>
      <w:r w:rsidR="00B838FF">
        <w:fldChar w:fldCharType="separate"/>
      </w:r>
      <w:ins w:id="418" w:author="Andy Kleinhesselink" w:date="2018-10-23T17:58:00Z">
        <w:r w:rsidR="00613786">
          <w:t xml:space="preserve">Figure </w:t>
        </w:r>
        <w:r w:rsidR="00613786">
          <w:rPr>
            <w:noProof/>
          </w:rPr>
          <w:t>3</w:t>
        </w:r>
      </w:ins>
      <w:del w:id="419" w:author="Andy Kleinhesselink" w:date="2018-10-23T17:58:00Z">
        <w:r w:rsidR="004C4E00" w:rsidDel="00613786">
          <w:delText xml:space="preserve">Figure </w:delText>
        </w:r>
        <w:r w:rsidR="004C4E00" w:rsidDel="00613786">
          <w:rPr>
            <w:noProof/>
          </w:rPr>
          <w:delText>2</w:delText>
        </w:r>
      </w:del>
      <w:r w:rsidR="00B838FF">
        <w:fldChar w:fldCharType="end"/>
      </w:r>
      <w:r w:rsidR="00B838FF">
        <w:t xml:space="preserve"> a). </w:t>
      </w:r>
    </w:p>
    <w:p w14:paraId="4441285D" w14:textId="4816C4E5" w:rsidR="00B93196" w:rsidRPr="00455957" w:rsidRDefault="00390672" w:rsidP="00455957">
      <w:pPr>
        <w:spacing w:after="202"/>
        <w:contextualSpacing/>
      </w:pPr>
      <w:r>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038"/>
        <w:gridCol w:w="724"/>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0D4542C4" w:rsidR="00455957" w:rsidRDefault="00D44603" w:rsidP="00571A8C">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6591CA74"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4</w:t>
            </w:r>
            <w:r w:rsidR="00AC7C1E">
              <w:rPr>
                <w:noProof/>
              </w:rPr>
              <w:fldChar w:fldCharType="end"/>
            </w:r>
            <w:r>
              <w:t>)</w:t>
            </w:r>
          </w:p>
        </w:tc>
      </w:tr>
    </w:tbl>
    <w:p w14:paraId="5C4B5E77" w14:textId="238E6517"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560A423D"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ins w:id="420" w:author="Andy Kleinhesselink" w:date="2018-10-23T17:58:00Z">
        <w:r w:rsidR="00613786">
          <w:t xml:space="preserve">Figure </w:t>
        </w:r>
        <w:r w:rsidR="00613786">
          <w:rPr>
            <w:noProof/>
          </w:rPr>
          <w:t>3</w:t>
        </w:r>
      </w:ins>
      <w:del w:id="421" w:author="Andy Kleinhesselink" w:date="2018-10-23T17:58:00Z">
        <w:r w:rsidR="004C4E00" w:rsidDel="00613786">
          <w:delText xml:space="preserve">Figure </w:delText>
        </w:r>
        <w:r w:rsidR="004C4E00" w:rsidDel="00613786">
          <w:rPr>
            <w:noProof/>
          </w:rPr>
          <w:delText>2</w:delText>
        </w:r>
      </w:del>
      <w:r w:rsidR="00B838FF">
        <w:fldChar w:fldCharType="end"/>
      </w:r>
      <w:r w:rsidR="00B838FF">
        <w:t>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ins w:id="422" w:author="Andy Kleinhesselink" w:date="2018-10-23T17:58:00Z">
        <w:r w:rsidR="00613786">
          <w:t xml:space="preserve">Figure </w:t>
        </w:r>
        <w:r w:rsidR="00613786">
          <w:rPr>
            <w:noProof/>
          </w:rPr>
          <w:t>3</w:t>
        </w:r>
      </w:ins>
      <w:del w:id="423" w:author="Andy Kleinhesselink" w:date="2018-10-23T17:58:00Z">
        <w:r w:rsidR="004C4E00" w:rsidDel="00613786">
          <w:delText xml:space="preserve">Figure </w:delText>
        </w:r>
        <w:r w:rsidR="004C4E00" w:rsidDel="00613786">
          <w:rPr>
            <w:noProof/>
          </w:rPr>
          <w:delText>2</w:delText>
        </w:r>
      </w:del>
      <w:r w:rsidR="00B838FF">
        <w:fldChar w:fldCharType="end"/>
      </w:r>
      <w:r w:rsidR="00B838FF">
        <w:t>b)</w:t>
      </w:r>
      <w:r>
        <w:t>. In contrast, species that grow slower early in the growing season are able to persist later into the season when resource availability is low</w:t>
      </w:r>
      <w:r w:rsidR="00E8164E">
        <w:t xml:space="preserve">.  </w:t>
      </w:r>
    </w:p>
    <w:p w14:paraId="4109C1FA" w14:textId="02AD173A" w:rsidR="00B93196" w:rsidRDefault="00E8164E">
      <w:pPr>
        <w:spacing w:after="202"/>
        <w:contextualSpacing/>
      </w:pPr>
      <w:r>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D44603"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14A8681F"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5</w:t>
            </w:r>
            <w:r w:rsidR="00AC7C1E">
              <w:rPr>
                <w:noProof/>
              </w:rPr>
              <w:fldChar w:fldCharType="end"/>
            </w:r>
            <w:r>
              <w:t>)</w:t>
            </w:r>
          </w:p>
        </w:tc>
      </w:tr>
    </w:tbl>
    <w:p w14:paraId="2CFB29CA" w14:textId="16FFA07C" w:rsidR="00635361" w:rsidRDefault="00E84F09" w:rsidP="00BC6731">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390672">
        <w:t>The unique resource upta</w:t>
      </w:r>
      <w:r w:rsidR="00696E1C">
        <w:t xml:space="preserve">ke curves result in unique growth and </w:t>
      </w:r>
      <w:r w:rsidR="00696E1C">
        <w:lastRenderedPageBreak/>
        <w:t xml:space="preserve">phenology for </w:t>
      </w:r>
      <w:r w:rsidR="00FD5022">
        <w:t>the three species we model here</w:t>
      </w:r>
      <w:r w:rsidR="00B838FF">
        <w:t xml:space="preserve">, </w:t>
      </w:r>
      <w:r w:rsidR="00844A96">
        <w:t xml:space="preserve">and term </w:t>
      </w:r>
      <w:r w:rsidR="00B838FF">
        <w:t>‘early’, ‘mid’ and ‘late’ (</w:t>
      </w:r>
      <w:r w:rsidR="00B838FF">
        <w:fldChar w:fldCharType="begin"/>
      </w:r>
      <w:r w:rsidR="00B838FF">
        <w:instrText xml:space="preserve"> REF _Ref514237815 \h </w:instrText>
      </w:r>
      <w:r w:rsidR="00B838FF">
        <w:fldChar w:fldCharType="separate"/>
      </w:r>
      <w:ins w:id="424" w:author="Andy Kleinhesselink" w:date="2018-10-23T17:58:00Z">
        <w:r w:rsidR="00613786">
          <w:t xml:space="preserve">Figure </w:t>
        </w:r>
        <w:r w:rsidR="00613786">
          <w:rPr>
            <w:noProof/>
          </w:rPr>
          <w:t>3</w:t>
        </w:r>
      </w:ins>
      <w:del w:id="425" w:author="Andy Kleinhesselink" w:date="2018-10-23T17:58:00Z">
        <w:r w:rsidR="004C4E00" w:rsidDel="00613786">
          <w:delText xml:space="preserve">Figure </w:delText>
        </w:r>
        <w:r w:rsidR="004C4E00" w:rsidDel="00613786">
          <w:rPr>
            <w:noProof/>
          </w:rPr>
          <w:delText>2</w:delText>
        </w:r>
      </w:del>
      <w:r w:rsidR="00B838FF">
        <w:fldChar w:fldCharType="end"/>
      </w:r>
      <w:r w:rsidR="00B838FF">
        <w:t>)</w:t>
      </w:r>
      <w:r w:rsidR="003F7DD7">
        <w:t xml:space="preserve">. </w:t>
      </w:r>
      <w:r w:rsidR="00635361">
        <w:t xml:space="preserve">The differences in the timing of growth of species in this model recreates important functional differences between species observed empirically in this system </w:t>
      </w:r>
      <w:r w:rsidR="00635361">
        <w:fldChar w:fldCharType="begin"/>
      </w:r>
      <w:r w:rsidR="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635361">
        <w:fldChar w:fldCharType="separate"/>
      </w:r>
      <w:r w:rsidR="00635361">
        <w:rPr>
          <w:noProof/>
        </w:rPr>
        <w:t>(Godoy and Levine 2013)</w:t>
      </w:r>
      <w:r w:rsidR="00635361">
        <w:fldChar w:fldCharType="end"/>
      </w:r>
      <w:r w:rsidR="00635361">
        <w:t>.</w:t>
      </w:r>
    </w:p>
    <w:p w14:paraId="26FF65B1" w14:textId="7394669E"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t>
      </w:r>
      <w:r w:rsidR="00C106A4">
        <w:t xml:space="preserve">for fitting the phenomenological competition models, </w:t>
      </w:r>
      <w:r>
        <w:t xml:space="preserve">we track </w:t>
      </w:r>
      <w:r w:rsidR="00C05EBC">
        <w:t xml:space="preserve">the </w:t>
      </w:r>
      <w:r>
        <w:t xml:space="preserve">total population size of each generation at a discrete annual time </w:t>
      </w:r>
      <m:oMath>
        <m:r>
          <w:rPr>
            <w:rFonts w:ascii="Cambria Math" w:hAnsi="Cambria Math"/>
          </w:rPr>
          <m:t>t</m:t>
        </m:r>
      </m:oMath>
      <w:r>
        <w:t xml:space="preserve">. To calculate the total population size of each species </w:t>
      </w:r>
      <w:r w:rsidR="00C106A4">
        <w:t>in year</w:t>
      </w:r>
      <w:r>
        <w:t xml:space="preserve">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D44603"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45D40261"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6</w:t>
            </w:r>
            <w:r w:rsidR="00AC7C1E">
              <w:rPr>
                <w:noProof/>
              </w:rPr>
              <w:fldChar w:fldCharType="end"/>
            </w:r>
            <w:r>
              <w:t>)</w:t>
            </w:r>
          </w:p>
        </w:tc>
      </w:tr>
    </w:tbl>
    <w:p w14:paraId="2DCBA3F4" w14:textId="50B4E5E2" w:rsidR="00B93196" w:rsidRDefault="00390672" w:rsidP="006E4B1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rsidR="00140180">
        <w:t>, and therefore available to start the next years population growth</w:t>
      </w:r>
      <w:r>
        <w:t xml:space="preserve">. </w:t>
      </w:r>
      <w:r w:rsidR="00F31E08">
        <w:t>W</w:t>
      </w:r>
      <w:r>
        <w:t>e assume that there is no seed mortality between years and all seeds germinate.</w:t>
      </w:r>
    </w:p>
    <w:p w14:paraId="3F5DF659" w14:textId="4CE76667" w:rsidR="00515D8D" w:rsidRDefault="00390672" w:rsidP="00BC6731">
      <w:pPr>
        <w:spacing w:after="202"/>
        <w:contextualSpacing/>
      </w:pPr>
      <w:r>
        <w:t xml:space="preserve">We simulate these dynamics using the ordinary differential equation solvers package </w:t>
      </w:r>
      <w:proofErr w:type="spellStart"/>
      <w:r w:rsidR="006E4B1F" w:rsidRPr="006E4B1F">
        <w:rPr>
          <w:rFonts w:ascii="Lucida Console" w:hAnsi="Lucida Console" w:cs="Arial"/>
        </w:rPr>
        <w:t>desolve</w:t>
      </w:r>
      <w:proofErr w:type="spellEnd"/>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61C6333B" w:rsidR="00B93196" w:rsidRDefault="00515D8D" w:rsidP="00CE658F">
      <w:pPr>
        <w:spacing w:after="202"/>
        <w:contextualSpacing/>
      </w:pPr>
      <w:bookmarkStart w:id="426" w:name="response-surface-experiment"/>
      <w:bookmarkEnd w:id="426"/>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F95D7B">
        <w:t xml:space="preserve">when faced with </w:t>
      </w:r>
      <w:r w:rsidR="00542765">
        <w:t>a range of densities</w:t>
      </w:r>
      <w:r w:rsidR="00F95D7B">
        <w:t xml:space="preserve"> of one or two other competitors</w:t>
      </w:r>
      <w:r w:rsidR="00542765">
        <w:t xml:space="preserve">, and from these simulated data we fit a </w:t>
      </w:r>
      <w:r w:rsidR="007C13D7">
        <w:t xml:space="preserve">phenomenological competition </w:t>
      </w:r>
      <w:r w:rsidR="00542765">
        <w:t>model</w:t>
      </w:r>
      <w:r w:rsidR="007C13D7">
        <w:t xml:space="preserve">.  </w:t>
      </w:r>
      <w:r w:rsidR="00A33854">
        <w:t xml:space="preserve">In the </w:t>
      </w:r>
      <w:r w:rsidR="00542765">
        <w:t xml:space="preserve">simulated experiment </w:t>
      </w:r>
      <w:r w:rsidR="00390672">
        <w:t xml:space="preserve">each of the three 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 xml:space="preserve">e </w:t>
      </w:r>
      <w:r w:rsidR="00390672">
        <w:lastRenderedPageBreak/>
        <w:t>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427" w:name="phenomenological-annual-plant-model"/>
      <w:bookmarkEnd w:id="427"/>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D44603"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5E507B28"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7</w:t>
            </w:r>
            <w:r w:rsidR="00AC7C1E">
              <w:rPr>
                <w:noProof/>
              </w:rPr>
              <w:fldChar w:fldCharType="end"/>
            </w:r>
            <w:r>
              <w:t>)</w:t>
            </w:r>
          </w:p>
        </w:tc>
      </w:tr>
    </w:tbl>
    <w:p w14:paraId="72812BC6" w14:textId="222984BF"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w:commentRangeStart w:id="428"/>
        <w:commentRangeEnd w:id="428"/>
        <m:r>
          <m:rPr>
            <m:sty m:val="p"/>
          </m:rPr>
          <w:rPr>
            <w:rStyle w:val="CommentReference"/>
          </w:rPr>
          <w:commentReference w:id="428"/>
        </m:r>
        <w:commentRangeStart w:id="429"/>
        <w:commentRangeEnd w:id="429"/>
        <m:r>
          <m:rPr>
            <m:sty m:val="p"/>
          </m:rPr>
          <w:rPr>
            <w:rStyle w:val="CommentReference"/>
          </w:rPr>
          <w:commentReference w:id="429"/>
        </m:r>
        <m:r>
          <w:rPr>
            <w:rFonts w:ascii="Cambria Math" w:hAnsi="Cambria Math"/>
          </w:rPr>
          <m:t>&gt;0</m:t>
        </m:r>
      </m:oMath>
      <w:r>
        <w:t xml:space="preserve"> is a species</w:t>
      </w:r>
      <w:r w:rsidR="00CC0BA7">
        <w:t>-</w:t>
      </w:r>
      <w:r>
        <w:t>specific parameter controlling</w:t>
      </w:r>
      <w:r w:rsidR="00390672">
        <w:t xml:space="preserve"> how steep fecundity declines with competition in general. </w:t>
      </w:r>
    </w:p>
    <w:p w14:paraId="0E62807F" w14:textId="1D9996EC" w:rsidR="003840B0" w:rsidRDefault="003840B0" w:rsidP="00A6374E">
      <w:pPr>
        <w:spacing w:after="202"/>
        <w:ind w:firstLine="0"/>
        <w:contextualSpacing/>
      </w:pPr>
      <w:r>
        <w:tab/>
        <w:t xml:space="preserve">We also fit </w:t>
      </w:r>
      <w:r w:rsidR="007543E5">
        <w:t xml:space="preserve">a second </w:t>
      </w:r>
      <w:r>
        <w:t xml:space="preserve">model </w:t>
      </w:r>
      <w:r w:rsidR="002B6912">
        <w:t>in which the effects of each species are modified with a</w:t>
      </w:r>
      <w:r w:rsidR="00FA4B01">
        <w:t xml:space="preserve"> separate </w:t>
      </w:r>
      <w:r w:rsidR="002B6912">
        <w:t xml:space="preserve">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58AD4DD6" w:rsidR="003840B0" w:rsidRDefault="00D44603"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7C6FFD3F"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613786">
              <w:rPr>
                <w:noProof/>
              </w:rPr>
              <w:t>8</w:t>
            </w:r>
            <w:r>
              <w:rPr>
                <w:noProof/>
              </w:rPr>
              <w:fldChar w:fldCharType="end"/>
            </w:r>
            <w:r>
              <w:t>)</w:t>
            </w:r>
          </w:p>
        </w:tc>
      </w:tr>
    </w:tbl>
    <w:p w14:paraId="58F74739" w14:textId="21A2691F" w:rsidR="00B93196" w:rsidRDefault="002B6912" w:rsidP="00CC0BA7">
      <w:pPr>
        <w:spacing w:after="202"/>
        <w:ind w:firstLine="0"/>
        <w:contextualSpacing/>
      </w:pPr>
      <w:r>
        <w:t xml:space="preserve">This allows species to have per capita effects that depend on density but the competitive effects of each species are still additive. </w:t>
      </w:r>
      <w:r w:rsidR="00390672">
        <w:t xml:space="preserve">We fit </w:t>
      </w:r>
      <w:r w:rsidR="00CC0BA7">
        <w:t>separate competition models for each of three species</w:t>
      </w:r>
      <w:r w:rsidR="00390672">
        <w:t xml:space="preserve"> </w:t>
      </w:r>
      <w:r w:rsidR="00CC0BA7">
        <w:t xml:space="preserve">using the </w:t>
      </w:r>
      <w:proofErr w:type="spellStart"/>
      <w:r w:rsidR="00CC0BA7" w:rsidRPr="00CC0BA7">
        <w:rPr>
          <w:rFonts w:ascii="Lucida Console" w:hAnsi="Lucida Console"/>
        </w:rPr>
        <w:t>nls</w:t>
      </w:r>
      <w:proofErr w:type="spellEnd"/>
      <w:r w:rsidR="00390672">
        <w:t xml:space="preserve"> </w:t>
      </w:r>
      <w:r w:rsidR="00CC0BA7">
        <w:t>package</w:t>
      </w:r>
      <w:r w:rsidR="00390672">
        <w:t xml:space="preserve"> in R. </w:t>
      </w:r>
      <w:r w:rsidR="00CC0BA7">
        <w:t>We</w:t>
      </w:r>
      <w:r w:rsidR="00390672">
        <w:t xml:space="preserve"> calculate</w:t>
      </w:r>
      <w:r w:rsidR="00BA6556">
        <w:t>d</w:t>
      </w:r>
      <w:r w:rsidR="00390672">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w:t>
      </w:r>
      <w:r w:rsidR="00390672">
        <w:lastRenderedPageBreak/>
        <w:t xml:space="preserve">capita fecundity in </w:t>
      </w:r>
      <w:r w:rsidR="00CC0BA7">
        <w:t xml:space="preserve">the absence of any competitors </w:t>
      </w:r>
      <w:r w:rsidR="00390672">
        <w:t>and set this as a fixed parameter</w:t>
      </w:r>
      <w:r w:rsidR="00CC0BA7">
        <w:t xml:space="preserve"> when fitting the models</w:t>
      </w:r>
      <w:r w:rsidR="00390672">
        <w:t>.</w:t>
      </w:r>
      <w:r w:rsidR="002A42D8">
        <w:t xml:space="preserve"> </w:t>
      </w:r>
    </w:p>
    <w:p w14:paraId="1C0D5464" w14:textId="38AB19C1" w:rsidR="00F77140" w:rsidRDefault="00F77140" w:rsidP="002F762A">
      <w:pPr>
        <w:spacing w:after="202"/>
        <w:contextualSpacing/>
      </w:pPr>
      <w:r>
        <w:t>In order to detect HOI</w:t>
      </w:r>
      <w:r w:rsidR="00F90404">
        <w:t>s</w:t>
      </w:r>
      <w:r>
        <w:t xml:space="preserve"> </w:t>
      </w:r>
      <w:r w:rsidR="00377F99">
        <w:t xml:space="preserve">emerging from these simple dynamics </w:t>
      </w:r>
      <w:r>
        <w:t xml:space="preserve">and measure their strength we first fit the phenomenological models to cases where </w:t>
      </w:r>
      <w:r w:rsidR="00F90404">
        <w:t xml:space="preserve">each focal </w:t>
      </w:r>
      <w:r>
        <w:t xml:space="preserve">species faced increasing densities of one </w:t>
      </w:r>
      <w:r w:rsidR="00DC6F10">
        <w:t xml:space="preserve">other </w:t>
      </w:r>
      <w:r>
        <w:t xml:space="preserve">competitor </w:t>
      </w:r>
      <w:r w:rsidR="006108D0">
        <w:t xml:space="preserve">species </w:t>
      </w:r>
      <w:r>
        <w:t>at a time</w:t>
      </w:r>
      <w:r w:rsidR="00DC6F10">
        <w:t>- the pairwise case</w:t>
      </w:r>
      <w:r>
        <w:t xml:space="preserve">.  Once we had shown that phenomenological models fit these </w:t>
      </w:r>
      <w:r w:rsidR="00DC6F10">
        <w:t>pairwise dynamics</w:t>
      </w:r>
      <w:r w:rsidR="00BE0FC8">
        <w:t xml:space="preserve"> </w:t>
      </w:r>
      <w:r>
        <w:t>adequately we used the</w:t>
      </w:r>
      <w:r w:rsidR="00DB194D">
        <w:t xml:space="preserve"> best fitting</w:t>
      </w:r>
      <w:r>
        <w:t xml:space="preserve"> model to predict species fecundity in the case where the focal species </w:t>
      </w:r>
      <w:r w:rsidR="00AE1B29">
        <w:t xml:space="preserve">simultaneously </w:t>
      </w:r>
      <w:r>
        <w:t xml:space="preserve">faces two </w:t>
      </w:r>
      <w:r w:rsidR="006108D0">
        <w:t xml:space="preserve">interspecific </w:t>
      </w:r>
      <w:r w:rsidR="00BE0FC8">
        <w:t xml:space="preserve">competitor </w:t>
      </w:r>
      <w:r>
        <w:t xml:space="preserve">species. This </w:t>
      </w:r>
      <w:r w:rsidR="00AE1B29">
        <w:t xml:space="preserve">approach provides </w:t>
      </w:r>
      <w:r>
        <w:t xml:space="preserve">a direct and concise test of the assumption of additive species effects in this simulation.  If species effects are additive, then </w:t>
      </w:r>
      <w:r w:rsidR="00DB194D">
        <w:t xml:space="preserve">our model fit to </w:t>
      </w:r>
      <w:r w:rsidR="002F170D">
        <w:t>density gradients of a single competitor species should be able to predict the joint effect of competition from two competitor species together</w:t>
      </w:r>
      <w:r>
        <w:t xml:space="preserve">. </w:t>
      </w:r>
      <w:r w:rsidR="002F170D">
        <w:t>The average deviation between the fecundity of each species predicted by the additive phenomenological model and the fecundity observed in the simulations is a measure of the effect of the HOIs between the competitors</w:t>
      </w:r>
      <w:r>
        <w:t xml:space="preserve">.  </w:t>
      </w:r>
      <w:r w:rsidR="007B3A2B">
        <w:t xml:space="preserve">Importantly, this approach does not require that we specify the </w:t>
      </w:r>
      <w:r w:rsidR="00CB5754">
        <w:t>functional form</w:t>
      </w:r>
      <w:r w:rsidR="007B3A2B">
        <w:t xml:space="preserve"> of the higher order term- i.e. whether a function </w:t>
      </w:r>
      <w:r w:rsidR="009A0425">
        <w:t xml:space="preserve">that includes an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or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term best describes the data.</w:t>
      </w:r>
    </w:p>
    <w:p w14:paraId="217440DB" w14:textId="0706840D" w:rsidR="00B93196" w:rsidRDefault="00E97CEA" w:rsidP="00057A7A">
      <w:pPr>
        <w:pStyle w:val="Heading"/>
      </w:pPr>
      <w:bookmarkStart w:id="430" w:name="model-fits"/>
      <w:bookmarkEnd w:id="430"/>
      <w:r>
        <w:t>Evidence for HOIs</w:t>
      </w:r>
    </w:p>
    <w:p w14:paraId="4A4722B6" w14:textId="02948857" w:rsidR="00DA3D20" w:rsidRDefault="00E97CEA">
      <w:pPr>
        <w:spacing w:after="202"/>
        <w:contextualSpacing/>
      </w:pPr>
      <w:r>
        <w:t xml:space="preserve">For all three species we found that the modified phenomenological competition model with varying exponents on species effects fit the </w:t>
      </w:r>
      <w:r w:rsidR="00021DB6">
        <w:t>simulated data accurately</w:t>
      </w:r>
      <w:r w:rsidR="002F170D">
        <w:t xml:space="preserve"> (</w:t>
      </w:r>
      <w:r w:rsidR="00021DB6">
        <w:t>, whereas the standard model with one coefficient per</w:t>
      </w:r>
      <w:r w:rsidR="00BE0FC8">
        <w:t xml:space="preserve"> </w:t>
      </w:r>
      <w:r w:rsidR="00CB5754">
        <w:t>recipient of competition</w:t>
      </w:r>
      <w:r w:rsidR="00021DB6">
        <w:t xml:space="preserve"> did not fit the data </w:t>
      </w:r>
      <w:r w:rsidR="00BE0FC8">
        <w:t xml:space="preserve">as </w:t>
      </w:r>
      <w:r w:rsidR="00021DB6">
        <w:t>well</w:t>
      </w:r>
      <w:r>
        <w:t xml:space="preserve"> (</w:t>
      </w:r>
      <w:r w:rsidR="002F170D">
        <w:fldChar w:fldCharType="begin"/>
      </w:r>
      <w:r w:rsidR="002F170D">
        <w:instrText xml:space="preserve"> REF _Ref514237754 \h </w:instrText>
      </w:r>
      <w:r w:rsidR="002F170D">
        <w:fldChar w:fldCharType="separate"/>
      </w:r>
      <w:ins w:id="431" w:author="Andy Kleinhesselink" w:date="2018-10-23T17:58:00Z">
        <w:r w:rsidR="00613786">
          <w:t xml:space="preserve">Figure </w:t>
        </w:r>
        <w:r w:rsidR="00613786">
          <w:rPr>
            <w:noProof/>
          </w:rPr>
          <w:t>4</w:t>
        </w:r>
      </w:ins>
      <w:del w:id="432" w:author="Andy Kleinhesselink" w:date="2018-10-23T17:58:00Z">
        <w:r w:rsidR="004C4E00" w:rsidDel="00613786">
          <w:delText xml:space="preserve">Figure </w:delText>
        </w:r>
        <w:r w:rsidR="004C4E00" w:rsidDel="00613786">
          <w:rPr>
            <w:noProof/>
          </w:rPr>
          <w:delText>3</w:delText>
        </w:r>
      </w:del>
      <w:r w:rsidR="002F170D">
        <w:fldChar w:fldCharType="end"/>
      </w:r>
      <w:r>
        <w:t xml:space="preserve">).  </w:t>
      </w:r>
      <w:r w:rsidR="00D27415">
        <w:t>W</w:t>
      </w:r>
      <w:r w:rsidR="00183126">
        <w:t>hen w</w:t>
      </w:r>
      <w:r w:rsidR="00D27415">
        <w:t xml:space="preserve">e tested </w:t>
      </w:r>
      <w:r w:rsidR="00AF4FB3">
        <w:t>how well</w:t>
      </w:r>
      <w:r w:rsidR="00D27415">
        <w:t xml:space="preserve"> the </w:t>
      </w:r>
      <w:r w:rsidR="00AF4FB3">
        <w:t xml:space="preserve">pairwise </w:t>
      </w:r>
      <w:r w:rsidR="00D27415">
        <w:t xml:space="preserve">competition </w:t>
      </w:r>
      <w:r w:rsidR="00021DB6">
        <w:t>model</w:t>
      </w:r>
      <w:r w:rsidR="00AF4FB3">
        <w:t xml:space="preserve"> fit</w:t>
      </w:r>
      <w:r w:rsidR="00021DB6">
        <w:t xml:space="preserve">s </w:t>
      </w:r>
      <w:r w:rsidR="00D27415">
        <w:lastRenderedPageBreak/>
        <w:t xml:space="preserve">predict </w:t>
      </w:r>
      <w:r w:rsidR="00AF4FB3">
        <w:t>species</w:t>
      </w:r>
      <w:r w:rsidR="009B7DE8">
        <w:t>’</w:t>
      </w:r>
      <w:r w:rsidR="00AF4FB3">
        <w:t xml:space="preserve"> </w:t>
      </w:r>
      <w:r w:rsidR="00D27415">
        <w:t xml:space="preserve">response to </w:t>
      </w:r>
      <w:r w:rsidR="00AF4FB3">
        <w:t xml:space="preserve">simultaneous competition from </w:t>
      </w:r>
      <w:r w:rsidR="00D27415">
        <w:t xml:space="preserve">two </w:t>
      </w:r>
      <w:r w:rsidR="00AF4FB3">
        <w:t xml:space="preserve">other </w:t>
      </w:r>
      <w:r w:rsidR="00D27415">
        <w:t>species</w:t>
      </w:r>
      <w:r w:rsidR="00AF4FB3">
        <w:t xml:space="preserve">, we found the emergence of HOIs depended </w:t>
      </w:r>
      <w:r w:rsidR="009B7DE8">
        <w:t>on the focal</w:t>
      </w:r>
      <w:r w:rsidR="00AF4FB3">
        <w:t xml:space="preserve"> species</w:t>
      </w:r>
      <w:r w:rsidR="009B7DE8">
        <w:t>’</w:t>
      </w:r>
      <w:r w:rsidR="00AF4FB3">
        <w:t xml:space="preserve"> phenology </w:t>
      </w:r>
      <w:r w:rsidR="002F170D">
        <w:t>(</w:t>
      </w:r>
      <w:r w:rsidR="002F170D">
        <w:fldChar w:fldCharType="begin"/>
      </w:r>
      <w:r w:rsidR="002F170D">
        <w:instrText xml:space="preserve"> REF _Ref524701722 \h </w:instrText>
      </w:r>
      <w:r w:rsidR="002F170D">
        <w:fldChar w:fldCharType="separate"/>
      </w:r>
      <w:ins w:id="433" w:author="Andy Kleinhesselink" w:date="2018-10-23T17:58:00Z">
        <w:r w:rsidR="00613786">
          <w:t xml:space="preserve">Figure </w:t>
        </w:r>
        <w:r w:rsidR="00613786">
          <w:rPr>
            <w:noProof/>
          </w:rPr>
          <w:t>5</w:t>
        </w:r>
      </w:ins>
      <w:del w:id="434" w:author="Andy Kleinhesselink" w:date="2018-10-23T17:58:00Z">
        <w:r w:rsidR="004C4E00" w:rsidDel="00613786">
          <w:delText xml:space="preserve">Figure </w:delText>
        </w:r>
        <w:r w:rsidR="004C4E00" w:rsidDel="00613786">
          <w:rPr>
            <w:noProof/>
          </w:rPr>
          <w:delText>4</w:delText>
        </w:r>
      </w:del>
      <w:r w:rsidR="002F170D">
        <w:fldChar w:fldCharType="end"/>
      </w:r>
      <w:r w:rsidR="002F170D">
        <w:t>)</w:t>
      </w:r>
      <w:r w:rsidR="00D27415">
        <w:t>.</w:t>
      </w:r>
      <w:r w:rsidR="00B251E4">
        <w:t xml:space="preserve"> For</w:t>
      </w:r>
      <w:r w:rsidR="002F170D">
        <w:t xml:space="preserve"> the early species</w:t>
      </w:r>
      <w:r w:rsidR="00B72E69">
        <w:t>,</w:t>
      </w:r>
      <w:r w:rsidR="00B251E4">
        <w:t xml:space="preserve"> the </w:t>
      </w:r>
      <w:r w:rsidR="009B7DE8">
        <w:t xml:space="preserve">observed </w:t>
      </w:r>
      <w:r w:rsidR="00B251E4">
        <w:t xml:space="preserve">effect </w:t>
      </w:r>
      <w:r w:rsidR="009B7DE8">
        <w:t xml:space="preserve">of the two other competitors </w:t>
      </w:r>
      <w:r w:rsidR="00B72E69">
        <w:t xml:space="preserve">on its growth </w:t>
      </w:r>
      <w:r w:rsidR="00B251E4">
        <w:t>was</w:t>
      </w:r>
      <w:r w:rsidR="00B72E69">
        <w:t xml:space="preserve"> close to </w:t>
      </w:r>
      <w:r w:rsidR="00A33C70">
        <w:t xml:space="preserve">that </w:t>
      </w:r>
      <w:r w:rsidR="009B7DE8">
        <w:t xml:space="preserve">predicted by each of their pairwise effects </w:t>
      </w:r>
      <w:r w:rsidR="00B251E4">
        <w:t>(</w:t>
      </w:r>
      <w:r w:rsidR="002F170D">
        <w:fldChar w:fldCharType="begin"/>
      </w:r>
      <w:r w:rsidR="002F170D">
        <w:instrText xml:space="preserve"> REF _Ref524702022 \h </w:instrText>
      </w:r>
      <w:r w:rsidR="002F170D">
        <w:fldChar w:fldCharType="separate"/>
      </w:r>
      <w:ins w:id="435" w:author="Andy Kleinhesselink" w:date="2018-10-23T17:58:00Z">
        <w:r w:rsidR="00613786">
          <w:t xml:space="preserve">Figure </w:t>
        </w:r>
        <w:r w:rsidR="00613786">
          <w:rPr>
            <w:noProof/>
          </w:rPr>
          <w:t>6</w:t>
        </w:r>
      </w:ins>
      <w:del w:id="436" w:author="Andy Kleinhesselink" w:date="2018-10-23T17:58:00Z">
        <w:r w:rsidR="004C4E00" w:rsidDel="00613786">
          <w:delText xml:space="preserve">Figure </w:delText>
        </w:r>
        <w:r w:rsidR="004C4E00" w:rsidDel="00613786">
          <w:rPr>
            <w:noProof/>
          </w:rPr>
          <w:delText>5</w:delText>
        </w:r>
      </w:del>
      <w:r w:rsidR="002F170D">
        <w:fldChar w:fldCharType="end"/>
      </w:r>
      <w:r w:rsidR="00605492">
        <w:t xml:space="preserve">).  For </w:t>
      </w:r>
      <w:r w:rsidR="002F170D">
        <w:t>the mid and late season species</w:t>
      </w:r>
      <w:r w:rsidR="00605492">
        <w:t>,</w:t>
      </w:r>
      <w:r w:rsidR="002F170D">
        <w:t xml:space="preserve"> the predicted fecundity </w:t>
      </w:r>
      <w:r w:rsidR="00B72E69">
        <w:t xml:space="preserve">based on pairwise interactions </w:t>
      </w:r>
      <w:r w:rsidR="002F170D">
        <w:t xml:space="preserve">did not match the observed fecundity when </w:t>
      </w:r>
      <w:r w:rsidR="00B72E69">
        <w:t xml:space="preserve">the focal species faced the </w:t>
      </w:r>
      <w:r w:rsidR="002F170D">
        <w:t xml:space="preserve">two </w:t>
      </w:r>
      <w:r w:rsidR="00B72E69">
        <w:t xml:space="preserve">other </w:t>
      </w:r>
      <w:r w:rsidR="002F170D">
        <w:t xml:space="preserve">competitors at once </w:t>
      </w:r>
      <w:r w:rsidR="00B251E4">
        <w:t>(</w:t>
      </w:r>
      <w:r w:rsidR="002F170D">
        <w:fldChar w:fldCharType="begin"/>
      </w:r>
      <w:r w:rsidR="002F170D">
        <w:instrText xml:space="preserve"> REF _Ref524702022 \h </w:instrText>
      </w:r>
      <w:r w:rsidR="002F170D">
        <w:fldChar w:fldCharType="separate"/>
      </w:r>
      <w:ins w:id="437" w:author="Andy Kleinhesselink" w:date="2018-10-23T17:58:00Z">
        <w:r w:rsidR="00613786">
          <w:t xml:space="preserve">Figure </w:t>
        </w:r>
        <w:r w:rsidR="00613786">
          <w:rPr>
            <w:noProof/>
          </w:rPr>
          <w:t>6</w:t>
        </w:r>
      </w:ins>
      <w:del w:id="438" w:author="Andy Kleinhesselink" w:date="2018-10-23T17:58:00Z">
        <w:r w:rsidR="004C4E00" w:rsidDel="00613786">
          <w:delText xml:space="preserve">Figure </w:delText>
        </w:r>
        <w:r w:rsidR="004C4E00" w:rsidDel="00613786">
          <w:rPr>
            <w:noProof/>
          </w:rPr>
          <w:delText>5</w:delText>
        </w:r>
      </w:del>
      <w:r w:rsidR="002F170D">
        <w:fldChar w:fldCharType="end"/>
      </w:r>
      <w:r w:rsidR="00B251E4">
        <w:t xml:space="preserve">).  </w:t>
      </w:r>
      <w:r w:rsidR="002F170D">
        <w:t xml:space="preserve">Specifically, the additive model underpredicted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ins w:id="439" w:author="Andy Kleinhesselink" w:date="2018-10-23T17:58:00Z">
        <w:r w:rsidR="00613786">
          <w:t xml:space="preserve">Figure </w:t>
        </w:r>
        <w:r w:rsidR="00613786">
          <w:rPr>
            <w:noProof/>
          </w:rPr>
          <w:t>6</w:t>
        </w:r>
      </w:ins>
      <w:del w:id="440" w:author="Andy Kleinhesselink" w:date="2018-10-23T17:58:00Z">
        <w:r w:rsidR="004C4E00" w:rsidDel="00613786">
          <w:delText xml:space="preserve">Figure </w:delText>
        </w:r>
        <w:r w:rsidR="004C4E00" w:rsidDel="00613786">
          <w:rPr>
            <w:noProof/>
          </w:rPr>
          <w:delText>5</w:delText>
        </w:r>
      </w:del>
      <w:r w:rsidR="002F170D">
        <w:fldChar w:fldCharType="end"/>
      </w:r>
      <w:r w:rsidR="002F170D">
        <w:t xml:space="preserve"> b), and overpredicted the strength of competition on the late species (</w:t>
      </w:r>
      <w:r w:rsidR="002F170D">
        <w:fldChar w:fldCharType="begin"/>
      </w:r>
      <w:r w:rsidR="002F170D">
        <w:instrText xml:space="preserve"> REF _Ref524702022 \h </w:instrText>
      </w:r>
      <w:r w:rsidR="002F170D">
        <w:fldChar w:fldCharType="separate"/>
      </w:r>
      <w:ins w:id="441" w:author="Andy Kleinhesselink" w:date="2018-10-23T17:58:00Z">
        <w:r w:rsidR="00613786">
          <w:t xml:space="preserve">Figure </w:t>
        </w:r>
        <w:r w:rsidR="00613786">
          <w:rPr>
            <w:noProof/>
          </w:rPr>
          <w:t>6</w:t>
        </w:r>
      </w:ins>
      <w:del w:id="442" w:author="Andy Kleinhesselink" w:date="2018-10-23T17:58:00Z">
        <w:r w:rsidR="004C4E00" w:rsidDel="00613786">
          <w:delText xml:space="preserve">Figure </w:delText>
        </w:r>
        <w:r w:rsidR="004C4E00" w:rsidDel="00613786">
          <w:rPr>
            <w:noProof/>
          </w:rPr>
          <w:delText>5</w:delText>
        </w:r>
      </w:del>
      <w:r w:rsidR="002F170D">
        <w:fldChar w:fldCharType="end"/>
      </w:r>
      <w:r w:rsidR="002F170D">
        <w:t xml:space="preserve"> c). </w:t>
      </w:r>
      <w:r w:rsidR="006564A4">
        <w:t xml:space="preserve"> </w:t>
      </w:r>
      <w:r w:rsidR="0044559B">
        <w:t>The difference between the predicted and observed effects of competition on the mid and late season species indicate the presence of HOIs</w:t>
      </w:r>
      <w:r w:rsidR="00B42190">
        <w:t xml:space="preserve">: </w:t>
      </w:r>
      <w:r w:rsidR="0044559B">
        <w:t xml:space="preserve">in other </w:t>
      </w:r>
      <w:r w:rsidR="00175B82">
        <w:t>words,</w:t>
      </w:r>
      <w:r w:rsidR="0044559B">
        <w:t xml:space="preserve"> </w:t>
      </w:r>
      <w:r w:rsidR="00B42190">
        <w:t xml:space="preserve">competitors’ effects change depending on the presence of other competing species.  </w:t>
      </w:r>
    </w:p>
    <w:p w14:paraId="6E664418" w14:textId="132FB32A" w:rsidR="00B353DB" w:rsidRDefault="00DA3D20">
      <w:pPr>
        <w:spacing w:after="202"/>
        <w:contextualSpacing/>
      </w:pPr>
      <w:r>
        <w:t xml:space="preserve">In sum, our example shows that even in a relatively simple resource competition model, the effects of multi-species competition may not match the additive effects of </w:t>
      </w:r>
      <w:commentRangeStart w:id="443"/>
      <w:r>
        <w:t xml:space="preserve">pairwise </w:t>
      </w:r>
      <w:commentRangeEnd w:id="443"/>
      <w:r>
        <w:rPr>
          <w:rStyle w:val="CommentReference"/>
        </w:rPr>
        <w:commentReference w:id="443"/>
      </w:r>
      <w:r>
        <w:t xml:space="preserve">species competition.  </w:t>
      </w:r>
      <w:r w:rsidR="00AA06FA">
        <w:t>O</w:t>
      </w:r>
      <w:r w:rsidR="00B42190">
        <w:t xml:space="preserve">ur method of comparing the effects of competition assuming additivity to the observed effects of </w:t>
      </w:r>
      <w:r w:rsidR="00AA06FA">
        <w:t xml:space="preserve">multispecies </w:t>
      </w:r>
      <w:r w:rsidR="00B42190">
        <w:t xml:space="preserve">competition is a useful way to determine the presence of HOIs without assuming a specific functional form for the HOIs.  This makes it a diagnostic tool, not a way to predict multispecies community dynamics.  </w:t>
      </w:r>
    </w:p>
    <w:p w14:paraId="00BEA10F" w14:textId="77777777" w:rsidR="00CC55F7" w:rsidRDefault="00CC55F7" w:rsidP="00CC55F7">
      <w:pPr>
        <w:spacing w:after="202"/>
        <w:ind w:firstLine="0"/>
        <w:contextualSpacing/>
        <w:rPr>
          <w:b/>
        </w:rPr>
      </w:pPr>
      <w:r w:rsidRPr="00EA5C0F">
        <w:rPr>
          <w:b/>
        </w:rPr>
        <w:t>Box</w:t>
      </w:r>
      <w:r>
        <w:rPr>
          <w:b/>
        </w:rPr>
        <w:t xml:space="preserve"> 2</w:t>
      </w:r>
      <w:r w:rsidRPr="00EA5C0F">
        <w:rPr>
          <w:b/>
        </w:rPr>
        <w:t xml:space="preserve">: </w:t>
      </w:r>
      <w:r>
        <w:rPr>
          <w:b/>
        </w:rPr>
        <w:t xml:space="preserve">The problem of </w:t>
      </w:r>
      <w:commentRangeStart w:id="444"/>
      <w:r>
        <w:rPr>
          <w:b/>
        </w:rPr>
        <w:t xml:space="preserve">non-constant </w:t>
      </w:r>
      <w:commentRangeEnd w:id="444"/>
      <w:r w:rsidR="00947035">
        <w:rPr>
          <w:rStyle w:val="CommentReference"/>
        </w:rPr>
        <w:commentReference w:id="444"/>
      </w:r>
      <w:r>
        <w:rPr>
          <w:b/>
        </w:rPr>
        <w:t>competition coefficients -----------------</w:t>
      </w:r>
    </w:p>
    <w:p w14:paraId="2C356703" w14:textId="5EC8274D" w:rsidR="00CC55F7" w:rsidRDefault="00CC55F7" w:rsidP="00CC55F7">
      <w:pPr>
        <w:pBdr>
          <w:bottom w:val="single" w:sz="6" w:space="1" w:color="auto"/>
        </w:pBdr>
        <w:spacing w:after="202"/>
        <w:ind w:firstLine="0"/>
        <w:contextualSpacing/>
      </w:pPr>
      <w:r>
        <w:tab/>
        <w:t>We found that interspecific competition did not have constant per capita effects on the mid and late season species (</w:t>
      </w:r>
      <w:r w:rsidR="001C76DC">
        <w:fldChar w:fldCharType="begin"/>
      </w:r>
      <w:r w:rsidR="001C76DC">
        <w:instrText xml:space="preserve"> REF _Ref514237754 \h </w:instrText>
      </w:r>
      <w:r w:rsidR="001C76DC">
        <w:fldChar w:fldCharType="separate"/>
      </w:r>
      <w:ins w:id="445" w:author="Andy Kleinhesselink" w:date="2018-10-23T17:58:00Z">
        <w:r w:rsidR="00613786">
          <w:t xml:space="preserve">Figure </w:t>
        </w:r>
        <w:r w:rsidR="00613786">
          <w:rPr>
            <w:noProof/>
          </w:rPr>
          <w:t>4</w:t>
        </w:r>
      </w:ins>
      <w:del w:id="446" w:author="Andy Kleinhesselink" w:date="2018-10-23T17:58:00Z">
        <w:r w:rsidR="004C4E00" w:rsidDel="00613786">
          <w:delText xml:space="preserve">Figure </w:delText>
        </w:r>
        <w:r w:rsidR="004C4E00" w:rsidDel="00613786">
          <w:rPr>
            <w:noProof/>
          </w:rPr>
          <w:delText>3</w:delText>
        </w:r>
      </w:del>
      <w:r w:rsidR="001C76DC">
        <w:fldChar w:fldCharType="end"/>
      </w:r>
      <w:r>
        <w:t>).  In order to fit the</w:t>
      </w:r>
      <w:r w:rsidR="001C76DC">
        <w:t>se</w:t>
      </w:r>
      <w:r>
        <w:t xml:space="preserve"> effects</w:t>
      </w:r>
      <w:r w:rsidR="001C76DC">
        <w:t>,</w:t>
      </w:r>
      <w:r>
        <w:t xml:space="preserve"> we modif</w:t>
      </w:r>
      <w:r w:rsidR="001C76DC">
        <w:t>ied</w:t>
      </w:r>
      <w:r>
        <w:t xml:space="preserve"> </w:t>
      </w:r>
      <w:r>
        <w:lastRenderedPageBreak/>
        <w:t xml:space="preserve">each of the interspecific competition terms with an 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in equation 8. This creates a conceptual</w:t>
      </w:r>
      <w:r w:rsidR="001C76DC">
        <w:t xml:space="preserve"> problem</w:t>
      </w:r>
      <w:r>
        <w:t xml:space="preserve"> in applying our definition of HOIs in this system (Box 1). </w:t>
      </w:r>
    </w:p>
    <w:p w14:paraId="5604CC1F" w14:textId="245F1B9D" w:rsidR="00432C3E" w:rsidRDefault="00CC55F7" w:rsidP="008A121F">
      <w:pPr>
        <w:pBdr>
          <w:bottom w:val="single" w:sz="6" w:space="1" w:color="auto"/>
        </w:pBdr>
        <w:spacing w:after="202"/>
        <w:ind w:firstLine="0"/>
        <w:contextualSpacing/>
      </w:pPr>
      <w:r>
        <w:tab/>
        <w:t xml:space="preserve">To see why, consider two species, species A and B, with identical resource consumption curves and therefore identical effects on a third competitor, species C.  If we use equation 8 to model how the per capita fecundity of species C declines in response to density of A and B separately we would find that the parameters for the two competitors were identical: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CB</m:t>
            </m:r>
          </m:sub>
        </m:sSub>
      </m:oMath>
      <w:r>
        <w:t xml:space="preserve">, and </w:t>
      </w:r>
      <m:oMath>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AB</m:t>
            </m:r>
          </m:sub>
        </m:sSub>
      </m:oMath>
      <w:r>
        <w:t xml:space="preserve">. Our definition of HOIs suggests that if there are no HOIs, the true response of C to the combined effect of A and B </w:t>
      </w:r>
      <w:r w:rsidR="001C76DC">
        <w:t>together</w:t>
      </w:r>
      <w:r>
        <w:t xml:space="preserve"> </w:t>
      </w:r>
      <w:r w:rsidR="001C76DC">
        <w:t xml:space="preserve">will </w:t>
      </w:r>
      <w:r>
        <w:t>be proportional to the inverse of the sum of their separate competitive effects:</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oMath>
      <w:r>
        <w:t xml:space="preserve">, 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give the densities of A and B respectively.  However, since we have assumed that individuals of A and B are identical we know that their true effect on C must </w:t>
      </w:r>
      <w:r w:rsidR="001C76DC">
        <w:t xml:space="preserve">in fact </w:t>
      </w:r>
      <w:r>
        <w:t xml:space="preserve">be equal to the expression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r>
          <w:rPr>
            <w:rFonts w:ascii="Cambria Math" w:hAnsi="Cambria Math"/>
          </w:rPr>
          <m:t>.</m:t>
        </m:r>
      </m:oMath>
      <w:r>
        <w:t xml:space="preserve">  These two expressions are not equal,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oMath>
      <w:r>
        <w:t>, for non-zero densities</w:t>
      </w:r>
      <w:r w:rsidR="001C76DC">
        <w:t xml:space="preserve"> of competitors and </w:t>
      </w:r>
      <w:r>
        <w:t xml:space="preserve">where </w:t>
      </w:r>
      <m:oMath>
        <m:r>
          <w:rPr>
            <w:rFonts w:ascii="Cambria Math" w:hAnsi="Cambria Math"/>
          </w:rPr>
          <m:t>α≠0</m:t>
        </m:r>
      </m:oMath>
      <w:r>
        <w:t xml:space="preserve"> and </w:t>
      </w:r>
      <m:oMath>
        <m:r>
          <w:rPr>
            <w:rFonts w:ascii="Cambria Math" w:hAnsi="Cambria Math"/>
          </w:rPr>
          <m:t>τ≠1</m:t>
        </m:r>
      </m:oMath>
      <w:r>
        <w:t xml:space="preserve">.  This means that our definition of HOIs, non-additivity of competitive effects, </w:t>
      </w:r>
      <w:r w:rsidR="001C76DC">
        <w:t>is</w:t>
      </w:r>
      <w:r>
        <w:t xml:space="preserve"> technically only </w:t>
      </w:r>
      <w:r w:rsidR="001C76DC">
        <w:t>correct</w:t>
      </w:r>
      <w:r>
        <w:t xml:space="preserve"> whe</w:t>
      </w:r>
      <w:r w:rsidR="001C76DC">
        <w:t>n</w:t>
      </w:r>
      <w:r>
        <w:t xml:space="preserve"> per capita interspecific effects are constant.  It also hints that any system that is characterized by non-constant per capita competition, should produce HOIs</w:t>
      </w:r>
      <w:r w:rsidR="001C76DC">
        <w:t xml:space="preserve">. </w:t>
      </w:r>
      <w:r>
        <w:t xml:space="preserve">[ end box 2] </w:t>
      </w:r>
    </w:p>
    <w:p w14:paraId="02BAE326" w14:textId="77777777" w:rsidR="004D0A07" w:rsidRDefault="004D0A07" w:rsidP="008A121F">
      <w:pPr>
        <w:spacing w:after="202"/>
        <w:ind w:firstLine="0"/>
        <w:contextualSpacing/>
      </w:pPr>
    </w:p>
    <w:p w14:paraId="0436FD2A" w14:textId="2389D733" w:rsidR="009C4676" w:rsidRPr="008A121F" w:rsidRDefault="0044559B" w:rsidP="009C2F65">
      <w:pPr>
        <w:spacing w:after="202"/>
        <w:ind w:firstLine="0"/>
        <w:contextualSpacing/>
        <w:rPr>
          <w:i/>
        </w:rPr>
      </w:pPr>
      <w:commentRangeStart w:id="447"/>
      <w:r w:rsidRPr="008A121F">
        <w:rPr>
          <w:i/>
        </w:rPr>
        <w:t>What Causes</w:t>
      </w:r>
      <w:r w:rsidR="006564A4" w:rsidRPr="008A121F">
        <w:rPr>
          <w:i/>
        </w:rPr>
        <w:t xml:space="preserve"> Higher Order Interactions</w:t>
      </w:r>
      <w:r w:rsidR="007B5C63" w:rsidRPr="008A121F">
        <w:rPr>
          <w:i/>
        </w:rPr>
        <w:t>?</w:t>
      </w:r>
      <w:commentRangeEnd w:id="447"/>
      <w:r w:rsidR="00F6700D">
        <w:rPr>
          <w:rStyle w:val="CommentReference"/>
        </w:rPr>
        <w:commentReference w:id="447"/>
      </w:r>
    </w:p>
    <w:p w14:paraId="4487EAEE" w14:textId="6691E036" w:rsidR="007D4E37"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ins w:id="448" w:author="Andy Kleinhesselink" w:date="2018-10-23T17:58:00Z">
        <w:r w:rsidR="00613786">
          <w:t xml:space="preserve">Figure </w:t>
        </w:r>
        <w:r w:rsidR="00613786">
          <w:rPr>
            <w:noProof/>
          </w:rPr>
          <w:t>3</w:t>
        </w:r>
      </w:ins>
      <w:del w:id="449" w:author="Andy Kleinhesselink" w:date="2018-10-23T17:58:00Z">
        <w:r w:rsidR="004C4E00" w:rsidDel="00613786">
          <w:delText xml:space="preserve">Figure </w:delText>
        </w:r>
        <w:r w:rsidR="004C4E00" w:rsidDel="00613786">
          <w:rPr>
            <w:noProof/>
          </w:rPr>
          <w:delText>2</w:delText>
        </w:r>
      </w:del>
      <w:r w:rsidR="0044559B">
        <w:fldChar w:fldCharType="end"/>
      </w:r>
      <w:r w:rsidR="0044559B">
        <w:t xml:space="preserve"> c</w:t>
      </w:r>
      <w:r w:rsidR="00B42190">
        <w:t>).  This means that as species use resources they not only affect the growth rates of their competitors</w:t>
      </w:r>
      <w:r w:rsidR="0044559B">
        <w:t xml:space="preserve">, but </w:t>
      </w:r>
      <w:r w:rsidR="0044559B">
        <w:lastRenderedPageBreak/>
        <w:t xml:space="preserve">they can </w:t>
      </w:r>
      <w:r w:rsidR="00B42190">
        <w:t xml:space="preserve">also affect the net interaction between </w:t>
      </w:r>
      <w:r w:rsidR="00E27AD3">
        <w:t xml:space="preserve">their </w:t>
      </w:r>
      <w:r w:rsidR="00B42190">
        <w:t xml:space="preserve">competitors. </w:t>
      </w:r>
      <w:r w:rsidR="005E388B">
        <w:t xml:space="preserve">For instance, </w:t>
      </w:r>
      <w:r w:rsidR="0044559B">
        <w:t xml:space="preserve">the early species </w:t>
      </w:r>
      <w:r w:rsidR="005E388B">
        <w:t xml:space="preserve">has the most rapid growth and resource uptake rate early in the season when resource </w:t>
      </w:r>
      <w:r w:rsidR="00BE0FC8">
        <w:t>concentrations are high</w:t>
      </w:r>
      <w:r w:rsidR="0044559B">
        <w:t xml:space="preserve"> </w:t>
      </w:r>
      <w:commentRangeStart w:id="450"/>
      <w:r w:rsidR="0044559B">
        <w:t>and it has</w:t>
      </w:r>
      <w:r w:rsidR="005E388B">
        <w:t xml:space="preserve"> a strong impact on early season</w:t>
      </w:r>
      <w:r w:rsidR="00BE0FC8">
        <w:t xml:space="preserve"> resource</w:t>
      </w:r>
      <w:r w:rsidR="0044559B">
        <w:t xml:space="preserve"> availability</w:t>
      </w:r>
      <w:commentRangeEnd w:id="450"/>
      <w:r w:rsidR="00165CD7">
        <w:rPr>
          <w:rStyle w:val="CommentReference"/>
        </w:rPr>
        <w:commentReference w:id="450"/>
      </w:r>
      <w:r w:rsidR="005E388B">
        <w:t xml:space="preserve">.  This shifts the resource uptake rates of </w:t>
      </w:r>
      <w:r w:rsidR="00356459">
        <w:t xml:space="preserve">the mid and late season species left </w:t>
      </w:r>
      <w:r w:rsidR="005E388B">
        <w:t xml:space="preserve">along their resource uptake curves. </w:t>
      </w:r>
      <w:r w:rsidR="007D4E37">
        <w:fldChar w:fldCharType="begin"/>
      </w:r>
      <w:r w:rsidR="007D4E37">
        <w:instrText xml:space="preserve"> REF _Ref527030555 \h </w:instrText>
      </w:r>
      <w:r w:rsidR="007D4E37">
        <w:fldChar w:fldCharType="separate"/>
      </w:r>
      <w:ins w:id="451" w:author="Andy Kleinhesselink" w:date="2018-10-23T17:58:00Z">
        <w:r w:rsidR="00613786">
          <w:t xml:space="preserve">Figure </w:t>
        </w:r>
        <w:r w:rsidR="00613786">
          <w:rPr>
            <w:noProof/>
          </w:rPr>
          <w:t>7</w:t>
        </w:r>
      </w:ins>
      <w:del w:id="452" w:author="Andy Kleinhesselink" w:date="2018-10-23T17:58:00Z">
        <w:r w:rsidR="007D4E37" w:rsidDel="00613786">
          <w:delText xml:space="preserve">Figure </w:delText>
        </w:r>
        <w:r w:rsidR="007D4E37" w:rsidDel="00613786">
          <w:rPr>
            <w:noProof/>
          </w:rPr>
          <w:delText>6</w:delText>
        </w:r>
      </w:del>
      <w:r w:rsidR="007D4E37">
        <w:fldChar w:fldCharType="end"/>
      </w:r>
      <w:r w:rsidR="007D4E37">
        <w:t xml:space="preserve">a </w:t>
      </w:r>
      <w:proofErr w:type="gramStart"/>
      <w:r w:rsidR="007D4E37">
        <w:t>shows</w:t>
      </w:r>
      <w:proofErr w:type="gramEnd"/>
      <w:r w:rsidR="007D4E37">
        <w:t xml:space="preserve"> how the timeseries of resource uptake rates of the mid and late season species shift earlier in response to the change in resource availability caused by the early season species.  </w:t>
      </w:r>
      <w:r w:rsidR="00356459">
        <w:t>B</w:t>
      </w:r>
      <w:r w:rsidR="0044559B">
        <w:t>ecause the</w:t>
      </w:r>
      <w:r w:rsidR="007D4E37">
        <w:t xml:space="preserve"> mid and late season species resource uptake </w:t>
      </w:r>
      <w:r w:rsidR="0044559B">
        <w:t>curves are shaped differently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7D4E37">
        <w:t xml:space="preserve"> during the period of time when </w:t>
      </w:r>
      <w:r w:rsidR="009C120E">
        <w:t xml:space="preserve">both </w:t>
      </w:r>
      <w:r w:rsidR="007D4E37">
        <w:t>species are active</w:t>
      </w:r>
      <w:r w:rsidR="009C120E">
        <w:t xml:space="preserve">, that is until the mid-season species stops growing (gray vertical lines </w:t>
      </w:r>
      <w:r w:rsidR="009C120E">
        <w:fldChar w:fldCharType="begin"/>
      </w:r>
      <w:r w:rsidR="009C120E">
        <w:instrText xml:space="preserve"> REF _Ref527030555 \h </w:instrText>
      </w:r>
      <w:r w:rsidR="009C120E">
        <w:fldChar w:fldCharType="separate"/>
      </w:r>
      <w:ins w:id="453" w:author="Andy Kleinhesselink" w:date="2018-10-23T17:58:00Z">
        <w:r w:rsidR="00613786">
          <w:t xml:space="preserve">Figure </w:t>
        </w:r>
        <w:r w:rsidR="00613786">
          <w:rPr>
            <w:noProof/>
          </w:rPr>
          <w:t>7</w:t>
        </w:r>
      </w:ins>
      <w:del w:id="454" w:author="Andy Kleinhesselink" w:date="2018-10-23T17:58:00Z">
        <w:r w:rsidR="009C120E" w:rsidDel="00613786">
          <w:delText xml:space="preserve">Figure </w:delText>
        </w:r>
        <w:r w:rsidR="009C120E" w:rsidDel="00613786">
          <w:rPr>
            <w:noProof/>
          </w:rPr>
          <w:delText>6</w:delText>
        </w:r>
      </w:del>
      <w:r w:rsidR="009C120E">
        <w:fldChar w:fldCharType="end"/>
      </w:r>
      <w:r w:rsidR="009C120E">
        <w:t xml:space="preserve"> a)</w:t>
      </w:r>
      <w:r w:rsidR="007D4E37">
        <w:t xml:space="preserve">.  Taking the time averaged resource uptake rates of each species </w:t>
      </w:r>
      <w:r w:rsidR="00980607">
        <w:t>over this period</w:t>
      </w:r>
      <w:r w:rsidR="009C120E">
        <w:t xml:space="preserve"> </w:t>
      </w:r>
      <w:r w:rsidR="007D4E37">
        <w:t>shows th</w:t>
      </w:r>
      <w:r w:rsidR="00980607">
        <w:t>e</w:t>
      </w:r>
      <w:r w:rsidR="007D4E37">
        <w:t xml:space="preserve"> effect more clearly</w:t>
      </w:r>
      <w:r w:rsidR="00980607">
        <w:t xml:space="preserve"> (</w:t>
      </w:r>
      <w:r w:rsidR="00980607">
        <w:fldChar w:fldCharType="begin"/>
      </w:r>
      <w:r w:rsidR="00980607">
        <w:instrText xml:space="preserve"> REF _Ref527030555 \h </w:instrText>
      </w:r>
      <w:r w:rsidR="00980607">
        <w:fldChar w:fldCharType="separate"/>
      </w:r>
      <w:ins w:id="455" w:author="Andy Kleinhesselink" w:date="2018-10-23T17:58:00Z">
        <w:r w:rsidR="00613786">
          <w:t xml:space="preserve">Figure </w:t>
        </w:r>
        <w:r w:rsidR="00613786">
          <w:rPr>
            <w:noProof/>
          </w:rPr>
          <w:t>7</w:t>
        </w:r>
      </w:ins>
      <w:del w:id="456" w:author="Andy Kleinhesselink" w:date="2018-10-23T17:58:00Z">
        <w:r w:rsidR="00980607" w:rsidDel="00613786">
          <w:delText xml:space="preserve">Figure </w:delText>
        </w:r>
        <w:r w:rsidR="00980607" w:rsidDel="00613786">
          <w:rPr>
            <w:noProof/>
          </w:rPr>
          <w:delText>6</w:delText>
        </w:r>
      </w:del>
      <w:r w:rsidR="00980607">
        <w:fldChar w:fldCharType="end"/>
      </w:r>
      <w:r w:rsidR="00980607">
        <w:t xml:space="preserve"> b): </w:t>
      </w:r>
      <w:r w:rsidR="009C120E">
        <w:t xml:space="preserve">the average resource uptake rate of the mid-season species declines much more than that </w:t>
      </w:r>
      <w:r w:rsidR="00980607">
        <w:t xml:space="preserve">of the late season species over in response to the early season species. </w:t>
      </w:r>
    </w:p>
    <w:p w14:paraId="0471A4CD" w14:textId="7F96F630" w:rsidR="00BE0FC8" w:rsidRDefault="00356459" w:rsidP="00BE0FC8">
      <w:pPr>
        <w:spacing w:after="202"/>
        <w:contextualSpacing/>
      </w:pPr>
      <w:r>
        <w:t>Th</w:t>
      </w:r>
      <w:r w:rsidR="007D4E37">
        <w:t xml:space="preserve">is differences in how much the species resource uptake rates change, explains the </w:t>
      </w:r>
      <w:r w:rsidR="005C105D">
        <w:t xml:space="preserve">direction of the </w:t>
      </w:r>
      <w:r w:rsidR="007D4E37">
        <w:t>HOI effect of the early and mid</w:t>
      </w:r>
      <w:r w:rsidR="005C105D">
        <w:t>-</w:t>
      </w:r>
      <w:r w:rsidR="007D4E37">
        <w:t>season species on the late season species</w:t>
      </w:r>
      <w:r w:rsidR="005C105D">
        <w:t>:</w:t>
      </w:r>
      <w:r w:rsidR="007D4E37">
        <w:t xml:space="preserve">  </w:t>
      </w:r>
      <w:r w:rsidR="005C105D">
        <w:t>i</w:t>
      </w:r>
      <w:r w:rsidR="007D4E37">
        <w:t xml:space="preserve">n the presence of the early season species, the </w:t>
      </w:r>
      <w:r w:rsidR="000A409C">
        <w:t xml:space="preserve">late </w:t>
      </w:r>
      <w:r w:rsidR="007D4E37">
        <w:t xml:space="preserve">season species gets a </w:t>
      </w:r>
      <w:r w:rsidR="000A409C">
        <w:t>larger</w:t>
      </w:r>
      <w:r w:rsidR="007D4E37">
        <w:t xml:space="preserve"> share of the resource pool it </w:t>
      </w:r>
      <w:r w:rsidR="005C105D">
        <w:t>competes</w:t>
      </w:r>
      <w:r w:rsidR="007D4E37">
        <w:t xml:space="preserve"> </w:t>
      </w:r>
      <w:r w:rsidR="005C105D">
        <w:t xml:space="preserve">for </w:t>
      </w:r>
      <w:r w:rsidR="007D4E37">
        <w:t>with</w:t>
      </w:r>
      <w:r w:rsidR="000A409C">
        <w:t xml:space="preserve"> the mid-season species</w:t>
      </w:r>
      <w:r w:rsidR="005C105D">
        <w:t>, and the joint effect of competition is less than additive</w:t>
      </w:r>
      <w:r w:rsidR="007D4E37">
        <w:t xml:space="preserve"> </w:t>
      </w:r>
      <w:r w:rsidR="00BE0FC8">
        <w:t>(</w:t>
      </w:r>
      <w:r w:rsidR="0044559B">
        <w:fldChar w:fldCharType="begin"/>
      </w:r>
      <w:r w:rsidR="0044559B">
        <w:instrText xml:space="preserve"> REF _Ref524701722 \h </w:instrText>
      </w:r>
      <w:r w:rsidR="0044559B">
        <w:fldChar w:fldCharType="separate"/>
      </w:r>
      <w:ins w:id="457" w:author="Andy Kleinhesselink" w:date="2018-10-23T17:58:00Z">
        <w:r w:rsidR="00613786">
          <w:t xml:space="preserve">Figure </w:t>
        </w:r>
        <w:r w:rsidR="00613786">
          <w:rPr>
            <w:noProof/>
          </w:rPr>
          <w:t>5</w:t>
        </w:r>
      </w:ins>
      <w:del w:id="458" w:author="Andy Kleinhesselink" w:date="2018-10-23T17:58:00Z">
        <w:r w:rsidR="004C4E00" w:rsidDel="00613786">
          <w:delText xml:space="preserve">Figure </w:delText>
        </w:r>
        <w:r w:rsidR="004C4E00" w:rsidDel="00613786">
          <w:rPr>
            <w:noProof/>
          </w:rPr>
          <w:delText>4</w:delText>
        </w:r>
      </w:del>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ins w:id="459" w:author="Andy Kleinhesselink" w:date="2018-10-23T17:58:00Z">
        <w:r w:rsidR="00613786">
          <w:t xml:space="preserve">Figure </w:t>
        </w:r>
        <w:r w:rsidR="00613786">
          <w:rPr>
            <w:noProof/>
          </w:rPr>
          <w:t>6</w:t>
        </w:r>
      </w:ins>
      <w:del w:id="460" w:author="Andy Kleinhesselink" w:date="2018-10-23T17:58:00Z">
        <w:r w:rsidR="004C4E00" w:rsidDel="00613786">
          <w:delText xml:space="preserve">Figure </w:delText>
        </w:r>
        <w:r w:rsidR="004C4E00" w:rsidDel="00613786">
          <w:rPr>
            <w:noProof/>
          </w:rPr>
          <w:delText>5</w:delText>
        </w:r>
      </w:del>
      <w:r w:rsidR="0044559B">
        <w:fldChar w:fldCharType="end"/>
      </w:r>
      <w:r w:rsidR="0044559B">
        <w:t xml:space="preserve"> b</w:t>
      </w:r>
      <w:r w:rsidR="00BE0FC8">
        <w:t xml:space="preserve">). </w:t>
      </w:r>
      <w:r w:rsidR="00B42190">
        <w:t xml:space="preserve"> </w:t>
      </w:r>
      <w:commentRangeStart w:id="461"/>
      <w:r w:rsidR="0044559B">
        <w:t>T</w:t>
      </w:r>
      <w:r w:rsidR="00B42190">
        <w:t xml:space="preserve">he same dynamics </w:t>
      </w:r>
      <w:r w:rsidR="002D29FF">
        <w:t>cause the</w:t>
      </w:r>
      <w:r>
        <w:t xml:space="preserve"> mid-season species</w:t>
      </w:r>
      <w:r w:rsidR="00B42190">
        <w:t xml:space="preserve"> </w:t>
      </w:r>
      <w:r w:rsidR="002D29FF">
        <w:t xml:space="preserve">to </w:t>
      </w:r>
      <w:r w:rsidR="00B42190">
        <w:t>exper</w:t>
      </w:r>
      <w:r>
        <w:t xml:space="preserve">ience </w:t>
      </w:r>
      <w:r w:rsidR="007D4E37">
        <w:t xml:space="preserve">stronger </w:t>
      </w:r>
      <w:r w:rsidR="00350B62">
        <w:t xml:space="preserve">than additive </w:t>
      </w:r>
      <w:r w:rsidR="007D4E37">
        <w:t xml:space="preserve">competition </w:t>
      </w:r>
      <w:r w:rsidR="00350B62">
        <w:t>from</w:t>
      </w:r>
      <w:r w:rsidR="005C105D">
        <w:t xml:space="preserve"> the </w:t>
      </w:r>
      <w:r>
        <w:t xml:space="preserve">early and late species </w:t>
      </w:r>
      <w:r w:rsidR="005C105D">
        <w:t>together:  in the presence of the early season species</w:t>
      </w:r>
      <w:r w:rsidR="00350B62">
        <w:t xml:space="preserve">, </w:t>
      </w:r>
      <w:r w:rsidR="005C105D">
        <w:t>the mid</w:t>
      </w:r>
      <w:r w:rsidR="00350B62">
        <w:t>-</w:t>
      </w:r>
      <w:r w:rsidR="005C105D">
        <w:lastRenderedPageBreak/>
        <w:t xml:space="preserve">season species gets a smaller share of the resource pool it competes for with the late season species </w:t>
      </w:r>
      <w:r w:rsidR="0044559B">
        <w:t>(</w:t>
      </w:r>
      <w:r w:rsidR="0044559B">
        <w:fldChar w:fldCharType="begin"/>
      </w:r>
      <w:r w:rsidR="0044559B">
        <w:instrText xml:space="preserve"> REF _Ref524701722 \h </w:instrText>
      </w:r>
      <w:r w:rsidR="0044559B">
        <w:fldChar w:fldCharType="separate"/>
      </w:r>
      <w:ins w:id="462" w:author="Andy Kleinhesselink" w:date="2018-10-23T17:58:00Z">
        <w:r w:rsidR="00613786">
          <w:t xml:space="preserve">Figure </w:t>
        </w:r>
        <w:r w:rsidR="00613786">
          <w:rPr>
            <w:noProof/>
          </w:rPr>
          <w:t>5</w:t>
        </w:r>
      </w:ins>
      <w:del w:id="463" w:author="Andy Kleinhesselink" w:date="2018-10-23T17:58:00Z">
        <w:r w:rsidR="004C4E00" w:rsidDel="00613786">
          <w:delText xml:space="preserve">Figure </w:delText>
        </w:r>
        <w:r w:rsidR="004C4E00" w:rsidDel="00613786">
          <w:rPr>
            <w:noProof/>
          </w:rPr>
          <w:delText>4</w:delText>
        </w:r>
      </w:del>
      <w:r w:rsidR="0044559B">
        <w:fldChar w:fldCharType="end"/>
      </w:r>
      <w:r w:rsidR="0044559B">
        <w:t xml:space="preserve"> b; </w:t>
      </w:r>
      <w:r w:rsidR="0044559B">
        <w:fldChar w:fldCharType="begin"/>
      </w:r>
      <w:r w:rsidR="0044559B">
        <w:instrText xml:space="preserve"> REF _Ref524702022 \h </w:instrText>
      </w:r>
      <w:r w:rsidR="0044559B">
        <w:fldChar w:fldCharType="separate"/>
      </w:r>
      <w:ins w:id="464" w:author="Andy Kleinhesselink" w:date="2018-10-23T17:58:00Z">
        <w:r w:rsidR="00613786">
          <w:t xml:space="preserve">Figure </w:t>
        </w:r>
        <w:r w:rsidR="00613786">
          <w:rPr>
            <w:noProof/>
          </w:rPr>
          <w:t>6</w:t>
        </w:r>
      </w:ins>
      <w:del w:id="465" w:author="Andy Kleinhesselink" w:date="2018-10-23T17:58:00Z">
        <w:r w:rsidR="004C4E00" w:rsidDel="00613786">
          <w:delText xml:space="preserve">Figure </w:delText>
        </w:r>
        <w:r w:rsidR="004C4E00" w:rsidDel="00613786">
          <w:rPr>
            <w:noProof/>
          </w:rPr>
          <w:delText>5</w:delText>
        </w:r>
      </w:del>
      <w:r w:rsidR="0044559B">
        <w:fldChar w:fldCharType="end"/>
      </w:r>
      <w:r w:rsidR="0044559B">
        <w:t xml:space="preserve"> b)</w:t>
      </w:r>
      <w:r w:rsidR="00713FA4">
        <w:t xml:space="preserve">. </w:t>
      </w:r>
      <w:commentRangeEnd w:id="461"/>
      <w:r w:rsidR="00F6700D">
        <w:rPr>
          <w:rStyle w:val="CommentReference"/>
        </w:rPr>
        <w:commentReference w:id="461"/>
      </w:r>
    </w:p>
    <w:p w14:paraId="01C53F7A" w14:textId="4BE6C2C9" w:rsidR="00B93196" w:rsidRDefault="00713FA4" w:rsidP="008A128F">
      <w:pPr>
        <w:spacing w:after="202"/>
        <w:contextualSpacing/>
      </w:pPr>
      <w:r>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ins w:id="466" w:author="Andy Kleinhesselink" w:date="2018-10-23T17:58:00Z">
        <w:r w:rsidR="00613786">
          <w:t xml:space="preserve">Figure </w:t>
        </w:r>
        <w:r w:rsidR="00613786">
          <w:rPr>
            <w:noProof/>
          </w:rPr>
          <w:t>6</w:t>
        </w:r>
      </w:ins>
      <w:del w:id="467" w:author="Andy Kleinhesselink" w:date="2018-10-23T17:58:00Z">
        <w:r w:rsidR="004C4E00" w:rsidDel="00613786">
          <w:delText xml:space="preserve">Figure </w:delText>
        </w:r>
        <w:r w:rsidR="004C4E00" w:rsidDel="00613786">
          <w:rPr>
            <w:noProof/>
          </w:rPr>
          <w:delText>5</w:delText>
        </w:r>
      </w:del>
      <w:r w:rsidR="00356459">
        <w:fldChar w:fldCharType="end"/>
      </w:r>
      <w:r w:rsidR="00356459">
        <w:t>)</w:t>
      </w:r>
      <w:r>
        <w:t xml:space="preserve">. This is </w:t>
      </w:r>
      <w:r w:rsidR="00502128">
        <w:t xml:space="preserve">partly </w:t>
      </w:r>
      <w:r>
        <w:t>because</w:t>
      </w:r>
      <w:r w:rsidR="006108D0">
        <w:t xml:space="preserve"> </w:t>
      </w:r>
      <w:r w:rsidR="00356459">
        <w:t>it</w:t>
      </w:r>
      <w:r>
        <w:t xml:space="preserve"> dominates early season resource competition </w:t>
      </w:r>
      <w:r w:rsidR="005C105D">
        <w:t xml:space="preserve">and then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ins w:id="468" w:author="Andy Kleinhesselink" w:date="2018-10-23T17:58:00Z">
        <w:r w:rsidR="00613786">
          <w:t xml:space="preserve">Figure </w:t>
        </w:r>
        <w:r w:rsidR="00613786">
          <w:rPr>
            <w:noProof/>
          </w:rPr>
          <w:t>3</w:t>
        </w:r>
      </w:ins>
      <w:del w:id="469" w:author="Andy Kleinhesselink" w:date="2018-10-23T17:58:00Z">
        <w:r w:rsidR="004C4E00" w:rsidDel="00613786">
          <w:delText xml:space="preserve">Figure </w:delText>
        </w:r>
        <w:r w:rsidR="004C4E00" w:rsidDel="00613786">
          <w:rPr>
            <w:noProof/>
          </w:rPr>
          <w:delText>2</w:delText>
        </w:r>
      </w:del>
      <w:r w:rsidR="00356459">
        <w:fldChar w:fldCharType="end"/>
      </w:r>
      <w:r w:rsidR="006108D0">
        <w:t xml:space="preserve">).  </w:t>
      </w:r>
      <w:r w:rsidR="00502128">
        <w:t xml:space="preserve">In principle, resource uptake by the late season species should reduce the early season species’ average resource uptake rate more than it does the mid-season species, thereby strengthening the effect of competition on the early species. However, the late season species grows much slower early in the season than either of the other species </w:t>
      </w:r>
      <w:r w:rsidR="00350B62">
        <w:t xml:space="preserve">and so it </w:t>
      </w:r>
      <w:r w:rsidR="00502128">
        <w:t>only has minimal impact on the resource availability.</w:t>
      </w:r>
      <w:r w:rsidR="00250DE2">
        <w:t xml:space="preserve">  Meanwhile, the mid-season species does not significantly change the resource uptake rate of the late season species—the late species</w:t>
      </w:r>
      <w:r w:rsidR="00350B62">
        <w:t>’</w:t>
      </w:r>
      <w:r w:rsidR="00250DE2">
        <w:t xml:space="preserve"> resource uptake curve is flat over the range of resource availabilities that the early species is active (</w:t>
      </w:r>
      <w:r w:rsidR="00250DE2">
        <w:fldChar w:fldCharType="begin"/>
      </w:r>
      <w:r w:rsidR="00250DE2">
        <w:instrText xml:space="preserve"> REF _Ref514237815 \h </w:instrText>
      </w:r>
      <w:r w:rsidR="00250DE2">
        <w:fldChar w:fldCharType="separate"/>
      </w:r>
      <w:ins w:id="470" w:author="Andy Kleinhesselink" w:date="2018-10-23T17:58:00Z">
        <w:r w:rsidR="00613786">
          <w:t xml:space="preserve">Figure </w:t>
        </w:r>
        <w:r w:rsidR="00613786">
          <w:rPr>
            <w:noProof/>
          </w:rPr>
          <w:t>3</w:t>
        </w:r>
      </w:ins>
      <w:del w:id="471" w:author="Andy Kleinhesselink" w:date="2018-10-23T17:58:00Z">
        <w:r w:rsidR="00250DE2" w:rsidDel="00613786">
          <w:delText xml:space="preserve">Figure </w:delText>
        </w:r>
        <w:r w:rsidR="00250DE2" w:rsidDel="00613786">
          <w:rPr>
            <w:noProof/>
          </w:rPr>
          <w:delText>2</w:delText>
        </w:r>
      </w:del>
      <w:r w:rsidR="00250DE2">
        <w:fldChar w:fldCharType="end"/>
      </w:r>
      <w:r w:rsidR="00250DE2">
        <w:t xml:space="preserve">).  </w:t>
      </w:r>
    </w:p>
    <w:p w14:paraId="0E378B44" w14:textId="35BAA95A"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 xml:space="preserve">competing species </w:t>
      </w:r>
      <w:r w:rsidR="00250DE2">
        <w:t>have different</w:t>
      </w:r>
      <w:r>
        <w:t xml:space="preserve">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ins w:id="472" w:author="Andy Kleinhesselink" w:date="2018-10-23T17:58:00Z">
        <w:r w:rsidR="00613786">
          <w:t xml:space="preserve">Figure </w:t>
        </w:r>
        <w:r w:rsidR="00613786">
          <w:rPr>
            <w:noProof/>
          </w:rPr>
          <w:t>3</w:t>
        </w:r>
      </w:ins>
      <w:del w:id="473" w:author="Andy Kleinhesselink" w:date="2018-10-23T17:58:00Z">
        <w:r w:rsidR="004C4E00" w:rsidDel="00613786">
          <w:delText xml:space="preserve">Figure </w:delText>
        </w:r>
        <w:r w:rsidR="004C4E00" w:rsidDel="00613786">
          <w:rPr>
            <w:noProof/>
          </w:rPr>
          <w:delText>2</w:delText>
        </w:r>
      </w:del>
      <w:r w:rsidR="00FA49A0">
        <w:fldChar w:fldCharType="end"/>
      </w:r>
      <w:r w:rsidR="00FA49A0">
        <w:t>c)</w:t>
      </w:r>
      <w:r>
        <w:t xml:space="preserve">. They also stop competing at different resource availabilities. This means that competition between pairs of species depends upon the level of resources available. Since all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5A340CFC" w:rsidR="00B93196" w:rsidRDefault="00E44327" w:rsidP="006B7C91">
      <w:pPr>
        <w:pStyle w:val="mystyle"/>
      </w:pPr>
      <w:r>
        <w:lastRenderedPageBreak/>
        <w:t>What makes our example more complicated, but perhaps more realistic, is that unlike in classical resource competition models, resources do not reach an equilibrium during the course of our simulation. Rather they are constantly declining throughout the season</w:t>
      </w:r>
      <w:r w:rsidR="00FA49A0">
        <w:t xml:space="preserve"> (</w:t>
      </w:r>
      <w:r w:rsidR="00FA49A0">
        <w:fldChar w:fldCharType="begin"/>
      </w:r>
      <w:r w:rsidR="00FA49A0">
        <w:instrText xml:space="preserve"> REF _Ref514237815 \h </w:instrText>
      </w:r>
      <w:r w:rsidR="00FA49A0">
        <w:fldChar w:fldCharType="separate"/>
      </w:r>
      <w:ins w:id="474" w:author="Andy Kleinhesselink" w:date="2018-10-23T17:58:00Z">
        <w:r w:rsidR="00613786">
          <w:t xml:space="preserve">Figure </w:t>
        </w:r>
        <w:r w:rsidR="00613786">
          <w:rPr>
            <w:noProof/>
          </w:rPr>
          <w:t>3</w:t>
        </w:r>
      </w:ins>
      <w:del w:id="475" w:author="Andy Kleinhesselink" w:date="2018-10-23T17:58:00Z">
        <w:r w:rsidR="004C4E00" w:rsidDel="00613786">
          <w:delText xml:space="preserve">Figure </w:delText>
        </w:r>
        <w:r w:rsidR="004C4E00" w:rsidDel="00613786">
          <w:rPr>
            <w:noProof/>
          </w:rPr>
          <w:delText>2</w:delText>
        </w:r>
      </w:del>
      <w:r w:rsidR="00FA49A0">
        <w:fldChar w:fldCharType="end"/>
      </w:r>
      <w:r w:rsidR="00FA49A0">
        <w:t xml:space="preserve"> a)</w:t>
      </w:r>
      <w:r>
        <w:t xml:space="preserve">. </w:t>
      </w:r>
      <w:r w:rsidR="00C45A90">
        <w:t xml:space="preserve">Classically, </w:t>
      </w:r>
      <w:r w:rsidR="00C20EA8">
        <w:t>deriving</w:t>
      </w:r>
      <w:r w:rsidR="00C45A90">
        <w:t xml:space="preserve"> competition coeff</w:t>
      </w:r>
      <w:r w:rsidR="00C20EA8">
        <w:t xml:space="preserve">icients from </w:t>
      </w:r>
      <w:r w:rsidR="00A66DFB">
        <w:t xml:space="preserve">a </w:t>
      </w:r>
      <w:r w:rsidR="00C45A90">
        <w:t xml:space="preserve">mechanistic resource competition </w:t>
      </w:r>
      <w:r w:rsidR="00A66DFB">
        <w:t xml:space="preserve">model </w:t>
      </w:r>
      <w:r w:rsidR="00C45A90">
        <w:t xml:space="preserve">involves solving </w:t>
      </w:r>
      <w:r w:rsidR="00FA49A0">
        <w:t>stable</w:t>
      </w:r>
      <w:r w:rsidR="00C45A90">
        <w:t xml:space="preserve"> resource </w:t>
      </w:r>
      <w:r w:rsidR="00A66DFB">
        <w:t xml:space="preserve">equilibria </w:t>
      </w:r>
      <w:r w:rsidR="00C45A90">
        <w:t xml:space="preserve">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C20EA8">
        <w:instrText xml:space="preserve"> ADDIN ZOTERO_ITEM CSL_CITATION {"citationID":"4iU0VTEe","properties":{"formattedCitation":"(Tilman 1977, Abrams 1983, Mesz\\uc0\\u233{}na et al. 2006)","plainCitation":"(Tilman 1977, Abrams 1983, Meszéna et al. 2006)","noteIndex":0},"citationItems":[{"id":2897,"uris":["http://zotero.org/users/688880/items/9DPWXSA2"],"uri":["http://zotero.org/users/688880/items/9DPWXSA2"],"itemData":{"id":2897,"type":"article-journal","title":"Resource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C20EA8">
        <w:fldChar w:fldCharType="separate"/>
      </w:r>
      <w:r w:rsidR="00C20EA8" w:rsidRPr="00C20EA8">
        <w:rPr>
          <w:rFonts w:cs="Times New Roman"/>
        </w:rPr>
        <w:t>(Tilman 1977, Abrams 1983, Meszéna et al. 2006)</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much more difficult.  The great advantage of </w:t>
      </w:r>
      <w:r w:rsidR="00F75326">
        <w:t>statistically</w:t>
      </w:r>
      <w:r w:rsidR="00F75326" w:rsidDel="00F75326">
        <w:t xml:space="preserve"> </w:t>
      </w:r>
      <w:r w:rsidR="00FA49A0">
        <w:t>fitting a phenomenological model to observed or simulated effects of competition</w:t>
      </w:r>
      <w:r w:rsidR="00C20EA8">
        <w:t xml:space="preserve"> is that </w:t>
      </w:r>
      <w:r w:rsidR="009E741B">
        <w:t xml:space="preserve">this approach </w:t>
      </w:r>
      <w:r w:rsidR="00C20EA8">
        <w:t xml:space="preserve">can help us understand pairwise competition even in such complex cases. </w:t>
      </w:r>
      <w:r w:rsidR="00FA49A0">
        <w:t>However</w:t>
      </w:r>
      <w:r w:rsidR="00C20EA8">
        <w:t xml:space="preserve">, our work here shows that </w:t>
      </w:r>
      <w:r w:rsidR="009E741B">
        <w:t xml:space="preserve">this advantage </w:t>
      </w:r>
      <w:r w:rsidR="00C20EA8">
        <w:t xml:space="preserve">may come at the cost of </w:t>
      </w:r>
      <w:r w:rsidR="009E741B">
        <w:t>ignoring important</w:t>
      </w:r>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62BC71E6"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the trait that determines each species’ impact on and sensitivity to resource availability is itself governed by resource availability</w:t>
      </w:r>
      <w:r w:rsidR="00250DE2">
        <w:t xml:space="preserve"> </w:t>
      </w:r>
      <w:r w:rsidR="00EE79BD">
        <w:fldChar w:fldCharType="begin"/>
      </w:r>
      <w:r w:rsidR="00EE79BD">
        <w:instrText xml:space="preserve"> ADDIN ZOTERO_ITEM CSL_CITATION {"citationID":"CFzOYsOc","properties":{"formattedCitation":"(Mesz\\uc0\\u233{}na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EE79BD">
        <w:fldChar w:fldCharType="separate"/>
      </w:r>
      <w:r w:rsidR="00EE79BD" w:rsidRPr="00EE79BD">
        <w:rPr>
          <w:rFonts w:cs="Times New Roman"/>
        </w:rPr>
        <w:t>(Meszéna et al. 2006)</w:t>
      </w:r>
      <w:r w:rsidR="00EE79BD">
        <w:fldChar w:fldCharType="end"/>
      </w:r>
      <w:r w:rsidR="00FB2B55">
        <w:t xml:space="preserve">. </w:t>
      </w:r>
      <w:r w:rsidR="00540DA5">
        <w:t xml:space="preserve">In this case, </w:t>
      </w:r>
      <w:r w:rsidR="0032457D">
        <w:t xml:space="preserve">the trait in question is </w:t>
      </w:r>
      <w:r w:rsidR="00540DA5">
        <w:t>the temporal dynamic of resource uptake by each species</w:t>
      </w:r>
      <w:r w:rsidR="00DD2AFC">
        <w:t>, which</w:t>
      </w:r>
      <w:r w:rsidR="00540DA5">
        <w:t xml:space="preserve"> shifts in response to resource availability and thus the activity of </w:t>
      </w:r>
      <w:r w:rsidR="00540DA5">
        <w:lastRenderedPageBreak/>
        <w:t>competitors.</w:t>
      </w:r>
      <w:r>
        <w:t xml:space="preserve">  More generally, we believe</w:t>
      </w:r>
      <w:r w:rsidR="00797669">
        <w:t xml:space="preserve"> a general recipe for HOIs will be systems in which </w:t>
      </w:r>
      <w:r w:rsidR="007A16C0">
        <w:t>1) some species</w:t>
      </w:r>
      <w:r w:rsidR="00797669">
        <w:t xml:space="preserve"> can cause large resource fluctuations</w:t>
      </w:r>
      <w:r w:rsidR="007A16C0">
        <w:t xml:space="preserve">, 2) the traits of other species that control resource uptake shift in response to resource availability, and 3) the strength of this response varies across </w:t>
      </w:r>
      <w:r w:rsidR="004B2868">
        <w:t>species</w:t>
      </w:r>
      <w:r w:rsidR="007A16C0">
        <w:t>.</w:t>
      </w:r>
      <w:r w:rsidR="00FB2B55">
        <w:t xml:space="preserve">  Among plants, </w:t>
      </w:r>
      <w:r w:rsidR="004B2868">
        <w:t>plastic changes</w:t>
      </w:r>
      <w:r w:rsidR="007A16C0">
        <w:t xml:space="preserve"> in </w:t>
      </w:r>
      <w:r w:rsidR="004B2868">
        <w:t>traits such as height, specific leaf area, and phenology, have been shown in response to competition and changes in resource availability</w:t>
      </w:r>
      <w:r w:rsidR="00541FCE">
        <w:t xml:space="preserve"> e.g.</w:t>
      </w:r>
      <w:r w:rsidR="004B2868">
        <w:t xml:space="preserve"> </w:t>
      </w:r>
      <w:r w:rsidR="004B2868">
        <w:fldChar w:fldCharType="begin"/>
      </w:r>
      <w:r w:rsidR="004B2868">
        <w:instrText xml:space="preserve"> ADDIN ZOTERO_ITEM CSL_CITATION {"citationID":"jbJ83HHP","properties":{"formattedCitation":"(Aronson et al. 1992, Bennett et al. 2016, Conti et al. 2018)","plainCitation":"(Aronson et al. 1992, Bennett et al. 2016, Conti et al. 2018)","noteIndex":0},"citationItems":[{"id":71,"uris":["http://zotero.org/users/688880/items/SRUGINPD"],"uri":["http://zotero.org/users/688880/items/SRUGINPD"],"itemData":{"id":71,"type":"article-journal","title":"Adaptive phenology of desert and Mediterranean populations of annual plants grown with and without water stress","container-title":"Oecologia","page":"17–26","volume":"89","issue":"1","source":"Google Scholar","author":[{"family":"Aronson","given":"James"},{"family":"Kigel","given":"J."},{"family":"Shmida","given":"A."},{"family":"Klein","given":"J."}],"issued":{"date-parts":[["1992"]]}}},{"id":7538,"uris":["http://zotero.org/users/688880/items/JA2XYP7I"],"uri":["http://zotero.org/users/688880/items/JA2XYP7I"],"itemData":{"id":7538,"type":"article-journal","title":"The reciprocal relationship between competition and intraspecific trait variation","container-title":"Journal of Ecology","page":"1410-1420","volume":"104","issue":"5","source":"Wiley Online Library","abstract":"Trait differences among plants are expected to influence the outcome of competition; competition should be strongest between similar species (or individuals) under limiting similarity, and between dissimilar species within competitive hierarchies. These hypotheses are often used to infer competitive dynamics from trait patterns within communities. However, plant traits are frequently plastic in response to competition. This variation is poorly accounted for in trait-based studies of competition and community assembly. To explore the relationship between trait responses and competitive outcomes, we grew 15 species alone, in monoculture and in mixture. We measured traits relating to leaf and root tissue morphology as well as biomass allocation and related competition-induced changes in these traits to intra- and interspecific competition using multi-model inference. Additionally, we tested how traits from different competitive environments influenced potential community assembly inferences. The competitive environment had large effects on species’ traits, although many effects were species specific. Differences among species in how competition affected trait expression were linked to both intra- and interspecific competition, frequently affecting competitive hierarchies. Intraspecific competition was lower for species that limited competition-induced increases in root allocation and had less variability in this trait overall. Interspecific competition was lower for species with larger leaves and lower specific leaf area than their neighbours. Switching to more stress-tolerant strategies by increasing root diameter and leaf tissue density also reduced competition. However, dissimilarity in root tissue density also minimized competition, consistent with limiting similarity affecting competitive outcomes. Moreover, changes in these traits were linked to changes in functional diversity, suggesting that competition affects functional diversity by affecting trait expression. Synthesis. Both trait hierarchies and trait dissimilarity affect the outcome of competition by acting on different traits, although competition-induced changes in trait expression can alter competitive outcomes. Moreover, the magnitude of these trait changes suggests that the source environment where plant traits are collected can affect the inferences drawn from trait patterns within communities. Combined, our results suggest that considering the effect of competition on trait expression is critical to understanding the relationship between traits and community assembly.","DOI":"10.1111/1365-2745.12614","ISSN":"1365-2745","language":"en","author":[{"family":"Bennett","given":"Jonathan A."},{"family":"Riibak","given":"Kersti"},{"family":"Tamme","given":"Riin"},{"family":"Lewis","given":"Rob J."},{"family":"Pärtel","given":"Meelis"}],"issued":{"date-parts":[["2016",9,1]]}}},{"id":7547,"uris":["http://zotero.org/users/688880/items/7PWRPE3M"],"uri":["http://zotero.org/users/688880/items/7PWRPE3M"],"itemData":{"id":7547,"type":"article-journal","title":"Functional trait differences and trait plasticity mediate biotic resistance to potential plant invaders","container-title":"Journal of Ecology","page":"1607-1620","volume":"106","issue":"4","source":"Wiley Online Library","abstract":"Biotic resistance represents an important natural barrier to potential invaders throughout the world, yet the underlying mechanisms that drive such resistance are still debated. In theory, native communities should repel both functionally similar invaders which compete for the same resources, and invaders which possess less competitive traits. However, environmental stress, trade-offs across vital rates and competition-induced plastic trait shifts may modify expected competitive outcomes, thereby influencing invasion dynamics. In order to test these theoretical links between trait distributions and biotic resistance, we performed a mesocosm experiment with 25 non-native ornamental species invading native plant communities. Each non-native species was grown with and without the native community under two watering treatments (regular and reduced). We measured biotic resistance as the difference in performance of non-native individuals grown with and without the community in terms of their survival, growth and reproduction. We quantified overall functional dissimilarity between non-native ornamental individuals and native communities based on the combination of plant height, specific leaf area and seed mass. Then, assuming each of these traits is also potentially linked to competitive ability, we measured the position of non-natives on trait hierarchies. While height is positively correlated with competitive ability for light interception, conservative leaf and seed characteristics provide greater tolerance to competition for other resources. Finally, we quantified plastic trait shifts of non-native individuals induced by competition. Indeed, the native community repelled functionally similar individuals by lowering the invader's survival rate. Simultaneously, shorter ornamental individuals with larger specific leaf areas were less tolerant to biotic resistance from the community across vital rates, although the effect of trait hierarchies often depended on watering conditions. Finally, non-natives responded to competition by shifting their traits. Most importantly, individuals with more competitive traits were able to overcome biotic resistance also through competition-induced plastic trait shifts. Synthesis. Our results highlight that both functional dissimilarity and trait hierarchies mediate biotic resistance to ornamental plant invaders. Nevertheless, environmental stress as well as opposing trends across vital rates are also influential. Furthermore, plastic trait shifts can reinforce potential invaders’ competitive superiority, determining a positive feedback.","DOI":"10.1111/1365-2745.12928","ISSN":"1365-2745","language":"en","author":[{"family":"Conti","given":"Luisa"},{"family":"Block","given":"Svenja"},{"family":"Parepa","given":"Madalin"},{"family":"Münkemüller","given":"Tamara"},{"family":"Thuiller","given":"Wilfried"},{"family":"Acosta","given":"Alicia T. R."},{"family":"Kleunen","given":"Mark","dropping-particle":"van"},{"family":"Dullinger","given":"Stefan"},{"family":"Essl","given":"Franz"},{"family":"Dullinger","given":"Iwona"},{"family":"Moser","given":"Dietmar"},{"family":"Klonner","given":"Günther"},{"family":"Bossdorf","given":"Oliver"},{"family":"Carboni","given":"Marta"}],"issued":{"date-parts":[["2018",7,1]]}}}],"schema":"https://github.com/citation-style-language/schema/raw/master/csl-citation.json"} </w:instrText>
      </w:r>
      <w:r w:rsidR="004B2868">
        <w:fldChar w:fldCharType="separate"/>
      </w:r>
      <w:r w:rsidR="004B2868">
        <w:rPr>
          <w:noProof/>
        </w:rPr>
        <w:t>(Aronson et al. 1992, Bennett et al. 2016, Conti et al. 2018)</w:t>
      </w:r>
      <w:r w:rsidR="004B2868">
        <w:fldChar w:fldCharType="end"/>
      </w:r>
      <w:r w:rsidR="00540DA5">
        <w:t xml:space="preserve">.  In theory, these traits should also determine each individual’s impact and sensitivity to competition.  </w:t>
      </w:r>
      <w:r w:rsidR="00175B82">
        <w:t>So,</w:t>
      </w:r>
      <w:r w:rsidR="00540DA5">
        <w:t xml:space="preserve"> are HOIs inevitable? </w:t>
      </w:r>
      <w:r w:rsidR="005D1919">
        <w:t>And i</w:t>
      </w:r>
      <w:r w:rsidR="00540DA5">
        <w:t xml:space="preserve">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6894365F" w:rsidR="009E120C" w:rsidRDefault="00540DA5" w:rsidP="006B7C91">
      <w:pPr>
        <w:pStyle w:val="mystyle"/>
      </w:pPr>
      <w:r>
        <w:t xml:space="preserve">One </w:t>
      </w:r>
      <w:r w:rsidR="008A72E9">
        <w:t xml:space="preserve">hypothesis is </w:t>
      </w:r>
      <w:r>
        <w:t>while HOIs are common</w:t>
      </w:r>
      <w:r w:rsidR="00A53231">
        <w:t>,</w:t>
      </w:r>
      <w:r>
        <w:t xml:space="preserve"> </w:t>
      </w:r>
      <w:r w:rsidR="00A53231">
        <w:t xml:space="preserve">they </w:t>
      </w:r>
      <w:r>
        <w:t xml:space="preserve">are </w:t>
      </w:r>
      <w:r w:rsidR="008A72E9">
        <w:t>often</w:t>
      </w:r>
      <w:r>
        <w:t xml:space="preserve"> weak.  </w:t>
      </w:r>
      <w:r w:rsidR="008A72E9">
        <w:t>A</w:t>
      </w:r>
      <w:r>
        <w:t xml:space="preserve"> key factor in producing HOIs in our simulation is that each species </w:t>
      </w:r>
      <w:r w:rsidR="00A53231">
        <w:t xml:space="preserve">differs in </w:t>
      </w:r>
      <w:r w:rsidR="008A72E9">
        <w:t xml:space="preserve">the </w:t>
      </w:r>
      <w:r w:rsidR="00FF2910">
        <w:t xml:space="preserve">shape </w:t>
      </w:r>
      <w:r w:rsidR="00A53231">
        <w:t>of its</w:t>
      </w:r>
      <w:r>
        <w:t xml:space="preserve"> </w:t>
      </w:r>
      <w:r w:rsidR="008A72E9">
        <w:t xml:space="preserve">resource </w:t>
      </w:r>
      <w:r>
        <w:t xml:space="preserve">uptake curve.  </w:t>
      </w:r>
      <w:r w:rsidR="008A72E9">
        <w:t xml:space="preserve">The </w:t>
      </w:r>
      <w:r w:rsidR="009E120C">
        <w:t>weaker</w:t>
      </w:r>
      <w:r w:rsidR="008A72E9">
        <w:t xml:space="preserve"> the trade-off between resource uptake rate</w:t>
      </w:r>
      <w:r w:rsidR="009E120C">
        <w:t>s</w:t>
      </w:r>
      <w:r w:rsidR="008A72E9">
        <w:t xml:space="preserve"> at high </w:t>
      </w:r>
      <w:r w:rsidR="002931CC">
        <w:t xml:space="preserve">versus </w:t>
      </w:r>
      <w:r w:rsidR="008A72E9">
        <w:t>low resource availability</w:t>
      </w:r>
      <w:r w:rsidR="002931CC">
        <w:t>,</w:t>
      </w:r>
      <w:r w:rsidR="008A72E9">
        <w:t xml:space="preserve"> </w:t>
      </w:r>
      <w:commentRangeStart w:id="476"/>
      <w:r w:rsidR="008A72E9">
        <w:t xml:space="preserve">the </w:t>
      </w:r>
      <w:r w:rsidR="009E120C">
        <w:t>weaker</w:t>
      </w:r>
      <w:r w:rsidR="008A72E9">
        <w:t xml:space="preserve"> the HOIs </w:t>
      </w:r>
      <w:r w:rsidR="00541FCE">
        <w:t xml:space="preserve">are </w:t>
      </w:r>
      <w:r w:rsidR="008A72E9">
        <w:t>in this system</w:t>
      </w:r>
      <w:commentRangeEnd w:id="476"/>
      <w:r w:rsidR="002931CC">
        <w:rPr>
          <w:rStyle w:val="CommentReference"/>
        </w:rPr>
        <w:commentReference w:id="476"/>
      </w:r>
      <w:r w:rsidR="00541FCE">
        <w:t xml:space="preserve"> (Appendix B)</w:t>
      </w:r>
      <w:r w:rsidR="008A72E9">
        <w:t xml:space="preserve">.  </w:t>
      </w:r>
      <w:r w:rsidR="009E120C">
        <w:t xml:space="preserve">In nature, such strong trade-offs may be rare.  </w:t>
      </w:r>
    </w:p>
    <w:p w14:paraId="53B8EDA9" w14:textId="00F9DD3E" w:rsidR="00540DA5" w:rsidRDefault="009E120C" w:rsidP="006B7C91">
      <w:pPr>
        <w:pStyle w:val="mystyle"/>
      </w:pPr>
      <w:r>
        <w:t xml:space="preserve">The very large changes in resource availability and plant biomass in our simulation also </w:t>
      </w:r>
      <w:r w:rsidR="005871E0">
        <w:t>contribute to</w:t>
      </w:r>
      <w:r>
        <w:t xml:space="preserve"> the strength of HOIs.  Because resource availability </w:t>
      </w:r>
      <w:r w:rsidR="009D55FA">
        <w:t xml:space="preserve">fluctuates widely in our simulation it means that species interactions change dramatically over the course of the season.  Without </w:t>
      </w:r>
      <w:r w:rsidR="00541FCE">
        <w:t xml:space="preserve">the </w:t>
      </w:r>
      <w:r w:rsidR="009D55FA">
        <w:t xml:space="preserve">extreme fluctuation in </w:t>
      </w:r>
      <w:r w:rsidR="005871E0">
        <w:t xml:space="preserve">the </w:t>
      </w:r>
      <w:r w:rsidR="009D55FA">
        <w:t xml:space="preserve">resource environment, species would have relatively constant competitive effects on one another and no HOIs would </w:t>
      </w:r>
      <w:r w:rsidR="005871E0">
        <w:t>emerge</w:t>
      </w:r>
      <w:r w:rsidR="009D55FA">
        <w:t xml:space="preserve">.  For instance, compare our system to an idealized version of resource competition experienced by competing perennial plants in a temperate climate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w:t>
      </w:r>
      <w:r w:rsidR="009D55FA">
        <w:lastRenderedPageBreak/>
        <w:t xml:space="preserve">quickly draw resources down to a dynamic equilibrium close to the environmental resource supply rate.  Thus, even if species have different non-linear responses to resource </w:t>
      </w:r>
      <w:commentRangeStart w:id="477"/>
      <w:r w:rsidR="009D55FA">
        <w:t xml:space="preserve">concentration the fact that resource concentration is relatively fixed eliminates the 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477"/>
      <w:r w:rsidR="002F762A">
        <w:rPr>
          <w:rStyle w:val="CommentReference"/>
        </w:rPr>
        <w:commentReference w:id="477"/>
      </w:r>
      <w:r w:rsidR="00541FCE">
        <w:t xml:space="preserve"> </w:t>
      </w:r>
    </w:p>
    <w:p w14:paraId="7A1EC0CC" w14:textId="77777777" w:rsidR="00B93196" w:rsidRDefault="00390672">
      <w:pPr>
        <w:pStyle w:val="Heading"/>
      </w:pPr>
      <w:bookmarkStart w:id="478" w:name="discussion"/>
      <w:bookmarkStart w:id="479" w:name="conclusionssummary"/>
      <w:bookmarkEnd w:id="478"/>
      <w:bookmarkEnd w:id="479"/>
      <w:r>
        <w:t>Conclusion</w:t>
      </w:r>
    </w:p>
    <w:p w14:paraId="08D741D5" w14:textId="2F5901B1" w:rsidR="00B93196" w:rsidRDefault="00390672">
      <w:pPr>
        <w:spacing w:after="202"/>
        <w:contextualSpacing/>
      </w:pPr>
      <w:r>
        <w:t xml:space="preserve">We have sought to clarify the definition of HOI’s and explain how they could arise from relatively simple competitive dynamics. We illustrate this point with </w:t>
      </w:r>
      <w:r w:rsidR="002F762A">
        <w:t xml:space="preserve">a simple mechanistic model of species competition for a single resource. </w:t>
      </w:r>
      <w:commentRangeStart w:id="480"/>
      <w:r w:rsidR="00563FF5">
        <w:t xml:space="preserve">Separating cases where non-additive competition is due to indirect effects mediated by intermediate population states, and those where competition is fundamentally irreducible to pairwise competition will be an important challenge for future empirical studies of HOIs. </w:t>
      </w:r>
      <w:commentRangeEnd w:id="480"/>
      <w:r w:rsidR="00541FCE">
        <w:t xml:space="preserve">Our analysis also reveals a potential difficulty in formulating a truly general way of measuring HOIs—it may be that HOIs are only defined in cases where per capita interspecific competition is constant (Box 2). </w:t>
      </w:r>
      <w:r w:rsidR="002F762A">
        <w:t>While we believe that HOIs should be common in nature this does not mean that they will be strong or strong enough to detect statistically in empirical settings.  Our work suggests that environments in which resource availability varies strongly throughout the season may</w:t>
      </w:r>
      <w:r w:rsidR="00541FCE">
        <w:t xml:space="preserve"> </w:t>
      </w:r>
      <w:r w:rsidR="002F762A">
        <w:t xml:space="preserve">be a likely place for HOIs to emerge. </w:t>
      </w:r>
      <w:r w:rsidR="000B2C35">
        <w:rPr>
          <w:rStyle w:val="CommentReference"/>
        </w:rPr>
        <w:commentReference w:id="480"/>
      </w:r>
    </w:p>
    <w:p w14:paraId="45053543" w14:textId="77777777" w:rsidR="00B93196" w:rsidRDefault="00390672">
      <w:pPr>
        <w:pStyle w:val="Heading"/>
      </w:pPr>
      <w:bookmarkStart w:id="481" w:name="acknowledgments"/>
      <w:bookmarkEnd w:id="481"/>
      <w:r>
        <w:lastRenderedPageBreak/>
        <w:t>Acknowledgments</w:t>
      </w:r>
    </w:p>
    <w:p w14:paraId="73D91D9C" w14:textId="77777777" w:rsidR="00B93196" w:rsidRDefault="00390672">
      <w:pPr>
        <w:pStyle w:val="Heading"/>
      </w:pPr>
      <w:bookmarkStart w:id="482" w:name="references"/>
      <w:bookmarkEnd w:id="482"/>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4818D019" w14:textId="7FF120D0" w:rsidR="0061034E" w:rsidRDefault="0061034E" w:rsidP="0061034E">
      <w:pPr>
        <w:pStyle w:val="Heading"/>
        <w:rPr>
          <w:ins w:id="483" w:author="Andy Kleinhesselink" w:date="2018-10-23T17:49:00Z"/>
        </w:rPr>
      </w:pPr>
      <w:r>
        <w:lastRenderedPageBreak/>
        <w:t>Figures</w:t>
      </w:r>
    </w:p>
    <w:p w14:paraId="3E76D36C" w14:textId="77777777" w:rsidR="006245D6" w:rsidRDefault="006245D6">
      <w:pPr>
        <w:keepNext/>
        <w:spacing w:line="276" w:lineRule="auto"/>
        <w:ind w:firstLine="0"/>
        <w:jc w:val="both"/>
        <w:rPr>
          <w:ins w:id="484" w:author="Andy Kleinhesselink" w:date="2018-10-23T17:56:00Z"/>
        </w:rPr>
        <w:pPrChange w:id="485" w:author="Andy Kleinhesselink" w:date="2018-10-23T17:56:00Z">
          <w:pPr>
            <w:spacing w:line="276" w:lineRule="auto"/>
            <w:ind w:firstLine="0"/>
            <w:jc w:val="both"/>
          </w:pPr>
        </w:pPrChange>
      </w:pPr>
      <w:ins w:id="486" w:author="Andy Kleinhesselink" w:date="2018-10-23T17:55:00Z">
        <w:r>
          <w:rPr>
            <w:noProof/>
          </w:rPr>
          <w:drawing>
            <wp:inline distT="0" distB="0" distL="0" distR="0" wp14:anchorId="252F5BD1" wp14:editId="6BF56030">
              <wp:extent cx="5486400" cy="2493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are_discrete_model_fo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493645"/>
                      </a:xfrm>
                      <a:prstGeom prst="rect">
                        <a:avLst/>
                      </a:prstGeom>
                    </pic:spPr>
                  </pic:pic>
                </a:graphicData>
              </a:graphic>
            </wp:inline>
          </w:drawing>
        </w:r>
      </w:ins>
    </w:p>
    <w:p w14:paraId="6F99A7E7" w14:textId="07355CC1" w:rsidR="006245D6" w:rsidRDefault="006245D6">
      <w:pPr>
        <w:pStyle w:val="Caption"/>
        <w:jc w:val="both"/>
        <w:rPr>
          <w:ins w:id="487" w:author="Andy Kleinhesselink" w:date="2018-10-23T17:56:00Z"/>
        </w:rPr>
        <w:pPrChange w:id="488" w:author="Andy Kleinhesselink" w:date="2018-10-23T17:56:00Z">
          <w:pPr>
            <w:pStyle w:val="Caption"/>
          </w:pPr>
        </w:pPrChange>
      </w:pPr>
      <w:bookmarkStart w:id="489" w:name="_Ref528080870"/>
      <w:ins w:id="490" w:author="Andy Kleinhesselink" w:date="2018-10-23T17:56:00Z">
        <w:r>
          <w:t xml:space="preserve">Figure </w:t>
        </w:r>
        <w:r>
          <w:fldChar w:fldCharType="begin"/>
        </w:r>
        <w:r>
          <w:instrText xml:space="preserve"> SEQ Figure \* ARABIC </w:instrText>
        </w:r>
      </w:ins>
      <w:r>
        <w:fldChar w:fldCharType="separate"/>
      </w:r>
      <w:ins w:id="491" w:author="Andy Kleinhesselink" w:date="2018-10-23T17:58:00Z">
        <w:r w:rsidR="00613786">
          <w:rPr>
            <w:noProof/>
          </w:rPr>
          <w:t>1</w:t>
        </w:r>
      </w:ins>
      <w:ins w:id="492" w:author="Andy Kleinhesselink" w:date="2018-10-23T17:56:00Z">
        <w:r>
          <w:fldChar w:fldCharType="end"/>
        </w:r>
        <w:bookmarkEnd w:id="489"/>
        <w:r>
          <w:t xml:space="preserve"> Density dependence of per capita reproduction rate in three different discrete time models, A) Ricker, B) Hassel, and C) Linear</w:t>
        </w:r>
      </w:ins>
      <w:ins w:id="493" w:author="Andy Kleinhesselink" w:date="2018-10-23T17:57:00Z">
        <w:r>
          <w:t xml:space="preserve">. </w:t>
        </w:r>
      </w:ins>
    </w:p>
    <w:p w14:paraId="6084B74F" w14:textId="0BD67C9A" w:rsidR="00D709AF" w:rsidRDefault="00D709AF">
      <w:pPr>
        <w:spacing w:line="276" w:lineRule="auto"/>
        <w:ind w:firstLine="0"/>
        <w:jc w:val="both"/>
        <w:rPr>
          <w:ins w:id="494" w:author="Andy Kleinhesselink" w:date="2018-10-23T17:49:00Z"/>
        </w:rPr>
      </w:pPr>
      <w:ins w:id="495" w:author="Andy Kleinhesselink" w:date="2018-10-23T17:49:00Z">
        <w:r>
          <w:br w:type="page"/>
        </w:r>
      </w:ins>
    </w:p>
    <w:p w14:paraId="76F0DB74" w14:textId="77777777" w:rsidR="00D709AF" w:rsidRPr="00D709AF" w:rsidRDefault="00D709AF">
      <w:pPr>
        <w:pStyle w:val="BodyText"/>
        <w:ind w:firstLine="0"/>
        <w:pPrChange w:id="496" w:author="Andy Kleinhesselink" w:date="2018-10-23T17:49:00Z">
          <w:pPr>
            <w:pStyle w:val="Heading"/>
          </w:pPr>
        </w:pPrChange>
      </w:pP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2">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734D3634" w:rsidR="00E84F09" w:rsidRPr="00FB51D5" w:rsidRDefault="00FB51D5" w:rsidP="00B570B6">
      <w:pPr>
        <w:pStyle w:val="Caption"/>
      </w:pPr>
      <w:bookmarkStart w:id="497"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ins w:id="498" w:author="Andy Kleinhesselink" w:date="2018-10-23T17:58:00Z">
        <w:r w:rsidR="00613786">
          <w:rPr>
            <w:noProof/>
          </w:rPr>
          <w:t>2</w:t>
        </w:r>
      </w:ins>
      <w:del w:id="499" w:author="Andy Kleinhesselink" w:date="2018-10-23T17:56:00Z">
        <w:r w:rsidR="004C4E00" w:rsidDel="006245D6">
          <w:rPr>
            <w:noProof/>
          </w:rPr>
          <w:delText>1</w:delText>
        </w:r>
      </w:del>
      <w:r w:rsidR="006A0465">
        <w:rPr>
          <w:b w:val="0"/>
          <w:bCs w:val="0"/>
          <w:noProof/>
        </w:rPr>
        <w:fldChar w:fldCharType="end"/>
      </w:r>
      <w:bookmarkEnd w:id="497"/>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E84F09">
        <w:br w:type="page"/>
      </w:r>
    </w:p>
    <w:p w14:paraId="36BD661C" w14:textId="77777777" w:rsidR="00FB51D5" w:rsidRDefault="00E84F09" w:rsidP="00FB51D5">
      <w:pPr>
        <w:pStyle w:val="figcaption"/>
        <w:keepNext/>
      </w:pPr>
      <w:commentRangeStart w:id="500"/>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500"/>
      <w:r w:rsidR="002F762A">
        <w:rPr>
          <w:rStyle w:val="CommentReference"/>
          <w:b w:val="0"/>
        </w:rPr>
        <w:commentReference w:id="500"/>
      </w:r>
    </w:p>
    <w:p w14:paraId="1B0306FB" w14:textId="71CAC3E2" w:rsidR="00CC0BA7" w:rsidRPr="00FB51D5" w:rsidRDefault="00FB51D5" w:rsidP="00FB51D5">
      <w:pPr>
        <w:pStyle w:val="figcaption"/>
      </w:pPr>
      <w:bookmarkStart w:id="501" w:name="_Ref514237815"/>
      <w:commentRangeStart w:id="502"/>
      <w:r>
        <w:t xml:space="preserve">Figure </w:t>
      </w:r>
      <w:r w:rsidR="006A0465">
        <w:rPr>
          <w:noProof/>
        </w:rPr>
        <w:fldChar w:fldCharType="begin"/>
      </w:r>
      <w:r w:rsidR="006A0465">
        <w:rPr>
          <w:noProof/>
        </w:rPr>
        <w:instrText xml:space="preserve"> SEQ Figure \* ARABIC </w:instrText>
      </w:r>
      <w:r w:rsidR="006A0465">
        <w:rPr>
          <w:noProof/>
        </w:rPr>
        <w:fldChar w:fldCharType="separate"/>
      </w:r>
      <w:ins w:id="503" w:author="Andy Kleinhesselink" w:date="2018-10-23T17:58:00Z">
        <w:r w:rsidR="00613786">
          <w:rPr>
            <w:noProof/>
          </w:rPr>
          <w:t>3</w:t>
        </w:r>
      </w:ins>
      <w:del w:id="504" w:author="Andy Kleinhesselink" w:date="2018-10-23T17:56:00Z">
        <w:r w:rsidR="004C4E00" w:rsidDel="006245D6">
          <w:rPr>
            <w:noProof/>
          </w:rPr>
          <w:delText>2</w:delText>
        </w:r>
      </w:del>
      <w:r w:rsidR="006A0465">
        <w:rPr>
          <w:noProof/>
        </w:rPr>
        <w:fldChar w:fldCharType="end"/>
      </w:r>
      <w:bookmarkEnd w:id="501"/>
      <w:r>
        <w:t xml:space="preserve">. Example time series </w:t>
      </w:r>
      <w:commentRangeEnd w:id="502"/>
      <w:r w:rsidR="00947035">
        <w:rPr>
          <w:rStyle w:val="CommentReference"/>
          <w:b w:val="0"/>
        </w:rPr>
        <w:commentReference w:id="502"/>
      </w:r>
      <w:r>
        <w:t xml:space="preserve">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1FAD1C91">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182787B4" w:rsidR="0032749A" w:rsidRDefault="00FB51D5" w:rsidP="0012796D">
      <w:pPr>
        <w:pStyle w:val="Caption"/>
      </w:pPr>
      <w:bookmarkStart w:id="505" w:name="_Ref514237754"/>
      <w:commentRangeStart w:id="506"/>
      <w:r>
        <w:t xml:space="preserve">Figure </w:t>
      </w:r>
      <w:r w:rsidR="006A0465">
        <w:rPr>
          <w:noProof/>
        </w:rPr>
        <w:fldChar w:fldCharType="begin"/>
      </w:r>
      <w:r w:rsidR="006A0465">
        <w:rPr>
          <w:noProof/>
        </w:rPr>
        <w:instrText xml:space="preserve"> SEQ Figure \* ARABIC </w:instrText>
      </w:r>
      <w:r w:rsidR="006A0465">
        <w:rPr>
          <w:noProof/>
        </w:rPr>
        <w:fldChar w:fldCharType="separate"/>
      </w:r>
      <w:ins w:id="507" w:author="Andy Kleinhesselink" w:date="2018-10-23T17:58:00Z">
        <w:r w:rsidR="00613786">
          <w:rPr>
            <w:noProof/>
          </w:rPr>
          <w:t>4</w:t>
        </w:r>
      </w:ins>
      <w:del w:id="508" w:author="Andy Kleinhesselink" w:date="2018-10-23T17:56:00Z">
        <w:r w:rsidR="004C4E00" w:rsidDel="006245D6">
          <w:rPr>
            <w:noProof/>
          </w:rPr>
          <w:delText>3</w:delText>
        </w:r>
      </w:del>
      <w:r w:rsidR="006A0465">
        <w:rPr>
          <w:noProof/>
        </w:rPr>
        <w:fldChar w:fldCharType="end"/>
      </w:r>
      <w:bookmarkEnd w:id="505"/>
      <w:r>
        <w:t xml:space="preserve">. </w:t>
      </w:r>
      <w:commentRangeEnd w:id="506"/>
      <w:r w:rsidR="00DC17A2">
        <w:rPr>
          <w:rStyle w:val="CommentReference"/>
          <w:rFonts w:cstheme="minorBidi"/>
          <w:b w:val="0"/>
          <w:bCs w:val="0"/>
        </w:rPr>
        <w:commentReference w:id="506"/>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 xml:space="preserve">solid </w:t>
      </w:r>
      <w:commentRangeStart w:id="509"/>
      <w:r w:rsidR="0032749A">
        <w:t>line shows best fit line from the model with varying exponents on each competitor</w:t>
      </w:r>
      <w:r w:rsidR="001C76DC">
        <w:t>’</w:t>
      </w:r>
      <w:r w:rsidR="0032749A">
        <w:t>s effect (eq</w:t>
      </w:r>
      <w:r w:rsidR="00175B82">
        <w:t>. 8</w:t>
      </w:r>
      <w:r w:rsidR="0032749A">
        <w:t xml:space="preserve">). </w:t>
      </w:r>
      <w:commentRangeEnd w:id="509"/>
      <w:r w:rsidR="00947035">
        <w:rPr>
          <w:rStyle w:val="CommentReference"/>
          <w:rFonts w:cstheme="minorBidi"/>
          <w:b w:val="0"/>
          <w:bCs w:val="0"/>
        </w:rPr>
        <w:commentReference w:id="509"/>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17E351DF">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747DAA9C" w:rsidR="00AD2064" w:rsidRDefault="0032749A" w:rsidP="0012796D">
      <w:pPr>
        <w:pStyle w:val="Caption"/>
      </w:pPr>
      <w:bookmarkStart w:id="510" w:name="_Ref524701722"/>
      <w:commentRangeStart w:id="511"/>
      <w:commentRangeStart w:id="512"/>
      <w:r>
        <w:t xml:space="preserve">Figure </w:t>
      </w:r>
      <w:r>
        <w:rPr>
          <w:noProof/>
        </w:rPr>
        <w:fldChar w:fldCharType="begin"/>
      </w:r>
      <w:r>
        <w:rPr>
          <w:noProof/>
        </w:rPr>
        <w:instrText xml:space="preserve"> SEQ Figure \* ARABIC </w:instrText>
      </w:r>
      <w:r>
        <w:rPr>
          <w:noProof/>
        </w:rPr>
        <w:fldChar w:fldCharType="separate"/>
      </w:r>
      <w:ins w:id="513" w:author="Andy Kleinhesselink" w:date="2018-10-23T17:58:00Z">
        <w:r w:rsidR="00613786">
          <w:rPr>
            <w:noProof/>
          </w:rPr>
          <w:t>5</w:t>
        </w:r>
      </w:ins>
      <w:del w:id="514" w:author="Andy Kleinhesselink" w:date="2018-10-23T17:56:00Z">
        <w:r w:rsidR="004C4E00" w:rsidDel="006245D6">
          <w:rPr>
            <w:noProof/>
          </w:rPr>
          <w:delText>4</w:delText>
        </w:r>
      </w:del>
      <w:r>
        <w:rPr>
          <w:noProof/>
        </w:rPr>
        <w:fldChar w:fldCharType="end"/>
      </w:r>
      <w:bookmarkEnd w:id="510"/>
      <w:commentRangeEnd w:id="511"/>
      <w:r w:rsidR="0081607A">
        <w:rPr>
          <w:rStyle w:val="CommentReference"/>
          <w:rFonts w:cstheme="minorBidi"/>
          <w:b w:val="0"/>
          <w:bCs w:val="0"/>
        </w:rPr>
        <w:commentReference w:id="511"/>
      </w:r>
      <w:r>
        <w:t xml:space="preserve">. </w:t>
      </w:r>
      <w:commentRangeEnd w:id="512"/>
      <w:r w:rsidR="00947035">
        <w:rPr>
          <w:rStyle w:val="CommentReference"/>
          <w:rFonts w:cstheme="minorBidi"/>
          <w:b w:val="0"/>
          <w:bCs w:val="0"/>
        </w:rPr>
        <w:commentReference w:id="512"/>
      </w:r>
      <w:r w:rsidR="0023375E">
        <w:t>Simulated per capita seed production of the a) early, b) middle and c) late season species in response to increasing competition from two species at once.</w:t>
      </w:r>
      <w:r>
        <w:t xml:space="preserve"> </w:t>
      </w:r>
      <w:r w:rsidR="0023375E">
        <w:t>Increasing densities of one competitor species are shown on the x-axis and three different levels of density from another competitor are shown with the varying shades of gray points</w:t>
      </w:r>
      <w:r>
        <w:t xml:space="preserve">. </w:t>
      </w:r>
      <w:r w:rsidR="0023375E">
        <w:t xml:space="preserve">Only the response to interspecific competition is shown. </w:t>
      </w:r>
      <w:r>
        <w:t>The lines show the predicted per capita fecundity from the competition model with varying exponents (eq</w:t>
      </w:r>
      <w:r w:rsidR="007543E5">
        <w:t>.</w:t>
      </w:r>
      <w:r>
        <w:t xml:space="preserve"> </w:t>
      </w:r>
      <w:r w:rsidR="007543E5">
        <w:t>8</w:t>
      </w:r>
      <w:r>
        <w:t xml:space="preserve">).  The predictions are generated assuming that </w:t>
      </w:r>
      <w:r w:rsidR="0023375E">
        <w:t xml:space="preserve">single species </w:t>
      </w:r>
      <w:r>
        <w:t>competitive effects are additive.  Deviations between the observed (simulated) fecundity and the predicted fecundity (lines) indicated t</w:t>
      </w:r>
      <w:r w:rsidR="0023375E">
        <w:t xml:space="preserve">hat competition is non-additive.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5D365F3F">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19F0D4D5" w:rsidR="00AD2064" w:rsidRDefault="00AD2064" w:rsidP="00AD2064">
      <w:pPr>
        <w:pStyle w:val="Caption"/>
      </w:pPr>
      <w:bookmarkStart w:id="515" w:name="_Ref524702022"/>
      <w:r>
        <w:t xml:space="preserve">Figure </w:t>
      </w:r>
      <w:r>
        <w:rPr>
          <w:noProof/>
        </w:rPr>
        <w:fldChar w:fldCharType="begin"/>
      </w:r>
      <w:r>
        <w:rPr>
          <w:noProof/>
        </w:rPr>
        <w:instrText xml:space="preserve"> SEQ Figure \* ARABIC </w:instrText>
      </w:r>
      <w:r>
        <w:rPr>
          <w:noProof/>
        </w:rPr>
        <w:fldChar w:fldCharType="separate"/>
      </w:r>
      <w:ins w:id="516" w:author="Andy Kleinhesselink" w:date="2018-10-23T17:58:00Z">
        <w:r w:rsidR="00613786">
          <w:rPr>
            <w:noProof/>
          </w:rPr>
          <w:t>6</w:t>
        </w:r>
      </w:ins>
      <w:del w:id="517" w:author="Andy Kleinhesselink" w:date="2018-10-23T17:56:00Z">
        <w:r w:rsidR="004C4E00" w:rsidDel="006245D6">
          <w:rPr>
            <w:noProof/>
          </w:rPr>
          <w:delText>5</w:delText>
        </w:r>
      </w:del>
      <w:r>
        <w:rPr>
          <w:noProof/>
        </w:rPr>
        <w:fldChar w:fldCharType="end"/>
      </w:r>
      <w:bookmarkEnd w:id="515"/>
      <w:r>
        <w:t xml:space="preserve">. </w:t>
      </w:r>
      <w:r w:rsidR="00553202">
        <w:t>Non-additivity of two-species interspecific competition</w:t>
      </w:r>
      <w:r w:rsidR="00B84F3F">
        <w:t xml:space="preserve"> for each of the focal species</w:t>
      </w:r>
      <w:r w:rsidR="00553202">
        <w:t xml:space="preserve">. </w:t>
      </w:r>
      <w:r w:rsidR="00BE496F">
        <w:t xml:space="preserve">A) The amount of non-additivity is shown as the increase in root mean squared error of the phenomenological model (eq. 8)  in multispecies competition compared to single species competition.  </w:t>
      </w:r>
      <w:commentRangeStart w:id="518"/>
      <w:r w:rsidR="00BE496F">
        <w:t>B</w:t>
      </w:r>
      <w:r w:rsidR="00B84F3F">
        <w:t xml:space="preserve">) </w:t>
      </w:r>
      <w:r w:rsidR="00BE496F">
        <w:t xml:space="preserve">The </w:t>
      </w:r>
      <w:r w:rsidR="000412FB">
        <w:t xml:space="preserve">average strength and </w:t>
      </w:r>
      <w:r w:rsidR="00B84F3F">
        <w:t>direction of the error</w:t>
      </w:r>
      <w:r w:rsidR="00BE496F">
        <w:t>s</w:t>
      </w:r>
      <w:r w:rsidR="000412FB">
        <w:t xml:space="preserve"> are shown</w:t>
      </w:r>
      <w:r w:rsidR="00B84F3F">
        <w:t xml:space="preserve">, positive values show that competition was less than predicted, </w:t>
      </w:r>
      <w:r w:rsidR="000412FB">
        <w:t xml:space="preserve">a </w:t>
      </w:r>
      <w:r w:rsidR="00B84F3F">
        <w:t xml:space="preserve">positive effect of the HOI, negative values show where competition was greater than predicted, </w:t>
      </w:r>
      <w:r w:rsidR="000412FB">
        <w:t xml:space="preserve">a </w:t>
      </w:r>
      <w:r w:rsidR="00B84F3F">
        <w:t xml:space="preserve">negative effect of the HOI. </w:t>
      </w:r>
      <w:r>
        <w:t xml:space="preserve">  </w:t>
      </w:r>
      <w:commentRangeEnd w:id="518"/>
      <w:r w:rsidR="00947035">
        <w:rPr>
          <w:rStyle w:val="CommentReference"/>
          <w:rFonts w:cstheme="minorBidi"/>
          <w:b w:val="0"/>
          <w:bCs w:val="0"/>
        </w:rPr>
        <w:commentReference w:id="518"/>
      </w:r>
    </w:p>
    <w:p w14:paraId="1ECED277" w14:textId="720D1165" w:rsidR="000E4052" w:rsidRDefault="000E4052">
      <w:pPr>
        <w:spacing w:line="276" w:lineRule="auto"/>
        <w:ind w:firstLine="0"/>
        <w:jc w:val="both"/>
      </w:pPr>
      <w:r>
        <w:br w:type="page"/>
      </w:r>
    </w:p>
    <w:p w14:paraId="7A614C5E" w14:textId="0D3941FF" w:rsidR="000E4052" w:rsidRDefault="000E4052" w:rsidP="000E4052">
      <w:pPr>
        <w:ind w:firstLine="0"/>
      </w:pPr>
      <w:r>
        <w:rPr>
          <w:noProof/>
        </w:rPr>
        <w:lastRenderedPageBreak/>
        <w:drawing>
          <wp:inline distT="0" distB="0" distL="0" distR="0" wp14:anchorId="6767C03A" wp14:editId="278188B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nistic_fig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D5FEF62" w14:textId="0141464D" w:rsidR="00C57AA2" w:rsidRDefault="000E4052" w:rsidP="0012796D">
      <w:pPr>
        <w:pStyle w:val="Caption"/>
      </w:pPr>
      <w:bookmarkStart w:id="519" w:name="_Ref527030555"/>
      <w:r>
        <w:t xml:space="preserve">Figure </w:t>
      </w:r>
      <w:r>
        <w:rPr>
          <w:b w:val="0"/>
          <w:bCs w:val="0"/>
          <w:noProof/>
        </w:rPr>
        <w:fldChar w:fldCharType="begin"/>
      </w:r>
      <w:r>
        <w:rPr>
          <w:noProof/>
        </w:rPr>
        <w:instrText xml:space="preserve"> SEQ Figure \* ARABIC </w:instrText>
      </w:r>
      <w:r>
        <w:rPr>
          <w:b w:val="0"/>
          <w:bCs w:val="0"/>
          <w:noProof/>
        </w:rPr>
        <w:fldChar w:fldCharType="separate"/>
      </w:r>
      <w:ins w:id="520" w:author="Andy Kleinhesselink" w:date="2018-10-23T17:58:00Z">
        <w:r w:rsidR="00613786">
          <w:rPr>
            <w:noProof/>
          </w:rPr>
          <w:t>7</w:t>
        </w:r>
      </w:ins>
      <w:del w:id="521" w:author="Andy Kleinhesselink" w:date="2018-10-23T17:56:00Z">
        <w:r w:rsidR="004C4E00" w:rsidDel="006245D6">
          <w:rPr>
            <w:noProof/>
          </w:rPr>
          <w:delText>6</w:delText>
        </w:r>
      </w:del>
      <w:r>
        <w:rPr>
          <w:b w:val="0"/>
          <w:bCs w:val="0"/>
          <w:noProof/>
        </w:rPr>
        <w:fldChar w:fldCharType="end"/>
      </w:r>
      <w:bookmarkEnd w:id="519"/>
      <w:r>
        <w:t xml:space="preserve">. Mechanistic explanation for higher-order interactions.  A) The resource uptake rates of the mid and late season species over the course of </w:t>
      </w:r>
      <w:r w:rsidR="00BE496F">
        <w:t xml:space="preserve">a </w:t>
      </w:r>
      <w:r>
        <w:t xml:space="preserve">growing season, with and without the early species. </w:t>
      </w:r>
      <w:r w:rsidR="00DE701D">
        <w:t xml:space="preserve">Gray vertical lines show the date </w:t>
      </w:r>
      <w:r w:rsidR="00350B62">
        <w:t>at which the mid-season species</w:t>
      </w:r>
      <w:r w:rsidR="00DE701D">
        <w:t xml:space="preserve"> </w:t>
      </w:r>
      <w:r w:rsidR="00350B62">
        <w:t xml:space="preserve">stops growing </w:t>
      </w:r>
      <w:r w:rsidR="00DE701D">
        <w:t xml:space="preserve">with and without the early species. </w:t>
      </w:r>
      <w:r w:rsidR="007427A4">
        <w:t>B</w:t>
      </w:r>
      <w:r>
        <w:t xml:space="preserve">) The average resource uptake rates of the mid and late season species </w:t>
      </w:r>
      <w:r w:rsidR="00350B62">
        <w:t xml:space="preserve">in the absence and presence of the </w:t>
      </w:r>
      <w:r w:rsidR="007427A4">
        <w:t xml:space="preserve">early season </w:t>
      </w:r>
      <w:r w:rsidR="00350B62">
        <w:t>species</w:t>
      </w:r>
      <w:r>
        <w:t xml:space="preserve">.   </w:t>
      </w:r>
      <w:r w:rsidR="009761CF">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22DBC511"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xml:space="preserve">. If we relax the assumption that pairwise competition coefficients are fixed and instead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w:t>
      </w:r>
      <w:r w:rsidR="00195151">
        <w:t xml:space="preserve"> and</w:t>
      </w:r>
      <w:r w:rsidR="000633BD">
        <w:t xml:space="preserve"> </w:t>
      </w:r>
      <w:proofErr w:type="gramStart"/>
      <w:r w:rsidR="00195151">
        <w:t xml:space="preserve">take </w:t>
      </w:r>
      <w:r w:rsidR="00841145">
        <w:t>into account</w:t>
      </w:r>
      <w:proofErr w:type="gramEnd"/>
      <w:r w:rsidR="00841145">
        <w:t xml:space="preserve">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5D21AB09" w14:textId="79123DF5" w:rsidR="00D85B27" w:rsidRDefault="006D7279" w:rsidP="00D939AA">
      <w:pPr>
        <w:pStyle w:val="Heading"/>
      </w:pPr>
      <w:r>
        <w:lastRenderedPageBreak/>
        <w:t xml:space="preserve">Appendix B – </w:t>
      </w:r>
      <w:r w:rsidR="00C17369">
        <w:t xml:space="preserve">The effect of relative non-linearity in </w:t>
      </w:r>
      <w:r>
        <w:t xml:space="preserve">resource </w:t>
      </w:r>
      <w:r w:rsidR="00C17369">
        <w:t>uptake curves on</w:t>
      </w:r>
      <w:r w:rsidR="00D939AA">
        <w:t xml:space="preserve"> higher order interactions</w:t>
      </w:r>
      <w:r>
        <w:t xml:space="preserve"> </w:t>
      </w:r>
    </w:p>
    <w:p w14:paraId="43C6EB67" w14:textId="460306BD" w:rsidR="00C17369" w:rsidRDefault="00E36A05" w:rsidP="008A128F">
      <w:pPr>
        <w:pStyle w:val="BodyText"/>
      </w:pPr>
      <w:r>
        <w:t xml:space="preserve">In order to test whether stronger higher order interactions were associated with the relative non-linearity of the competitors’ resource uptake curves, we simulated an additional five communities in which we varied the </w:t>
      </w:r>
      <w:r w:rsidR="00C17369">
        <w:t>degree of</w:t>
      </w:r>
      <w:r>
        <w:t xml:space="preserve"> </w:t>
      </w:r>
      <w:r w:rsidR="00C17369">
        <w:t>relative non-linearity between species resource uptake curves.</w:t>
      </w:r>
      <w:r>
        <w:t xml:space="preserve">  We did this by starting with a scenario in which each species was given a resource uptake curve </w:t>
      </w:r>
      <w:r w:rsidR="0025446F">
        <w:t xml:space="preserve">close to the </w:t>
      </w:r>
      <w:r>
        <w:t>mid-season species in the main text (</w:t>
      </w:r>
      <w:r>
        <w:fldChar w:fldCharType="begin"/>
      </w:r>
      <w:r>
        <w:instrText xml:space="preserve"> REF _Ref514237815 \h </w:instrText>
      </w:r>
      <w:r>
        <w:fldChar w:fldCharType="separate"/>
      </w:r>
      <w:ins w:id="522" w:author="Andy Kleinhesselink" w:date="2018-10-23T17:58:00Z">
        <w:r w:rsidR="00613786">
          <w:t xml:space="preserve">Figure </w:t>
        </w:r>
        <w:r w:rsidR="00613786">
          <w:rPr>
            <w:noProof/>
          </w:rPr>
          <w:t>3</w:t>
        </w:r>
      </w:ins>
      <w:del w:id="523" w:author="Andy Kleinhesselink" w:date="2018-10-23T17:58:00Z">
        <w:r w:rsidDel="00613786">
          <w:delText xml:space="preserve">Figure </w:delText>
        </w:r>
        <w:r w:rsidDel="00613786">
          <w:rPr>
            <w:noProof/>
          </w:rPr>
          <w:delText>2</w:delText>
        </w:r>
      </w:del>
      <w:r>
        <w:fldChar w:fldCharType="end"/>
      </w:r>
      <w:r>
        <w:t xml:space="preserve"> b).  In this first scenario there is </w:t>
      </w:r>
      <w:r w:rsidR="0025446F">
        <w:t xml:space="preserve">very little </w:t>
      </w:r>
      <w:r>
        <w:t xml:space="preserve">difference between species in their resource uptake curve.  Then we parameterized four additional scenarios, each with an increase </w:t>
      </w:r>
      <w:r w:rsidR="00C17369">
        <w:t>in</w:t>
      </w:r>
      <w:r>
        <w:t xml:space="preserve"> the maximum uptake rate and half-saturation constant of the early season species, and a decrease in the maximum uptake rate and half-saturation constant of the late season species</w:t>
      </w:r>
      <w:r w:rsidR="00D976D1">
        <w:t xml:space="preserve"> (</w:t>
      </w:r>
      <w:r w:rsidR="00595B06">
        <w:t xml:space="preserve">Table B1; </w:t>
      </w:r>
      <w:r w:rsidR="00D976D1">
        <w:t xml:space="preserve">Figure </w:t>
      </w:r>
      <w:r w:rsidR="00595B06">
        <w:t>B 1 A)</w:t>
      </w:r>
      <w:r>
        <w:t xml:space="preserve">. </w:t>
      </w:r>
      <w:r w:rsidR="00C17369">
        <w:t xml:space="preserve"> We then simulated competition, fit phenomenological competition models, and compared the predicted effects of competition assuming additivity, to the observed effects of competition as in the main text.  Our simulations show that as the relative non-linearity between species is increased, the error between the additive </w:t>
      </w:r>
      <w:r w:rsidR="0025446F">
        <w:t xml:space="preserve">phenomenological </w:t>
      </w:r>
      <w:r w:rsidR="00C17369">
        <w:t xml:space="preserve">model and the simulated observations grows (Figure B 1). </w:t>
      </w:r>
    </w:p>
    <w:p w14:paraId="750B20BD" w14:textId="15C379A8" w:rsidR="0025446F" w:rsidRDefault="0025446F">
      <w:pPr>
        <w:spacing w:line="276" w:lineRule="auto"/>
        <w:ind w:firstLine="0"/>
        <w:jc w:val="both"/>
      </w:pPr>
      <w:r>
        <w:br w:type="page"/>
      </w:r>
    </w:p>
    <w:tbl>
      <w:tblPr>
        <w:tblW w:w="5983" w:type="dxa"/>
        <w:tblLook w:val="04A0" w:firstRow="1" w:lastRow="0" w:firstColumn="1" w:lastColumn="0" w:noHBand="0" w:noVBand="1"/>
      </w:tblPr>
      <w:tblGrid>
        <w:gridCol w:w="1300"/>
        <w:gridCol w:w="1176"/>
        <w:gridCol w:w="1710"/>
        <w:gridCol w:w="1797"/>
      </w:tblGrid>
      <w:tr w:rsidR="0025446F" w:rsidRPr="0025446F" w14:paraId="612D0B12" w14:textId="77777777" w:rsidTr="00A0199A">
        <w:trPr>
          <w:trHeight w:val="320"/>
        </w:trPr>
        <w:tc>
          <w:tcPr>
            <w:tcW w:w="1300" w:type="dxa"/>
            <w:tcBorders>
              <w:top w:val="nil"/>
              <w:left w:val="nil"/>
              <w:bottom w:val="double" w:sz="4" w:space="0" w:color="auto"/>
              <w:right w:val="nil"/>
            </w:tcBorders>
            <w:shd w:val="clear" w:color="auto" w:fill="auto"/>
            <w:noWrap/>
            <w:vAlign w:val="center"/>
            <w:hideMark/>
          </w:tcPr>
          <w:p w14:paraId="4218EA8F" w14:textId="77777777"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lastRenderedPageBreak/>
              <w:t>Scenario</w:t>
            </w:r>
          </w:p>
        </w:tc>
        <w:tc>
          <w:tcPr>
            <w:tcW w:w="1176" w:type="dxa"/>
            <w:tcBorders>
              <w:top w:val="nil"/>
              <w:left w:val="nil"/>
              <w:bottom w:val="double" w:sz="4" w:space="0" w:color="auto"/>
              <w:right w:val="nil"/>
            </w:tcBorders>
            <w:shd w:val="clear" w:color="auto" w:fill="auto"/>
            <w:noWrap/>
            <w:vAlign w:val="center"/>
            <w:hideMark/>
          </w:tcPr>
          <w:p w14:paraId="50EB3781" w14:textId="4DD89FA5"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Species</w:t>
            </w:r>
          </w:p>
        </w:tc>
        <w:tc>
          <w:tcPr>
            <w:tcW w:w="1710" w:type="dxa"/>
            <w:tcBorders>
              <w:top w:val="nil"/>
              <w:left w:val="nil"/>
              <w:bottom w:val="double" w:sz="4" w:space="0" w:color="auto"/>
              <w:right w:val="nil"/>
            </w:tcBorders>
            <w:shd w:val="clear" w:color="auto" w:fill="auto"/>
            <w:noWrap/>
            <w:vAlign w:val="center"/>
            <w:hideMark/>
          </w:tcPr>
          <w:p w14:paraId="6ABD3B9C" w14:textId="410F57C2"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Max Uptake Rate</w:t>
            </w:r>
            <w:r>
              <w:rPr>
                <w:rFonts w:ascii="Calibri" w:eastAsia="Times New Roman" w:hAnsi="Calibri" w:cs="Times New Roman"/>
                <w:color w:val="000000"/>
                <w:szCs w:val="24"/>
              </w:rPr>
              <w:t xml:space="preserve"> (r)</w:t>
            </w:r>
          </w:p>
        </w:tc>
        <w:tc>
          <w:tcPr>
            <w:tcW w:w="1797" w:type="dxa"/>
            <w:tcBorders>
              <w:top w:val="nil"/>
              <w:left w:val="nil"/>
              <w:bottom w:val="double" w:sz="4" w:space="0" w:color="auto"/>
              <w:right w:val="nil"/>
            </w:tcBorders>
            <w:shd w:val="clear" w:color="auto" w:fill="auto"/>
            <w:noWrap/>
            <w:vAlign w:val="center"/>
            <w:hideMark/>
          </w:tcPr>
          <w:p w14:paraId="78A4B127" w14:textId="037F81A7"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Half Saturation Constant</w:t>
            </w:r>
            <w:r>
              <w:rPr>
                <w:rFonts w:ascii="Calibri" w:eastAsia="Times New Roman" w:hAnsi="Calibri" w:cs="Times New Roman"/>
                <w:color w:val="000000"/>
                <w:szCs w:val="24"/>
              </w:rPr>
              <w:t xml:space="preserve"> (K)</w:t>
            </w:r>
          </w:p>
        </w:tc>
      </w:tr>
      <w:tr w:rsidR="008829A7" w:rsidRPr="0025446F" w14:paraId="3CF5A142" w14:textId="77777777" w:rsidTr="00A0199A">
        <w:trPr>
          <w:trHeight w:val="320"/>
        </w:trPr>
        <w:tc>
          <w:tcPr>
            <w:tcW w:w="1300" w:type="dxa"/>
            <w:vMerge w:val="restart"/>
            <w:tcBorders>
              <w:top w:val="double" w:sz="4" w:space="0" w:color="auto"/>
              <w:left w:val="nil"/>
              <w:right w:val="nil"/>
            </w:tcBorders>
            <w:shd w:val="clear" w:color="auto" w:fill="auto"/>
            <w:noWrap/>
            <w:vAlign w:val="center"/>
            <w:hideMark/>
          </w:tcPr>
          <w:p w14:paraId="180E8C94"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1</w:t>
            </w:r>
          </w:p>
        </w:tc>
        <w:tc>
          <w:tcPr>
            <w:tcW w:w="1176" w:type="dxa"/>
            <w:tcBorders>
              <w:top w:val="double" w:sz="4" w:space="0" w:color="auto"/>
              <w:left w:val="nil"/>
              <w:bottom w:val="nil"/>
              <w:right w:val="nil"/>
            </w:tcBorders>
            <w:shd w:val="clear" w:color="auto" w:fill="auto"/>
            <w:noWrap/>
            <w:vAlign w:val="bottom"/>
            <w:hideMark/>
          </w:tcPr>
          <w:p w14:paraId="0133D7D8" w14:textId="4D9DA1C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double" w:sz="4" w:space="0" w:color="auto"/>
              <w:left w:val="nil"/>
              <w:bottom w:val="nil"/>
              <w:right w:val="nil"/>
            </w:tcBorders>
            <w:shd w:val="clear" w:color="auto" w:fill="auto"/>
            <w:noWrap/>
            <w:vAlign w:val="bottom"/>
            <w:hideMark/>
          </w:tcPr>
          <w:p w14:paraId="3CEC3749" w14:textId="335465C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2.92</w:t>
            </w:r>
          </w:p>
        </w:tc>
        <w:tc>
          <w:tcPr>
            <w:tcW w:w="1797" w:type="dxa"/>
            <w:tcBorders>
              <w:top w:val="double" w:sz="4" w:space="0" w:color="auto"/>
              <w:left w:val="nil"/>
              <w:bottom w:val="nil"/>
              <w:right w:val="nil"/>
            </w:tcBorders>
            <w:shd w:val="clear" w:color="auto" w:fill="auto"/>
            <w:noWrap/>
            <w:vAlign w:val="bottom"/>
            <w:hideMark/>
          </w:tcPr>
          <w:p w14:paraId="4D11BFBD" w14:textId="47D0466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50.88</w:t>
            </w:r>
          </w:p>
        </w:tc>
      </w:tr>
      <w:tr w:rsidR="008829A7" w:rsidRPr="0025446F" w14:paraId="31BFBF55" w14:textId="77777777" w:rsidTr="00A0199A">
        <w:trPr>
          <w:trHeight w:val="320"/>
        </w:trPr>
        <w:tc>
          <w:tcPr>
            <w:tcW w:w="1300" w:type="dxa"/>
            <w:vMerge/>
            <w:tcBorders>
              <w:left w:val="nil"/>
              <w:right w:val="nil"/>
            </w:tcBorders>
            <w:shd w:val="clear" w:color="auto" w:fill="auto"/>
            <w:noWrap/>
            <w:vAlign w:val="center"/>
            <w:hideMark/>
          </w:tcPr>
          <w:p w14:paraId="3638348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543C077" w14:textId="1C29941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33B4928" w14:textId="02240D4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47258A7" w14:textId="3C1F2A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731B0CCA" w14:textId="77777777" w:rsidTr="00A0199A">
        <w:trPr>
          <w:trHeight w:val="320"/>
        </w:trPr>
        <w:tc>
          <w:tcPr>
            <w:tcW w:w="1300" w:type="dxa"/>
            <w:vMerge/>
            <w:tcBorders>
              <w:left w:val="nil"/>
              <w:bottom w:val="single" w:sz="4" w:space="0" w:color="auto"/>
              <w:right w:val="nil"/>
            </w:tcBorders>
            <w:shd w:val="clear" w:color="auto" w:fill="auto"/>
            <w:noWrap/>
            <w:vAlign w:val="center"/>
            <w:hideMark/>
          </w:tcPr>
          <w:p w14:paraId="241BF05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auto"/>
              <w:right w:val="nil"/>
            </w:tcBorders>
            <w:shd w:val="clear" w:color="auto" w:fill="auto"/>
            <w:noWrap/>
            <w:vAlign w:val="bottom"/>
            <w:hideMark/>
          </w:tcPr>
          <w:p w14:paraId="5EE089AE" w14:textId="12C070C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auto"/>
              <w:right w:val="nil"/>
            </w:tcBorders>
            <w:shd w:val="clear" w:color="auto" w:fill="auto"/>
            <w:noWrap/>
            <w:vAlign w:val="bottom"/>
            <w:hideMark/>
          </w:tcPr>
          <w:p w14:paraId="670EC202" w14:textId="7BB4008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2.50</w:t>
            </w:r>
          </w:p>
        </w:tc>
        <w:tc>
          <w:tcPr>
            <w:tcW w:w="1797" w:type="dxa"/>
            <w:tcBorders>
              <w:top w:val="nil"/>
              <w:left w:val="nil"/>
              <w:bottom w:val="single" w:sz="4" w:space="0" w:color="auto"/>
              <w:right w:val="nil"/>
            </w:tcBorders>
            <w:shd w:val="clear" w:color="auto" w:fill="auto"/>
            <w:noWrap/>
            <w:vAlign w:val="bottom"/>
            <w:hideMark/>
          </w:tcPr>
          <w:p w14:paraId="3C35B2D9" w14:textId="4384FA4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23.79</w:t>
            </w:r>
          </w:p>
        </w:tc>
      </w:tr>
      <w:tr w:rsidR="008829A7" w:rsidRPr="0025446F" w14:paraId="5834662F" w14:textId="77777777" w:rsidTr="00A0199A">
        <w:trPr>
          <w:trHeight w:val="320"/>
        </w:trPr>
        <w:tc>
          <w:tcPr>
            <w:tcW w:w="1300" w:type="dxa"/>
            <w:vMerge w:val="restart"/>
            <w:tcBorders>
              <w:top w:val="single" w:sz="4" w:space="0" w:color="auto"/>
              <w:left w:val="nil"/>
              <w:right w:val="nil"/>
            </w:tcBorders>
            <w:shd w:val="clear" w:color="auto" w:fill="auto"/>
            <w:noWrap/>
            <w:vAlign w:val="center"/>
            <w:hideMark/>
          </w:tcPr>
          <w:p w14:paraId="6FC6990A"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2</w:t>
            </w:r>
          </w:p>
        </w:tc>
        <w:tc>
          <w:tcPr>
            <w:tcW w:w="1176" w:type="dxa"/>
            <w:tcBorders>
              <w:top w:val="single" w:sz="4" w:space="0" w:color="auto"/>
              <w:left w:val="nil"/>
              <w:bottom w:val="nil"/>
              <w:right w:val="nil"/>
            </w:tcBorders>
            <w:shd w:val="clear" w:color="auto" w:fill="auto"/>
            <w:noWrap/>
            <w:vAlign w:val="bottom"/>
            <w:hideMark/>
          </w:tcPr>
          <w:p w14:paraId="30EA17FC" w14:textId="5F8281A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auto"/>
              <w:left w:val="nil"/>
              <w:bottom w:val="nil"/>
              <w:right w:val="nil"/>
            </w:tcBorders>
            <w:shd w:val="clear" w:color="auto" w:fill="auto"/>
            <w:noWrap/>
            <w:vAlign w:val="bottom"/>
            <w:hideMark/>
          </w:tcPr>
          <w:p w14:paraId="1FA6E20F" w14:textId="2CB5F52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3.24</w:t>
            </w:r>
          </w:p>
        </w:tc>
        <w:tc>
          <w:tcPr>
            <w:tcW w:w="1797" w:type="dxa"/>
            <w:tcBorders>
              <w:top w:val="single" w:sz="4" w:space="0" w:color="auto"/>
              <w:left w:val="nil"/>
              <w:bottom w:val="nil"/>
              <w:right w:val="nil"/>
            </w:tcBorders>
            <w:shd w:val="clear" w:color="auto" w:fill="auto"/>
            <w:noWrap/>
            <w:vAlign w:val="bottom"/>
            <w:hideMark/>
          </w:tcPr>
          <w:p w14:paraId="603B262D" w14:textId="5B89FC0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73.32</w:t>
            </w:r>
          </w:p>
        </w:tc>
      </w:tr>
      <w:tr w:rsidR="008829A7" w:rsidRPr="0025446F" w14:paraId="13D31948" w14:textId="77777777" w:rsidTr="00A0199A">
        <w:trPr>
          <w:trHeight w:val="320"/>
        </w:trPr>
        <w:tc>
          <w:tcPr>
            <w:tcW w:w="1300" w:type="dxa"/>
            <w:vMerge/>
            <w:tcBorders>
              <w:left w:val="nil"/>
              <w:right w:val="nil"/>
            </w:tcBorders>
            <w:shd w:val="clear" w:color="auto" w:fill="auto"/>
            <w:noWrap/>
            <w:vAlign w:val="center"/>
            <w:hideMark/>
          </w:tcPr>
          <w:p w14:paraId="6D41111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43A388F" w14:textId="5796A13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7898BA9C" w14:textId="48B37A7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163BEBD5" w14:textId="286D3B7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522B8B83"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247D9CE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01F8F0CF" w14:textId="018FD63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63AF317" w14:textId="061AEC5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2.40</w:t>
            </w:r>
          </w:p>
        </w:tc>
        <w:tc>
          <w:tcPr>
            <w:tcW w:w="1797" w:type="dxa"/>
            <w:tcBorders>
              <w:top w:val="nil"/>
              <w:left w:val="nil"/>
              <w:bottom w:val="single" w:sz="4" w:space="0" w:color="000000"/>
              <w:right w:val="nil"/>
            </w:tcBorders>
            <w:shd w:val="clear" w:color="auto" w:fill="auto"/>
            <w:noWrap/>
            <w:vAlign w:val="bottom"/>
            <w:hideMark/>
          </w:tcPr>
          <w:p w14:paraId="5E8C948B" w14:textId="51E92A4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17.74</w:t>
            </w:r>
          </w:p>
        </w:tc>
      </w:tr>
      <w:tr w:rsidR="008829A7" w:rsidRPr="0025446F" w14:paraId="587E3113"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6B93F37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3</w:t>
            </w:r>
          </w:p>
        </w:tc>
        <w:tc>
          <w:tcPr>
            <w:tcW w:w="1176" w:type="dxa"/>
            <w:tcBorders>
              <w:top w:val="single" w:sz="4" w:space="0" w:color="000000"/>
              <w:left w:val="nil"/>
              <w:bottom w:val="nil"/>
              <w:right w:val="nil"/>
            </w:tcBorders>
            <w:shd w:val="clear" w:color="auto" w:fill="auto"/>
            <w:noWrap/>
            <w:vAlign w:val="bottom"/>
            <w:hideMark/>
          </w:tcPr>
          <w:p w14:paraId="25EFCBA9" w14:textId="7906FFD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7B64EB7B" w14:textId="1C92089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3.56</w:t>
            </w:r>
          </w:p>
        </w:tc>
        <w:tc>
          <w:tcPr>
            <w:tcW w:w="1797" w:type="dxa"/>
            <w:tcBorders>
              <w:top w:val="single" w:sz="4" w:space="0" w:color="000000"/>
              <w:left w:val="nil"/>
              <w:bottom w:val="nil"/>
              <w:right w:val="nil"/>
            </w:tcBorders>
            <w:shd w:val="clear" w:color="auto" w:fill="auto"/>
            <w:noWrap/>
            <w:vAlign w:val="bottom"/>
            <w:hideMark/>
          </w:tcPr>
          <w:p w14:paraId="69AACCC2" w14:textId="295F695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97.32</w:t>
            </w:r>
          </w:p>
        </w:tc>
      </w:tr>
      <w:tr w:rsidR="008829A7" w:rsidRPr="0025446F" w14:paraId="57CA9ADB" w14:textId="77777777" w:rsidTr="00A0199A">
        <w:trPr>
          <w:trHeight w:val="320"/>
        </w:trPr>
        <w:tc>
          <w:tcPr>
            <w:tcW w:w="1300" w:type="dxa"/>
            <w:vMerge/>
            <w:tcBorders>
              <w:left w:val="nil"/>
              <w:right w:val="nil"/>
            </w:tcBorders>
            <w:shd w:val="clear" w:color="auto" w:fill="auto"/>
            <w:noWrap/>
            <w:vAlign w:val="center"/>
            <w:hideMark/>
          </w:tcPr>
          <w:p w14:paraId="7C2D96BE"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BFCE5FD" w14:textId="4C58C6BB"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0101B90" w14:textId="04CCE08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74FE3881" w14:textId="42CD964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3493277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12A3B64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2D9478CB" w14:textId="640AB40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33EAC3A9" w14:textId="09A8432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2.30</w:t>
            </w:r>
          </w:p>
        </w:tc>
        <w:tc>
          <w:tcPr>
            <w:tcW w:w="1797" w:type="dxa"/>
            <w:tcBorders>
              <w:top w:val="nil"/>
              <w:left w:val="nil"/>
              <w:bottom w:val="single" w:sz="4" w:space="0" w:color="000000"/>
              <w:right w:val="nil"/>
            </w:tcBorders>
            <w:shd w:val="clear" w:color="auto" w:fill="auto"/>
            <w:noWrap/>
            <w:vAlign w:val="bottom"/>
            <w:hideMark/>
          </w:tcPr>
          <w:p w14:paraId="506101E9" w14:textId="1725499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11.84</w:t>
            </w:r>
          </w:p>
        </w:tc>
      </w:tr>
      <w:tr w:rsidR="008829A7" w:rsidRPr="0025446F" w14:paraId="7465ED50"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0C5E5960"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4</w:t>
            </w:r>
          </w:p>
        </w:tc>
        <w:tc>
          <w:tcPr>
            <w:tcW w:w="1176" w:type="dxa"/>
            <w:tcBorders>
              <w:top w:val="single" w:sz="4" w:space="0" w:color="000000"/>
              <w:left w:val="nil"/>
              <w:bottom w:val="nil"/>
              <w:right w:val="nil"/>
            </w:tcBorders>
            <w:shd w:val="clear" w:color="auto" w:fill="auto"/>
            <w:noWrap/>
            <w:vAlign w:val="bottom"/>
            <w:hideMark/>
          </w:tcPr>
          <w:p w14:paraId="1A977A7D" w14:textId="0C8533E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042D33E" w14:textId="6D25A73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3.88</w:t>
            </w:r>
          </w:p>
        </w:tc>
        <w:tc>
          <w:tcPr>
            <w:tcW w:w="1797" w:type="dxa"/>
            <w:tcBorders>
              <w:top w:val="single" w:sz="4" w:space="0" w:color="000000"/>
              <w:left w:val="nil"/>
              <w:bottom w:val="nil"/>
              <w:right w:val="nil"/>
            </w:tcBorders>
            <w:shd w:val="clear" w:color="auto" w:fill="auto"/>
            <w:noWrap/>
            <w:vAlign w:val="bottom"/>
            <w:hideMark/>
          </w:tcPr>
          <w:p w14:paraId="5EAED673" w14:textId="588C076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122.88</w:t>
            </w:r>
          </w:p>
        </w:tc>
      </w:tr>
      <w:tr w:rsidR="008829A7" w:rsidRPr="0025446F" w14:paraId="5EBCDB63" w14:textId="77777777" w:rsidTr="00A0199A">
        <w:trPr>
          <w:trHeight w:val="320"/>
        </w:trPr>
        <w:tc>
          <w:tcPr>
            <w:tcW w:w="1300" w:type="dxa"/>
            <w:vMerge/>
            <w:tcBorders>
              <w:left w:val="nil"/>
              <w:right w:val="nil"/>
            </w:tcBorders>
            <w:shd w:val="clear" w:color="auto" w:fill="auto"/>
            <w:noWrap/>
            <w:vAlign w:val="center"/>
            <w:hideMark/>
          </w:tcPr>
          <w:p w14:paraId="054E19B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03D3A81" w14:textId="0F05A7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67FA231B" w14:textId="66F9CCF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2219E26" w14:textId="46226CB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6CC365C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0E395F0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49FF55E6" w14:textId="31B0932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638F47E5" w14:textId="5E09F24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2.20</w:t>
            </w:r>
          </w:p>
        </w:tc>
        <w:tc>
          <w:tcPr>
            <w:tcW w:w="1797" w:type="dxa"/>
            <w:tcBorders>
              <w:top w:val="nil"/>
              <w:left w:val="nil"/>
              <w:bottom w:val="single" w:sz="4" w:space="0" w:color="000000"/>
              <w:right w:val="nil"/>
            </w:tcBorders>
            <w:shd w:val="clear" w:color="auto" w:fill="auto"/>
            <w:noWrap/>
            <w:vAlign w:val="bottom"/>
            <w:hideMark/>
          </w:tcPr>
          <w:p w14:paraId="0AC61940" w14:textId="3EA0164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6.09</w:t>
            </w:r>
          </w:p>
        </w:tc>
      </w:tr>
      <w:tr w:rsidR="008829A7" w:rsidRPr="0025446F" w14:paraId="3EA16791"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1F2509C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5</w:t>
            </w:r>
          </w:p>
        </w:tc>
        <w:tc>
          <w:tcPr>
            <w:tcW w:w="1176" w:type="dxa"/>
            <w:tcBorders>
              <w:top w:val="single" w:sz="4" w:space="0" w:color="000000"/>
              <w:left w:val="nil"/>
              <w:bottom w:val="nil"/>
              <w:right w:val="nil"/>
            </w:tcBorders>
            <w:shd w:val="clear" w:color="auto" w:fill="auto"/>
            <w:noWrap/>
            <w:vAlign w:val="bottom"/>
            <w:hideMark/>
          </w:tcPr>
          <w:p w14:paraId="6AF48921" w14:textId="1E82CF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23DAA87" w14:textId="1B714FD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4.20</w:t>
            </w:r>
          </w:p>
        </w:tc>
        <w:tc>
          <w:tcPr>
            <w:tcW w:w="1797" w:type="dxa"/>
            <w:tcBorders>
              <w:top w:val="single" w:sz="4" w:space="0" w:color="000000"/>
              <w:left w:val="nil"/>
              <w:bottom w:val="nil"/>
              <w:right w:val="nil"/>
            </w:tcBorders>
            <w:shd w:val="clear" w:color="auto" w:fill="auto"/>
            <w:noWrap/>
            <w:vAlign w:val="bottom"/>
            <w:hideMark/>
          </w:tcPr>
          <w:p w14:paraId="52C3DA7A" w14:textId="650F95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150.00</w:t>
            </w:r>
          </w:p>
        </w:tc>
      </w:tr>
      <w:tr w:rsidR="008829A7" w:rsidRPr="0025446F" w14:paraId="2ED8ABBB" w14:textId="77777777" w:rsidTr="00A0199A">
        <w:trPr>
          <w:trHeight w:val="320"/>
        </w:trPr>
        <w:tc>
          <w:tcPr>
            <w:tcW w:w="1300" w:type="dxa"/>
            <w:vMerge/>
            <w:tcBorders>
              <w:left w:val="nil"/>
              <w:right w:val="nil"/>
            </w:tcBorders>
            <w:shd w:val="clear" w:color="auto" w:fill="auto"/>
            <w:noWrap/>
            <w:vAlign w:val="bottom"/>
            <w:hideMark/>
          </w:tcPr>
          <w:p w14:paraId="510EF912"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467607BF" w14:textId="21E975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9140CEB" w14:textId="14430997"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514067BD" w14:textId="6AD39F5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1FFCC73F" w14:textId="77777777" w:rsidTr="00A0199A">
        <w:trPr>
          <w:trHeight w:val="320"/>
        </w:trPr>
        <w:tc>
          <w:tcPr>
            <w:tcW w:w="1300" w:type="dxa"/>
            <w:vMerge/>
            <w:tcBorders>
              <w:left w:val="nil"/>
              <w:bottom w:val="single" w:sz="4" w:space="0" w:color="000000"/>
              <w:right w:val="nil"/>
            </w:tcBorders>
            <w:shd w:val="clear" w:color="auto" w:fill="auto"/>
            <w:noWrap/>
            <w:vAlign w:val="bottom"/>
            <w:hideMark/>
          </w:tcPr>
          <w:p w14:paraId="4940F841"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5C80AEDA" w14:textId="5394193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FC0C7D9" w14:textId="7397C90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2.10</w:t>
            </w:r>
          </w:p>
        </w:tc>
        <w:tc>
          <w:tcPr>
            <w:tcW w:w="1797" w:type="dxa"/>
            <w:tcBorders>
              <w:top w:val="nil"/>
              <w:left w:val="nil"/>
              <w:bottom w:val="single" w:sz="4" w:space="0" w:color="000000"/>
              <w:right w:val="nil"/>
            </w:tcBorders>
            <w:shd w:val="clear" w:color="auto" w:fill="auto"/>
            <w:noWrap/>
            <w:vAlign w:val="bottom"/>
            <w:hideMark/>
          </w:tcPr>
          <w:p w14:paraId="31BFA3D4" w14:textId="210772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0.50</w:t>
            </w:r>
          </w:p>
        </w:tc>
      </w:tr>
    </w:tbl>
    <w:p w14:paraId="071ED835" w14:textId="77777777" w:rsidR="0025446F" w:rsidRPr="00E36A05" w:rsidRDefault="0025446F" w:rsidP="00B83C2C">
      <w:pPr>
        <w:pStyle w:val="BodyText"/>
        <w:ind w:firstLine="0"/>
      </w:pPr>
    </w:p>
    <w:p w14:paraId="78C32139" w14:textId="520B6C3F" w:rsidR="006D7279" w:rsidRDefault="006D7279" w:rsidP="006D7279">
      <w:pPr>
        <w:pStyle w:val="BodyText"/>
        <w:ind w:firstLine="0"/>
      </w:pPr>
    </w:p>
    <w:p w14:paraId="2454E94A" w14:textId="6D779F16" w:rsidR="00C15AA1" w:rsidRDefault="00C15AA1">
      <w:pPr>
        <w:spacing w:line="276" w:lineRule="auto"/>
        <w:ind w:firstLine="0"/>
        <w:jc w:val="both"/>
      </w:pPr>
      <w:r>
        <w:br w:type="page"/>
      </w:r>
    </w:p>
    <w:p w14:paraId="3C08D6F8" w14:textId="77777777" w:rsidR="000412FB" w:rsidRDefault="00C15AA1" w:rsidP="008A128F">
      <w:pPr>
        <w:pStyle w:val="BodyText"/>
        <w:keepNext/>
        <w:ind w:firstLine="0"/>
      </w:pPr>
      <w:r>
        <w:rPr>
          <w:noProof/>
        </w:rPr>
        <w:lastRenderedPageBreak/>
        <w:drawing>
          <wp:inline distT="0" distB="0" distL="0" distR="0" wp14:anchorId="3EE5EA6A" wp14:editId="1DDA3FA4">
            <wp:extent cx="4828032" cy="301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plots_with_trade_of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28032" cy="3017520"/>
                    </a:xfrm>
                    <a:prstGeom prst="rect">
                      <a:avLst/>
                    </a:prstGeom>
                  </pic:spPr>
                </pic:pic>
              </a:graphicData>
            </a:graphic>
          </wp:inline>
        </w:drawing>
      </w:r>
    </w:p>
    <w:p w14:paraId="211EFFFC" w14:textId="72670950" w:rsidR="00C15AA1" w:rsidRPr="006D7279" w:rsidRDefault="000412FB" w:rsidP="008A128F">
      <w:pPr>
        <w:pStyle w:val="Caption"/>
      </w:pPr>
      <w:r>
        <w:t xml:space="preserve">Figure B </w:t>
      </w:r>
      <w:r w:rsidR="00D709AF">
        <w:rPr>
          <w:noProof/>
        </w:rPr>
        <w:fldChar w:fldCharType="begin"/>
      </w:r>
      <w:r w:rsidR="00D709AF">
        <w:rPr>
          <w:noProof/>
        </w:rPr>
        <w:instrText xml:space="preserve"> SEQ Figure_B \* ARABIC </w:instrText>
      </w:r>
      <w:r w:rsidR="00D709AF">
        <w:rPr>
          <w:noProof/>
        </w:rPr>
        <w:fldChar w:fldCharType="separate"/>
      </w:r>
      <w:r w:rsidR="00613786">
        <w:rPr>
          <w:noProof/>
        </w:rPr>
        <w:t>1</w:t>
      </w:r>
      <w:r w:rsidR="00D709AF">
        <w:rPr>
          <w:noProof/>
        </w:rPr>
        <w:fldChar w:fldCharType="end"/>
      </w:r>
      <w:r>
        <w:t xml:space="preserve">.  Increasing the relative non-linearity of species resource uptake curves increases the non-additivity of competition in multispecies communities.  </w:t>
      </w:r>
      <w:r w:rsidR="00171A6B">
        <w:t>A) Shows increasing relative non-linearity between species’ resource uptake curves in five scenarios. B</w:t>
      </w:r>
      <w:r>
        <w:t xml:space="preserve">) </w:t>
      </w:r>
      <w:r w:rsidR="00171A6B">
        <w:t>The amount of non</w:t>
      </w:r>
      <w:r w:rsidR="00595B06">
        <w:t xml:space="preserve">-additivity is shown </w:t>
      </w:r>
      <w:r w:rsidR="00171A6B">
        <w:t xml:space="preserve">as the </w:t>
      </w:r>
      <w:r w:rsidR="00BE496F">
        <w:t>increase in root mean squared error of the phenomenological model in multispecies competition compared to single species competition</w:t>
      </w:r>
      <w:r w:rsidR="00171A6B">
        <w:t>.  C</w:t>
      </w:r>
      <w:r>
        <w:t xml:space="preserve">) </w:t>
      </w:r>
      <w:r w:rsidR="00171A6B">
        <w:t>The average size and direction of the difference between the predicted response to multispecies competition and the observed response.  P</w:t>
      </w:r>
      <w:r>
        <w:t>ositive values show that competition was less than predicted, a positive effect of the HOI, negative values show where competition was greater than predicted, a negative effect of the HOI.</w:t>
      </w:r>
      <w:r w:rsidR="00171A6B">
        <w:t xml:space="preserve"> In B and </w:t>
      </w:r>
      <w:proofErr w:type="gramStart"/>
      <w:r w:rsidR="00171A6B">
        <w:t>C</w:t>
      </w:r>
      <w:proofErr w:type="gramEnd"/>
      <w:r w:rsidR="00171A6B">
        <w:t xml:space="preserve"> the x-axis refers to the different scenarios depicted in A.  </w:t>
      </w:r>
    </w:p>
    <w:sectPr w:rsidR="00C15AA1" w:rsidRPr="006D7279">
      <w:footerReference w:type="default" r:id="rId19"/>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athan Kraft" w:date="2018-07-09T15:03:00Z" w:initials="NK">
    <w:p w14:paraId="0CBA5929" w14:textId="3B6BD1BD" w:rsidR="00014913" w:rsidRDefault="00014913">
      <w:pPr>
        <w:pStyle w:val="CommentText"/>
      </w:pPr>
      <w:r>
        <w:rPr>
          <w:rStyle w:val="CommentReference"/>
        </w:rPr>
        <w:annotationRef/>
      </w:r>
      <w:r>
        <w:t xml:space="preserve">Just to mix up word choice- revert if needed. </w:t>
      </w:r>
    </w:p>
  </w:comment>
  <w:comment w:id="4" w:author="Nathan Kraft" w:date="2018-07-09T15:16:00Z" w:initials="NK">
    <w:p w14:paraId="259E50EC" w14:textId="2DB9B883" w:rsidR="00014913" w:rsidRDefault="00014913">
      <w:pPr>
        <w:pStyle w:val="CommentText"/>
      </w:pPr>
      <w:r>
        <w:rPr>
          <w:rStyle w:val="CommentReference"/>
        </w:rPr>
        <w:annotationRef/>
      </w:r>
      <w:r>
        <w:t xml:space="preserve">Feel free to reject this if you find it to heavy handed; but I think the turn of phrase you had before is a bit hard to parse on a quick read. </w:t>
      </w:r>
    </w:p>
  </w:comment>
  <w:comment w:id="6" w:author="Nathan Kraft" w:date="2018-07-09T15:20:00Z" w:initials="NK">
    <w:p w14:paraId="5E0034C4" w14:textId="20A2BBC6" w:rsidR="00014913" w:rsidRDefault="00014913">
      <w:pPr>
        <w:pStyle w:val="CommentText"/>
      </w:pPr>
      <w:r>
        <w:rPr>
          <w:rStyle w:val="CommentReference"/>
        </w:rPr>
        <w:annotationRef/>
      </w:r>
      <w:r>
        <w:t xml:space="preserve">“vast number” is probably hyperbole, unless you are banking hard on the undiscovered microbial and pathogen angle. </w:t>
      </w:r>
    </w:p>
  </w:comment>
  <w:comment w:id="9" w:author="Jonathan Levine" w:date="2018-07-10T12:23:00Z" w:initials="JML">
    <w:p w14:paraId="32B14CD1" w14:textId="7E2EB79B" w:rsidR="00014913" w:rsidRDefault="00014913">
      <w:pPr>
        <w:pStyle w:val="CommentText"/>
      </w:pPr>
      <w:r>
        <w:rPr>
          <w:rStyle w:val="CommentReference"/>
        </w:rPr>
        <w:annotationRef/>
      </w:r>
      <w:r>
        <w:t xml:space="preserve">Notice that throughout the introduction, I am removing the focus on “interaction coefficients” because the issues at play are conceptual, and that is what we want the reader thinking about, even if these issues can be encapsulated or implemented via interaction coefficients.  </w:t>
      </w:r>
    </w:p>
  </w:comment>
  <w:comment w:id="8" w:author="Nathan Kraft" w:date="2018-07-09T15:23:00Z" w:initials="NK">
    <w:p w14:paraId="264CCB48" w14:textId="4EB07EDC" w:rsidR="00014913" w:rsidRDefault="00014913">
      <w:pPr>
        <w:pStyle w:val="CommentText"/>
      </w:pPr>
      <w:r>
        <w:rPr>
          <w:rStyle w:val="CommentReference"/>
        </w:rPr>
        <w:annotationRef/>
      </w:r>
      <w:r>
        <w:t xml:space="preserve">These three sentences can likely be written more compactly if needed. </w:t>
      </w:r>
    </w:p>
    <w:p w14:paraId="6FB68500" w14:textId="77777777" w:rsidR="00014913" w:rsidRDefault="00014913">
      <w:pPr>
        <w:pStyle w:val="CommentText"/>
      </w:pPr>
    </w:p>
    <w:p w14:paraId="15DABCF0" w14:textId="077E694C" w:rsidR="00014913" w:rsidRDefault="00014913">
      <w:pPr>
        <w:pStyle w:val="CommentText"/>
      </w:pPr>
      <w:r>
        <w:t>JML- I have tried to shorten them</w:t>
      </w:r>
    </w:p>
  </w:comment>
  <w:comment w:id="14" w:author="Jonathan Levine" w:date="2018-07-10T16:38:00Z" w:initials="JML">
    <w:p w14:paraId="3712B47E" w14:textId="798C40BA" w:rsidR="00014913" w:rsidRDefault="00014913">
      <w:pPr>
        <w:pStyle w:val="CommentText"/>
      </w:pPr>
      <w:r>
        <w:rPr>
          <w:rStyle w:val="CommentReference"/>
        </w:rPr>
        <w:annotationRef/>
      </w:r>
      <w:r>
        <w:t>You may not like what I have proposed here but I think we need to prepare the reader for why we are doing what we plan to do here.</w:t>
      </w:r>
    </w:p>
  </w:comment>
  <w:comment w:id="68" w:author="Jonathan Levine" w:date="2018-07-11T16:49:00Z" w:initials="JML">
    <w:p w14:paraId="117E3D9E" w14:textId="77777777" w:rsidR="00014913" w:rsidRDefault="00014913" w:rsidP="000D418D">
      <w:pPr>
        <w:pStyle w:val="CommentText"/>
      </w:pPr>
      <w:r>
        <w:rPr>
          <w:rStyle w:val="CommentReference"/>
        </w:rPr>
        <w:annotationRef/>
      </w:r>
      <w:r>
        <w:t>The text that follows is not necessarily the right material but I think we need to explain better why we are building this mechanistic model when we want to understand something that only emerges in phenomenological models.</w:t>
      </w:r>
    </w:p>
  </w:comment>
  <w:comment w:id="57" w:author="Nathan Kraft" w:date="2018-10-29T10:45:00Z" w:initials="NK">
    <w:p w14:paraId="72179528" w14:textId="5E508A72" w:rsidR="00014913" w:rsidRDefault="00014913">
      <w:pPr>
        <w:pStyle w:val="CommentText"/>
      </w:pPr>
      <w:r>
        <w:rPr>
          <w:rStyle w:val="CommentReference"/>
        </w:rPr>
        <w:annotationRef/>
      </w:r>
      <w:r>
        <w:t>This line of argument here needs a better logical flow.</w:t>
      </w:r>
    </w:p>
  </w:comment>
  <w:comment w:id="90" w:author="Andy Kleinhesselink" w:date="2018-10-30T16:15:00Z" w:initials="AK">
    <w:p w14:paraId="65CE7B92" w14:textId="77777777" w:rsidR="00014913" w:rsidRDefault="00014913" w:rsidP="007529E8">
      <w:pPr>
        <w:pStyle w:val="CommentText"/>
      </w:pPr>
      <w:r>
        <w:rPr>
          <w:rStyle w:val="CommentReference"/>
        </w:rPr>
        <w:annotationRef/>
      </w:r>
      <w:r>
        <w:t xml:space="preserve">Jonathan, I didn’t know what to do with this idea: </w:t>
      </w:r>
    </w:p>
    <w:p w14:paraId="450A9AC1" w14:textId="77777777" w:rsidR="00014913" w:rsidRDefault="00014913" w:rsidP="007529E8">
      <w:pPr>
        <w:pStyle w:val="CommentText"/>
      </w:pPr>
    </w:p>
    <w:p w14:paraId="757AEB40" w14:textId="3D677545" w:rsidR="00014913" w:rsidRDefault="00014913" w:rsidP="007529E8">
      <w:pPr>
        <w:pStyle w:val="CommentText"/>
      </w:pPr>
      <w:r>
        <w:t xml:space="preserve"> “the question of whether perfect knowledge of pairwise interactions is sufficient to predict the dynamics of more complex systems is fundamentally phenomenological and thus can only be investigated in the context of phenomenological interactions.”</w:t>
      </w:r>
    </w:p>
    <w:p w14:paraId="41341C1F" w14:textId="77777777" w:rsidR="00014913" w:rsidRDefault="00014913" w:rsidP="007529E8">
      <w:pPr>
        <w:pStyle w:val="CommentText"/>
      </w:pPr>
      <w:r>
        <w:rPr>
          <w:rStyle w:val="CommentReference"/>
        </w:rPr>
        <w:annotationRef/>
      </w:r>
    </w:p>
    <w:p w14:paraId="50A48EEC" w14:textId="77777777" w:rsidR="00014913" w:rsidRDefault="00014913" w:rsidP="007529E8">
      <w:pPr>
        <w:pStyle w:val="CommentText"/>
      </w:pPr>
    </w:p>
    <w:p w14:paraId="6825E775" w14:textId="1CF149FA" w:rsidR="00014913" w:rsidRDefault="00014913" w:rsidP="007529E8">
      <w:pPr>
        <w:pStyle w:val="CommentText"/>
      </w:pPr>
      <w:r>
        <w:t xml:space="preserve">I think it’s an important point, but it reads like a rebuttal, and I’m just not sure precisely what idea it is rebutting.  It requires a preceding sentence to set it up.  I think the idea you had in mind is that it rebuts the notion that we can “understand” HOIs through mechanistic models.  Something to the effect: </w:t>
      </w:r>
    </w:p>
    <w:p w14:paraId="16E80200" w14:textId="77777777" w:rsidR="00014913" w:rsidRDefault="00014913" w:rsidP="007529E8">
      <w:pPr>
        <w:pStyle w:val="CommentText"/>
      </w:pPr>
    </w:p>
    <w:p w14:paraId="4E9F5729" w14:textId="6FAFB643" w:rsidR="00014913" w:rsidRDefault="00014913" w:rsidP="00150BAB">
      <w:pPr>
        <w:pStyle w:val="CommentText"/>
      </w:pPr>
      <w:r>
        <w:t>“since mechanistic models cannot include HIOs, one might argue that the issue of higher order interactions is essentially artificial, however, … [insert sentence above]”</w:t>
      </w:r>
    </w:p>
    <w:p w14:paraId="1495B722" w14:textId="77777777" w:rsidR="00014913" w:rsidRDefault="00014913" w:rsidP="007529E8">
      <w:pPr>
        <w:pStyle w:val="CommentText"/>
      </w:pPr>
    </w:p>
    <w:p w14:paraId="34791491" w14:textId="5DA16B14" w:rsidR="00014913" w:rsidRDefault="00014913" w:rsidP="007529E8">
      <w:pPr>
        <w:pStyle w:val="CommentText"/>
      </w:pPr>
      <w:r>
        <w:t xml:space="preserve">Is that right? I’m not sure if that fits in this paragraph.  </w:t>
      </w:r>
    </w:p>
    <w:p w14:paraId="3173C69A" w14:textId="059ACC55" w:rsidR="00014913" w:rsidRDefault="00014913" w:rsidP="00150BAB">
      <w:pPr>
        <w:pStyle w:val="CommentText"/>
        <w:ind w:firstLine="0"/>
      </w:pPr>
    </w:p>
  </w:comment>
  <w:comment w:id="145" w:author="Nathan Kraft" w:date="2018-10-29T10:52:00Z" w:initials="NK">
    <w:p w14:paraId="183C9B6C" w14:textId="51E2EBE2" w:rsidR="00014913" w:rsidRDefault="00014913">
      <w:pPr>
        <w:pStyle w:val="CommentText"/>
      </w:pPr>
      <w:r>
        <w:rPr>
          <w:rStyle w:val="CommentReference"/>
        </w:rPr>
        <w:annotationRef/>
      </w:r>
      <w:r>
        <w:t xml:space="preserve">“counting” is a weird word choice here- it makes it sound like you are in an argument with another research group. </w:t>
      </w:r>
    </w:p>
  </w:comment>
  <w:comment w:id="385" w:author="Jonathan Levine" w:date="2018-09-26T11:54:00Z" w:initials="JML">
    <w:p w14:paraId="525EF0B3" w14:textId="77777777" w:rsidR="00014913" w:rsidRDefault="00014913" w:rsidP="00014913">
      <w:pPr>
        <w:pStyle w:val="CommentText"/>
      </w:pPr>
      <w:r>
        <w:rPr>
          <w:rStyle w:val="CommentReference"/>
        </w:rPr>
        <w:annotationRef/>
      </w:r>
      <w:r>
        <w:t>Andy- you decide if this information is worthy of main text placement.  My thought was that we wanted to make clear that there may not be a one to one match between additivity and HOI</w:t>
      </w:r>
    </w:p>
  </w:comment>
  <w:comment w:id="390" w:author="Jonathan Levine" w:date="2018-07-11T16:33:00Z" w:initials="JML">
    <w:p w14:paraId="1F44D1B4" w14:textId="77777777" w:rsidR="00014913" w:rsidRDefault="00014913" w:rsidP="00014913">
      <w:pPr>
        <w:pStyle w:val="CommentText"/>
      </w:pPr>
      <w:r>
        <w:rPr>
          <w:rStyle w:val="CommentReference"/>
        </w:rPr>
        <w:annotationRef/>
      </w:r>
      <w:r>
        <w:t xml:space="preserve">You need a stronger justification for the work here than expressed in this sentence.  I would delete this whole paragraph, and begin the next section reminding the reader of the points I made in the new intro paragraph.  Given that I suggest that most of the next section get deleted for reasons explained below, I think you need a transition between these definitional points and what you really want to understand in the section introducing the mechanistic model.  </w:t>
      </w:r>
    </w:p>
  </w:comment>
  <w:comment w:id="391" w:author="Andy Kleinhesselink" w:date="2018-10-25T18:48:00Z" w:initials="AK">
    <w:p w14:paraId="2E2DB597" w14:textId="77777777" w:rsidR="00014913" w:rsidRDefault="00014913" w:rsidP="00014913">
      <w:pPr>
        <w:pStyle w:val="CommentText"/>
      </w:pPr>
      <w:r>
        <w:rPr>
          <w:rStyle w:val="CommentReference"/>
        </w:rPr>
        <w:annotationRef/>
      </w:r>
      <w:r>
        <w:t xml:space="preserve">This part is new and pretty rough.  Jonathan gave me some suggestions, verbally, for changes. </w:t>
      </w:r>
    </w:p>
  </w:comment>
  <w:comment w:id="406" w:author="Nathan Kraft" w:date="2018-07-09T16:08:00Z" w:initials="NK">
    <w:p w14:paraId="0F6E9F88" w14:textId="4B21A2E7" w:rsidR="00014913" w:rsidRDefault="00014913">
      <w:pPr>
        <w:pStyle w:val="CommentText"/>
      </w:pPr>
      <w:r>
        <w:rPr>
          <w:rStyle w:val="CommentReference"/>
        </w:rPr>
        <w:annotationRef/>
      </w:r>
      <w:r>
        <w:t>Might need to be defined at some point or at least cited</w:t>
      </w:r>
    </w:p>
  </w:comment>
  <w:comment w:id="409" w:author="Jonathan Levine" w:date="2018-09-26T11:04:00Z" w:initials="JML">
    <w:p w14:paraId="45583E2F" w14:textId="2BAC70D5" w:rsidR="00014913" w:rsidRDefault="00014913">
      <w:pPr>
        <w:pStyle w:val="CommentText"/>
      </w:pPr>
      <w:r>
        <w:rPr>
          <w:rStyle w:val="CommentReference"/>
        </w:rPr>
        <w:annotationRef/>
      </w:r>
      <w:r>
        <w:t xml:space="preserve">My sense is that this section is best removed with the main points folded into the next one.  It takes too long to make an abstract point that would be more easily made with the concrete example of the next section.  I have left all the text here but repeated the first </w:t>
      </w:r>
      <w:proofErr w:type="spellStart"/>
      <w:r>
        <w:t>paragaph</w:t>
      </w:r>
      <w:proofErr w:type="spellEnd"/>
      <w:r>
        <w:t xml:space="preserve"> in the next section to demonstrate what I have in mind.  The second paragraph of this section can essentially go in the discussion.</w:t>
      </w:r>
    </w:p>
  </w:comment>
  <w:comment w:id="417" w:author="Andy Kleinhesselink" w:date="2018-10-03T11:58:00Z" w:initials="AK">
    <w:p w14:paraId="1BCC260D" w14:textId="77777777" w:rsidR="00014913" w:rsidRDefault="00014913">
      <w:pPr>
        <w:pStyle w:val="CommentText"/>
      </w:pPr>
      <w:r>
        <w:rPr>
          <w:rStyle w:val="CommentReference"/>
        </w:rPr>
        <w:annotationRef/>
      </w:r>
    </w:p>
    <w:p w14:paraId="65AB0722" w14:textId="2A26AA7A" w:rsidR="00014913" w:rsidRDefault="00014913" w:rsidP="00BC6731">
      <w:pPr>
        <w:pStyle w:val="CommentText"/>
        <w:ind w:firstLine="0"/>
      </w:pPr>
      <w:r>
        <w:t xml:space="preserve">Would “Mediterranean” be more general/appealing? </w:t>
      </w:r>
    </w:p>
  </w:comment>
  <w:comment w:id="428" w:author="Jonathan Levine" w:date="2018-07-15T14:01:00Z" w:initials="JML">
    <w:p w14:paraId="42C7C2CB" w14:textId="6466DEFE" w:rsidR="00014913" w:rsidRDefault="00014913">
      <w:pPr>
        <w:pStyle w:val="CommentText"/>
      </w:pPr>
      <w:r>
        <w:rPr>
          <w:rStyle w:val="CommentReference"/>
        </w:rPr>
        <w:annotationRef/>
      </w:r>
      <w:r>
        <w:t xml:space="preserve">The use of this </w:t>
      </w:r>
      <w:proofErr w:type="spellStart"/>
      <w:r>
        <w:t>greek</w:t>
      </w:r>
      <w:proofErr w:type="spellEnd"/>
      <w:r>
        <w:t xml:space="preserve"> letter in a model with n as density in </w:t>
      </w:r>
      <w:proofErr w:type="spellStart"/>
      <w:r>
        <w:t>notationally</w:t>
      </w:r>
      <w:proofErr w:type="spellEnd"/>
      <w:r>
        <w:t xml:space="preserve"> confusing.</w:t>
      </w:r>
    </w:p>
  </w:comment>
  <w:comment w:id="429" w:author="Andy Kleinhesselink" w:date="2018-08-21T19:44:00Z" w:initials="AK">
    <w:p w14:paraId="2AD8909B" w14:textId="7DE07D7F" w:rsidR="00014913" w:rsidRDefault="00014913">
      <w:pPr>
        <w:pStyle w:val="CommentText"/>
      </w:pPr>
      <w:r>
        <w:rPr>
          <w:rStyle w:val="CommentReference"/>
        </w:rPr>
        <w:annotationRef/>
      </w:r>
      <w:r>
        <w:t>I changed to tau</w:t>
      </w:r>
    </w:p>
  </w:comment>
  <w:comment w:id="443" w:author="Jonathan Levine" w:date="2018-09-26T15:42:00Z" w:initials="JML">
    <w:p w14:paraId="52DE8C89" w14:textId="77777777" w:rsidR="00014913" w:rsidRDefault="00014913" w:rsidP="00DA3D20">
      <w:pPr>
        <w:pStyle w:val="CommentText"/>
      </w:pPr>
      <w:r>
        <w:rPr>
          <w:rStyle w:val="CommentReference"/>
        </w:rPr>
        <w:annotationRef/>
      </w:r>
      <w:r>
        <w:t xml:space="preserve">I think that calling is “single species competition” is confusing because that sounds like intraspecific competition.  </w:t>
      </w:r>
    </w:p>
  </w:comment>
  <w:comment w:id="444" w:author="Nathan Kraft" w:date="2018-10-29T10:57:00Z" w:initials="NK">
    <w:p w14:paraId="3DABDCEE" w14:textId="104442D6" w:rsidR="00014913" w:rsidRDefault="00014913">
      <w:pPr>
        <w:pStyle w:val="CommentText"/>
      </w:pPr>
      <w:r>
        <w:rPr>
          <w:rStyle w:val="CommentReference"/>
        </w:rPr>
        <w:annotationRef/>
      </w:r>
      <w:r>
        <w:t>Variable?</w:t>
      </w:r>
    </w:p>
  </w:comment>
  <w:comment w:id="447" w:author="Jonathan Levine" w:date="2018-09-26T16:06:00Z" w:initials="JML">
    <w:p w14:paraId="579B573B" w14:textId="28E669A5" w:rsidR="00014913" w:rsidRDefault="00014913">
      <w:pPr>
        <w:pStyle w:val="CommentText"/>
      </w:pPr>
      <w:r>
        <w:rPr>
          <w:rStyle w:val="CommentReference"/>
        </w:rPr>
        <w:annotationRef/>
      </w:r>
      <w:r>
        <w:t>This section is great.</w:t>
      </w:r>
    </w:p>
  </w:comment>
  <w:comment w:id="450" w:author="Jonathan Levine" w:date="2018-09-26T16:03:00Z" w:initials="JML">
    <w:p w14:paraId="2A54E841" w14:textId="3F2204C2" w:rsidR="00014913" w:rsidRDefault="00014913">
      <w:pPr>
        <w:pStyle w:val="CommentText"/>
      </w:pPr>
      <w:r>
        <w:rPr>
          <w:rStyle w:val="CommentReference"/>
        </w:rPr>
        <w:annotationRef/>
      </w:r>
      <w:r>
        <w:t xml:space="preserve">I think </w:t>
      </w:r>
      <w:proofErr w:type="gramStart"/>
      <w:r>
        <w:t>this calls</w:t>
      </w:r>
      <w:proofErr w:type="gramEnd"/>
      <w:r>
        <w:t xml:space="preserve"> for a figure showing resource drawdown by a set of e.g. ten individuals of each species.  </w:t>
      </w:r>
    </w:p>
  </w:comment>
  <w:comment w:id="461" w:author="Jonathan Levine" w:date="2018-09-26T16:06:00Z" w:initials="JML">
    <w:p w14:paraId="6D8D4361" w14:textId="531C1EDF" w:rsidR="00014913" w:rsidRDefault="00014913">
      <w:pPr>
        <w:pStyle w:val="CommentText"/>
      </w:pPr>
      <w:r>
        <w:rPr>
          <w:rStyle w:val="CommentReference"/>
        </w:rPr>
        <w:annotationRef/>
      </w:r>
      <w:r>
        <w:t>This is great, but I think you need to spell out the logical pathway here.</w:t>
      </w:r>
    </w:p>
  </w:comment>
  <w:comment w:id="476" w:author="Jonathan Levine" w:date="2018-09-26T16:17:00Z" w:initials="JML">
    <w:p w14:paraId="77EC88B1" w14:textId="1D6A3DBC" w:rsidR="00014913" w:rsidRDefault="00014913">
      <w:pPr>
        <w:pStyle w:val="CommentText"/>
      </w:pPr>
      <w:r>
        <w:rPr>
          <w:rStyle w:val="CommentReference"/>
        </w:rPr>
        <w:annotationRef/>
      </w:r>
      <w:r>
        <w:t>You should be able to test this with a little simulation right.  I do not see the need to make it a hypothetical.</w:t>
      </w:r>
    </w:p>
  </w:comment>
  <w:comment w:id="477" w:author="Andy Kleinhesselink" w:date="2018-09-14T17:19:00Z" w:initials="AK">
    <w:p w14:paraId="32050376" w14:textId="73840525" w:rsidR="00014913" w:rsidRDefault="00014913">
      <w:pPr>
        <w:pStyle w:val="CommentText"/>
      </w:pPr>
      <w:r>
        <w:rPr>
          <w:rStyle w:val="CommentReference"/>
        </w:rPr>
        <w:annotationRef/>
      </w:r>
      <w:r>
        <w:t>The flipside to this point is that plant biomass also fluctuates greatly during the season.  It goes from seed to adult plant.  This means there is a lot of room for non-linearities to compound and cause non-additive effects (hand-</w:t>
      </w:r>
      <w:proofErr w:type="gramStart"/>
      <w:r>
        <w:t>wavy..</w:t>
      </w:r>
      <w:proofErr w:type="gramEnd"/>
      <w:r>
        <w:t xml:space="preserve">).  In any case, I think perennial plant communities with a diversity of size classes all interacting at once would be less likely to show these kinds of dynamics. Another reason HOIs would be less common.  An exception might be successional communities. </w:t>
      </w:r>
    </w:p>
    <w:p w14:paraId="7617645E" w14:textId="77777777" w:rsidR="00014913" w:rsidRDefault="00014913">
      <w:pPr>
        <w:pStyle w:val="CommentText"/>
      </w:pPr>
    </w:p>
    <w:p w14:paraId="3CDE97FC" w14:textId="2A06354B" w:rsidR="00014913" w:rsidRDefault="00014913">
      <w:pPr>
        <w:pStyle w:val="CommentText"/>
      </w:pPr>
      <w:r>
        <w:t xml:space="preserve">JML- this is actually a nice point.  What you are saying is that a lot happens over the annual timescale for an annual plant, and not so much for a perennial plant.  I think this is good logic.  The extension would mean that we might expect more higher order interactions among perennials if we modeled on a </w:t>
      </w:r>
      <w:proofErr w:type="gramStart"/>
      <w:r>
        <w:t>20 year</w:t>
      </w:r>
      <w:proofErr w:type="gramEnd"/>
      <w:r>
        <w:t xml:space="preserve"> time step.  Not only do I think this is worth adding, but I also think that this is the place to bring up the paragraph I suggest removing above, stating that one solution to HOIs is to change the time step of your analysis.</w:t>
      </w:r>
    </w:p>
  </w:comment>
  <w:comment w:id="480" w:author="Jonathan Levine" w:date="2018-07-15T14:53:00Z" w:initials="JML">
    <w:p w14:paraId="67BBB3A4" w14:textId="1414C382" w:rsidR="00014913" w:rsidRDefault="00014913">
      <w:pPr>
        <w:pStyle w:val="CommentText"/>
      </w:pPr>
      <w:r>
        <w:rPr>
          <w:rStyle w:val="CommentReference"/>
        </w:rPr>
        <w:annotationRef/>
      </w:r>
      <w:r>
        <w:t xml:space="preserve">Excellent point.  </w:t>
      </w:r>
    </w:p>
  </w:comment>
  <w:comment w:id="500" w:author="Andy Kleinhesselink" w:date="2018-09-14T17:25:00Z" w:initials="AK">
    <w:p w14:paraId="01570BBF" w14:textId="14B43EEC" w:rsidR="00014913" w:rsidRDefault="00014913">
      <w:pPr>
        <w:pStyle w:val="CommentText"/>
      </w:pPr>
      <w:r>
        <w:rPr>
          <w:rStyle w:val="CommentReference"/>
        </w:rPr>
        <w:annotationRef/>
      </w:r>
      <w:r>
        <w:t xml:space="preserve">I could add cute drawings of plants to this if you guys think that would improve the appeal. </w:t>
      </w:r>
    </w:p>
  </w:comment>
  <w:comment w:id="502" w:author="Nathan Kraft" w:date="2018-10-29T10:58:00Z" w:initials="NK">
    <w:p w14:paraId="6B31B705" w14:textId="4637C802" w:rsidR="00014913" w:rsidRDefault="00014913">
      <w:pPr>
        <w:pStyle w:val="CommentText"/>
      </w:pPr>
      <w:r>
        <w:rPr>
          <w:rStyle w:val="CommentReference"/>
        </w:rPr>
        <w:annotationRef/>
      </w:r>
      <w:r>
        <w:t xml:space="preserve">We can use Joann’s line drawings if it might help. </w:t>
      </w:r>
    </w:p>
  </w:comment>
  <w:comment w:id="506" w:author="Jonathan Levine" w:date="2018-09-26T15:18:00Z" w:initials="JML">
    <w:p w14:paraId="0315BE02" w14:textId="79280C38" w:rsidR="00014913" w:rsidRDefault="00014913">
      <w:pPr>
        <w:pStyle w:val="CommentText"/>
      </w:pPr>
      <w:r>
        <w:rPr>
          <w:rStyle w:val="CommentReference"/>
        </w:rPr>
        <w:annotationRef/>
      </w:r>
      <w:r>
        <w:t>I would only show the better fitting functional form and put the figure with both forms in the appendix so you can state that the form shown here was better.</w:t>
      </w:r>
    </w:p>
  </w:comment>
  <w:comment w:id="509" w:author="Nathan Kraft" w:date="2018-10-29T10:59:00Z" w:initials="NK">
    <w:p w14:paraId="4CBFF1F6" w14:textId="1EEFCADE" w:rsidR="00014913" w:rsidRDefault="00014913">
      <w:pPr>
        <w:pStyle w:val="CommentText"/>
      </w:pPr>
      <w:r>
        <w:rPr>
          <w:rStyle w:val="CommentReference"/>
        </w:rPr>
        <w:annotationRef/>
      </w:r>
      <w:r>
        <w:t>Grey bar across top of panels is bit more than you need I think- could simplify. Axis font sizes are getting small- this figure can be reproduced pretty compactly if the font sizes are large enough, which is a good thing.</w:t>
      </w:r>
    </w:p>
  </w:comment>
  <w:comment w:id="511" w:author="Jonathan Levine" w:date="2018-09-26T16:02:00Z" w:initials="JML">
    <w:p w14:paraId="4FC90BBF" w14:textId="504BD759" w:rsidR="00014913" w:rsidRDefault="00014913">
      <w:pPr>
        <w:pStyle w:val="CommentText"/>
      </w:pPr>
      <w:r>
        <w:rPr>
          <w:rStyle w:val="CommentReference"/>
        </w:rPr>
        <w:annotationRef/>
      </w:r>
      <w:r>
        <w:t xml:space="preserve">You could make these prettier.  Also, the legend should add the word density after “Late Species”, </w:t>
      </w:r>
      <w:proofErr w:type="spellStart"/>
      <w:r>
        <w:t>etc</w:t>
      </w:r>
      <w:proofErr w:type="spellEnd"/>
      <w:r>
        <w:t xml:space="preserve"> for each panel.  </w:t>
      </w:r>
    </w:p>
  </w:comment>
  <w:comment w:id="512" w:author="Nathan Kraft" w:date="2018-10-29T11:00:00Z" w:initials="NK">
    <w:p w14:paraId="0ACE0503" w14:textId="26436A57" w:rsidR="00014913" w:rsidRDefault="00014913">
      <w:pPr>
        <w:pStyle w:val="CommentText"/>
      </w:pPr>
      <w:r>
        <w:rPr>
          <w:rStyle w:val="CommentReference"/>
        </w:rPr>
        <w:annotationRef/>
      </w:r>
      <w:r>
        <w:t xml:space="preserve">Font sizes are too small; and the greyscale will probably not reproduce well in print- I suggest either using color or using different line types (dash, </w:t>
      </w:r>
      <w:proofErr w:type="spellStart"/>
      <w:r>
        <w:t>etc</w:t>
      </w:r>
      <w:proofErr w:type="spellEnd"/>
      <w:r>
        <w:t xml:space="preserve">) to help. </w:t>
      </w:r>
    </w:p>
  </w:comment>
  <w:comment w:id="518" w:author="Nathan Kraft" w:date="2018-10-29T11:02:00Z" w:initials="NK">
    <w:p w14:paraId="2EC0EF57" w14:textId="64EAFC6D" w:rsidR="00014913" w:rsidRDefault="00014913">
      <w:pPr>
        <w:pStyle w:val="CommentText"/>
      </w:pPr>
      <w:r>
        <w:rPr>
          <w:rStyle w:val="CommentReference"/>
        </w:rPr>
        <w:annotationRef/>
      </w:r>
      <w:r>
        <w:t>Font sizes are too small- why color on the border but not the fill? I’d either go full color or use different fill types for the bars but keep it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BA5929" w15:done="0"/>
  <w15:commentEx w15:paraId="259E50EC" w15:done="0"/>
  <w15:commentEx w15:paraId="5E0034C4" w15:done="0"/>
  <w15:commentEx w15:paraId="32B14CD1" w15:done="0"/>
  <w15:commentEx w15:paraId="15DABCF0" w15:done="0"/>
  <w15:commentEx w15:paraId="3712B47E" w15:done="0"/>
  <w15:commentEx w15:paraId="117E3D9E" w15:done="0"/>
  <w15:commentEx w15:paraId="72179528" w15:done="0"/>
  <w15:commentEx w15:paraId="3173C69A" w15:done="0"/>
  <w15:commentEx w15:paraId="183C9B6C" w15:done="0"/>
  <w15:commentEx w15:paraId="525EF0B3" w15:done="0"/>
  <w15:commentEx w15:paraId="1F44D1B4" w15:done="0"/>
  <w15:commentEx w15:paraId="2E2DB597" w15:done="0"/>
  <w15:commentEx w15:paraId="0F6E9F88" w15:done="0"/>
  <w15:commentEx w15:paraId="45583E2F" w15:done="0"/>
  <w15:commentEx w15:paraId="65AB0722" w15:done="0"/>
  <w15:commentEx w15:paraId="42C7C2CB" w15:done="0"/>
  <w15:commentEx w15:paraId="2AD8909B" w15:paraIdParent="42C7C2CB" w15:done="0"/>
  <w15:commentEx w15:paraId="52DE8C89" w15:done="0"/>
  <w15:commentEx w15:paraId="3DABDCEE" w15:done="0"/>
  <w15:commentEx w15:paraId="579B573B" w15:done="0"/>
  <w15:commentEx w15:paraId="2A54E841" w15:done="0"/>
  <w15:commentEx w15:paraId="6D8D4361" w15:done="0"/>
  <w15:commentEx w15:paraId="77EC88B1" w15:done="0"/>
  <w15:commentEx w15:paraId="3CDE97FC" w15:done="0"/>
  <w15:commentEx w15:paraId="67BBB3A4" w15:done="0"/>
  <w15:commentEx w15:paraId="01570BBF" w15:done="0"/>
  <w15:commentEx w15:paraId="6B31B705" w15:done="0"/>
  <w15:commentEx w15:paraId="0315BE02" w15:done="0"/>
  <w15:commentEx w15:paraId="4CBFF1F6" w15:done="0"/>
  <w15:commentEx w15:paraId="4FC90BBF" w15:done="0"/>
  <w15:commentEx w15:paraId="0ACE0503" w15:done="0"/>
  <w15:commentEx w15:paraId="2EC0EF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A5929" w16cid:durableId="1EEDF7AE"/>
  <w16cid:commentId w16cid:paraId="259E50EC" w16cid:durableId="1EEDFAD5"/>
  <w16cid:commentId w16cid:paraId="5E0034C4" w16cid:durableId="1EEDFBC1"/>
  <w16cid:commentId w16cid:paraId="32B14CD1" w16cid:durableId="1EF1E2A0"/>
  <w16cid:commentId w16cid:paraId="15DABCF0" w16cid:durableId="1EF1E2A1"/>
  <w16cid:commentId w16cid:paraId="3712B47E" w16cid:durableId="1EF1E2A4"/>
  <w16cid:commentId w16cid:paraId="117E3D9E" w16cid:durableId="1F5F255E"/>
  <w16cid:commentId w16cid:paraId="72179528" w16cid:durableId="1F816355"/>
  <w16cid:commentId w16cid:paraId="3173C69A" w16cid:durableId="1F830211"/>
  <w16cid:commentId w16cid:paraId="183C9B6C" w16cid:durableId="1F8164FC"/>
  <w16cid:commentId w16cid:paraId="525EF0B3" w16cid:durableId="1F5F2567"/>
  <w16cid:commentId w16cid:paraId="1F44D1B4" w16cid:durableId="1EF1E2B2"/>
  <w16cid:commentId w16cid:paraId="0F6E9F88" w16cid:durableId="1F3A517A"/>
  <w16cid:commentId w16cid:paraId="45583E2F" w16cid:durableId="1F5F256B"/>
  <w16cid:commentId w16cid:paraId="65AB0722" w16cid:durableId="1F5F2D82"/>
  <w16cid:commentId w16cid:paraId="42C7C2CB" w16cid:durableId="1F3A5183"/>
  <w16cid:commentId w16cid:paraId="2AD8909B" w16cid:durableId="1F26EA22"/>
  <w16cid:commentId w16cid:paraId="52DE8C89" w16cid:durableId="1F5F2578"/>
  <w16cid:commentId w16cid:paraId="3DABDCEE" w16cid:durableId="1F81660D"/>
  <w16cid:commentId w16cid:paraId="579B573B" w16cid:durableId="1F5F2579"/>
  <w16cid:commentId w16cid:paraId="2A54E841" w16cid:durableId="1F5F257A"/>
  <w16cid:commentId w16cid:paraId="6D8D4361" w16cid:durableId="1F5F257C"/>
  <w16cid:commentId w16cid:paraId="77EC88B1" w16cid:durableId="1F5F257D"/>
  <w16cid:commentId w16cid:paraId="3CDE97FC" w16cid:durableId="1F5F257E"/>
  <w16cid:commentId w16cid:paraId="67BBB3A4" w16cid:durableId="1F26CDED"/>
  <w16cid:commentId w16cid:paraId="01570BBF" w16cid:durableId="1F466D7E"/>
  <w16cid:commentId w16cid:paraId="6B31B705" w16cid:durableId="1F816647"/>
  <w16cid:commentId w16cid:paraId="0315BE02" w16cid:durableId="1F5F2581"/>
  <w16cid:commentId w16cid:paraId="4CBFF1F6" w16cid:durableId="1F816679"/>
  <w16cid:commentId w16cid:paraId="4FC90BBF" w16cid:durableId="1F5F2582"/>
  <w16cid:commentId w16cid:paraId="0ACE0503" w16cid:durableId="1F8166DD"/>
  <w16cid:commentId w16cid:paraId="2EC0EF57" w16cid:durableId="1F816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BC9E2" w14:textId="77777777" w:rsidR="00AA2D5F" w:rsidRDefault="00AA2D5F">
      <w:pPr>
        <w:spacing w:after="0"/>
      </w:pPr>
      <w:r>
        <w:separator/>
      </w:r>
    </w:p>
  </w:endnote>
  <w:endnote w:type="continuationSeparator" w:id="0">
    <w:p w14:paraId="08580ACE" w14:textId="77777777" w:rsidR="00AA2D5F" w:rsidRDefault="00AA2D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014913" w:rsidRDefault="00014913">
    <w:pPr>
      <w:pStyle w:val="Footer"/>
      <w:jc w:val="right"/>
    </w:pPr>
    <w:r>
      <w:fldChar w:fldCharType="begin"/>
    </w:r>
    <w:r>
      <w:instrText>PAGE</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EAF20" w14:textId="77777777" w:rsidR="00AA2D5F" w:rsidRDefault="00AA2D5F">
      <w:pPr>
        <w:spacing w:after="0"/>
      </w:pPr>
      <w:r>
        <w:separator/>
      </w:r>
    </w:p>
  </w:footnote>
  <w:footnote w:type="continuationSeparator" w:id="0">
    <w:p w14:paraId="24799746" w14:textId="77777777" w:rsidR="00AA2D5F" w:rsidRDefault="00AA2D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6510"/>
    <w:rsid w:val="00007A0F"/>
    <w:rsid w:val="00014913"/>
    <w:rsid w:val="00017E5B"/>
    <w:rsid w:val="00021DB6"/>
    <w:rsid w:val="00022209"/>
    <w:rsid w:val="00024622"/>
    <w:rsid w:val="00025789"/>
    <w:rsid w:val="00030770"/>
    <w:rsid w:val="0003256E"/>
    <w:rsid w:val="00036F83"/>
    <w:rsid w:val="000407E9"/>
    <w:rsid w:val="000412FB"/>
    <w:rsid w:val="000423C1"/>
    <w:rsid w:val="00054720"/>
    <w:rsid w:val="00057742"/>
    <w:rsid w:val="00057A7A"/>
    <w:rsid w:val="000612C8"/>
    <w:rsid w:val="000633BD"/>
    <w:rsid w:val="000635CF"/>
    <w:rsid w:val="0007109F"/>
    <w:rsid w:val="000725F8"/>
    <w:rsid w:val="00074156"/>
    <w:rsid w:val="00074C1D"/>
    <w:rsid w:val="000802AC"/>
    <w:rsid w:val="00080744"/>
    <w:rsid w:val="00094883"/>
    <w:rsid w:val="00097935"/>
    <w:rsid w:val="000A00C8"/>
    <w:rsid w:val="000A0B3E"/>
    <w:rsid w:val="000A409C"/>
    <w:rsid w:val="000A46AB"/>
    <w:rsid w:val="000A621F"/>
    <w:rsid w:val="000A6BBF"/>
    <w:rsid w:val="000B2C35"/>
    <w:rsid w:val="000B358F"/>
    <w:rsid w:val="000B35DE"/>
    <w:rsid w:val="000B3C97"/>
    <w:rsid w:val="000B74AE"/>
    <w:rsid w:val="000C13DF"/>
    <w:rsid w:val="000D1683"/>
    <w:rsid w:val="000D418D"/>
    <w:rsid w:val="000E2D60"/>
    <w:rsid w:val="000E4052"/>
    <w:rsid w:val="000E7EAC"/>
    <w:rsid w:val="000F73D1"/>
    <w:rsid w:val="00104C42"/>
    <w:rsid w:val="00115C56"/>
    <w:rsid w:val="00125A2C"/>
    <w:rsid w:val="0012796D"/>
    <w:rsid w:val="00132B92"/>
    <w:rsid w:val="001346A4"/>
    <w:rsid w:val="001356B1"/>
    <w:rsid w:val="00136E54"/>
    <w:rsid w:val="00140180"/>
    <w:rsid w:val="00141AE0"/>
    <w:rsid w:val="00142FC0"/>
    <w:rsid w:val="001461C8"/>
    <w:rsid w:val="00147BF8"/>
    <w:rsid w:val="00150BAB"/>
    <w:rsid w:val="00154223"/>
    <w:rsid w:val="00154BF0"/>
    <w:rsid w:val="00155BFB"/>
    <w:rsid w:val="00163557"/>
    <w:rsid w:val="00165CD7"/>
    <w:rsid w:val="00167504"/>
    <w:rsid w:val="00171A6B"/>
    <w:rsid w:val="00171AAC"/>
    <w:rsid w:val="00171E83"/>
    <w:rsid w:val="00175B82"/>
    <w:rsid w:val="00181318"/>
    <w:rsid w:val="001813E9"/>
    <w:rsid w:val="00183126"/>
    <w:rsid w:val="00185210"/>
    <w:rsid w:val="001858A4"/>
    <w:rsid w:val="00193660"/>
    <w:rsid w:val="00195151"/>
    <w:rsid w:val="001A68E9"/>
    <w:rsid w:val="001A7FAE"/>
    <w:rsid w:val="001B24A7"/>
    <w:rsid w:val="001B5599"/>
    <w:rsid w:val="001C4C8E"/>
    <w:rsid w:val="001C76DC"/>
    <w:rsid w:val="001D181A"/>
    <w:rsid w:val="001D377E"/>
    <w:rsid w:val="001E1A88"/>
    <w:rsid w:val="001E683B"/>
    <w:rsid w:val="001E7750"/>
    <w:rsid w:val="001E7E3D"/>
    <w:rsid w:val="001F342D"/>
    <w:rsid w:val="001F3D0E"/>
    <w:rsid w:val="001F66FC"/>
    <w:rsid w:val="00201805"/>
    <w:rsid w:val="00206EC9"/>
    <w:rsid w:val="002070A9"/>
    <w:rsid w:val="00222153"/>
    <w:rsid w:val="0023375E"/>
    <w:rsid w:val="00235288"/>
    <w:rsid w:val="00235A1D"/>
    <w:rsid w:val="00236F8E"/>
    <w:rsid w:val="00237247"/>
    <w:rsid w:val="00242093"/>
    <w:rsid w:val="002422AD"/>
    <w:rsid w:val="0024253F"/>
    <w:rsid w:val="00250DE2"/>
    <w:rsid w:val="0025446F"/>
    <w:rsid w:val="00256167"/>
    <w:rsid w:val="00264E89"/>
    <w:rsid w:val="00282E26"/>
    <w:rsid w:val="00283064"/>
    <w:rsid w:val="00283422"/>
    <w:rsid w:val="002865CB"/>
    <w:rsid w:val="00286FFE"/>
    <w:rsid w:val="002916DB"/>
    <w:rsid w:val="00291AB6"/>
    <w:rsid w:val="002931CC"/>
    <w:rsid w:val="0029570D"/>
    <w:rsid w:val="002961A2"/>
    <w:rsid w:val="002A42D8"/>
    <w:rsid w:val="002A58BE"/>
    <w:rsid w:val="002A7ABC"/>
    <w:rsid w:val="002B0D88"/>
    <w:rsid w:val="002B6912"/>
    <w:rsid w:val="002C11CA"/>
    <w:rsid w:val="002C1318"/>
    <w:rsid w:val="002C1DF5"/>
    <w:rsid w:val="002C5F28"/>
    <w:rsid w:val="002C7770"/>
    <w:rsid w:val="002D1422"/>
    <w:rsid w:val="002D29FF"/>
    <w:rsid w:val="002D7549"/>
    <w:rsid w:val="002E2E0F"/>
    <w:rsid w:val="002E55C4"/>
    <w:rsid w:val="002E79D2"/>
    <w:rsid w:val="002F0710"/>
    <w:rsid w:val="002F1415"/>
    <w:rsid w:val="002F170D"/>
    <w:rsid w:val="002F1C5D"/>
    <w:rsid w:val="002F3CD7"/>
    <w:rsid w:val="002F4D0E"/>
    <w:rsid w:val="002F648D"/>
    <w:rsid w:val="002F6B01"/>
    <w:rsid w:val="002F762A"/>
    <w:rsid w:val="0030095D"/>
    <w:rsid w:val="003017BD"/>
    <w:rsid w:val="0030478D"/>
    <w:rsid w:val="003061EC"/>
    <w:rsid w:val="00311108"/>
    <w:rsid w:val="003114BE"/>
    <w:rsid w:val="00317989"/>
    <w:rsid w:val="0032457D"/>
    <w:rsid w:val="0032539D"/>
    <w:rsid w:val="00327309"/>
    <w:rsid w:val="0032749A"/>
    <w:rsid w:val="00335CBC"/>
    <w:rsid w:val="003431F6"/>
    <w:rsid w:val="00345F27"/>
    <w:rsid w:val="00350B62"/>
    <w:rsid w:val="00356459"/>
    <w:rsid w:val="00357DD5"/>
    <w:rsid w:val="00362941"/>
    <w:rsid w:val="003666F9"/>
    <w:rsid w:val="00366918"/>
    <w:rsid w:val="00366E5F"/>
    <w:rsid w:val="00373187"/>
    <w:rsid w:val="003768E1"/>
    <w:rsid w:val="00377F99"/>
    <w:rsid w:val="0038260F"/>
    <w:rsid w:val="003840B0"/>
    <w:rsid w:val="00386CB5"/>
    <w:rsid w:val="00386DC9"/>
    <w:rsid w:val="00390672"/>
    <w:rsid w:val="003913E9"/>
    <w:rsid w:val="00392607"/>
    <w:rsid w:val="00392BBB"/>
    <w:rsid w:val="0039344F"/>
    <w:rsid w:val="00396562"/>
    <w:rsid w:val="003A222A"/>
    <w:rsid w:val="003A78DE"/>
    <w:rsid w:val="003B126A"/>
    <w:rsid w:val="003B1848"/>
    <w:rsid w:val="003B229D"/>
    <w:rsid w:val="003B23BC"/>
    <w:rsid w:val="003C16DF"/>
    <w:rsid w:val="003C4452"/>
    <w:rsid w:val="003C462E"/>
    <w:rsid w:val="003C4E20"/>
    <w:rsid w:val="003D12E0"/>
    <w:rsid w:val="003D6101"/>
    <w:rsid w:val="003D6332"/>
    <w:rsid w:val="003E382F"/>
    <w:rsid w:val="003E6BC1"/>
    <w:rsid w:val="003E6E06"/>
    <w:rsid w:val="003F035E"/>
    <w:rsid w:val="003F3423"/>
    <w:rsid w:val="003F3B8C"/>
    <w:rsid w:val="003F3BC4"/>
    <w:rsid w:val="003F7251"/>
    <w:rsid w:val="003F7DD7"/>
    <w:rsid w:val="00400658"/>
    <w:rsid w:val="004007F8"/>
    <w:rsid w:val="0040751C"/>
    <w:rsid w:val="00416AA2"/>
    <w:rsid w:val="004223F2"/>
    <w:rsid w:val="00432C3E"/>
    <w:rsid w:val="004335CB"/>
    <w:rsid w:val="004346A6"/>
    <w:rsid w:val="00434E85"/>
    <w:rsid w:val="0044174E"/>
    <w:rsid w:val="004420AA"/>
    <w:rsid w:val="00443153"/>
    <w:rsid w:val="0044559B"/>
    <w:rsid w:val="00451F78"/>
    <w:rsid w:val="0045307B"/>
    <w:rsid w:val="004558C1"/>
    <w:rsid w:val="00455957"/>
    <w:rsid w:val="004623F9"/>
    <w:rsid w:val="00467660"/>
    <w:rsid w:val="00472E69"/>
    <w:rsid w:val="004753D0"/>
    <w:rsid w:val="00482F75"/>
    <w:rsid w:val="00482FE2"/>
    <w:rsid w:val="004872F2"/>
    <w:rsid w:val="00491490"/>
    <w:rsid w:val="004A7CD3"/>
    <w:rsid w:val="004B030A"/>
    <w:rsid w:val="004B2868"/>
    <w:rsid w:val="004B29D8"/>
    <w:rsid w:val="004B2F46"/>
    <w:rsid w:val="004B70FE"/>
    <w:rsid w:val="004B7D03"/>
    <w:rsid w:val="004B7E48"/>
    <w:rsid w:val="004C44FD"/>
    <w:rsid w:val="004C4E00"/>
    <w:rsid w:val="004C6A66"/>
    <w:rsid w:val="004C7A45"/>
    <w:rsid w:val="004D0A07"/>
    <w:rsid w:val="004D2A59"/>
    <w:rsid w:val="004D74CD"/>
    <w:rsid w:val="004E3A4F"/>
    <w:rsid w:val="004E3F0A"/>
    <w:rsid w:val="004F1562"/>
    <w:rsid w:val="0050150B"/>
    <w:rsid w:val="00502128"/>
    <w:rsid w:val="005052D7"/>
    <w:rsid w:val="00506580"/>
    <w:rsid w:val="0051421D"/>
    <w:rsid w:val="005142CC"/>
    <w:rsid w:val="00515D8D"/>
    <w:rsid w:val="005209EA"/>
    <w:rsid w:val="0052115B"/>
    <w:rsid w:val="005222BA"/>
    <w:rsid w:val="00524B65"/>
    <w:rsid w:val="00525B6E"/>
    <w:rsid w:val="005305EF"/>
    <w:rsid w:val="005329FC"/>
    <w:rsid w:val="00534E1B"/>
    <w:rsid w:val="005372DC"/>
    <w:rsid w:val="00540AF2"/>
    <w:rsid w:val="00540DA5"/>
    <w:rsid w:val="00541FCE"/>
    <w:rsid w:val="00542765"/>
    <w:rsid w:val="00550352"/>
    <w:rsid w:val="005505BB"/>
    <w:rsid w:val="00550788"/>
    <w:rsid w:val="00553202"/>
    <w:rsid w:val="0055416F"/>
    <w:rsid w:val="00555918"/>
    <w:rsid w:val="005561EF"/>
    <w:rsid w:val="00563CD4"/>
    <w:rsid w:val="00563FF5"/>
    <w:rsid w:val="0056606B"/>
    <w:rsid w:val="00571A8C"/>
    <w:rsid w:val="00582F89"/>
    <w:rsid w:val="00583522"/>
    <w:rsid w:val="00586936"/>
    <w:rsid w:val="005871E0"/>
    <w:rsid w:val="00587DB2"/>
    <w:rsid w:val="00593B78"/>
    <w:rsid w:val="00595679"/>
    <w:rsid w:val="00595B06"/>
    <w:rsid w:val="005967FA"/>
    <w:rsid w:val="005A2951"/>
    <w:rsid w:val="005A5626"/>
    <w:rsid w:val="005B1E48"/>
    <w:rsid w:val="005B77EB"/>
    <w:rsid w:val="005C105D"/>
    <w:rsid w:val="005C60B9"/>
    <w:rsid w:val="005C7DF9"/>
    <w:rsid w:val="005D1919"/>
    <w:rsid w:val="005E21C2"/>
    <w:rsid w:val="005E254B"/>
    <w:rsid w:val="005E388B"/>
    <w:rsid w:val="005E7D95"/>
    <w:rsid w:val="005F5537"/>
    <w:rsid w:val="005F57F2"/>
    <w:rsid w:val="00604E05"/>
    <w:rsid w:val="00605492"/>
    <w:rsid w:val="0061034E"/>
    <w:rsid w:val="006103C8"/>
    <w:rsid w:val="006108D0"/>
    <w:rsid w:val="006131C7"/>
    <w:rsid w:val="00613786"/>
    <w:rsid w:val="00613E37"/>
    <w:rsid w:val="006142EE"/>
    <w:rsid w:val="00616BAF"/>
    <w:rsid w:val="00617141"/>
    <w:rsid w:val="00620A7E"/>
    <w:rsid w:val="006245D6"/>
    <w:rsid w:val="006249DF"/>
    <w:rsid w:val="00633D92"/>
    <w:rsid w:val="00635361"/>
    <w:rsid w:val="0063756B"/>
    <w:rsid w:val="0063785D"/>
    <w:rsid w:val="00641C2F"/>
    <w:rsid w:val="00642B7F"/>
    <w:rsid w:val="00643FA1"/>
    <w:rsid w:val="00645793"/>
    <w:rsid w:val="006564A4"/>
    <w:rsid w:val="00661CB0"/>
    <w:rsid w:val="00674D02"/>
    <w:rsid w:val="006776FA"/>
    <w:rsid w:val="006814C9"/>
    <w:rsid w:val="006827ED"/>
    <w:rsid w:val="006852EC"/>
    <w:rsid w:val="00694199"/>
    <w:rsid w:val="0069477D"/>
    <w:rsid w:val="00696E1C"/>
    <w:rsid w:val="006A001D"/>
    <w:rsid w:val="006A0465"/>
    <w:rsid w:val="006A0FD1"/>
    <w:rsid w:val="006A1B59"/>
    <w:rsid w:val="006A2EBB"/>
    <w:rsid w:val="006B266A"/>
    <w:rsid w:val="006B4336"/>
    <w:rsid w:val="006B7C91"/>
    <w:rsid w:val="006D02EA"/>
    <w:rsid w:val="006D5FDA"/>
    <w:rsid w:val="006D7279"/>
    <w:rsid w:val="006E0AFD"/>
    <w:rsid w:val="006E30B0"/>
    <w:rsid w:val="006E4237"/>
    <w:rsid w:val="006E4B1F"/>
    <w:rsid w:val="006E7A89"/>
    <w:rsid w:val="006F04A5"/>
    <w:rsid w:val="006F5B8B"/>
    <w:rsid w:val="006F61D0"/>
    <w:rsid w:val="006F7BC5"/>
    <w:rsid w:val="007011F1"/>
    <w:rsid w:val="0070122A"/>
    <w:rsid w:val="007039BD"/>
    <w:rsid w:val="00707A12"/>
    <w:rsid w:val="00713FA4"/>
    <w:rsid w:val="00723001"/>
    <w:rsid w:val="007254DA"/>
    <w:rsid w:val="00725DFA"/>
    <w:rsid w:val="00731158"/>
    <w:rsid w:val="00734B7F"/>
    <w:rsid w:val="00735A48"/>
    <w:rsid w:val="00735D12"/>
    <w:rsid w:val="0073612C"/>
    <w:rsid w:val="007366E5"/>
    <w:rsid w:val="00737CDF"/>
    <w:rsid w:val="007427A4"/>
    <w:rsid w:val="00745446"/>
    <w:rsid w:val="00746378"/>
    <w:rsid w:val="007529E8"/>
    <w:rsid w:val="007543E5"/>
    <w:rsid w:val="007557F2"/>
    <w:rsid w:val="0075755E"/>
    <w:rsid w:val="007613CD"/>
    <w:rsid w:val="00762A08"/>
    <w:rsid w:val="00762A58"/>
    <w:rsid w:val="00762F8F"/>
    <w:rsid w:val="007722B8"/>
    <w:rsid w:val="00775E0E"/>
    <w:rsid w:val="00777505"/>
    <w:rsid w:val="00782BCD"/>
    <w:rsid w:val="00786CE8"/>
    <w:rsid w:val="00786DC7"/>
    <w:rsid w:val="00794189"/>
    <w:rsid w:val="0079504F"/>
    <w:rsid w:val="00796F19"/>
    <w:rsid w:val="00797669"/>
    <w:rsid w:val="007A16C0"/>
    <w:rsid w:val="007A229F"/>
    <w:rsid w:val="007A2BB7"/>
    <w:rsid w:val="007A4D6F"/>
    <w:rsid w:val="007A5076"/>
    <w:rsid w:val="007A53E0"/>
    <w:rsid w:val="007A5FD9"/>
    <w:rsid w:val="007B06ED"/>
    <w:rsid w:val="007B137A"/>
    <w:rsid w:val="007B2B9A"/>
    <w:rsid w:val="007B3A2B"/>
    <w:rsid w:val="007B5C63"/>
    <w:rsid w:val="007C09B3"/>
    <w:rsid w:val="007C13D7"/>
    <w:rsid w:val="007C5074"/>
    <w:rsid w:val="007C6ED7"/>
    <w:rsid w:val="007D15EE"/>
    <w:rsid w:val="007D23D7"/>
    <w:rsid w:val="007D41F0"/>
    <w:rsid w:val="007D4E37"/>
    <w:rsid w:val="007D5CD2"/>
    <w:rsid w:val="007E6387"/>
    <w:rsid w:val="007F10AC"/>
    <w:rsid w:val="007F2B64"/>
    <w:rsid w:val="007F344C"/>
    <w:rsid w:val="007F5B3C"/>
    <w:rsid w:val="007F6090"/>
    <w:rsid w:val="008017B3"/>
    <w:rsid w:val="00801FF0"/>
    <w:rsid w:val="00810316"/>
    <w:rsid w:val="00811537"/>
    <w:rsid w:val="00811892"/>
    <w:rsid w:val="008126A0"/>
    <w:rsid w:val="0081607A"/>
    <w:rsid w:val="00821ADE"/>
    <w:rsid w:val="00830521"/>
    <w:rsid w:val="00831F1B"/>
    <w:rsid w:val="0083280F"/>
    <w:rsid w:val="008359A4"/>
    <w:rsid w:val="00837BAD"/>
    <w:rsid w:val="00841145"/>
    <w:rsid w:val="008423F9"/>
    <w:rsid w:val="00843A27"/>
    <w:rsid w:val="00844A96"/>
    <w:rsid w:val="00847F1E"/>
    <w:rsid w:val="0085240E"/>
    <w:rsid w:val="00852C69"/>
    <w:rsid w:val="00854D5C"/>
    <w:rsid w:val="00855A32"/>
    <w:rsid w:val="00861762"/>
    <w:rsid w:val="00871ECE"/>
    <w:rsid w:val="00874D10"/>
    <w:rsid w:val="0087569B"/>
    <w:rsid w:val="00877B92"/>
    <w:rsid w:val="008817B9"/>
    <w:rsid w:val="008829A7"/>
    <w:rsid w:val="0088315A"/>
    <w:rsid w:val="00896B38"/>
    <w:rsid w:val="008A10A6"/>
    <w:rsid w:val="008A121F"/>
    <w:rsid w:val="008A128F"/>
    <w:rsid w:val="008A671C"/>
    <w:rsid w:val="008A72E9"/>
    <w:rsid w:val="008B1071"/>
    <w:rsid w:val="008B18CA"/>
    <w:rsid w:val="008B1A03"/>
    <w:rsid w:val="008C1C38"/>
    <w:rsid w:val="008C304A"/>
    <w:rsid w:val="008D0335"/>
    <w:rsid w:val="008D2BE6"/>
    <w:rsid w:val="008D763A"/>
    <w:rsid w:val="008E1024"/>
    <w:rsid w:val="008F10EC"/>
    <w:rsid w:val="008F75DD"/>
    <w:rsid w:val="00900591"/>
    <w:rsid w:val="00902BFF"/>
    <w:rsid w:val="00903029"/>
    <w:rsid w:val="0090565B"/>
    <w:rsid w:val="0091020A"/>
    <w:rsid w:val="00912917"/>
    <w:rsid w:val="009173B3"/>
    <w:rsid w:val="00917F8B"/>
    <w:rsid w:val="009205B1"/>
    <w:rsid w:val="00923E50"/>
    <w:rsid w:val="00927C9B"/>
    <w:rsid w:val="0093039B"/>
    <w:rsid w:val="00937A28"/>
    <w:rsid w:val="00947035"/>
    <w:rsid w:val="009514BB"/>
    <w:rsid w:val="00953C98"/>
    <w:rsid w:val="00954E6F"/>
    <w:rsid w:val="00960940"/>
    <w:rsid w:val="009614A4"/>
    <w:rsid w:val="009761CF"/>
    <w:rsid w:val="00980607"/>
    <w:rsid w:val="009823D3"/>
    <w:rsid w:val="00987D59"/>
    <w:rsid w:val="00992219"/>
    <w:rsid w:val="00993CB8"/>
    <w:rsid w:val="00993F10"/>
    <w:rsid w:val="009965D1"/>
    <w:rsid w:val="009A0425"/>
    <w:rsid w:val="009A187B"/>
    <w:rsid w:val="009A1C14"/>
    <w:rsid w:val="009A2CBC"/>
    <w:rsid w:val="009A4C5C"/>
    <w:rsid w:val="009A73D0"/>
    <w:rsid w:val="009B5EA1"/>
    <w:rsid w:val="009B6D1E"/>
    <w:rsid w:val="009B7777"/>
    <w:rsid w:val="009B7DE8"/>
    <w:rsid w:val="009C022B"/>
    <w:rsid w:val="009C120E"/>
    <w:rsid w:val="009C1451"/>
    <w:rsid w:val="009C291A"/>
    <w:rsid w:val="009C2F65"/>
    <w:rsid w:val="009C4676"/>
    <w:rsid w:val="009C4CDF"/>
    <w:rsid w:val="009C740B"/>
    <w:rsid w:val="009D1904"/>
    <w:rsid w:val="009D3AEC"/>
    <w:rsid w:val="009D55FA"/>
    <w:rsid w:val="009D721E"/>
    <w:rsid w:val="009D775A"/>
    <w:rsid w:val="009D7935"/>
    <w:rsid w:val="009E120C"/>
    <w:rsid w:val="009E18ED"/>
    <w:rsid w:val="009E26D8"/>
    <w:rsid w:val="009E741B"/>
    <w:rsid w:val="009E7519"/>
    <w:rsid w:val="009E7914"/>
    <w:rsid w:val="00A0199A"/>
    <w:rsid w:val="00A0621E"/>
    <w:rsid w:val="00A064D6"/>
    <w:rsid w:val="00A06B5E"/>
    <w:rsid w:val="00A1442F"/>
    <w:rsid w:val="00A159AD"/>
    <w:rsid w:val="00A17826"/>
    <w:rsid w:val="00A22074"/>
    <w:rsid w:val="00A27263"/>
    <w:rsid w:val="00A32F87"/>
    <w:rsid w:val="00A33854"/>
    <w:rsid w:val="00A33C70"/>
    <w:rsid w:val="00A3410F"/>
    <w:rsid w:val="00A42F96"/>
    <w:rsid w:val="00A43229"/>
    <w:rsid w:val="00A453B7"/>
    <w:rsid w:val="00A47ED5"/>
    <w:rsid w:val="00A53231"/>
    <w:rsid w:val="00A608E5"/>
    <w:rsid w:val="00A62297"/>
    <w:rsid w:val="00A6374E"/>
    <w:rsid w:val="00A63A9D"/>
    <w:rsid w:val="00A664B3"/>
    <w:rsid w:val="00A66607"/>
    <w:rsid w:val="00A66DFB"/>
    <w:rsid w:val="00A74D2D"/>
    <w:rsid w:val="00A7676A"/>
    <w:rsid w:val="00A76F5F"/>
    <w:rsid w:val="00A77306"/>
    <w:rsid w:val="00A77CF8"/>
    <w:rsid w:val="00A8294F"/>
    <w:rsid w:val="00A84D2F"/>
    <w:rsid w:val="00A8591F"/>
    <w:rsid w:val="00A90D09"/>
    <w:rsid w:val="00A91CBB"/>
    <w:rsid w:val="00A95A5A"/>
    <w:rsid w:val="00A96836"/>
    <w:rsid w:val="00AA06FA"/>
    <w:rsid w:val="00AA2D5F"/>
    <w:rsid w:val="00AA4B2D"/>
    <w:rsid w:val="00AB49EB"/>
    <w:rsid w:val="00AC09E9"/>
    <w:rsid w:val="00AC5CF7"/>
    <w:rsid w:val="00AC7B19"/>
    <w:rsid w:val="00AC7C1E"/>
    <w:rsid w:val="00AD2064"/>
    <w:rsid w:val="00AE160A"/>
    <w:rsid w:val="00AE1B29"/>
    <w:rsid w:val="00AE2E61"/>
    <w:rsid w:val="00AE54AF"/>
    <w:rsid w:val="00AE7910"/>
    <w:rsid w:val="00AF01A0"/>
    <w:rsid w:val="00AF0C3A"/>
    <w:rsid w:val="00AF2CFB"/>
    <w:rsid w:val="00AF2F13"/>
    <w:rsid w:val="00AF4FB3"/>
    <w:rsid w:val="00AF755B"/>
    <w:rsid w:val="00B00A38"/>
    <w:rsid w:val="00B042AE"/>
    <w:rsid w:val="00B13F40"/>
    <w:rsid w:val="00B146B0"/>
    <w:rsid w:val="00B155E4"/>
    <w:rsid w:val="00B16C99"/>
    <w:rsid w:val="00B2409A"/>
    <w:rsid w:val="00B24D7A"/>
    <w:rsid w:val="00B251E4"/>
    <w:rsid w:val="00B3111A"/>
    <w:rsid w:val="00B32B34"/>
    <w:rsid w:val="00B353DB"/>
    <w:rsid w:val="00B40093"/>
    <w:rsid w:val="00B42190"/>
    <w:rsid w:val="00B44645"/>
    <w:rsid w:val="00B45598"/>
    <w:rsid w:val="00B51231"/>
    <w:rsid w:val="00B5503F"/>
    <w:rsid w:val="00B558EB"/>
    <w:rsid w:val="00B570B6"/>
    <w:rsid w:val="00B65672"/>
    <w:rsid w:val="00B65D3B"/>
    <w:rsid w:val="00B72E69"/>
    <w:rsid w:val="00B7338B"/>
    <w:rsid w:val="00B74CF6"/>
    <w:rsid w:val="00B74CF7"/>
    <w:rsid w:val="00B80F6C"/>
    <w:rsid w:val="00B81ADA"/>
    <w:rsid w:val="00B838FF"/>
    <w:rsid w:val="00B83C2C"/>
    <w:rsid w:val="00B84F3F"/>
    <w:rsid w:val="00B91309"/>
    <w:rsid w:val="00B92CBD"/>
    <w:rsid w:val="00B93196"/>
    <w:rsid w:val="00B94938"/>
    <w:rsid w:val="00B955B9"/>
    <w:rsid w:val="00B96BFA"/>
    <w:rsid w:val="00BA2597"/>
    <w:rsid w:val="00BA31DD"/>
    <w:rsid w:val="00BA6556"/>
    <w:rsid w:val="00BB2A54"/>
    <w:rsid w:val="00BB40C0"/>
    <w:rsid w:val="00BC099B"/>
    <w:rsid w:val="00BC61C9"/>
    <w:rsid w:val="00BC6731"/>
    <w:rsid w:val="00BC6B38"/>
    <w:rsid w:val="00BC795B"/>
    <w:rsid w:val="00BD2E83"/>
    <w:rsid w:val="00BD3DE5"/>
    <w:rsid w:val="00BD75EE"/>
    <w:rsid w:val="00BE0FC8"/>
    <w:rsid w:val="00BE496F"/>
    <w:rsid w:val="00BE53CA"/>
    <w:rsid w:val="00BF4418"/>
    <w:rsid w:val="00BF58F7"/>
    <w:rsid w:val="00BF7BAF"/>
    <w:rsid w:val="00C05963"/>
    <w:rsid w:val="00C05EBC"/>
    <w:rsid w:val="00C106A4"/>
    <w:rsid w:val="00C11090"/>
    <w:rsid w:val="00C130C3"/>
    <w:rsid w:val="00C15AA1"/>
    <w:rsid w:val="00C15DC8"/>
    <w:rsid w:val="00C17369"/>
    <w:rsid w:val="00C17375"/>
    <w:rsid w:val="00C2079B"/>
    <w:rsid w:val="00C20EA8"/>
    <w:rsid w:val="00C2312B"/>
    <w:rsid w:val="00C25D83"/>
    <w:rsid w:val="00C27F91"/>
    <w:rsid w:val="00C32A0E"/>
    <w:rsid w:val="00C45A90"/>
    <w:rsid w:val="00C5194E"/>
    <w:rsid w:val="00C51E7E"/>
    <w:rsid w:val="00C5228E"/>
    <w:rsid w:val="00C54AE2"/>
    <w:rsid w:val="00C557AF"/>
    <w:rsid w:val="00C57AA2"/>
    <w:rsid w:val="00C60F12"/>
    <w:rsid w:val="00C6584D"/>
    <w:rsid w:val="00C65956"/>
    <w:rsid w:val="00C709A8"/>
    <w:rsid w:val="00C76257"/>
    <w:rsid w:val="00C848D5"/>
    <w:rsid w:val="00C8696F"/>
    <w:rsid w:val="00C875B7"/>
    <w:rsid w:val="00CB5754"/>
    <w:rsid w:val="00CB7013"/>
    <w:rsid w:val="00CC0BA7"/>
    <w:rsid w:val="00CC3F4A"/>
    <w:rsid w:val="00CC55F7"/>
    <w:rsid w:val="00CC68E7"/>
    <w:rsid w:val="00CD64D0"/>
    <w:rsid w:val="00CE4502"/>
    <w:rsid w:val="00CE658F"/>
    <w:rsid w:val="00CF0A14"/>
    <w:rsid w:val="00D00F18"/>
    <w:rsid w:val="00D010D2"/>
    <w:rsid w:val="00D03A67"/>
    <w:rsid w:val="00D05273"/>
    <w:rsid w:val="00D0550B"/>
    <w:rsid w:val="00D107EE"/>
    <w:rsid w:val="00D127DE"/>
    <w:rsid w:val="00D14DA7"/>
    <w:rsid w:val="00D24B1E"/>
    <w:rsid w:val="00D24FE6"/>
    <w:rsid w:val="00D27415"/>
    <w:rsid w:val="00D31091"/>
    <w:rsid w:val="00D35815"/>
    <w:rsid w:val="00D4167D"/>
    <w:rsid w:val="00D434C5"/>
    <w:rsid w:val="00D44603"/>
    <w:rsid w:val="00D4499F"/>
    <w:rsid w:val="00D467ED"/>
    <w:rsid w:val="00D56A49"/>
    <w:rsid w:val="00D5720F"/>
    <w:rsid w:val="00D65A29"/>
    <w:rsid w:val="00D668CE"/>
    <w:rsid w:val="00D702AB"/>
    <w:rsid w:val="00D709AF"/>
    <w:rsid w:val="00D72D86"/>
    <w:rsid w:val="00D769D9"/>
    <w:rsid w:val="00D7747E"/>
    <w:rsid w:val="00D77B24"/>
    <w:rsid w:val="00D80090"/>
    <w:rsid w:val="00D80F04"/>
    <w:rsid w:val="00D81A8D"/>
    <w:rsid w:val="00D848CA"/>
    <w:rsid w:val="00D85B27"/>
    <w:rsid w:val="00D8745E"/>
    <w:rsid w:val="00D9150E"/>
    <w:rsid w:val="00D9163F"/>
    <w:rsid w:val="00D91CB4"/>
    <w:rsid w:val="00D925C0"/>
    <w:rsid w:val="00D939AA"/>
    <w:rsid w:val="00D93ED5"/>
    <w:rsid w:val="00D94617"/>
    <w:rsid w:val="00D976D1"/>
    <w:rsid w:val="00DA1F0D"/>
    <w:rsid w:val="00DA3D20"/>
    <w:rsid w:val="00DA4927"/>
    <w:rsid w:val="00DA4C84"/>
    <w:rsid w:val="00DB194D"/>
    <w:rsid w:val="00DB2857"/>
    <w:rsid w:val="00DB5576"/>
    <w:rsid w:val="00DB6F66"/>
    <w:rsid w:val="00DB7382"/>
    <w:rsid w:val="00DC17A2"/>
    <w:rsid w:val="00DC47EC"/>
    <w:rsid w:val="00DC6F10"/>
    <w:rsid w:val="00DC7337"/>
    <w:rsid w:val="00DD2AFC"/>
    <w:rsid w:val="00DE07DD"/>
    <w:rsid w:val="00DE2068"/>
    <w:rsid w:val="00DE4A69"/>
    <w:rsid w:val="00DE6242"/>
    <w:rsid w:val="00DE701D"/>
    <w:rsid w:val="00DF17A1"/>
    <w:rsid w:val="00DF254F"/>
    <w:rsid w:val="00E00978"/>
    <w:rsid w:val="00E00A99"/>
    <w:rsid w:val="00E1153D"/>
    <w:rsid w:val="00E144E6"/>
    <w:rsid w:val="00E27AD3"/>
    <w:rsid w:val="00E3690F"/>
    <w:rsid w:val="00E36A05"/>
    <w:rsid w:val="00E3718A"/>
    <w:rsid w:val="00E44327"/>
    <w:rsid w:val="00E474BD"/>
    <w:rsid w:val="00E52683"/>
    <w:rsid w:val="00E52776"/>
    <w:rsid w:val="00E53D49"/>
    <w:rsid w:val="00E55C86"/>
    <w:rsid w:val="00E56775"/>
    <w:rsid w:val="00E57D3F"/>
    <w:rsid w:val="00E60AA0"/>
    <w:rsid w:val="00E64622"/>
    <w:rsid w:val="00E65867"/>
    <w:rsid w:val="00E67826"/>
    <w:rsid w:val="00E70044"/>
    <w:rsid w:val="00E707B7"/>
    <w:rsid w:val="00E74718"/>
    <w:rsid w:val="00E75F7D"/>
    <w:rsid w:val="00E8164E"/>
    <w:rsid w:val="00E84F09"/>
    <w:rsid w:val="00E86231"/>
    <w:rsid w:val="00E908D7"/>
    <w:rsid w:val="00E93DCC"/>
    <w:rsid w:val="00E9515D"/>
    <w:rsid w:val="00E9784F"/>
    <w:rsid w:val="00E97CEA"/>
    <w:rsid w:val="00E97E5C"/>
    <w:rsid w:val="00EA0496"/>
    <w:rsid w:val="00EA4F3F"/>
    <w:rsid w:val="00EA5C0F"/>
    <w:rsid w:val="00EB2CD0"/>
    <w:rsid w:val="00EB3C71"/>
    <w:rsid w:val="00EB57D7"/>
    <w:rsid w:val="00EB5AF5"/>
    <w:rsid w:val="00EB74D5"/>
    <w:rsid w:val="00EC01A1"/>
    <w:rsid w:val="00EC2FB8"/>
    <w:rsid w:val="00EC342F"/>
    <w:rsid w:val="00EC59BC"/>
    <w:rsid w:val="00EC66DE"/>
    <w:rsid w:val="00ED6805"/>
    <w:rsid w:val="00ED70D3"/>
    <w:rsid w:val="00EE6309"/>
    <w:rsid w:val="00EE79BD"/>
    <w:rsid w:val="00EF249D"/>
    <w:rsid w:val="00EF4366"/>
    <w:rsid w:val="00EF5DD2"/>
    <w:rsid w:val="00F034BB"/>
    <w:rsid w:val="00F1355F"/>
    <w:rsid w:val="00F31533"/>
    <w:rsid w:val="00F31A83"/>
    <w:rsid w:val="00F31E08"/>
    <w:rsid w:val="00F32232"/>
    <w:rsid w:val="00F339E1"/>
    <w:rsid w:val="00F34795"/>
    <w:rsid w:val="00F352C9"/>
    <w:rsid w:val="00F36AE4"/>
    <w:rsid w:val="00F372AE"/>
    <w:rsid w:val="00F37904"/>
    <w:rsid w:val="00F45049"/>
    <w:rsid w:val="00F52A67"/>
    <w:rsid w:val="00F575F2"/>
    <w:rsid w:val="00F6700D"/>
    <w:rsid w:val="00F676E7"/>
    <w:rsid w:val="00F67798"/>
    <w:rsid w:val="00F75326"/>
    <w:rsid w:val="00F75903"/>
    <w:rsid w:val="00F77140"/>
    <w:rsid w:val="00F80F5F"/>
    <w:rsid w:val="00F82748"/>
    <w:rsid w:val="00F87E61"/>
    <w:rsid w:val="00F90404"/>
    <w:rsid w:val="00F9294C"/>
    <w:rsid w:val="00F95078"/>
    <w:rsid w:val="00F95D7B"/>
    <w:rsid w:val="00F96ACA"/>
    <w:rsid w:val="00F9758A"/>
    <w:rsid w:val="00FA2031"/>
    <w:rsid w:val="00FA25B6"/>
    <w:rsid w:val="00FA398A"/>
    <w:rsid w:val="00FA49A0"/>
    <w:rsid w:val="00FA4B01"/>
    <w:rsid w:val="00FA7B0B"/>
    <w:rsid w:val="00FB2B55"/>
    <w:rsid w:val="00FB51D5"/>
    <w:rsid w:val="00FB5815"/>
    <w:rsid w:val="00FB6393"/>
    <w:rsid w:val="00FC527B"/>
    <w:rsid w:val="00FC6003"/>
    <w:rsid w:val="00FC6F31"/>
    <w:rsid w:val="00FD337E"/>
    <w:rsid w:val="00FD5022"/>
    <w:rsid w:val="00FD5FFE"/>
    <w:rsid w:val="00FE0701"/>
    <w:rsid w:val="00FE071D"/>
    <w:rsid w:val="00FE2ADC"/>
    <w:rsid w:val="00FE2B5E"/>
    <w:rsid w:val="00FE3A4F"/>
    <w:rsid w:val="00FE6DA2"/>
    <w:rsid w:val="00FF120D"/>
    <w:rsid w:val="00FF2910"/>
    <w:rsid w:val="00FF2A16"/>
    <w:rsid w:val="00FF3848"/>
    <w:rsid w:val="00FF3FA8"/>
    <w:rsid w:val="00FF4CA1"/>
    <w:rsid w:val="00FF7300"/>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6D05-3916-FD44-B3D2-2344572CF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35</Pages>
  <Words>25559</Words>
  <Characters>145690</Characters>
  <Application>Microsoft Office Word</Application>
  <DocSecurity>0</DocSecurity>
  <Lines>1214</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21</cp:revision>
  <dcterms:created xsi:type="dcterms:W3CDTF">2018-10-30T19:24:00Z</dcterms:created>
  <dcterms:modified xsi:type="dcterms:W3CDTF">2018-10-31T02:16:00Z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zotero-version="5.0.57"&gt;&lt;session id="waCzt8u8"/&gt;&lt;style id="http://www.zotero.org/styles/ecology" hasBibliography="1" bibliographyStyleHasBeenSet="1"/&gt;&lt;prefs&gt;&lt;pref name="fieldType" value="Field"/&gt;&lt;/prefs&gt;&lt;/data&gt;</vt:lpwstr>
  </property>
</Properties>
</file>