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B69B6" w14:textId="6A089584" w:rsidR="00F21A77" w:rsidRDefault="00F21A77" w:rsidP="00F21A77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F21A77">
        <w:rPr>
          <w:rFonts w:ascii="Arial" w:eastAsia="Times New Roman" w:hAnsi="Arial" w:cs="Arial"/>
          <w:color w:val="222222"/>
          <w:shd w:val="clear" w:color="auto" w:fill="FFFFFF"/>
        </w:rPr>
        <w:t>In answering whether a model with two or more competitors includes HOIs we must first acknowledge an important point:  the form of the model itself cannot</w:t>
      </w:r>
      <w:r w:rsidR="0040346B">
        <w:rPr>
          <w:rFonts w:ascii="Arial" w:eastAsia="Times New Roman" w:hAnsi="Arial" w:cs="Arial"/>
          <w:color w:val="222222"/>
          <w:shd w:val="clear" w:color="auto" w:fill="FFFFFF"/>
        </w:rPr>
        <w:t xml:space="preserve"> always</w:t>
      </w:r>
      <w:r w:rsidRPr="00F21A77">
        <w:rPr>
          <w:rFonts w:ascii="Arial" w:eastAsia="Times New Roman" w:hAnsi="Arial" w:cs="Arial"/>
          <w:color w:val="222222"/>
          <w:shd w:val="clear" w:color="auto" w:fill="FFFFFF"/>
        </w:rPr>
        <w:t xml:space="preserve"> be arrived at by only observing the single </w:t>
      </w:r>
      <w:r w:rsidR="001C05A8">
        <w:rPr>
          <w:rFonts w:ascii="Arial" w:eastAsia="Times New Roman" w:hAnsi="Arial" w:cs="Arial"/>
          <w:color w:val="222222"/>
          <w:shd w:val="clear" w:color="auto" w:fill="FFFFFF"/>
        </w:rPr>
        <w:t>competitor</w:t>
      </w:r>
      <w:r w:rsidRPr="00F21A77">
        <w:rPr>
          <w:rFonts w:ascii="Arial" w:eastAsia="Times New Roman" w:hAnsi="Arial" w:cs="Arial"/>
          <w:color w:val="222222"/>
          <w:shd w:val="clear" w:color="auto" w:fill="FFFFFF"/>
        </w:rPr>
        <w:t xml:space="preserve"> cases</w:t>
      </w:r>
      <w:r w:rsidR="001C05A8">
        <w:rPr>
          <w:rFonts w:ascii="Arial" w:eastAsia="Times New Roman" w:hAnsi="Arial" w:cs="Arial"/>
          <w:color w:val="222222"/>
          <w:shd w:val="clear" w:color="auto" w:fill="FFFFFF"/>
        </w:rPr>
        <w:t xml:space="preserve">.  In these </w:t>
      </w:r>
      <w:proofErr w:type="gramStart"/>
      <w:r w:rsidR="001C05A8">
        <w:rPr>
          <w:rFonts w:ascii="Arial" w:eastAsia="Times New Roman" w:hAnsi="Arial" w:cs="Arial"/>
          <w:color w:val="222222"/>
          <w:shd w:val="clear" w:color="auto" w:fill="FFFFFF"/>
        </w:rPr>
        <w:t>cases</w:t>
      </w:r>
      <w:proofErr w:type="gramEnd"/>
      <w:r w:rsidR="001C05A8">
        <w:rPr>
          <w:rFonts w:ascii="Arial" w:eastAsia="Times New Roman" w:hAnsi="Arial" w:cs="Arial"/>
          <w:color w:val="222222"/>
          <w:shd w:val="clear" w:color="auto" w:fill="FFFFFF"/>
        </w:rPr>
        <w:t xml:space="preserve"> the </w:t>
      </w:r>
      <w:r w:rsidRPr="00F21A77">
        <w:rPr>
          <w:rFonts w:ascii="Arial" w:eastAsia="Times New Roman" w:hAnsi="Arial" w:cs="Arial"/>
          <w:color w:val="222222"/>
          <w:shd w:val="clear" w:color="auto" w:fill="FFFFFF"/>
        </w:rPr>
        <w:t xml:space="preserve">form </w:t>
      </w:r>
      <w:r w:rsidR="001C05A8">
        <w:rPr>
          <w:rFonts w:ascii="Arial" w:eastAsia="Times New Roman" w:hAnsi="Arial" w:cs="Arial"/>
          <w:color w:val="222222"/>
          <w:shd w:val="clear" w:color="auto" w:fill="FFFFFF"/>
        </w:rPr>
        <w:t>of the</w:t>
      </w:r>
      <w:r w:rsidRPr="00F21A77">
        <w:rPr>
          <w:rFonts w:ascii="Arial" w:eastAsia="Times New Roman" w:hAnsi="Arial" w:cs="Arial"/>
          <w:color w:val="222222"/>
          <w:shd w:val="clear" w:color="auto" w:fill="FFFFFF"/>
        </w:rPr>
        <w:t xml:space="preserve"> multi-competitor model </w:t>
      </w:r>
      <w:r w:rsidR="001C05A8">
        <w:rPr>
          <w:rFonts w:ascii="Arial" w:eastAsia="Times New Roman" w:hAnsi="Arial" w:cs="Arial"/>
          <w:color w:val="222222"/>
          <w:shd w:val="clear" w:color="auto" w:fill="FFFFFF"/>
        </w:rPr>
        <w:t xml:space="preserve">in fact entails an implicit HOI. </w:t>
      </w:r>
    </w:p>
    <w:p w14:paraId="14ADEE4A" w14:textId="6900E2E1" w:rsidR="00533751" w:rsidRDefault="00533751" w:rsidP="00533751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204D79E8" w14:textId="38B3AEFE" w:rsidR="0040346B" w:rsidRDefault="009F4886" w:rsidP="009F4886">
      <w:r>
        <w:t xml:space="preserve">Consider the following </w:t>
      </w:r>
      <w:r w:rsidR="0040346B">
        <w:t xml:space="preserve">single </w:t>
      </w:r>
      <w:r w:rsidR="001C05A8">
        <w:t>competitor</w:t>
      </w:r>
      <w:r w:rsidR="0040346B">
        <w:t xml:space="preserve"> model</w:t>
      </w:r>
      <w:r>
        <w:t xml:space="preserve">, </w:t>
      </w:r>
      <w:r w:rsidR="0040346B"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 xml:space="preserve"> i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</w:rPr>
              <m:t>1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t+1</m:t>
                </m:r>
              </m:e>
            </m:d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t</m:t>
                </m:r>
              </m:e>
            </m:d>
          </m:den>
        </m:f>
        <m:r>
          <w:rPr>
            <w:rFonts w:ascii="Cambria Math" w:eastAsia="Times New Roman" w:hAnsi="Cambria Math" w:cs="Times New Roman"/>
            <w:color w:val="000000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λ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i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0000"/>
              </w:rPr>
              <m:t>1+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i1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1</m:t>
                </m:r>
              </m:sub>
            </m:sSub>
          </m:den>
        </m:f>
      </m:oMath>
      <w:r w:rsidR="0040346B">
        <w:rPr>
          <w:rFonts w:eastAsiaTheme="minorEastAsia"/>
          <w:color w:val="000000"/>
        </w:rPr>
        <w:t xml:space="preserve">, where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 xml:space="preserve"> i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</w:rPr>
              <m:t>1</m:t>
            </m:r>
          </m:sup>
        </m:sSubSup>
      </m:oMath>
      <w:r w:rsidR="0040346B">
        <w:rPr>
          <w:rFonts w:eastAsiaTheme="minorEastAsia"/>
          <w:color w:val="000000"/>
        </w:rPr>
        <w:t xml:space="preserve"> </w:t>
      </w:r>
      <w:r w:rsidR="001C05A8">
        <w:rPr>
          <w:rFonts w:eastAsiaTheme="minorEastAsia"/>
          <w:color w:val="000000"/>
        </w:rPr>
        <w:t xml:space="preserve">denotes </w:t>
      </w:r>
      <w:r w:rsidR="0040346B">
        <w:rPr>
          <w:rFonts w:eastAsiaTheme="minorEastAsia"/>
          <w:color w:val="000000"/>
        </w:rPr>
        <w:t xml:space="preserve">the function giving the effect of competitor one on the focal species </w:t>
      </w:r>
      <w:proofErr w:type="spellStart"/>
      <w:r w:rsidR="0040346B" w:rsidRPr="0040346B">
        <w:rPr>
          <w:rFonts w:eastAsiaTheme="minorEastAsia"/>
          <w:i/>
          <w:color w:val="000000"/>
        </w:rPr>
        <w:t>i</w:t>
      </w:r>
      <w:proofErr w:type="spellEnd"/>
      <w:r w:rsidR="0040346B">
        <w:rPr>
          <w:rFonts w:eastAsiaTheme="minorEastAsia"/>
          <w:color w:val="000000"/>
        </w:rPr>
        <w:t xml:space="preserve">.  </w:t>
      </w:r>
    </w:p>
    <w:p w14:paraId="60689B8C" w14:textId="77777777" w:rsidR="0040346B" w:rsidRDefault="0040346B" w:rsidP="009F4886"/>
    <w:p w14:paraId="0F37587B" w14:textId="227064DE" w:rsidR="0040346B" w:rsidRDefault="0040346B" w:rsidP="009F4886">
      <w:r>
        <w:t xml:space="preserve">Now consider </w:t>
      </w:r>
      <w:r w:rsidR="001C05A8">
        <w:t xml:space="preserve">the problem of </w:t>
      </w:r>
      <w:r>
        <w:t>includ</w:t>
      </w:r>
      <w:r w:rsidR="001C05A8">
        <w:t>ing</w:t>
      </w:r>
      <w:r>
        <w:t xml:space="preserve"> the </w:t>
      </w:r>
      <w:r w:rsidR="001C05A8">
        <w:t xml:space="preserve">effects of </w:t>
      </w:r>
      <w:r>
        <w:t xml:space="preserve">a second competitor whose effect on the focal species is defined by the following single </w:t>
      </w:r>
      <w:r w:rsidR="001C05A8">
        <w:t>competitor</w:t>
      </w:r>
      <w:r>
        <w:t xml:space="preserve"> model,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 xml:space="preserve"> i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</w:rPr>
              <m:t>2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</w:rPr>
              <m:t xml:space="preserve">1-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i2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</w:rPr>
          <m:t>.</m:t>
        </m:r>
      </m:oMath>
      <w:r>
        <w:t xml:space="preserve">  The question now is how to model the joint effects of competitors one and two together in a two competitor function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)</m:t>
        </m:r>
      </m:oMath>
      <w:r>
        <w:rPr>
          <w:rFonts w:eastAsiaTheme="minorEastAsia"/>
          <w:color w:val="000000"/>
        </w:rPr>
        <w:t xml:space="preserve">.  </w:t>
      </w:r>
      <w:r>
        <w:t xml:space="preserve">We can write out a general functional form for this as follows, </w:t>
      </w:r>
    </w:p>
    <w:p w14:paraId="6D554EDB" w14:textId="16F34F56" w:rsidR="0040346B" w:rsidRDefault="0040346B" w:rsidP="009F4886">
      <w:r>
        <w:t xml:space="preserve"> </w:t>
      </w:r>
    </w:p>
    <w:p w14:paraId="6B9E64A2" w14:textId="78769904" w:rsidR="009F4886" w:rsidRDefault="00325652" w:rsidP="009F4886">
      <w:pPr>
        <w:ind w:left="720"/>
        <w:rPr>
          <w:rFonts w:eastAsiaTheme="minorEastAsia"/>
          <w:color w:val="000000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)=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λ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i1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i2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="Times New Roman" w:hAnsi="Cambria Math" w:cs="Times New Roman"/>
            <w:color w:val="000000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λ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i2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</w:rPr>
                  <m:t>1+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i1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eastAsia="Times New Roman" w:hAnsi="Cambria Math" w:cs="Times New Roman"/>
            <w:color w:val="000000"/>
          </w:rPr>
          <m:t xml:space="preserve">, </m:t>
        </m:r>
      </m:oMath>
      <w:r w:rsidR="009F4886">
        <w:rPr>
          <w:rFonts w:eastAsiaTheme="minorEastAsia"/>
          <w:color w:val="000000"/>
        </w:rPr>
        <w:t xml:space="preserve"> </w:t>
      </w:r>
    </w:p>
    <w:p w14:paraId="368797E8" w14:textId="78D9230A" w:rsidR="009F4886" w:rsidRDefault="009F4886" w:rsidP="009F4886">
      <w:pPr>
        <w:rPr>
          <w:rFonts w:eastAsiaTheme="minorEastAsia"/>
          <w:color w:val="000000"/>
        </w:rPr>
      </w:pPr>
    </w:p>
    <w:p w14:paraId="0ADB7F45" w14:textId="183FD858" w:rsidR="009F4886" w:rsidRPr="005A6C9A" w:rsidRDefault="005A6C9A" w:rsidP="009F4886"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where </w:t>
      </w:r>
      <w:proofErr w:type="spellStart"/>
      <w:r w:rsidRPr="005A6C9A">
        <w:rPr>
          <w:rFonts w:eastAsiaTheme="minorEastAsia"/>
          <w:i/>
          <w:color w:val="000000"/>
        </w:rPr>
        <w:t>P</w:t>
      </w:r>
      <w:r w:rsidRPr="005A6C9A">
        <w:rPr>
          <w:rFonts w:eastAsiaTheme="minorEastAsia"/>
          <w:i/>
          <w:color w:val="000000"/>
          <w:vertAlign w:val="subscript"/>
        </w:rPr>
        <w:t>n</w:t>
      </w:r>
      <w:proofErr w:type="spellEnd"/>
      <w:r>
        <w:rPr>
          <w:rFonts w:eastAsiaTheme="minorEastAsia"/>
          <w:color w:val="000000"/>
        </w:rPr>
        <w:t xml:space="preserve"> = (0, 1) and </w:t>
      </w:r>
      <w:r w:rsidRPr="005A6C9A">
        <w:rPr>
          <w:rFonts w:eastAsiaTheme="minorEastAsia"/>
          <w:i/>
          <w:color w:val="000000"/>
        </w:rPr>
        <w:t>P</w:t>
      </w:r>
      <w:r w:rsidRPr="005A6C9A">
        <w:rPr>
          <w:rFonts w:eastAsiaTheme="minorEastAsia"/>
          <w:color w:val="000000"/>
          <w:vertAlign w:val="subscript"/>
        </w:rPr>
        <w:t>1</w:t>
      </w:r>
      <w:r>
        <w:rPr>
          <w:rFonts w:eastAsiaTheme="minorEastAsia"/>
          <w:color w:val="000000"/>
        </w:rPr>
        <w:t xml:space="preserve"> + </w:t>
      </w:r>
      <w:r w:rsidRPr="005A6C9A">
        <w:rPr>
          <w:rFonts w:eastAsiaTheme="minorEastAsia"/>
          <w:i/>
          <w:color w:val="000000"/>
        </w:rPr>
        <w:t>P</w:t>
      </w:r>
      <w:r w:rsidRPr="005A6C9A">
        <w:rPr>
          <w:rFonts w:eastAsiaTheme="minorEastAsia"/>
          <w:color w:val="000000"/>
          <w:vertAlign w:val="subscript"/>
        </w:rPr>
        <w:t>2</w:t>
      </w:r>
      <w:r>
        <w:rPr>
          <w:rFonts w:eastAsiaTheme="minorEastAsia"/>
          <w:color w:val="000000"/>
        </w:rPr>
        <w:t xml:space="preserve"> = 1.  (In other words, </w:t>
      </w:r>
      <w:proofErr w:type="spellStart"/>
      <w:r w:rsidRPr="005A6C9A">
        <w:rPr>
          <w:rFonts w:eastAsiaTheme="minorEastAsia"/>
          <w:i/>
          <w:color w:val="000000"/>
        </w:rPr>
        <w:t>P</w:t>
      </w:r>
      <w:r w:rsidRPr="005A6C9A">
        <w:rPr>
          <w:rFonts w:eastAsiaTheme="minorEastAsia"/>
          <w:i/>
          <w:color w:val="000000"/>
          <w:vertAlign w:val="subscript"/>
        </w:rPr>
        <w:t>n</w:t>
      </w:r>
      <w:proofErr w:type="spellEnd"/>
      <w:r>
        <w:rPr>
          <w:rFonts w:eastAsiaTheme="minorEastAsia"/>
          <w:color w:val="000000"/>
        </w:rPr>
        <w:t xml:space="preserve"> has two elements that are either 0 or 1 and these elements always sum to one</w:t>
      </w:r>
      <w:r w:rsidR="00D4290A">
        <w:rPr>
          <w:rFonts w:eastAsiaTheme="minorEastAsia"/>
          <w:color w:val="000000"/>
        </w:rPr>
        <w:t>)</w:t>
      </w:r>
      <w:r>
        <w:rPr>
          <w:rFonts w:eastAsiaTheme="minorEastAsia"/>
          <w:color w:val="000000"/>
        </w:rPr>
        <w:t xml:space="preserve">.  </w:t>
      </w:r>
      <w:r w:rsidR="0040346B">
        <w:t>Note that the form of</w:t>
      </w:r>
      <w:r w:rsidR="00D4290A">
        <w:t xml:space="preserve"> the function</w:t>
      </w:r>
      <w:r w:rsidR="0040346B">
        <w:t xml:space="preserve"> </w:t>
      </w:r>
      <w:proofErr w:type="spellStart"/>
      <w:r w:rsidR="0040346B" w:rsidRPr="0040346B">
        <w:rPr>
          <w:i/>
        </w:rPr>
        <w:t>G</w:t>
      </w:r>
      <w:r w:rsidR="0040346B" w:rsidRPr="0040346B">
        <w:rPr>
          <w:i/>
          <w:vertAlign w:val="subscript"/>
        </w:rPr>
        <w:t>i</w:t>
      </w:r>
      <w:proofErr w:type="spellEnd"/>
      <w:r w:rsidR="0040346B">
        <w:t xml:space="preserve">  depends on the value of the parameter </w:t>
      </w:r>
      <w:proofErr w:type="spellStart"/>
      <w:r w:rsidR="009F4886" w:rsidRPr="00D905C0">
        <w:rPr>
          <w:i/>
        </w:rPr>
        <w:t>P</w:t>
      </w:r>
      <w:r w:rsidR="009F4886" w:rsidRPr="00D905C0">
        <w:rPr>
          <w:i/>
          <w:vertAlign w:val="subscript"/>
        </w:rPr>
        <w:t>n</w:t>
      </w:r>
      <w:proofErr w:type="spellEnd"/>
      <w:r w:rsidR="009F4886">
        <w:t xml:space="preserve">.  </w:t>
      </w:r>
      <w:proofErr w:type="gramStart"/>
      <w:r w:rsidR="009F4886">
        <w:t>Thus</w:t>
      </w:r>
      <w:proofErr w:type="gramEnd"/>
      <w:r w:rsidR="009F4886">
        <w:t xml:space="preserve"> if </w:t>
      </w:r>
      <w:r w:rsidR="009F4886">
        <w:rPr>
          <w:i/>
        </w:rPr>
        <w:t>P</w:t>
      </w:r>
      <w:r w:rsidR="009F4886" w:rsidRPr="0035192A">
        <w:rPr>
          <w:vertAlign w:val="subscript"/>
        </w:rPr>
        <w:t>1</w:t>
      </w:r>
      <w:r w:rsidR="009F4886">
        <w:t xml:space="preserve"> = 1 and </w:t>
      </w:r>
      <w:r w:rsidR="009F4886">
        <w:rPr>
          <w:i/>
        </w:rPr>
        <w:t>P</w:t>
      </w:r>
      <w:r w:rsidR="009F4886" w:rsidRPr="0035192A">
        <w:rPr>
          <w:vertAlign w:val="subscript"/>
        </w:rPr>
        <w:t>2</w:t>
      </w:r>
      <w:r w:rsidR="009F4886">
        <w:t xml:space="preserve"> = 0 we get a fundamentally different model than if </w:t>
      </w:r>
      <w:r w:rsidR="009F4886">
        <w:rPr>
          <w:i/>
        </w:rPr>
        <w:t>P</w:t>
      </w:r>
      <w:r w:rsidR="009F4886" w:rsidRPr="0035192A">
        <w:rPr>
          <w:vertAlign w:val="subscript"/>
        </w:rPr>
        <w:t>1</w:t>
      </w:r>
      <w:r w:rsidR="009F4886">
        <w:t xml:space="preserve"> = 0 and </w:t>
      </w:r>
      <w:r w:rsidR="009F4886">
        <w:rPr>
          <w:i/>
        </w:rPr>
        <w:t>P</w:t>
      </w:r>
      <w:r w:rsidR="009F4886" w:rsidRPr="0035192A">
        <w:rPr>
          <w:vertAlign w:val="subscript"/>
        </w:rPr>
        <w:t>2</w:t>
      </w:r>
      <w:r w:rsidR="009F4886">
        <w:t xml:space="preserve"> = 1.  Moreover, the value of the </w:t>
      </w:r>
      <w:r w:rsidR="009F4886" w:rsidRPr="0040346B">
        <w:rPr>
          <w:i/>
        </w:rPr>
        <w:t>P</w:t>
      </w:r>
      <w:r w:rsidR="009F4886">
        <w:t xml:space="preserve"> parameter is NOT available to us </w:t>
      </w:r>
      <w:r w:rsidR="0040346B">
        <w:t xml:space="preserve">in the </w:t>
      </w:r>
      <w:r w:rsidR="009F4886">
        <w:t xml:space="preserve">single </w:t>
      </w:r>
      <w:r w:rsidR="001C05A8">
        <w:t>competitor</w:t>
      </w:r>
      <w:r w:rsidR="009F4886">
        <w:t xml:space="preserve"> models: the functional form for the effect of competitor 2 in isolation is the same</w:t>
      </w:r>
      <w:r w:rsidR="00D4290A">
        <w:t xml:space="preserve">. </w:t>
      </w:r>
      <w:r w:rsidR="009F4886">
        <w:t xml:space="preserve"> </w:t>
      </w:r>
    </w:p>
    <w:p w14:paraId="21AE2155" w14:textId="77777777" w:rsidR="009F4886" w:rsidRDefault="009F4886" w:rsidP="009F4886"/>
    <w:p w14:paraId="7183CD90" w14:textId="1CAFE4A7" w:rsidR="00D4290A" w:rsidRDefault="009F4886" w:rsidP="009F4886">
      <w:r>
        <w:t xml:space="preserve">In general, </w:t>
      </w:r>
      <w:r w:rsidR="001C05A8">
        <w:t xml:space="preserve">when two single competitor models can be combined in more than one way into a multi-competitor model, </w:t>
      </w:r>
      <w:r w:rsidR="00D4290A">
        <w:t>there is an implicit</w:t>
      </w:r>
      <w:r w:rsidR="001C05A8">
        <w:t xml:space="preserve"> HOI.  </w:t>
      </w:r>
      <w:r w:rsidR="00325652">
        <w:t xml:space="preserve">We can make this HOI </w:t>
      </w:r>
      <w:r w:rsidR="00D4290A">
        <w:t xml:space="preserve">explicit, </w:t>
      </w:r>
      <w:r w:rsidR="00325652">
        <w:t xml:space="preserve">by defining a parameter </w:t>
      </w:r>
      <w:r w:rsidR="00D4290A">
        <w:t xml:space="preserve">P </w:t>
      </w:r>
      <w:r w:rsidR="00325652">
        <w:t xml:space="preserve">as above which captures the choice. </w:t>
      </w:r>
    </w:p>
    <w:p w14:paraId="22E3AEAA" w14:textId="77777777" w:rsidR="00325652" w:rsidRDefault="00325652" w:rsidP="009F4886"/>
    <w:p w14:paraId="1B33A8BC" w14:textId="01A3D42C" w:rsidR="009F4886" w:rsidRDefault="00325652" w:rsidP="009F4886">
      <w:r>
        <w:t>W</w:t>
      </w:r>
      <w:r w:rsidR="009F4886">
        <w:t xml:space="preserve">e have </w:t>
      </w:r>
      <w:r>
        <w:t xml:space="preserve">been </w:t>
      </w:r>
      <w:r w:rsidR="009F4886">
        <w:t>defi</w:t>
      </w:r>
      <w:r>
        <w:t xml:space="preserve">ning </w:t>
      </w:r>
      <w:r w:rsidR="009F4886">
        <w:t>a model without HOIs as one that can be reconstructed from a set of single competitor models without any additional parameters not found in the set of single competitor models</w:t>
      </w:r>
      <w:r w:rsidR="00D4290A">
        <w:t xml:space="preserve">. </w:t>
      </w:r>
      <w:r>
        <w:t xml:space="preserve">I believe this is correct, but perhaps the above example shows that we have not been counting up all the possible parameters involved.  </w:t>
      </w:r>
    </w:p>
    <w:p w14:paraId="6457BEB3" w14:textId="77777777" w:rsidR="009F4886" w:rsidRDefault="009F4886" w:rsidP="009F4886"/>
    <w:p w14:paraId="05F3E2D2" w14:textId="10E061A9" w:rsidR="00D905C0" w:rsidRPr="001C05A8" w:rsidRDefault="00D4290A">
      <w:r>
        <w:t xml:space="preserve">This issue does not show up when we are working with only two competitors because any implicit HOI remains hidden when we apply </w:t>
      </w:r>
      <w:r w:rsidR="00325652">
        <w:t>say the</w:t>
      </w:r>
      <w:r>
        <w:t xml:space="preserve"> A&amp;M criteria.  However, in a </w:t>
      </w:r>
      <w:r w:rsidR="009F4886">
        <w:t xml:space="preserve">model with three competitors where the relationship between </w:t>
      </w:r>
      <w:r w:rsidR="001C05A8">
        <w:t xml:space="preserve">any pair of competitors is ambiguous, </w:t>
      </w:r>
      <w:r>
        <w:t>as in the cases you sent to me</w:t>
      </w:r>
      <w:r w:rsidR="00325652">
        <w:t xml:space="preserve"> this week</w:t>
      </w:r>
      <w:r w:rsidR="001C05A8">
        <w:t xml:space="preserve">, I think the A&amp;M criteria actually may be correct in </w:t>
      </w:r>
      <w:r>
        <w:t>telling us</w:t>
      </w:r>
      <w:r w:rsidR="001C05A8">
        <w:t xml:space="preserve"> that there is an HOI.  </w:t>
      </w:r>
      <w:r w:rsidR="00325652">
        <w:t>The A&amp;M criteria are telling us that w</w:t>
      </w:r>
      <w:r w:rsidR="001C05A8">
        <w:t xml:space="preserve">e cannot arrive at the multi-competitor model from the set of </w:t>
      </w:r>
      <w:r w:rsidR="00325652">
        <w:t>all parameters (implicit and explicit)</w:t>
      </w:r>
      <w:r w:rsidR="001C05A8">
        <w:t xml:space="preserve"> in the separate single competitor models.  Thus, there is in fact an HOI </w:t>
      </w:r>
      <w:r>
        <w:t xml:space="preserve">even </w:t>
      </w:r>
      <w:r w:rsidR="001C05A8">
        <w:t xml:space="preserve">by our </w:t>
      </w:r>
      <w:r>
        <w:t>original c</w:t>
      </w:r>
      <w:bookmarkStart w:id="0" w:name="_GoBack"/>
      <w:bookmarkEnd w:id="0"/>
      <w:r w:rsidR="001C05A8">
        <w:t>onceptual definition</w:t>
      </w:r>
      <w:r>
        <w:t xml:space="preserve">. </w:t>
      </w:r>
    </w:p>
    <w:sectPr w:rsidR="00D905C0" w:rsidRPr="001C05A8" w:rsidSect="00273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77"/>
    <w:rsid w:val="00036A2E"/>
    <w:rsid w:val="000819C3"/>
    <w:rsid w:val="001620E5"/>
    <w:rsid w:val="001C05A8"/>
    <w:rsid w:val="001D005A"/>
    <w:rsid w:val="00267512"/>
    <w:rsid w:val="00273108"/>
    <w:rsid w:val="002D187E"/>
    <w:rsid w:val="00325652"/>
    <w:rsid w:val="003439D9"/>
    <w:rsid w:val="0035192A"/>
    <w:rsid w:val="00382452"/>
    <w:rsid w:val="003953E5"/>
    <w:rsid w:val="0040346B"/>
    <w:rsid w:val="0041780B"/>
    <w:rsid w:val="00427728"/>
    <w:rsid w:val="00505634"/>
    <w:rsid w:val="00533751"/>
    <w:rsid w:val="005A6C9A"/>
    <w:rsid w:val="00647AFD"/>
    <w:rsid w:val="008E5E8A"/>
    <w:rsid w:val="009425FC"/>
    <w:rsid w:val="00957FC3"/>
    <w:rsid w:val="009F4886"/>
    <w:rsid w:val="00A50732"/>
    <w:rsid w:val="00AF462D"/>
    <w:rsid w:val="00C15B6E"/>
    <w:rsid w:val="00D40932"/>
    <w:rsid w:val="00D4290A"/>
    <w:rsid w:val="00D905C0"/>
    <w:rsid w:val="00E57759"/>
    <w:rsid w:val="00F2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15A2C"/>
  <w14:defaultImageDpi w14:val="32767"/>
  <w15:chartTrackingRefBased/>
  <w15:docId w15:val="{683BCE3F-B93C-4240-ADE7-C86F29AD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21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1A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2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Kleinhesselink</dc:creator>
  <cp:keywords/>
  <dc:description/>
  <cp:lastModifiedBy>Andy Kleinhesselink</cp:lastModifiedBy>
  <cp:revision>4</cp:revision>
  <dcterms:created xsi:type="dcterms:W3CDTF">2019-08-02T18:37:00Z</dcterms:created>
  <dcterms:modified xsi:type="dcterms:W3CDTF">2019-08-02T21:32:00Z</dcterms:modified>
</cp:coreProperties>
</file>