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Biographical</w:t>
      </w:r>
      <w:r>
        <w:t xml:space="preserve"> </w:t>
      </w:r>
      <w:r>
        <w:t xml:space="preserve">Sketch</w:t>
      </w:r>
    </w:p>
    <w:p>
      <w:pPr>
        <w:pStyle w:val="Heading1"/>
      </w:pPr>
      <w:bookmarkStart w:id="20" w:name="name"/>
      <w:r>
        <w:t xml:space="preserve">Name</w:t>
      </w:r>
      <w:bookmarkEnd w:id="20"/>
    </w:p>
    <w:p>
      <w:pPr>
        <w:pStyle w:val="FirstParagraph"/>
      </w:pPr>
      <w:r>
        <w:t xml:space="preserve">Title</w:t>
      </w:r>
    </w:p>
    <w:p>
      <w:pPr>
        <w:pStyle w:val="BodyText"/>
      </w:pPr>
      <w:r>
        <w:t xml:space="preserve">Department</w:t>
      </w:r>
    </w:p>
    <w:p>
      <w:pPr>
        <w:pStyle w:val="BodyText"/>
      </w:pPr>
      <w:r>
        <w:t xml:space="preserve">Institution Address</w:t>
      </w:r>
    </w:p>
    <w:p>
      <w:pPr>
        <w:pStyle w:val="BodyText"/>
      </w:pPr>
      <w:r>
        <w:t xml:space="preserve">Email</w:t>
      </w:r>
    </w:p>
    <w:p>
      <w:pPr>
        <w:pStyle w:val="Heading2"/>
      </w:pPr>
      <w:bookmarkStart w:id="21" w:name="professional-preparation"/>
      <w:r>
        <w:t xml:space="preserve">Professional Preparation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Undergraduate Institution</w:t>
            </w:r>
          </w:p>
        </w:tc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Major</w:t>
            </w:r>
          </w:p>
        </w:tc>
        <w:tc>
          <w:p>
            <w:pPr>
              <w:pStyle w:val="Compact"/>
              <w:jc w:val="left"/>
            </w:pPr>
            <w:r>
              <w:t xml:space="preserve">Degree &amp;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 Institution</w:t>
            </w:r>
          </w:p>
        </w:tc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Major</w:t>
            </w:r>
          </w:p>
        </w:tc>
        <w:tc>
          <w:p>
            <w:pPr>
              <w:pStyle w:val="Compact"/>
              <w:jc w:val="left"/>
            </w:pPr>
            <w:r>
              <w:t xml:space="preserve">Degree &amp;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Postdoctoral Institution</w:t>
            </w:r>
          </w:p>
        </w:tc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Inclusive Dates (years)</w:t>
            </w:r>
          </w:p>
        </w:tc>
      </w:tr>
    </w:tbl>
    <w:p>
      <w:pPr>
        <w:pStyle w:val="Heading2"/>
      </w:pPr>
      <w:bookmarkStart w:id="22" w:name="appointments"/>
      <w:r>
        <w:t xml:space="preserve">Appointments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Inclusive Dates (years)</w:t>
            </w:r>
          </w:p>
        </w:tc>
        <w:tc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p>
            <w:pPr>
              <w:pStyle w:val="Compact"/>
              <w:jc w:val="left"/>
            </w:pPr>
            <w:r>
              <w:t xml:space="preserve">Institution (most recent first)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Inclusive Dates (years)</w:t>
            </w:r>
          </w:p>
        </w:tc>
        <w:tc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p>
            <w:pPr>
              <w:pStyle w:val="Compact"/>
              <w:jc w:val="left"/>
            </w:pPr>
            <w:r>
              <w:t xml:space="preserve">Institution</w:t>
            </w:r>
          </w:p>
        </w:tc>
      </w:tr>
    </w:tbl>
    <w:p>
      <w:pPr>
        <w:pStyle w:val="Heading2"/>
      </w:pPr>
      <w:bookmarkStart w:id="23" w:name="products"/>
      <w:r>
        <w:t xml:space="preserve">Products</w:t>
      </w:r>
      <w:bookmarkEnd w:id="23"/>
    </w:p>
    <w:p>
      <w:pPr>
        <w:pStyle w:val="Heading3"/>
      </w:pPr>
      <w:bookmarkStart w:id="24" w:name="most-relevant-products"/>
      <w:r>
        <w:t xml:space="preserve">Most Relevant Products</w:t>
      </w:r>
      <w:bookmarkEnd w:id="24"/>
    </w:p>
    <w:p>
      <w:pPr>
        <w:numPr>
          <w:numId w:val="1001"/>
          <w:ilvl w:val="0"/>
        </w:numPr>
      </w:pPr>
      <w:r>
        <w:t xml:space="preserve">Product (names of all authors, date of publication or release, title, title of enclosing work such as journal or book, volume, issue, pages, website and URL or other Persistent Identifier)</w:t>
      </w:r>
    </w:p>
    <w:p>
      <w:pPr>
        <w:numPr>
          <w:numId w:val="1001"/>
          <w:ilvl w:val="0"/>
        </w:numPr>
      </w:pPr>
      <w:r>
        <w:t xml:space="preserve">Product</w:t>
      </w:r>
    </w:p>
    <w:p>
      <w:pPr>
        <w:numPr>
          <w:numId w:val="1001"/>
          <w:ilvl w:val="0"/>
        </w:numPr>
      </w:pPr>
      <w:r>
        <w:t xml:space="preserve">Product</w:t>
      </w:r>
    </w:p>
    <w:p>
      <w:pPr>
        <w:numPr>
          <w:numId w:val="1001"/>
          <w:ilvl w:val="0"/>
        </w:numPr>
      </w:pPr>
      <w:r>
        <w:t xml:space="preserve">Product</w:t>
      </w:r>
    </w:p>
    <w:p>
      <w:pPr>
        <w:numPr>
          <w:numId w:val="1001"/>
          <w:ilvl w:val="0"/>
        </w:numPr>
      </w:pPr>
      <w:r>
        <w:t xml:space="preserve">Product</w:t>
      </w:r>
    </w:p>
    <w:p>
      <w:pPr>
        <w:pStyle w:val="Heading3"/>
      </w:pPr>
      <w:bookmarkStart w:id="25" w:name="other-significant-products"/>
      <w:r>
        <w:t xml:space="preserve">Other Significant Products</w:t>
      </w:r>
      <w:bookmarkEnd w:id="25"/>
    </w:p>
    <w:p>
      <w:pPr>
        <w:numPr>
          <w:numId w:val="1002"/>
          <w:ilvl w:val="0"/>
        </w:numPr>
      </w:pPr>
      <w:r>
        <w:t xml:space="preserve">Product (names of all authors, date of publication or release, title, title of enclosing work such as journal or book, volume, issue, pages, website and URL or other Persistent Identifier)</w:t>
      </w:r>
    </w:p>
    <w:p>
      <w:pPr>
        <w:numPr>
          <w:numId w:val="1002"/>
          <w:ilvl w:val="0"/>
        </w:numPr>
      </w:pPr>
      <w:r>
        <w:t xml:space="preserve">Product</w:t>
      </w:r>
    </w:p>
    <w:p>
      <w:pPr>
        <w:numPr>
          <w:numId w:val="1002"/>
          <w:ilvl w:val="0"/>
        </w:numPr>
      </w:pPr>
      <w:r>
        <w:t xml:space="preserve">Product</w:t>
      </w:r>
    </w:p>
    <w:p>
      <w:pPr>
        <w:numPr>
          <w:numId w:val="1002"/>
          <w:ilvl w:val="0"/>
        </w:numPr>
      </w:pPr>
      <w:r>
        <w:t xml:space="preserve">Product</w:t>
      </w:r>
    </w:p>
    <w:p>
      <w:pPr>
        <w:numPr>
          <w:numId w:val="1002"/>
          <w:ilvl w:val="0"/>
        </w:numPr>
      </w:pPr>
      <w:r>
        <w:t xml:space="preserve">Product</w:t>
      </w:r>
    </w:p>
    <w:p>
      <w:pPr>
        <w:pStyle w:val="Heading2"/>
      </w:pPr>
      <w:bookmarkStart w:id="26" w:name="synergistic-activities"/>
      <w:r>
        <w:t xml:space="preserve">Synergistic Activities</w:t>
      </w:r>
      <w:bookmarkEnd w:id="26"/>
    </w:p>
    <w:p>
      <w:pPr>
        <w:numPr>
          <w:numId w:val="1003"/>
          <w:ilvl w:val="0"/>
        </w:numPr>
      </w:pPr>
      <w:r>
        <w:t xml:space="preserve">Activity (innovations in teaching and training (e.g., development of curricular materials and pedagogical methods); contributions to the science of learning; development and/or refinement of research tools; computation methodologies and algorithms for problem-solving; development of databases to support research and education; broadening the participation of groups underrepresented in STEM; and service to the scientific and engineering community outside of the individual’s immediate organization.)</w:t>
      </w:r>
    </w:p>
    <w:p>
      <w:pPr>
        <w:numPr>
          <w:numId w:val="1003"/>
          <w:ilvl w:val="0"/>
        </w:numPr>
      </w:pPr>
      <w:r>
        <w:t xml:space="preserve">Activity</w:t>
      </w:r>
    </w:p>
    <w:p>
      <w:pPr>
        <w:numPr>
          <w:numId w:val="1003"/>
          <w:ilvl w:val="0"/>
        </w:numPr>
      </w:pPr>
      <w:r>
        <w:t xml:space="preserve">Activity</w:t>
      </w:r>
    </w:p>
    <w:p>
      <w:pPr>
        <w:numPr>
          <w:numId w:val="1003"/>
          <w:ilvl w:val="0"/>
        </w:numPr>
      </w:pPr>
      <w:r>
        <w:t xml:space="preserve">Activity</w:t>
      </w:r>
    </w:p>
    <w:p>
      <w:pPr>
        <w:numPr>
          <w:numId w:val="1003"/>
          <w:ilvl w:val="0"/>
        </w:numPr>
      </w:pPr>
      <w:r>
        <w:t xml:space="preserve">Activity</w:t>
      </w:r>
    </w:p>
    <w:sectPr w:rsidR="00B9344C" w:rsidSect="00250E4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D9158"/>
    <w:multiLevelType w:val="multilevel"/>
    <w:tmpl w:val="E94A57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05327965"/>
    <w:multiLevelType w:val="multilevel"/>
    <w:tmpl w:val="737826D0"/>
    <w:lvl w:ilvl="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008F1"/>
    <w:multiLevelType w:val="multilevel"/>
    <w:tmpl w:val="8AD0B03C"/>
    <w:lvl w:ilvl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CD2DE"/>
    <w:multiLevelType w:val="multilevel"/>
    <w:tmpl w:val="77AA2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2D5319D0"/>
    <w:multiLevelType w:val="multilevel"/>
    <w:tmpl w:val="5FD04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A91B07E"/>
    <w:multiLevelType w:val="multilevel"/>
    <w:tmpl w:val="9886E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442F7888"/>
    <w:multiLevelType w:val="hybridMultilevel"/>
    <w:tmpl w:val="737826D0"/>
    <w:lvl w:ilvl="0" w:tplc="1BCCAB62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05D04"/>
    <w:multiLevelType w:val="hybridMultilevel"/>
    <w:tmpl w:val="160E9556"/>
    <w:lvl w:ilvl="0" w:tplc="8064F346">
      <w:start w:val="1"/>
      <w:numFmt w:val="upp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F56E5"/>
    <w:multiLevelType w:val="hybridMultilevel"/>
    <w:tmpl w:val="8AD0B03C"/>
    <w:lvl w:ilvl="0" w:tplc="8AAC4E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B5D4"/>
    <w:multiLevelType w:val="multilevel"/>
    <w:tmpl w:val="01C2F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A138F"/>
    <w:pPr>
      <w:spacing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2A138F"/>
    <w:pPr>
      <w:keepNext/>
      <w:keepLines/>
      <w:spacing w:before="160" w:after="16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Heading1"/>
    <w:next w:val="BodyText"/>
    <w:uiPriority w:val="9"/>
    <w:unhideWhenUsed/>
    <w:qFormat/>
    <w:rsid w:val="002A138F"/>
    <w:pPr>
      <w:numPr>
        <w:numId w:val="12"/>
      </w:numPr>
      <w:ind w:hanging="720"/>
      <w:outlineLvl w:val="1"/>
    </w:pPr>
  </w:style>
  <w:style w:type="paragraph" w:styleId="Heading3">
    <w:name w:val="heading 3"/>
    <w:basedOn w:val="BodyText"/>
    <w:next w:val="BodyText"/>
    <w:uiPriority w:val="9"/>
    <w:unhideWhenUsed/>
    <w:qFormat/>
    <w:rsid w:val="002A138F"/>
    <w:pPr>
      <w:spacing w:before="120"/>
      <w:ind w:left="360"/>
      <w:outlineLvl w:val="2"/>
    </w:pPr>
    <w:rPr>
      <w:b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Compact"/>
    <w:qFormat/>
    <w:rsid w:val="002A138F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2A138F"/>
  </w:style>
  <w:style w:type="paragraph" w:styleId="Title">
    <w:name w:val="Title"/>
    <w:basedOn w:val="Normal"/>
    <w:next w:val="BodyText"/>
    <w:qFormat/>
    <w:rsid w:val="009F2980"/>
    <w:pPr>
      <w:keepNext/>
      <w:keepLines/>
      <w:spacing w:before="480" w:after="240"/>
      <w:jc w:val="center"/>
    </w:pPr>
    <w:rPr>
      <w:rFonts w:eastAsiaTheme="majorEastAsia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2A138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2A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Biographical Sketch</dc:title>
  <dc:creator/>
  <cp:keywords/>
  <dcterms:created xsi:type="dcterms:W3CDTF">2019-05-04T18:12:55Z</dcterms:created>
  <dcterms:modified xsi:type="dcterms:W3CDTF">2019-05-04T18:12:55Z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