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FD89" w14:textId="6BF7679F" w:rsidR="00DA2DFA" w:rsidRPr="00D44511" w:rsidRDefault="00660C02" w:rsidP="007314C0">
      <w:pPr>
        <w:tabs>
          <w:tab w:val="left" w:pos="0"/>
        </w:tabs>
        <w:jc w:val="right"/>
        <w:rPr>
          <w:szCs w:val="24"/>
        </w:rPr>
      </w:pPr>
      <w:r w:rsidRPr="00D44511">
        <w:rPr>
          <w:noProof/>
          <w:szCs w:val="24"/>
        </w:rPr>
        <mc:AlternateContent>
          <mc:Choice Requires="wps">
            <w:drawing>
              <wp:anchor distT="0" distB="0" distL="114300" distR="114300" simplePos="0" relativeHeight="251659264" behindDoc="0" locked="0" layoutInCell="1" allowOverlap="1" wp14:anchorId="2C581980" wp14:editId="6D43A641">
                <wp:simplePos x="0" y="0"/>
                <wp:positionH relativeFrom="column">
                  <wp:posOffset>3480435</wp:posOffset>
                </wp:positionH>
                <wp:positionV relativeFrom="paragraph">
                  <wp:posOffset>40640</wp:posOffset>
                </wp:positionV>
                <wp:extent cx="2834640" cy="708660"/>
                <wp:effectExtent l="0" t="0" r="10160" b="25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81980" id="Rectangle 2" o:spid="_x0000_s1026" style="position:absolute;left:0;text-align:left;margin-left:274.05pt;margin-top:3.2pt;width:223.2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1d0OQ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" filled="f" stroked="f">
                <v:textbox inset="0,0,0,0">
                  <w:txbxContent>
                    <w:p w14:paraId="3EC4A6B2" w14:textId="77777777" w:rsidR="00DA7BD7" w:rsidRDefault="00DA7BD7" w:rsidP="00DA2DFA">
                      <w:pPr>
                        <w:jc w:val="right"/>
                        <w:rPr>
                          <w:rFonts w:ascii="Times" w:hAnsi="Times"/>
                          <w:color w:val="000000"/>
                          <w:sz w:val="14"/>
                        </w:rPr>
                      </w:pPr>
                      <w:r>
                        <w:rPr>
                          <w:rFonts w:ascii="Times" w:hAnsi="Times"/>
                          <w:color w:val="000000"/>
                          <w:sz w:val="14"/>
                        </w:rPr>
                        <w:t>DEPARTMENT OF ECOLOGY AND EVOLUTIONARY BIOLOGY</w:t>
                      </w:r>
                    </w:p>
                    <w:p w14:paraId="193BD4A8" w14:textId="77777777" w:rsidR="00DA7BD7" w:rsidRDefault="00DA7BD7" w:rsidP="00DA2DFA">
                      <w:pPr>
                        <w:jc w:val="right"/>
                        <w:rPr>
                          <w:rFonts w:ascii="Times" w:hAnsi="Times"/>
                          <w:color w:val="000000"/>
                          <w:sz w:val="14"/>
                        </w:rPr>
                      </w:pPr>
                      <w:r>
                        <w:rPr>
                          <w:rFonts w:ascii="Times" w:hAnsi="Times"/>
                          <w:color w:val="000000"/>
                          <w:sz w:val="14"/>
                        </w:rPr>
                        <w:t>621 CHARLES E. YOUNG DRIVE SOUTH</w:t>
                      </w:r>
                    </w:p>
                    <w:p w14:paraId="2759EA47" w14:textId="77777777" w:rsidR="00DA7BD7" w:rsidRDefault="00DA7BD7" w:rsidP="00DA2DFA">
                      <w:pPr>
                        <w:jc w:val="right"/>
                        <w:rPr>
                          <w:rFonts w:ascii="Times" w:hAnsi="Times"/>
                          <w:color w:val="000000"/>
                          <w:sz w:val="14"/>
                        </w:rPr>
                      </w:pPr>
                      <w:r>
                        <w:rPr>
                          <w:rFonts w:ascii="Times" w:hAnsi="Times"/>
                          <w:color w:val="000000"/>
                          <w:sz w:val="14"/>
                        </w:rPr>
                        <w:t>BOX 951606</w:t>
                      </w:r>
                    </w:p>
                    <w:p w14:paraId="3F7D76F1" w14:textId="77777777" w:rsidR="00DA7BD7" w:rsidRDefault="00DA7BD7" w:rsidP="00DA2DFA">
                      <w:pPr>
                        <w:jc w:val="right"/>
                        <w:rPr>
                          <w:rFonts w:ascii="Times" w:hAnsi="Times"/>
                          <w:color w:val="000000"/>
                          <w:sz w:val="14"/>
                        </w:rPr>
                      </w:pPr>
                      <w:r>
                        <w:rPr>
                          <w:rFonts w:ascii="Times" w:hAnsi="Times"/>
                          <w:color w:val="000000"/>
                          <w:sz w:val="14"/>
                        </w:rPr>
                        <w:t>LOS ANGELES, CALIFORNIA 90095-1606</w:t>
                      </w:r>
                    </w:p>
                    <w:p w14:paraId="428E61C1" w14:textId="600D4ECB" w:rsidR="00DA7BD7" w:rsidRDefault="00DA7BD7" w:rsidP="00DA2DFA">
                      <w:pPr>
                        <w:jc w:val="right"/>
                        <w:rPr>
                          <w:sz w:val="14"/>
                        </w:rPr>
                      </w:pPr>
                    </w:p>
                  </w:txbxContent>
                </v:textbox>
              </v:rect>
            </w:pict>
          </mc:Fallback>
        </mc:AlternateContent>
      </w:r>
      <w:r w:rsidR="00DA2DFA" w:rsidRPr="00D44511">
        <w:rPr>
          <w:szCs w:val="24"/>
        </w:rPr>
        <w:t xml:space="preserve">  </w:t>
      </w:r>
    </w:p>
    <w:p w14:paraId="095328E8" w14:textId="24DD081C" w:rsidR="00E11C84" w:rsidRDefault="00E11C84">
      <w:pPr>
        <w:rPr>
          <w:sz w:val="22"/>
          <w:szCs w:val="22"/>
          <w:lang w:bidi="x-none"/>
        </w:rPr>
      </w:pPr>
    </w:p>
    <w:p w14:paraId="4E8CCF12" w14:textId="03608538" w:rsidR="00E85ADE" w:rsidRDefault="005E0F97">
      <w:pPr>
        <w:rPr>
          <w:sz w:val="22"/>
          <w:szCs w:val="22"/>
          <w:lang w:bidi="x-none"/>
        </w:rPr>
      </w:pPr>
      <w:r>
        <w:rPr>
          <w:sz w:val="22"/>
          <w:szCs w:val="22"/>
          <w:lang w:bidi="x-none"/>
        </w:rPr>
        <w:t xml:space="preserve">Dec </w:t>
      </w:r>
      <w:r w:rsidR="00254B09">
        <w:rPr>
          <w:sz w:val="22"/>
          <w:szCs w:val="22"/>
          <w:lang w:bidi="x-none"/>
        </w:rPr>
        <w:t>14</w:t>
      </w:r>
      <w:r w:rsidR="00F355D4">
        <w:rPr>
          <w:sz w:val="22"/>
          <w:szCs w:val="22"/>
          <w:lang w:bidi="x-none"/>
        </w:rPr>
        <w:t>,</w:t>
      </w:r>
      <w:r w:rsidR="00FA67AC">
        <w:rPr>
          <w:sz w:val="22"/>
          <w:szCs w:val="22"/>
          <w:lang w:bidi="x-none"/>
        </w:rPr>
        <w:t xml:space="preserve"> </w:t>
      </w:r>
      <w:r>
        <w:rPr>
          <w:sz w:val="22"/>
          <w:szCs w:val="22"/>
          <w:lang w:bidi="x-none"/>
        </w:rPr>
        <w:t>2018</w:t>
      </w:r>
    </w:p>
    <w:p w14:paraId="37C5118D" w14:textId="1E3F32DB" w:rsidR="005E0F97" w:rsidRDefault="005E0F97">
      <w:pPr>
        <w:rPr>
          <w:sz w:val="22"/>
          <w:szCs w:val="22"/>
          <w:lang w:bidi="x-none"/>
        </w:rPr>
      </w:pPr>
    </w:p>
    <w:p w14:paraId="7DB5F93B" w14:textId="28E3660D" w:rsidR="00E85ADE" w:rsidRDefault="00864CE9">
      <w:pPr>
        <w:rPr>
          <w:sz w:val="22"/>
          <w:szCs w:val="22"/>
          <w:lang w:bidi="x-none"/>
        </w:rPr>
      </w:pPr>
      <w:r>
        <w:rPr>
          <w:sz w:val="22"/>
          <w:szCs w:val="22"/>
          <w:lang w:bidi="x-none"/>
        </w:rPr>
        <w:t>Debra Peters</w:t>
      </w:r>
      <w:r w:rsidR="005E0F97">
        <w:rPr>
          <w:sz w:val="22"/>
          <w:szCs w:val="22"/>
          <w:lang w:bidi="x-none"/>
        </w:rPr>
        <w:t>, Editor in Chief</w:t>
      </w:r>
    </w:p>
    <w:p w14:paraId="0FEF980E" w14:textId="334595CE" w:rsidR="005E0F97" w:rsidRDefault="00864CE9">
      <w:pPr>
        <w:rPr>
          <w:i/>
          <w:sz w:val="22"/>
          <w:szCs w:val="22"/>
          <w:lang w:bidi="x-none"/>
        </w:rPr>
      </w:pPr>
      <w:r>
        <w:rPr>
          <w:i/>
          <w:sz w:val="22"/>
          <w:szCs w:val="22"/>
          <w:lang w:bidi="x-none"/>
        </w:rPr>
        <w:t>Ecosphere</w:t>
      </w:r>
    </w:p>
    <w:p w14:paraId="49D15854" w14:textId="7F3678B0" w:rsidR="005E0F97" w:rsidRDefault="005E0F97">
      <w:pPr>
        <w:rPr>
          <w:i/>
          <w:sz w:val="22"/>
          <w:szCs w:val="22"/>
          <w:lang w:bidi="x-none"/>
        </w:rPr>
      </w:pPr>
    </w:p>
    <w:p w14:paraId="67C0EC00" w14:textId="0F90C034" w:rsidR="005E0F97" w:rsidRPr="005E0F97" w:rsidRDefault="005E0F97">
      <w:pPr>
        <w:rPr>
          <w:sz w:val="22"/>
          <w:szCs w:val="22"/>
          <w:lang w:bidi="x-none"/>
        </w:rPr>
      </w:pPr>
      <w:r>
        <w:rPr>
          <w:sz w:val="22"/>
          <w:szCs w:val="22"/>
          <w:lang w:bidi="x-none"/>
        </w:rPr>
        <w:t xml:space="preserve">Dear Dr. </w:t>
      </w:r>
      <w:r w:rsidR="00864CE9">
        <w:rPr>
          <w:sz w:val="22"/>
          <w:szCs w:val="22"/>
          <w:lang w:bidi="x-none"/>
        </w:rPr>
        <w:t>Peters</w:t>
      </w:r>
      <w:r>
        <w:rPr>
          <w:sz w:val="22"/>
          <w:szCs w:val="22"/>
          <w:lang w:bidi="x-none"/>
        </w:rPr>
        <w:t>,</w:t>
      </w:r>
    </w:p>
    <w:p w14:paraId="00724078" w14:textId="3A1FFB6F" w:rsidR="00E85ADE" w:rsidRDefault="00E85ADE">
      <w:pPr>
        <w:rPr>
          <w:sz w:val="22"/>
          <w:szCs w:val="22"/>
          <w:lang w:bidi="x-none"/>
        </w:rPr>
      </w:pPr>
    </w:p>
    <w:p w14:paraId="5837D76E" w14:textId="54173BED" w:rsidR="00E85ADE" w:rsidRPr="00D236FD" w:rsidRDefault="00E85ADE" w:rsidP="00D236FD">
      <w:pPr>
        <w:rPr>
          <w:bCs/>
        </w:rPr>
      </w:pPr>
      <w:r>
        <w:t xml:space="preserve">Please consider our submission of a regular </w:t>
      </w:r>
      <w:r w:rsidR="003A211A">
        <w:t xml:space="preserve">article </w:t>
      </w:r>
      <w:r>
        <w:t xml:space="preserve">to </w:t>
      </w:r>
      <w:r w:rsidR="00864CE9">
        <w:rPr>
          <w:i/>
        </w:rPr>
        <w:t>Ecosphere</w:t>
      </w:r>
      <w:r>
        <w:t xml:space="preserve"> titled, </w:t>
      </w:r>
      <w:r w:rsidRPr="006F3DEF">
        <w:t>“</w:t>
      </w:r>
      <w:r w:rsidR="00D236FD" w:rsidRPr="00D236FD">
        <w:rPr>
          <w:b/>
          <w:bCs/>
        </w:rPr>
        <w:t>Effects of Native Bryophytes on Exotic Grass Invasion:</w:t>
      </w:r>
      <w:r w:rsidR="00D236FD">
        <w:rPr>
          <w:b/>
          <w:bCs/>
        </w:rPr>
        <w:t xml:space="preserve"> </w:t>
      </w:r>
      <w:proofErr w:type="gramStart"/>
      <w:r w:rsidR="00D236FD" w:rsidRPr="00D236FD">
        <w:rPr>
          <w:b/>
          <w:bCs/>
        </w:rPr>
        <w:t>a</w:t>
      </w:r>
      <w:proofErr w:type="gramEnd"/>
      <w:r w:rsidR="00D236FD" w:rsidRPr="00D236FD">
        <w:rPr>
          <w:b/>
          <w:bCs/>
        </w:rPr>
        <w:t xml:space="preserve"> Test of the Stress Gradient Hypothesis</w:t>
      </w:r>
      <w:r w:rsidRPr="00632C41">
        <w:t>”</w:t>
      </w:r>
      <w:r w:rsidRPr="00A8562F">
        <w:t>.</w:t>
      </w:r>
      <w:r w:rsidR="005E0F97" w:rsidRPr="00632C41">
        <w:t xml:space="preserve"> I</w:t>
      </w:r>
      <w:r w:rsidR="005E0F97">
        <w:t xml:space="preserve">t </w:t>
      </w:r>
      <w:r w:rsidR="00864CE9">
        <w:t xml:space="preserve">provides a unique test of a </w:t>
      </w:r>
      <w:r w:rsidR="00B430B1">
        <w:t xml:space="preserve">general </w:t>
      </w:r>
      <w:r w:rsidR="00864CE9">
        <w:t xml:space="preserve">theory in ecology and contributes important insights into how biotic interactions shape </w:t>
      </w:r>
      <w:r w:rsidR="00254B09">
        <w:t xml:space="preserve">exotic </w:t>
      </w:r>
      <w:r w:rsidR="00864CE9">
        <w:t>species invasions</w:t>
      </w:r>
      <w:r w:rsidR="00C75D88">
        <w:t>.</w:t>
      </w:r>
      <w:r w:rsidR="005E0F97">
        <w:t xml:space="preserve"> </w:t>
      </w:r>
    </w:p>
    <w:p w14:paraId="715074B2" w14:textId="77777777" w:rsidR="00E85ADE" w:rsidRDefault="00E85ADE" w:rsidP="00E85ADE"/>
    <w:p w14:paraId="3C96F911" w14:textId="5257FA4C" w:rsidR="00372832" w:rsidRDefault="00B430B1" w:rsidP="00E85ADE">
      <w:bookmarkStart w:id="0" w:name="__UnoMark__620_1065309592"/>
      <w:bookmarkStart w:id="1" w:name="__UnoMark__911_1065309592"/>
      <w:bookmarkStart w:id="2" w:name="__UnoMark__796_1226937769"/>
      <w:bookmarkStart w:id="3" w:name="__UnoMark__955_1248546854"/>
      <w:bookmarkStart w:id="4" w:name="__UnoMark__930_1248546854"/>
      <w:bookmarkStart w:id="5" w:name="__UnoMark__877_1248546854"/>
      <w:bookmarkStart w:id="6" w:name="__UnoMark__825_1065309592"/>
      <w:bookmarkStart w:id="7" w:name="__UnoMark__691_1065309592"/>
      <w:bookmarkStart w:id="8" w:name="__UnoMark__966_16483194"/>
      <w:bookmarkStart w:id="9" w:name="__UnoMark__975_1248546854"/>
      <w:bookmarkStart w:id="10" w:name="__UnoMark__897_1248546854"/>
      <w:bookmarkStart w:id="11" w:name="__UnoMark__968_1065309592"/>
      <w:bookmarkStart w:id="12" w:name="__UnoMark__725_1065309592"/>
      <w:bookmarkStart w:id="13" w:name="__UnoMark__649_1065309592"/>
      <w:bookmarkStart w:id="14" w:name="__UnoMark__935_1248546854"/>
      <w:bookmarkStart w:id="15" w:name="__UnoMark__818_16483194"/>
      <w:bookmarkStart w:id="16" w:name="__UnoMark__776_106530959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t>U</w:t>
      </w:r>
      <w:r w:rsidRPr="00A6092D">
        <w:rPr>
          <w:color w:val="000000" w:themeColor="text1"/>
        </w:rPr>
        <w:t>nderstand</w:t>
      </w:r>
      <w:r>
        <w:rPr>
          <w:color w:val="000000" w:themeColor="text1"/>
        </w:rPr>
        <w:t>ing</w:t>
      </w:r>
      <w:r w:rsidRPr="00A6092D">
        <w:rPr>
          <w:color w:val="000000" w:themeColor="text1"/>
        </w:rPr>
        <w:t xml:space="preserve"> the factors that mediate the success of </w:t>
      </w:r>
      <w:r>
        <w:rPr>
          <w:color w:val="000000" w:themeColor="text1"/>
        </w:rPr>
        <w:t xml:space="preserve">exotic species during invasion of new habitats is a central question in ecology. </w:t>
      </w:r>
      <w:r w:rsidR="00254B09">
        <w:rPr>
          <w:color w:val="000000" w:themeColor="text1"/>
        </w:rPr>
        <w:t xml:space="preserve">While ecologists generally assume that </w:t>
      </w:r>
      <w:r>
        <w:t>native species</w:t>
      </w:r>
      <w:r w:rsidR="00B6351E">
        <w:t xml:space="preserve"> compet</w:t>
      </w:r>
      <w:r w:rsidR="00254B09">
        <w:t>e</w:t>
      </w:r>
      <w:r w:rsidR="00B6351E">
        <w:t xml:space="preserve"> with and </w:t>
      </w:r>
      <w:r w:rsidR="00D236FD">
        <w:t xml:space="preserve">thus </w:t>
      </w:r>
      <w:r w:rsidR="00B6351E">
        <w:t xml:space="preserve">resist invasion, </w:t>
      </w:r>
      <w:r w:rsidR="00254B09">
        <w:t xml:space="preserve">there is increasing </w:t>
      </w:r>
      <w:r w:rsidR="00D236FD">
        <w:t>awareness</w:t>
      </w:r>
      <w:r w:rsidR="00D236FD">
        <w:t xml:space="preserve"> </w:t>
      </w:r>
      <w:r w:rsidR="00254B09">
        <w:t>that</w:t>
      </w:r>
      <w:r w:rsidR="00B6351E">
        <w:t xml:space="preserve"> native species</w:t>
      </w:r>
      <w:r w:rsidR="00254B09">
        <w:t xml:space="preserve"> </w:t>
      </w:r>
      <w:r w:rsidR="00D236FD">
        <w:t xml:space="preserve">can </w:t>
      </w:r>
      <w:r w:rsidR="00254B09">
        <w:t>also</w:t>
      </w:r>
      <w:r w:rsidR="00B6351E">
        <w:t xml:space="preserve"> facilitat</w:t>
      </w:r>
      <w:r w:rsidR="00254B09">
        <w:t>e</w:t>
      </w:r>
      <w:r w:rsidR="00B6351E">
        <w:t xml:space="preserve"> invasion by exotic</w:t>
      </w:r>
      <w:r w:rsidR="00D236FD">
        <w:t xml:space="preserve"> species</w:t>
      </w:r>
      <w:r w:rsidR="00B6351E">
        <w:t xml:space="preserve"> as well</w:t>
      </w:r>
      <w:r>
        <w:t xml:space="preserve">.  The stress gradient hypothesis (SGH) </w:t>
      </w:r>
      <w:r w:rsidR="00D236FD">
        <w:t xml:space="preserve">seeks to explain </w:t>
      </w:r>
      <w:r>
        <w:t>the range of effects native species have on exotics—specifically</w:t>
      </w:r>
      <w:r w:rsidR="00D236FD">
        <w:t xml:space="preserve"> it </w:t>
      </w:r>
      <w:r>
        <w:t>predicts that native species will</w:t>
      </w:r>
      <w:r w:rsidR="00B6351E">
        <w:t xml:space="preserve"> </w:t>
      </w:r>
      <w:r w:rsidR="00D236FD">
        <w:t xml:space="preserve">compete with exotics </w:t>
      </w:r>
      <w:r w:rsidR="00B6351E">
        <w:t xml:space="preserve">in benign environments, but facilitate </w:t>
      </w:r>
      <w:r w:rsidR="00D236FD">
        <w:t>invaders</w:t>
      </w:r>
      <w:r w:rsidR="00D236FD">
        <w:t xml:space="preserve"> </w:t>
      </w:r>
      <w:r w:rsidR="00B6351E">
        <w:t>i</w:t>
      </w:r>
      <w:r w:rsidR="00D236FD">
        <w:t>n</w:t>
      </w:r>
      <w:r w:rsidR="00B6351E">
        <w:t xml:space="preserve"> stressful environments. </w:t>
      </w:r>
    </w:p>
    <w:p w14:paraId="09448D53" w14:textId="77777777" w:rsidR="00372832" w:rsidRDefault="00372832" w:rsidP="00E85ADE"/>
    <w:p w14:paraId="44AE1327" w14:textId="331649B8" w:rsidR="008C5675" w:rsidRPr="00872741" w:rsidRDefault="008C5675" w:rsidP="00E85ADE">
      <w:pPr>
        <w:rPr>
          <w:i/>
        </w:rPr>
      </w:pPr>
      <w:r>
        <w:t xml:space="preserve">In our </w:t>
      </w:r>
      <w:r w:rsidR="00B6351E">
        <w:t xml:space="preserve">manuscript, we quantify the effects of a native bryophyte on the demographic rates of two exotic annual grass species across an environmental stress gradient and use the results to evaluate the SGH.  Our controlled experiment shows that the native </w:t>
      </w:r>
      <w:r w:rsidR="00254B09">
        <w:t>bryophyte</w:t>
      </w:r>
      <w:r w:rsidR="00B6351E">
        <w:t xml:space="preserve"> has either a negative </w:t>
      </w:r>
      <w:r w:rsidR="00254B09">
        <w:t>effect—helping to resist invasion—or a positive effect—facilitating invasion—depending on the species and environmental setting.  For one exotic species we found support for the SGH</w:t>
      </w:r>
      <w:r w:rsidR="00D236FD">
        <w:t xml:space="preserve">—competition in the low stress environment and facilitation in the high stress environment.  However, for the </w:t>
      </w:r>
      <w:r w:rsidR="00254B09">
        <w:t xml:space="preserve">other </w:t>
      </w:r>
      <w:r w:rsidR="00D236FD">
        <w:t xml:space="preserve">species </w:t>
      </w:r>
      <w:r w:rsidR="00254B09">
        <w:t xml:space="preserve">we found that </w:t>
      </w:r>
      <w:r w:rsidR="00D236FD">
        <w:t xml:space="preserve">the interaction did not change across the </w:t>
      </w:r>
      <w:r w:rsidR="00254B09">
        <w:t xml:space="preserve">gradient.  </w:t>
      </w:r>
      <w:r>
        <w:t xml:space="preserve">Our study allows us to evaluate the SGH in this unique context and has practical implications for understanding the biotic and environmental factors that influence invasion by exotic vascular plants. </w:t>
      </w:r>
      <w:r w:rsidR="00B6351E">
        <w:t>Importantly, while there have been many investigations of the SGH between competitors with very similar life histories and traits, our study involves exotic vascular plants and a native bryophyte.  Studying interactions between species with such different traits has potential to shed light on the generality of the SGH.</w:t>
      </w:r>
      <w:r>
        <w:t xml:space="preserve"> </w:t>
      </w:r>
      <w:r w:rsidR="00254B09">
        <w:t xml:space="preserve">We believe the results of this study will be of interest to the broad range of readers of </w:t>
      </w:r>
      <w:r w:rsidR="00254B09" w:rsidRPr="00872741">
        <w:rPr>
          <w:i/>
        </w:rPr>
        <w:t xml:space="preserve">Ecosphere. </w:t>
      </w:r>
    </w:p>
    <w:p w14:paraId="56D7BDCD" w14:textId="77777777" w:rsidR="008C5675" w:rsidRDefault="008C5675" w:rsidP="00E85ADE"/>
    <w:p w14:paraId="041BDB26" w14:textId="77777777" w:rsidR="00E85ADE" w:rsidRDefault="00E85ADE" w:rsidP="00E85ADE"/>
    <w:p w14:paraId="3BB30357" w14:textId="77777777"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12A8F874" w14:textId="047061E2" w:rsidR="003A211A" w:rsidRDefault="00E85ADE">
      <w:r>
        <w:t>Andrew Kleinhesselink</w:t>
      </w:r>
      <w:r w:rsidR="003A211A">
        <w:t xml:space="preserve"> </w:t>
      </w:r>
      <w:r w:rsidR="00254B09">
        <w:t>&amp; J. Hall Cushman</w:t>
      </w:r>
      <w:r w:rsidR="003A211A">
        <w:t xml:space="preserve"> </w:t>
      </w:r>
    </w:p>
    <w:p w14:paraId="77FDA1DF" w14:textId="1A50F305" w:rsidR="00E85ADE" w:rsidRPr="007314C0" w:rsidRDefault="00E85ADE" w:rsidP="003A211A">
      <w:pPr>
        <w:pStyle w:val="FootnoteText"/>
        <w:rPr>
          <w:sz w:val="22"/>
          <w:szCs w:val="22"/>
          <w:lang w:bidi="x-none"/>
        </w:rPr>
      </w:pPr>
      <w:bookmarkStart w:id="17" w:name="_GoBack"/>
      <w:bookmarkEnd w:id="17"/>
    </w:p>
    <w:sectPr w:rsidR="00E85ADE" w:rsidRPr="007314C0" w:rsidSect="00660C0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B346" w14:textId="77777777" w:rsidR="00A745DF" w:rsidRDefault="00A745DF" w:rsidP="00934863">
      <w:r>
        <w:separator/>
      </w:r>
    </w:p>
  </w:endnote>
  <w:endnote w:type="continuationSeparator" w:id="0">
    <w:p w14:paraId="2F958CEE" w14:textId="77777777" w:rsidR="00A745DF" w:rsidRDefault="00A745DF"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DA7BD7" w:rsidRDefault="00DA7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DA7BD7" w:rsidRDefault="00DA7BD7"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2832">
      <w:rPr>
        <w:rStyle w:val="PageNumber"/>
        <w:noProof/>
      </w:rPr>
      <w:t>2</w:t>
    </w:r>
    <w:r>
      <w:rPr>
        <w:rStyle w:val="PageNumber"/>
      </w:rPr>
      <w:fldChar w:fldCharType="end"/>
    </w:r>
  </w:p>
  <w:p w14:paraId="7C7440C2" w14:textId="77777777" w:rsidR="00DA7BD7" w:rsidRDefault="00DA7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DA7BD7" w:rsidRDefault="00DA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D8D32" w14:textId="77777777" w:rsidR="00A745DF" w:rsidRDefault="00A745DF" w:rsidP="00934863">
      <w:r>
        <w:separator/>
      </w:r>
    </w:p>
  </w:footnote>
  <w:footnote w:type="continuationSeparator" w:id="0">
    <w:p w14:paraId="0A369145" w14:textId="77777777" w:rsidR="00A745DF" w:rsidRDefault="00A745DF"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DA7BD7" w:rsidRDefault="00DA7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DA7BD7" w:rsidRDefault="00DA7BD7">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DA7BD7" w:rsidRDefault="00DA7B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75A5B"/>
    <w:rsid w:val="000A54CF"/>
    <w:rsid w:val="000A575B"/>
    <w:rsid w:val="000B16C7"/>
    <w:rsid w:val="000B2945"/>
    <w:rsid w:val="000F2869"/>
    <w:rsid w:val="000F2EF1"/>
    <w:rsid w:val="00157C1A"/>
    <w:rsid w:val="001A7055"/>
    <w:rsid w:val="001B41D3"/>
    <w:rsid w:val="001C72DE"/>
    <w:rsid w:val="001E3976"/>
    <w:rsid w:val="002064F1"/>
    <w:rsid w:val="00207CE6"/>
    <w:rsid w:val="002171E9"/>
    <w:rsid w:val="0023332E"/>
    <w:rsid w:val="002344F9"/>
    <w:rsid w:val="00254B09"/>
    <w:rsid w:val="00270751"/>
    <w:rsid w:val="00282877"/>
    <w:rsid w:val="002B6AED"/>
    <w:rsid w:val="002B6CF8"/>
    <w:rsid w:val="002D25EE"/>
    <w:rsid w:val="002D45B7"/>
    <w:rsid w:val="002E107B"/>
    <w:rsid w:val="00326CE3"/>
    <w:rsid w:val="00327B4E"/>
    <w:rsid w:val="00345C62"/>
    <w:rsid w:val="0035000E"/>
    <w:rsid w:val="00352DF3"/>
    <w:rsid w:val="003710CC"/>
    <w:rsid w:val="00372832"/>
    <w:rsid w:val="00392E09"/>
    <w:rsid w:val="003A1C20"/>
    <w:rsid w:val="003A211A"/>
    <w:rsid w:val="003D46F2"/>
    <w:rsid w:val="00406409"/>
    <w:rsid w:val="00431315"/>
    <w:rsid w:val="00454B52"/>
    <w:rsid w:val="00474154"/>
    <w:rsid w:val="0049443E"/>
    <w:rsid w:val="004A6327"/>
    <w:rsid w:val="004C206B"/>
    <w:rsid w:val="004C6A19"/>
    <w:rsid w:val="004D1264"/>
    <w:rsid w:val="004F10C8"/>
    <w:rsid w:val="005138C5"/>
    <w:rsid w:val="0053797B"/>
    <w:rsid w:val="005C2739"/>
    <w:rsid w:val="005E0F97"/>
    <w:rsid w:val="00625CD7"/>
    <w:rsid w:val="00632C41"/>
    <w:rsid w:val="006529AF"/>
    <w:rsid w:val="00660C02"/>
    <w:rsid w:val="00696BDF"/>
    <w:rsid w:val="006D2192"/>
    <w:rsid w:val="006E2B9C"/>
    <w:rsid w:val="006F3DEF"/>
    <w:rsid w:val="007314C0"/>
    <w:rsid w:val="00755AA4"/>
    <w:rsid w:val="007704F7"/>
    <w:rsid w:val="00775BC6"/>
    <w:rsid w:val="007A3301"/>
    <w:rsid w:val="007C3C3B"/>
    <w:rsid w:val="007E383C"/>
    <w:rsid w:val="007E7E38"/>
    <w:rsid w:val="0086123E"/>
    <w:rsid w:val="00864CE9"/>
    <w:rsid w:val="00872741"/>
    <w:rsid w:val="008A25C6"/>
    <w:rsid w:val="008C5675"/>
    <w:rsid w:val="008E1259"/>
    <w:rsid w:val="008E3F34"/>
    <w:rsid w:val="008F10EB"/>
    <w:rsid w:val="008F182E"/>
    <w:rsid w:val="008F3A87"/>
    <w:rsid w:val="00926401"/>
    <w:rsid w:val="00934863"/>
    <w:rsid w:val="009361EC"/>
    <w:rsid w:val="009413BD"/>
    <w:rsid w:val="00953B3B"/>
    <w:rsid w:val="009616D4"/>
    <w:rsid w:val="009772BB"/>
    <w:rsid w:val="00985D2E"/>
    <w:rsid w:val="009A5CF9"/>
    <w:rsid w:val="009C3A18"/>
    <w:rsid w:val="00A31FAC"/>
    <w:rsid w:val="00A609BE"/>
    <w:rsid w:val="00A64BE5"/>
    <w:rsid w:val="00A745DF"/>
    <w:rsid w:val="00A77E46"/>
    <w:rsid w:val="00A8562F"/>
    <w:rsid w:val="00AB668A"/>
    <w:rsid w:val="00B0159F"/>
    <w:rsid w:val="00B430B1"/>
    <w:rsid w:val="00B6351E"/>
    <w:rsid w:val="00B83DE4"/>
    <w:rsid w:val="00BB2375"/>
    <w:rsid w:val="00BD4635"/>
    <w:rsid w:val="00BF235B"/>
    <w:rsid w:val="00C16A7F"/>
    <w:rsid w:val="00C30494"/>
    <w:rsid w:val="00C47DB2"/>
    <w:rsid w:val="00C54250"/>
    <w:rsid w:val="00C75D88"/>
    <w:rsid w:val="00CA4DDA"/>
    <w:rsid w:val="00CC70F2"/>
    <w:rsid w:val="00CD2778"/>
    <w:rsid w:val="00D121C5"/>
    <w:rsid w:val="00D21083"/>
    <w:rsid w:val="00D216B4"/>
    <w:rsid w:val="00D236FD"/>
    <w:rsid w:val="00D64B53"/>
    <w:rsid w:val="00DA2DFA"/>
    <w:rsid w:val="00DA7BD7"/>
    <w:rsid w:val="00DD30ED"/>
    <w:rsid w:val="00DE3A53"/>
    <w:rsid w:val="00DF27F7"/>
    <w:rsid w:val="00DF3B25"/>
    <w:rsid w:val="00E11C84"/>
    <w:rsid w:val="00E80527"/>
    <w:rsid w:val="00E85ADE"/>
    <w:rsid w:val="00E916AF"/>
    <w:rsid w:val="00EA3F62"/>
    <w:rsid w:val="00EB6757"/>
    <w:rsid w:val="00F12B65"/>
    <w:rsid w:val="00F355D4"/>
    <w:rsid w:val="00F55179"/>
    <w:rsid w:val="00F910F8"/>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A975A-8ED8-FF48-9FEB-73599627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6</cp:revision>
  <cp:lastPrinted>2018-06-29T17:33:00Z</cp:lastPrinted>
  <dcterms:created xsi:type="dcterms:W3CDTF">2018-12-14T19:40:00Z</dcterms:created>
  <dcterms:modified xsi:type="dcterms:W3CDTF">2018-12-21T01:24:00Z</dcterms:modified>
</cp:coreProperties>
</file>