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nonprofits_prospects2 - Column Reference</w:t>
      </w:r>
    </w:p>
    <w:p>
      <w:r>
        <w:rPr>
          <w:b/>
        </w:rPr>
        <w:t xml:space="preserve">Table: </w:t>
      </w:r>
      <w:r>
        <w:t>f990_2025.nonprofits_prospects2</w:t>
        <w:br/>
      </w:r>
      <w:r>
        <w:rPr>
          <w:b/>
        </w:rPr>
        <w:t xml:space="preserve">Granularity: </w:t>
      </w:r>
      <w:r>
        <w:t>One row per nonprofit organization (EIN is primary key)</w:t>
        <w:br/>
      </w:r>
      <w:r>
        <w:rPr>
          <w:b/>
        </w:rPr>
        <w:t xml:space="preserve">Total rows: </w:t>
      </w:r>
      <w:r>
        <w:t>673,381</w:t>
        <w:br/>
      </w:r>
      <w:r>
        <w:rPr>
          <w:b/>
        </w:rPr>
        <w:t xml:space="preserve">Sources: </w:t>
      </w:r>
      <w:r>
        <w:t>nonprofit_returns (990/990-EZ XML filings) + bmf (IRS Business Master File)</w:t>
        <w:br/>
      </w:r>
      <w:r>
        <w:rPr>
          <w:b/>
        </w:rPr>
        <w:t xml:space="preserve">Created: </w:t>
      </w:r>
      <w:r>
        <w:t>2026-02-11</w:t>
      </w:r>
    </w:p>
    <w:p>
      <w:pPr>
        <w:pStyle w:val="Heading2"/>
      </w:pPr>
      <w:r>
        <w:t>Identity &amp; Filing (from nonprofit_returns)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576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752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Sequential ID (ROW_NUMBER over EIN)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Employer Identification Number (9-digit, no dashes)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organization_name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Nonprofit's legal name from most recent return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most_recent_tax_year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Most recent tax year with a filing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most_recent_tax_period_begin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Start of most recent fiscal year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most_recent_tax_period_end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End of most recent fiscal year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most_recent_form_type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IRS form: 990 (larger orgs) or 990EZ (smaller)</w:t>
            </w:r>
          </w:p>
        </w:tc>
      </w:tr>
    </w:tbl>
    <w:p/>
    <w:p>
      <w:pPr>
        <w:pStyle w:val="Heading2"/>
      </w:pPr>
      <w:r>
        <w:t>Address &amp; Contact (from nonprofit_returns)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576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752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address_line1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672,786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99.9%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Mailing address. Most recent non-null.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address_line2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576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752"/>
          </w:tcPr>
          <w:p>
            <w:r>
              <w:rPr>
                <w:color w:val="999999"/>
                <w:sz w:val="18"/>
              </w:rPr>
              <w:t>Suite/floor (dead column)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672,786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99.9%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City (from same row as address_line1)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672,786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99.9%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State code (from same row as address_line1)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zip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672,786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99.9%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ZIP code (from same row as address_line1)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Phone number. Most recent non-null.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578,028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85.8%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Website URL. Most recent non-null.</w:t>
            </w:r>
          </w:p>
        </w:tc>
      </w:tr>
    </w:tbl>
    <w:p/>
    <w:p>
      <w:pPr>
        <w:pStyle w:val="Heading2"/>
      </w:pPr>
      <w:r>
        <w:t>Mission &amp; Programs (from nonprofit_returns)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576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752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mission_description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Mission statement. Most recent non-null. Both 990 and 990-EZ.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org_description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673,381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Activity description (990) or primary exempt purpose (990-EZ). COALESCE.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program_1_desc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377,992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56.1%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Program #1 description (Part III Line 4a). Primarily 990 filers.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program_2_desc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161,782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24.0%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Program #2 description (Part III Line 4b)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program_3_desc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81,064</w:t>
            </w:r>
          </w:p>
        </w:tc>
        <w:tc>
          <w:tcPr>
            <w:tcW w:type="dxa" w:w="576"/>
          </w:tcPr>
          <w:p>
            <w:r>
              <w:rPr>
                <w:color w:val="999999"/>
                <w:sz w:val="18"/>
              </w:rPr>
              <w:t>12.0%</w:t>
            </w:r>
          </w:p>
        </w:tc>
        <w:tc>
          <w:tcPr>
            <w:tcW w:type="dxa" w:w="4752"/>
          </w:tcPr>
          <w:p>
            <w:r>
              <w:rPr>
                <w:color w:val="999999"/>
                <w:sz w:val="18"/>
              </w:rPr>
              <w:t>Program #3 description (Part III Line 4c)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program_1_expense_amt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295,044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43.8%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Expenses for program #1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program_2_expense_amt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138,564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20.6%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Expenses for program #2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program_3_expense_amt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70,443</w:t>
            </w:r>
          </w:p>
        </w:tc>
        <w:tc>
          <w:tcPr>
            <w:tcW w:type="dxa" w:w="576"/>
          </w:tcPr>
          <w:p>
            <w:r>
              <w:rPr>
                <w:color w:val="999999"/>
                <w:sz w:val="18"/>
              </w:rPr>
              <w:t>10.5%</w:t>
            </w:r>
          </w:p>
        </w:tc>
        <w:tc>
          <w:tcPr>
            <w:tcW w:type="dxa" w:w="4752"/>
          </w:tcPr>
          <w:p>
            <w:r>
              <w:rPr>
                <w:color w:val="999999"/>
                <w:sz w:val="18"/>
              </w:rPr>
              <w:t>Expenses for program #3</w:t>
            </w:r>
          </w:p>
        </w:tc>
      </w:tr>
    </w:tbl>
    <w:p/>
    <w:p>
      <w:pPr>
        <w:pStyle w:val="Heading2"/>
      </w:pPr>
      <w:r>
        <w:t>Classification &amp; Staffing (from nonprofit_returns)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576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752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ntee_code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452,209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67.2%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NTEE code from 990 filing (see NTEE table below)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total_employees_cnt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389,134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57.8%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Total employees (primarily 990 filers)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total_volunteers_cnt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322,949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48.0%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Total volunteers</w:t>
            </w:r>
          </w:p>
        </w:tc>
      </w:tr>
    </w:tbl>
    <w:p/>
    <w:p>
      <w:pPr>
        <w:pStyle w:val="Heading2"/>
      </w:pPr>
      <w:r>
        <w:t>BMF Enrichment (from IRS Business Master 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576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752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bmf_status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604,428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89.8%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Exempt status: 01=active, 12=revoked, 25=terminated, NULL=not in BMF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bmf_ico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369,722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54.9%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In Care Of name (contact person at org)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bmf_subsection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604,428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89.8%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IRC subsection (see code tables below)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bmf_foundation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604,428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89.8%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Foundation status code (see code tables below)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bmf_deductibility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604,428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89.8%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Contribution deductibility (see code tables below)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bmf_ruling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VARCHAR(6)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604,428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89.8%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IRS ruling date (YYYYMM format)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bmf_ntee_cd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450,409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66.9%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NTEE code from BMF (compare with ntee_code from 990 filing)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bmf_org_type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604,428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89.8%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Legal form (see code tables below)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bmf_affiliation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604,428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89.8%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Organizational relationship (see code tables below)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bmf_group_code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604,428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89.8%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Group exemption number. 0000 = not part of a group.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bmf_classification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604,428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89.8%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Legacy IRS classification codes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bmf_activity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604,428</w:t>
            </w:r>
          </w:p>
        </w:tc>
        <w:tc>
          <w:tcPr>
            <w:tcW w:type="dxa" w:w="576"/>
          </w:tcPr>
          <w:p>
            <w:r>
              <w:rPr>
                <w:sz w:val="18"/>
              </w:rPr>
              <w:t>89.8%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Legacy activity codes. Superseded by NTEE.</w:t>
            </w:r>
          </w:p>
        </w:tc>
      </w:tr>
    </w:tbl>
    <w:p/>
    <w:p>
      <w:pPr>
        <w:pStyle w:val="Heading1"/>
      </w:pPr>
      <w:r>
        <w:rPr>
          <w:color w:val="1E3A5F"/>
        </w:rPr>
        <w:t>BMF Code Tables</w:t>
      </w:r>
    </w:p>
    <w:p>
      <w:r>
        <w:rPr>
          <w:b/>
        </w:rPr>
        <w:t>Subsection Codes (bmf_subsection)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501(c)(3) - Charitable, educational, religious, scientific. Tax-deductible donations.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501(c)(4) - Civic leagues, social welfare. Example: Sierra Club, NRA.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501(c)(5) - Labor, agricultural, horticultural. Example: AFL-CIO locals.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501(c)(6) - Business leagues, chambers of commerce.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501(c)(7) - Social and recreational clubs. Example: country clubs.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501(c)(8) - Fraternal beneficiary societies. Example: Elks lodges.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501(c)(9) - Voluntary employees beneficiary associations (VEBAs).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501(c)(10) - Domestic fraternal societies.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501(c)(12) - Benevolent life insurance, mutual telephone/electric companies.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501(c)(13) - Cemetery companies.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501(c)(14) - Credit unions, mutual reserve funds.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501(c)(19) - Veterans organizations. Example: VFW, American Legion.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501(c)(25) - Title holding corps for multiple exempt orgs.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527 - Political organizations, PACs.</w:t>
            </w:r>
          </w:p>
        </w:tc>
      </w:tr>
    </w:tbl>
    <w:p/>
    <w:p>
      <w:r>
        <w:rPr>
          <w:b/>
        </w:rPr>
        <w:t>Foundation Codes (bmf_foundation)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a 501(c)(3) organization (field not applicable).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Private operating foundation exempt from excise taxes on net investment income.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Private operating foundation (all other).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Private non-operating foundation (the classic grantmaking PF).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Church (170(b)(1)(A)(i)).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School (170(b)(1)(A)(ii)).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Hospital or cooperative hospital service org (170(b)(1)(A)(iii)).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Org operated for benefit of a college or university (170(b)(1)(A)(iv)).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Governmental unit (170(b)(1)(A)(v)).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Publicly supported, &gt;1/3 from contributions (509(a)(1)). Example: United Way.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Publicly supported, &gt;1/3 from gross receipts (509(a)(2)). Example: YMCA.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Organization determined publicly supported by IRS (alternative test).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Supporting organization Type I (509(a)(3)). Operated by supported org.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Supporting organization Type II (509(a)(3)). Controlled in connection with.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Supporting organization Type III functionally integrated (509(a)(3)).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Supporting organization Type III other (509(a)(3)).</w:t>
            </w:r>
          </w:p>
        </w:tc>
      </w:tr>
    </w:tbl>
    <w:p/>
    <w:p>
      <w:r>
        <w:rPr>
          <w:b/>
        </w:rPr>
        <w:t>Status Codes (bmf_status)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Unconditional Exemption. Active and in good standing.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Conditional Exemption. Exempt with conditions.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Revoked. Usually auto-revocation for 3 years non-filing.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Terminated. Voluntarily or IRS-terminated.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found in current BMF. Likely dissolved, merged, or foreign.</w:t>
            </w:r>
          </w:p>
        </w:tc>
      </w:tr>
    </w:tbl>
    <w:p/>
    <w:p>
      <w:r>
        <w:rPr>
          <w:b/>
        </w:rPr>
        <w:t>Deductibility Codes (bmf_deductibility)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Contributions are deductible. Standard charitable deduction.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Contributions deductible by treaty or election. Limited.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Contributions NOT deductible. Example: social clubs, business leagues.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Deductibility depends on date of gift.</w:t>
            </w:r>
          </w:p>
        </w:tc>
      </w:tr>
    </w:tbl>
    <w:p/>
    <w:p>
      <w:r>
        <w:rPr>
          <w:b/>
        </w:rPr>
        <w:t>Organization Type Codes (bmf_org_type)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Corporation. Most common form for nonprofits.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Trust. Common for private foundations.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Co-operative. Member-owned organizations.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Partnership. Rare for exempt orgs.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Association. Unincorporated membership orgs. Example: churches, VFW posts.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Other.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specified or unknown.</w:t>
            </w:r>
          </w:p>
        </w:tc>
      </w:tr>
    </w:tbl>
    <w:p/>
    <w:p>
      <w:r>
        <w:rPr>
          <w:b/>
        </w:rPr>
        <w:t>Affiliation Codes (bmf_affiliation)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Independent. Not part of a group exemption. The majority.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Subordinate. Part of a group exemption. Example: local Girl Scout council.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Central organization (group ruling). Parent holding group exemption.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Central org NOT included in its own group return.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specified.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Intermediate org (group return). Files group return with subordinates.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Central org whose group exemption has been revoked.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Intermediate org (not filing group return).</w:t>
            </w:r>
          </w:p>
        </w:tc>
      </w:tr>
    </w:tbl>
    <w:p/>
    <w:p>
      <w:r>
        <w:rPr>
          <w:b/>
        </w:rPr>
        <w:t>NTEE Major Categories (first letter of bmf_ntee_cd or ntee_code)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Arts, Culture, Humanities. Example: A20=Museums, A60=Performing Arts.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Education. Example: B20=Elementary/Secondary, B40=Higher 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Environment. Example: C20=Pollution Abatement, C30=Natural Resources.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Animal-Related. Example: D20=Animal Protection, D30=Wildlife.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Health Care. Example: E20=Hospitals, E40=Reproductive Health.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Mental Health &amp; Crisis. Example: F20=Substance Abuse.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Diseases &amp; Disorders. Example: G20=Birth Defects, G40=Cancer.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Medical Research. Example: H20=Birth Defects Research.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Crime &amp; Legal. Example: I20=Crime Prevention.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Employment. Example: J20=Job Training.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Food, Agriculture, Nutrition. Example: K20=Food Banks.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Housing &amp; Shelter. Example: L20=Housing Development.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 Safety &amp; Disaster. Example: M20=Disaster Preparedness.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Recreation &amp; Sports. Example: N20=Camps, N60=Amateur Sports.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Youth Development. Example: O20=Youth Centers, O40=Scouting.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Human Services. Example: P20=Multipurpose, P80=Emergency Assistance.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International Affairs.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Civil Rights &amp; Social Action.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Community Improvement. Example: S20=Coalitions, S40=Business.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Philanthropy &amp; Grantmaking. Example: T20=Private Foundations.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Science &amp; Technology.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Social Science.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Public/Society Benefit.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Religion-Related. Example: X20=Christian, X30=Jewish.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Mutual &amp; Membership Benefit.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Z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Unknown / Unclassified.</w:t>
            </w:r>
          </w:p>
        </w:tc>
      </w:tr>
    </w:tbl>
    <w:p/>
    <w:p>
      <w:r>
        <w:rPr>
          <w:b/>
        </w:rPr>
        <w:t>Asset/Income Size Codes (for reference when querying BMF)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$0 or not reported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 to $10,000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$10,000 to $25,000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$25,000 to $100,000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$100,000 to $500,000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$500,000 to $1,000,000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$1,000,000 to $5,000,000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$5,000,000 to $10,000,000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$10,000,000 to $50,000,000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$50,000,000+</w:t>
            </w:r>
          </w:p>
        </w:tc>
      </w:tr>
    </w:tbl>
    <w:p/>
    <w:p>
      <w:r>
        <w:rPr>
          <w:b/>
        </w:rPr>
        <w:t>Filing Requirement Codes (for reference when querying BMF)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4320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990 required. Gross receipts &gt;= $200K or assets &gt;= $500K.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990 or 990-EZ. Gross receipts &lt; $200K and assets &lt; $500K.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990-PF required (private foundations).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required to file. Churches, government agencies.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990-N (e-Postcard) eligible. Gross receipts &lt;= $50K.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Section 4947(a)(1) nonexempt charitable trust treated as PF.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Section 4947(a)(1) nonexempt charitable trust not treated as PF.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required to file (other exemptions).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