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pf_returns - Column Reference</w:t>
      </w:r>
    </w:p>
    <w:p>
      <w:r>
        <w:rPr>
          <w:b/>
        </w:rPr>
        <w:t xml:space="preserve">Table: </w:t>
      </w:r>
      <w:r>
        <w:t>f990_2025.pf_returns</w:t>
        <w:br/>
      </w:r>
      <w:r>
        <w:rPr>
          <w:b/>
        </w:rPr>
        <w:t xml:space="preserve">Granularity: </w:t>
      </w:r>
      <w:r>
        <w:t>One row per 990-PF filing (multiple rows per foundation)</w:t>
        <w:br/>
      </w:r>
      <w:r>
        <w:rPr>
          <w:b/>
        </w:rPr>
        <w:t xml:space="preserve">Total rows: </w:t>
      </w:r>
      <w:r>
        <w:t>638,698</w:t>
        <w:br/>
      </w:r>
      <w:r>
        <w:rPr>
          <w:b/>
        </w:rPr>
        <w:t xml:space="preserve">Unique foundations: </w:t>
      </w:r>
      <w:r>
        <w:t>143,184</w:t>
        <w:br/>
      </w:r>
      <w:r>
        <w:rPr>
          <w:b/>
        </w:rPr>
        <w:t xml:space="preserve">Tax years: </w:t>
      </w:r>
      <w:r>
        <w:t>2016-2024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Foundations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Employer Identification Number (9-digit, no dashes)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business_name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Foundation's legal name as filed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this return covers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tax_period_begin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Start date of the fiscal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tax_period_end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End date of the fiscal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source_file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Path to the IRS XML file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return_timestamp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the return was filed to IRS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object_id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IRS internal identifier for this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row was inserted into our DB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row was last modified</w:t>
            </w:r>
          </w:p>
        </w:tc>
      </w:tr>
    </w:tbl>
    <w:p/>
    <w:p>
      <w:pPr>
        <w:pStyle w:val="Heading2"/>
      </w:pPr>
      <w:r>
        <w:t>Contact Info (990-PF Header)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Foundations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address_line1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Foundation's mailing address, line 1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address_line2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Suite/floor/PO Box, line 2 (never populated)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143,145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State code (2-letter)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143,172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ZIP code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Country (usually US)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phone_num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138,009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96.4%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Main phone. Enriched: 96% XML, 4% propagated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email_address_txt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Email address (never populated)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website_url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130,796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91.3%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Website. Enriched: 29% XML, rest scraped</w:t>
            </w:r>
          </w:p>
        </w:tc>
      </w:tr>
    </w:tbl>
    <w:p/>
    <w:p>
      <w:pPr>
        <w:pStyle w:val="Heading2"/>
      </w:pPr>
      <w:r>
        <w:t>Foundation Classification (Part VII-A)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Foundations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private_operating_foundation_ind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Is a private OPERATING foundation?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exempt_operating_foundations_ind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Has IRS exempt operating ruling?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grants_to_organizations_ind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Makes grants to organizations?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grants_to_individuals_ind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Makes grants to individuals?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only_contri_to_preselected_ind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Only preselected recipients? FALSE = accepts apps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foreign_activities_ind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Activities outside the US?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contributing_manager_nm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57,118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39.9%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Foundation manager name (Part VIII)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formation_yr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formed (never populated)</w:t>
            </w:r>
          </w:p>
        </w:tc>
      </w:tr>
    </w:tbl>
    <w:p/>
    <w:p>
      <w:pPr>
        <w:pStyle w:val="Heading2"/>
      </w:pPr>
      <w:r>
        <w:t>Financials (Part I / Balance Sheet)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Foundations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total_revenue_amt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revenue for the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total_expenses_amt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expenses for the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total_assets_eoy_amt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assets at end of year (main size metric)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total_assets_boy_amt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138,733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96.9%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assets at beginning of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fmv_assets_eoy_amt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Fair market value of assets at EOY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net_assets_eoy_amt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Net assets at end of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net_assets_boy_amt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137,119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95.8%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Net assets at beginning of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total_liabilities_eoy_amt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liabilities at end of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excess_revenue_over_expenses_amt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Revenue minus expenses (surplus/deficit)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contributions_received_amt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89,517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Contributions and gifts received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investment_income_amt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Investment income (dividends, interest, gains)</w:t>
            </w:r>
          </w:p>
        </w:tc>
      </w:tr>
    </w:tbl>
    <w:p/>
    <w:p>
      <w:pPr>
        <w:pStyle w:val="Heading2"/>
      </w:pPr>
      <w:r>
        <w:t>Grantmaking (Part XV / Distribution)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Foundations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total_grant_paid_amt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124,782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87.1%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grants paid during this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qualifying_distributions_amt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133,860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93.5%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Qualifying distributions (toward 5% payout)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distributable_as_adjusted_amt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133,636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93.3%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Required distribution amount (5% rule)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min_investment_return_amt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140,683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98.3%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Minimum investment return (5% of avg FMV)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undistributed_income_cy_amt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134,030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93.6%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Undistributed income, current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undistributed_income_py_ind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Has undistributed income from prior years?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total_grant_approved_future_amt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66,552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46.5%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Grants approved but not yet paid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grants_payable_eoy_amt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13,373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Outstanding grant obligations at EOY</w:t>
            </w:r>
          </w:p>
        </w:tc>
      </w:tr>
    </w:tbl>
    <w:p/>
    <w:p>
      <w:pPr>
        <w:pStyle w:val="Heading2"/>
      </w:pPr>
      <w:r>
        <w:t>Application Process (Part XV - Supplementary)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Foundations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application_submission_info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35,385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24.7%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Structured contact: {name, phone, email, address}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app_contact_name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35,162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24.6%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Contact person for applications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app_contact_phone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33,619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Contact phone for applications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app_form_requirements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33,301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How to apply (LETTER, WRITTEN REQUEST, etc.)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app_restrictions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33,171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Restrictions on who can apply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app_submission_deadlines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33,066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applications are due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app_contact_email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10,092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Contact email for applications</w:t>
            </w:r>
          </w:p>
        </w:tc>
      </w:tr>
    </w:tbl>
    <w:p/>
    <w:p>
      <w:pPr>
        <w:pStyle w:val="Heading2"/>
      </w:pPr>
      <w:r>
        <w:t>Mission / Purpose (Part IX-A)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Foundations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activity_or_mission_desc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115,205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80.5%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Description of activities or mission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mission_desc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Mission statement (never populated)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primary_exempt_purpose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Primary exempt purpose (never populated)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activity_code_1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IRS activity code #1 (never populated)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activity_code_2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IRS activity code #2 (never populated)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activity_code_3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IRS activity code #3 (never populated)</w:t>
            </w:r>
          </w:p>
        </w:tc>
      </w:tr>
    </w:tbl>
    <w:p/>
    <w:p>
      <w:pPr>
        <w:pStyle w:val="Heading2"/>
      </w:pPr>
      <w:r>
        <w:t>Enriched Fields (added post-import)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Foundations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ntee_code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90,868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63.5%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NTEE classification code (e.g., T20)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ntee_source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122,430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85.5%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Source of NTEE code (always irs_bmf)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ntee_enriched_at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122,430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85.5%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NTEE lookup was done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url_source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124,814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87.2%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How website URL was found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url_enriched_at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124,814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87.2%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URL enrichment was done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url_validated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124,814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87.2%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Whether URL was checked and working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phone_source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117,703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82.2%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How phone was obtained (xml or propagated)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phone_enriched_at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117,703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82.2%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phone enrichment was done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phone_validated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117,703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82.2%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Whether phone number was verified</w:t>
            </w:r>
          </w:p>
        </w:tc>
      </w:tr>
    </w:tbl>
    <w:p/>
    <w:p>
      <w:pPr>
        <w:pStyle w:val="Heading2"/>
      </w:pPr>
      <w:r>
        <w:t>Dead Columns (never populated)</w:t>
      </w:r>
    </w:p>
    <w:p>
      <w:r>
        <w:t xml:space="preserve">These columns exist but have zero data across all 638K rows: </w:t>
      </w:r>
      <w:r>
        <w:t>address_line2, email_address_txt, formation_yr, mission_desc, primary_exempt_purpose, activity_code_1/2/3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