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color w:val="2F5496"/>
          <w:sz w:val="56"/>
        </w:rPr>
        <w:t>TheGrantScout</w:t>
        <w:br/>
        <w:t>Email Discovery System</w:t>
      </w:r>
    </w:p>
    <w:p>
      <w:pPr>
        <w:jc w:val="center"/>
      </w:pPr>
      <w:r>
        <w:rPr>
          <w:color w:val="666666"/>
          <w:sz w:val="28"/>
        </w:rPr>
        <w:t>How We Find Websites, Extract Emails, and Build Contact Lists</w:t>
        <w:br/>
        <w:t>for 242,000+ Nonprofits and Foundations</w:t>
      </w:r>
    </w:p>
    <w:p/>
    <w:p/>
    <w:p>
      <w:pPr>
        <w:jc w:val="center"/>
      </w:pPr>
      <w:r>
        <w:rPr>
          <w:color w:val="999999"/>
          <w:sz w:val="22"/>
        </w:rPr>
        <w:t>Technical Documentation  |  February 2026  |  Version 1.0</w:t>
      </w:r>
    </w:p>
    <w:p>
      <w:r>
        <w:br w:type="page"/>
      </w:r>
    </w:p>
    <w:p>
      <w:pPr>
        <w:pStyle w:val="Heading1"/>
      </w:pPr>
      <w:r>
        <w:t>Executive Summary</w:t>
      </w:r>
    </w:p>
    <w:p>
      <w:r>
        <w:t>TheGrantScout maintains a database of 813,698 organizations (143,184 foundations and 670,514 nonprofits) sourced from IRS 990 tax filings. To turn these records into actionable sales contacts, we built a 7-script automated pipeline that discovers website URLs, scrapes those websites for email addresses and staff information, validates the emails, and surfaces the single best contact email per organization.</w:t>
      </w:r>
    </w:p>
    <w:p>
      <w:pPr>
        <w:pStyle w:val="Heading2"/>
      </w:pPr>
      <w:r>
        <w:t>Key Numbers</w:t>
      </w:r>
    </w:p>
    <w:tbl>
      <w:tblPr>
        <w:tblStyle w:val="LightGrid-Accent1"/>
        <w:tblW w:type="auto" w:w="0"/>
        <w:jc w:val="left"/>
        <w:tblLook w:firstColumn="1" w:firstRow="1" w:lastColumn="0" w:lastRow="0" w:noHBand="0" w:noVBand="1" w:val="04A0"/>
      </w:tblPr>
      <w:tblGrid>
        <w:gridCol w:w="4680"/>
        <w:gridCol w:w="4680"/>
      </w:tblGrid>
      <w:tr>
        <w:tc>
          <w:tcPr>
            <w:tcW w:type="dxa" w:w="5040"/>
            <w:shd w:val="clear" w:color="auto" w:fill="2F5496"/>
          </w:tcPr>
          <w:p>
            <w:pPr/>
            <w:r>
              <w:rPr>
                <w:b/>
                <w:color w:val="FFFFFF"/>
                <w:sz w:val="20"/>
              </w:rPr>
              <w:t>Metric</w:t>
            </w:r>
          </w:p>
        </w:tc>
        <w:tc>
          <w:tcPr>
            <w:tcW w:type="dxa" w:w="4320"/>
            <w:shd w:val="clear" w:color="auto" w:fill="2F5496"/>
          </w:tcPr>
          <w:p>
            <w:pPr/>
            <w:r>
              <w:rPr>
                <w:b/>
                <w:color w:val="FFFFFF"/>
                <w:sz w:val="20"/>
              </w:rPr>
              <w:t>Value</w:t>
            </w:r>
          </w:p>
        </w:tc>
      </w:tr>
      <w:tr>
        <w:tc>
          <w:tcPr>
            <w:tcW w:type="dxa" w:w="5040"/>
          </w:tcPr>
          <w:p>
            <w:pPr/>
            <w:r>
              <w:rPr>
                <w:sz w:val="20"/>
              </w:rPr>
              <w:t>Total organizations in database</w:t>
            </w:r>
          </w:p>
        </w:tc>
        <w:tc>
          <w:tcPr>
            <w:tcW w:type="dxa" w:w="4320"/>
          </w:tcPr>
          <w:p>
            <w:pPr/>
            <w:r>
              <w:rPr>
                <w:sz w:val="20"/>
              </w:rPr>
              <w:t>813,698</w:t>
            </w:r>
          </w:p>
        </w:tc>
      </w:tr>
      <w:tr>
        <w:tc>
          <w:tcPr>
            <w:tcW w:type="dxa" w:w="5040"/>
          </w:tcPr>
          <w:p>
            <w:pPr/>
            <w:r>
              <w:rPr>
                <w:sz w:val="20"/>
              </w:rPr>
              <w:t>Organizations with IRS-filed websites</w:t>
            </w:r>
          </w:p>
        </w:tc>
        <w:tc>
          <w:tcPr>
            <w:tcW w:type="dxa" w:w="4320"/>
          </w:tcPr>
          <w:p>
            <w:pPr/>
            <w:r>
              <w:rPr>
                <w:sz w:val="20"/>
              </w:rPr>
              <w:t>377,175 (46.4%)</w:t>
            </w:r>
          </w:p>
        </w:tc>
      </w:tr>
      <w:tr>
        <w:tc>
          <w:tcPr>
            <w:tcW w:type="dxa" w:w="5040"/>
          </w:tcPr>
          <w:p>
            <w:pPr/>
            <w:r>
              <w:rPr>
                <w:sz w:val="20"/>
              </w:rPr>
              <w:t>Websites confirmed alive via HTTP check</w:t>
            </w:r>
          </w:p>
        </w:tc>
        <w:tc>
          <w:tcPr>
            <w:tcW w:type="dxa" w:w="4320"/>
          </w:tcPr>
          <w:p>
            <w:pPr/>
            <w:r>
              <w:rPr>
                <w:sz w:val="20"/>
              </w:rPr>
              <w:t>242,564 (64% of those with URLs)</w:t>
            </w:r>
          </w:p>
        </w:tc>
      </w:tr>
      <w:tr>
        <w:tc>
          <w:tcPr>
            <w:tcW w:type="dxa" w:w="5040"/>
          </w:tcPr>
          <w:p>
            <w:pPr/>
            <w:r>
              <w:rPr>
                <w:sz w:val="20"/>
              </w:rPr>
              <w:t>Email extraction methods</w:t>
            </w:r>
          </w:p>
        </w:tc>
        <w:tc>
          <w:tcPr>
            <w:tcW w:type="dxa" w:w="4320"/>
          </w:tcPr>
          <w:p>
            <w:pPr/>
            <w:r>
              <w:rPr>
                <w:sz w:val="20"/>
              </w:rPr>
              <w:t>5 (mailto, Cloudflare decode, JSON-LD, AT/DOT, regex)</w:t>
            </w:r>
          </w:p>
        </w:tc>
      </w:tr>
      <w:tr>
        <w:tc>
          <w:tcPr>
            <w:tcW w:type="dxa" w:w="5040"/>
          </w:tcPr>
          <w:p>
            <w:pPr/>
            <w:r>
              <w:rPr>
                <w:sz w:val="20"/>
              </w:rPr>
              <w:t>Email validation</w:t>
            </w:r>
          </w:p>
        </w:tc>
        <w:tc>
          <w:tcPr>
            <w:tcW w:type="dxa" w:w="4320"/>
          </w:tcPr>
          <w:p>
            <w:pPr/>
            <w:r>
              <w:rPr>
                <w:sz w:val="20"/>
              </w:rPr>
              <w:t>Syntax check + MX DNS record verification</w:t>
            </w:r>
          </w:p>
        </w:tc>
      </w:tr>
      <w:tr>
        <w:tc>
          <w:tcPr>
            <w:tcW w:type="dxa" w:w="5040"/>
          </w:tcPr>
          <w:p>
            <w:pPr/>
            <w:r>
              <w:rPr>
                <w:sz w:val="20"/>
              </w:rPr>
              <w:t>Pipeline scripts</w:t>
            </w:r>
          </w:p>
        </w:tc>
        <w:tc>
          <w:tcPr>
            <w:tcW w:type="dxa" w:w="4320"/>
          </w:tcPr>
          <w:p>
            <w:pPr/>
            <w:r>
              <w:rPr>
                <w:sz w:val="20"/>
              </w:rPr>
              <w:t>7 Python + 1 shell orchestrator</w:t>
            </w:r>
          </w:p>
        </w:tc>
      </w:tr>
      <w:tr>
        <w:tc>
          <w:tcPr>
            <w:tcW w:type="dxa" w:w="5040"/>
          </w:tcPr>
          <w:p>
            <w:pPr/>
            <w:r>
              <w:rPr>
                <w:sz w:val="20"/>
              </w:rPr>
              <w:t>Database tables</w:t>
            </w:r>
          </w:p>
        </w:tc>
        <w:tc>
          <w:tcPr>
            <w:tcW w:type="dxa" w:w="4320"/>
          </w:tcPr>
          <w:p>
            <w:pPr/>
            <w:r>
              <w:rPr>
                <w:sz w:val="20"/>
              </w:rPr>
              <w:t>6 (+ 1 materialized view)</w:t>
            </w:r>
          </w:p>
        </w:tc>
      </w:tr>
      <w:tr>
        <w:tc>
          <w:tcPr>
            <w:tcW w:type="dxa" w:w="5040"/>
          </w:tcPr>
          <w:p>
            <w:pPr/>
            <w:r>
              <w:rPr>
                <w:sz w:val="20"/>
              </w:rPr>
              <w:t>Overnight schedule</w:t>
            </w:r>
          </w:p>
        </w:tc>
        <w:tc>
          <w:tcPr>
            <w:tcW w:type="dxa" w:w="4320"/>
          </w:tcPr>
          <w:p>
            <w:pPr/>
            <w:r>
              <w:rPr>
                <w:sz w:val="20"/>
              </w:rPr>
              <w:t>Weekdays 10pm-9am, weekends all day</w:t>
            </w:r>
          </w:p>
        </w:tc>
      </w:tr>
      <w:tr>
        <w:tc>
          <w:tcPr>
            <w:tcW w:type="dxa" w:w="5040"/>
          </w:tcPr>
          <w:p>
            <w:pPr/>
            <w:r>
              <w:rPr>
                <w:sz w:val="20"/>
              </w:rPr>
              <w:t>Estimated full run</w:t>
            </w:r>
          </w:p>
        </w:tc>
        <w:tc>
          <w:tcPr>
            <w:tcW w:type="dxa" w:w="4320"/>
          </w:tcPr>
          <w:p>
            <w:pPr/>
            <w:r>
              <w:rPr>
                <w:sz w:val="20"/>
              </w:rPr>
              <w:t>8-10 overnight sessions for all 242K orgs</w:t>
            </w:r>
          </w:p>
        </w:tc>
      </w:tr>
    </w:tbl>
    <w:p/>
    <w:p>
      <w:pPr>
        <w:pStyle w:val="Heading2"/>
      </w:pPr>
      <w:r>
        <w:t>Pipeline at a Glance</w:t>
      </w:r>
    </w:p>
    <w:p>
      <w:r>
        <w:t>The system works in two phases, each with multiple steps:</w:t>
      </w:r>
    </w:p>
    <w:p>
      <w:r>
        <w:rPr>
          <w:b/>
          <w:sz w:val="24"/>
        </w:rPr>
        <w:t>Phase A: Find Websites (Scripts 01-03)</w:t>
      </w:r>
    </w:p>
    <w:p>
      <w:pPr>
        <w:pStyle w:val="ListBullet"/>
      </w:pPr>
      <w:r>
        <w:t>Clean &amp; normalize raw URLs from IRS filings (remove junk, standardize format)</w:t>
      </w:r>
    </w:p>
    <w:p>
      <w:pPr>
        <w:pStyle w:val="ListBullet"/>
      </w:pPr>
      <w:r>
        <w:t>Validate each URL with an HTTP request (is the site alive or dead?)</w:t>
      </w:r>
    </w:p>
    <w:p>
      <w:pPr>
        <w:pStyle w:val="ListBullet"/>
      </w:pPr>
      <w:r>
        <w:t>Search DuckDuckGo for orgs that have no URL on file</w:t>
      </w:r>
    </w:p>
    <w:p>
      <w:r>
        <w:rPr>
          <w:b/>
          <w:sz w:val="24"/>
        </w:rPr>
        <w:t>Phase B: Scrape Websites for Emails (Scripts 04-07)</w:t>
      </w:r>
    </w:p>
    <w:p>
      <w:pPr>
        <w:pStyle w:val="ListBullet"/>
      </w:pPr>
      <w:r>
        <w:t>Fetch homepage + up to 4 internal pages per org (contact, about, team, etc.)</w:t>
      </w:r>
    </w:p>
    <w:p>
      <w:pPr>
        <w:pStyle w:val="ListBullet"/>
      </w:pPr>
      <w:r>
        <w:t>Extract all emails using 5 different detection methods</w:t>
      </w:r>
    </w:p>
    <w:p>
      <w:pPr>
        <w:pStyle w:val="ListBullet"/>
      </w:pPr>
      <w:r>
        <w:t>Validate email syntax and verify the domain accepts mail (MX records)</w:t>
      </w:r>
    </w:p>
    <w:p>
      <w:pPr>
        <w:pStyle w:val="ListBullet"/>
      </w:pPr>
      <w:r>
        <w:t>Pick the single best email per org and optionally push to campaign tables</w:t>
      </w:r>
    </w:p>
    <w:p>
      <w:r>
        <w:br w:type="page"/>
      </w:r>
    </w:p>
    <w:p>
      <w:pPr>
        <w:pStyle w:val="Heading1"/>
      </w:pPr>
      <w:r>
        <w:t>The Database</w:t>
      </w:r>
    </w:p>
    <w:p>
      <w:r>
        <w:t>All data lives in a PostgreSQL database called "thegrantscout" running on localhost:5432. The pipeline uses two schemas:</w:t>
      </w:r>
    </w:p>
    <w:tbl>
      <w:tblPr>
        <w:tblStyle w:val="LightGrid-Accent1"/>
        <w:tblW w:type="auto" w:w="0"/>
        <w:jc w:val="left"/>
        <w:tblLook w:firstColumn="1" w:firstRow="1" w:lastColumn="0" w:lastRow="0" w:noHBand="0" w:noVBand="1" w:val="04A0"/>
      </w:tblPr>
      <w:tblGrid>
        <w:gridCol w:w="3120"/>
        <w:gridCol w:w="3120"/>
        <w:gridCol w:w="3120"/>
      </w:tblGrid>
      <w:tr>
        <w:tc>
          <w:tcPr>
            <w:tcW w:type="dxa" w:w="2592"/>
            <w:shd w:val="clear" w:color="auto" w:fill="2F5496"/>
          </w:tcPr>
          <w:p>
            <w:pPr/>
            <w:r>
              <w:rPr>
                <w:b/>
                <w:color w:val="FFFFFF"/>
                <w:sz w:val="20"/>
              </w:rPr>
              <w:t>Schema</w:t>
            </w:r>
          </w:p>
        </w:tc>
        <w:tc>
          <w:tcPr>
            <w:tcW w:type="dxa" w:w="2880"/>
            <w:shd w:val="clear" w:color="auto" w:fill="2F5496"/>
          </w:tcPr>
          <w:p>
            <w:pPr/>
            <w:r>
              <w:rPr>
                <w:b/>
                <w:color w:val="FFFFFF"/>
                <w:sz w:val="20"/>
              </w:rPr>
              <w:t>Purpose</w:t>
            </w:r>
          </w:p>
        </w:tc>
        <w:tc>
          <w:tcPr>
            <w:tcW w:type="dxa" w:w="4320"/>
            <w:shd w:val="clear" w:color="auto" w:fill="2F5496"/>
          </w:tcPr>
          <w:p>
            <w:pPr/>
            <w:r>
              <w:rPr>
                <w:b/>
                <w:color w:val="FFFFFF"/>
                <w:sz w:val="20"/>
              </w:rPr>
              <w:t>Key Tables</w:t>
            </w:r>
          </w:p>
        </w:tc>
      </w:tr>
      <w:tr>
        <w:tc>
          <w:tcPr>
            <w:tcW w:type="dxa" w:w="2592"/>
          </w:tcPr>
          <w:p>
            <w:pPr/>
            <w:r>
              <w:rPr>
                <w:sz w:val="20"/>
              </w:rPr>
              <w:t>f990_2025</w:t>
            </w:r>
          </w:p>
        </w:tc>
        <w:tc>
          <w:tcPr>
            <w:tcW w:type="dxa" w:w="2880"/>
          </w:tcPr>
          <w:p>
            <w:pPr/>
            <w:r>
              <w:rPr>
                <w:sz w:val="20"/>
              </w:rPr>
              <w:t>IRS 990 data + enrichment pipeline</w:t>
            </w:r>
          </w:p>
        </w:tc>
        <w:tc>
          <w:tcPr>
            <w:tcW w:type="dxa" w:w="4320"/>
          </w:tcPr>
          <w:p>
            <w:pPr/>
            <w:r>
              <w:rPr>
                <w:sz w:val="20"/>
              </w:rPr>
              <w:t>org_url_enrichment, web_pages, web_emails, web_org_metadata, web_staff, web_best_email, dim_foundations, pf_returns, nonprofit_returns</w:t>
            </w:r>
          </w:p>
        </w:tc>
      </w:tr>
      <w:tr>
        <w:tc>
          <w:tcPr>
            <w:tcW w:type="dxa" w:w="2592"/>
          </w:tcPr>
          <w:p>
            <w:pPr/>
            <w:r>
              <w:rPr>
                <w:sz w:val="20"/>
              </w:rPr>
              <w:t>grantscout_campaign</w:t>
            </w:r>
          </w:p>
        </w:tc>
        <w:tc>
          <w:tcPr>
            <w:tcW w:type="dxa" w:w="2880"/>
          </w:tcPr>
          <w:p>
            <w:pPr/>
            <w:r>
              <w:rPr>
                <w:sz w:val="20"/>
              </w:rPr>
              <w:t>Sales campaign data</w:t>
            </w:r>
          </w:p>
        </w:tc>
        <w:tc>
          <w:tcPr>
            <w:tcW w:type="dxa" w:w="4320"/>
          </w:tcPr>
          <w:p>
            <w:pPr/>
            <w:r>
              <w:rPr>
                <w:sz w:val="20"/>
              </w:rPr>
              <w:t>nonprofit_prospects (74K rows), foundation_prospects (761 rows), senders, send_log</w:t>
            </w:r>
          </w:p>
        </w:tc>
      </w:tr>
    </w:tbl>
    <w:p/>
    <w:p>
      <w:r>
        <w:rPr>
          <w:i/>
          <w:color w:val="666666"/>
          <w:sz w:val="20"/>
        </w:rPr>
        <w:t>Why two schemas? The f990_2025 schema holds raw IRS data and all enrichment work. The grantscout_campaign schema holds campaign-ready prospect lists. Script 07 bridges them by copying the best email into the campaign tables.</w:t>
      </w:r>
    </w:p>
    <w:p>
      <w:pPr>
        <w:pStyle w:val="Heading2"/>
      </w:pPr>
      <w:r>
        <w:t>Central Table: org_url_enrichment</w:t>
      </w:r>
    </w:p>
    <w:p>
      <w:r>
        <w:t>This is the master table for the entire pipeline. It has one row per organization (813,698 rows) and tracks the full lifecycle from raw IRS URL through website scraping completion.</w:t>
      </w:r>
    </w:p>
    <w:tbl>
      <w:tblPr>
        <w:tblStyle w:val="LightGrid-Accent1"/>
        <w:tblW w:type="auto" w:w="0"/>
        <w:jc w:val="left"/>
        <w:tblLook w:firstColumn="1" w:firstRow="1" w:lastColumn="0" w:lastRow="0" w:noHBand="0" w:noVBand="1" w:val="04A0"/>
      </w:tblPr>
      <w:tblGrid>
        <w:gridCol w:w="3120"/>
        <w:gridCol w:w="3120"/>
        <w:gridCol w:w="3120"/>
      </w:tblGrid>
      <w:tr>
        <w:tc>
          <w:tcPr>
            <w:tcW w:type="dxa" w:w="2592"/>
            <w:shd w:val="clear" w:color="auto" w:fill="2F5496"/>
          </w:tcPr>
          <w:p>
            <w:pPr/>
            <w:r>
              <w:rPr>
                <w:b/>
                <w:color w:val="FFFFFF"/>
                <w:sz w:val="20"/>
              </w:rPr>
              <w:t>Column</w:t>
            </w:r>
          </w:p>
        </w:tc>
        <w:tc>
          <w:tcPr>
            <w:tcW w:type="dxa" w:w="1872"/>
            <w:shd w:val="clear" w:color="auto" w:fill="2F5496"/>
          </w:tcPr>
          <w:p>
            <w:pPr/>
            <w:r>
              <w:rPr>
                <w:b/>
                <w:color w:val="FFFFFF"/>
                <w:sz w:val="20"/>
              </w:rPr>
              <w:t>Type</w:t>
            </w:r>
          </w:p>
        </w:tc>
        <w:tc>
          <w:tcPr>
            <w:tcW w:type="dxa" w:w="5328"/>
            <w:shd w:val="clear" w:color="auto" w:fill="2F5496"/>
          </w:tcPr>
          <w:p>
            <w:pPr/>
            <w:r>
              <w:rPr>
                <w:b/>
                <w:color w:val="FFFFFF"/>
                <w:sz w:val="20"/>
              </w:rPr>
              <w:t>What It Stores</w:t>
            </w:r>
          </w:p>
        </w:tc>
      </w:tr>
      <w:tr>
        <w:tc>
          <w:tcPr>
            <w:tcW w:type="dxa" w:w="2592"/>
          </w:tcPr>
          <w:p>
            <w:pPr/>
            <w:r>
              <w:rPr>
                <w:sz w:val="20"/>
              </w:rPr>
              <w:t>ein</w:t>
            </w:r>
          </w:p>
        </w:tc>
        <w:tc>
          <w:tcPr>
            <w:tcW w:type="dxa" w:w="1872"/>
          </w:tcPr>
          <w:p>
            <w:pPr/>
            <w:r>
              <w:rPr>
                <w:sz w:val="20"/>
              </w:rPr>
              <w:t>VARCHAR(20)</w:t>
            </w:r>
          </w:p>
        </w:tc>
        <w:tc>
          <w:tcPr>
            <w:tcW w:type="dxa" w:w="5328"/>
          </w:tcPr>
          <w:p>
            <w:pPr/>
            <w:r>
              <w:rPr>
                <w:sz w:val="20"/>
              </w:rPr>
              <w:t>Organization EIN (primary key)</w:t>
            </w:r>
          </w:p>
        </w:tc>
      </w:tr>
      <w:tr>
        <w:tc>
          <w:tcPr>
            <w:tcW w:type="dxa" w:w="2592"/>
          </w:tcPr>
          <w:p>
            <w:pPr/>
            <w:r>
              <w:rPr>
                <w:sz w:val="20"/>
              </w:rPr>
              <w:t>org_type</w:t>
            </w:r>
          </w:p>
        </w:tc>
        <w:tc>
          <w:tcPr>
            <w:tcW w:type="dxa" w:w="1872"/>
          </w:tcPr>
          <w:p>
            <w:pPr/>
            <w:r>
              <w:rPr>
                <w:sz w:val="20"/>
              </w:rPr>
              <w:t>VARCHAR(20)</w:t>
            </w:r>
          </w:p>
        </w:tc>
        <w:tc>
          <w:tcPr>
            <w:tcW w:type="dxa" w:w="5328"/>
          </w:tcPr>
          <w:p>
            <w:pPr/>
            <w:r>
              <w:rPr>
                <w:sz w:val="20"/>
              </w:rPr>
              <w:t>"nonprofit" or "foundation"</w:t>
            </w:r>
          </w:p>
        </w:tc>
      </w:tr>
      <w:tr>
        <w:tc>
          <w:tcPr>
            <w:tcW w:type="dxa" w:w="2592"/>
          </w:tcPr>
          <w:p>
            <w:pPr/>
            <w:r>
              <w:rPr>
                <w:sz w:val="20"/>
              </w:rPr>
              <w:t>org_name</w:t>
            </w:r>
          </w:p>
        </w:tc>
        <w:tc>
          <w:tcPr>
            <w:tcW w:type="dxa" w:w="1872"/>
          </w:tcPr>
          <w:p>
            <w:pPr/>
            <w:r>
              <w:rPr>
                <w:sz w:val="20"/>
              </w:rPr>
              <w:t>TEXT</w:t>
            </w:r>
          </w:p>
        </w:tc>
        <w:tc>
          <w:tcPr>
            <w:tcW w:type="dxa" w:w="5328"/>
          </w:tcPr>
          <w:p>
            <w:pPr/>
            <w:r>
              <w:rPr>
                <w:sz w:val="20"/>
              </w:rPr>
              <w:t>Organization name from IRS filing</w:t>
            </w:r>
          </w:p>
        </w:tc>
      </w:tr>
      <w:tr>
        <w:tc>
          <w:tcPr>
            <w:tcW w:type="dxa" w:w="2592"/>
          </w:tcPr>
          <w:p>
            <w:pPr/>
            <w:r>
              <w:rPr>
                <w:sz w:val="20"/>
              </w:rPr>
              <w:t>city / state</w:t>
            </w:r>
          </w:p>
        </w:tc>
        <w:tc>
          <w:tcPr>
            <w:tcW w:type="dxa" w:w="1872"/>
          </w:tcPr>
          <w:p>
            <w:pPr/>
            <w:r>
              <w:rPr>
                <w:sz w:val="20"/>
              </w:rPr>
              <w:t>TEXT</w:t>
            </w:r>
          </w:p>
        </w:tc>
        <w:tc>
          <w:tcPr>
            <w:tcW w:type="dxa" w:w="5328"/>
          </w:tcPr>
          <w:p>
            <w:pPr/>
            <w:r>
              <w:rPr>
                <w:sz w:val="20"/>
              </w:rPr>
              <w:t>Location from IRS filing</w:t>
            </w:r>
          </w:p>
        </w:tc>
      </w:tr>
      <w:tr>
        <w:tc>
          <w:tcPr>
            <w:tcW w:type="dxa" w:w="2592"/>
          </w:tcPr>
          <w:p>
            <w:pPr/>
            <w:r>
              <w:rPr>
                <w:sz w:val="20"/>
              </w:rPr>
              <w:t>website_raw</w:t>
            </w:r>
          </w:p>
        </w:tc>
        <w:tc>
          <w:tcPr>
            <w:tcW w:type="dxa" w:w="1872"/>
          </w:tcPr>
          <w:p>
            <w:pPr/>
            <w:r>
              <w:rPr>
                <w:sz w:val="20"/>
              </w:rPr>
              <w:t>TEXT</w:t>
            </w:r>
          </w:p>
        </w:tc>
        <w:tc>
          <w:tcPr>
            <w:tcW w:type="dxa" w:w="5328"/>
          </w:tcPr>
          <w:p>
            <w:pPr/>
            <w:r>
              <w:rPr>
                <w:sz w:val="20"/>
              </w:rPr>
              <w:t>Original URL exactly as filed with the IRS</w:t>
            </w:r>
          </w:p>
        </w:tc>
      </w:tr>
      <w:tr>
        <w:tc>
          <w:tcPr>
            <w:tcW w:type="dxa" w:w="2592"/>
          </w:tcPr>
          <w:p>
            <w:pPr/>
            <w:r>
              <w:rPr>
                <w:sz w:val="20"/>
              </w:rPr>
              <w:t>website_clean</w:t>
            </w:r>
          </w:p>
        </w:tc>
        <w:tc>
          <w:tcPr>
            <w:tcW w:type="dxa" w:w="1872"/>
          </w:tcPr>
          <w:p>
            <w:pPr/>
            <w:r>
              <w:rPr>
                <w:sz w:val="20"/>
              </w:rPr>
              <w:t>TEXT</w:t>
            </w:r>
          </w:p>
        </w:tc>
        <w:tc>
          <w:tcPr>
            <w:tcW w:type="dxa" w:w="5328"/>
          </w:tcPr>
          <w:p>
            <w:pPr/>
            <w:r>
              <w:rPr>
                <w:sz w:val="20"/>
              </w:rPr>
              <w:t>Normalized URL after cleaning (lowercase, https://, no junk)</w:t>
            </w:r>
          </w:p>
        </w:tc>
      </w:tr>
      <w:tr>
        <w:tc>
          <w:tcPr>
            <w:tcW w:type="dxa" w:w="2592"/>
          </w:tcPr>
          <w:p>
            <w:pPr/>
            <w:r>
              <w:rPr>
                <w:sz w:val="20"/>
              </w:rPr>
              <w:t>url_source</w:t>
            </w:r>
          </w:p>
        </w:tc>
        <w:tc>
          <w:tcPr>
            <w:tcW w:type="dxa" w:w="1872"/>
          </w:tcPr>
          <w:p>
            <w:pPr/>
            <w:r>
              <w:rPr>
                <w:sz w:val="20"/>
              </w:rPr>
              <w:t>VARCHAR(50)</w:t>
            </w:r>
          </w:p>
        </w:tc>
        <w:tc>
          <w:tcPr>
            <w:tcW w:type="dxa" w:w="5328"/>
          </w:tcPr>
          <w:p>
            <w:pPr/>
            <w:r>
              <w:rPr>
                <w:sz w:val="20"/>
              </w:rPr>
              <w:t>Where the URL came from: irs_filing, duckduckgo_high, junk_removed, social_extracted, etc.</w:t>
            </w:r>
          </w:p>
        </w:tc>
      </w:tr>
      <w:tr>
        <w:tc>
          <w:tcPr>
            <w:tcW w:type="dxa" w:w="2592"/>
          </w:tcPr>
          <w:p>
            <w:pPr/>
            <w:r>
              <w:rPr>
                <w:sz w:val="20"/>
              </w:rPr>
              <w:t>url_validated</w:t>
            </w:r>
          </w:p>
        </w:tc>
        <w:tc>
          <w:tcPr>
            <w:tcW w:type="dxa" w:w="1872"/>
          </w:tcPr>
          <w:p>
            <w:pPr/>
            <w:r>
              <w:rPr>
                <w:sz w:val="20"/>
              </w:rPr>
              <w:t>BOOLEAN</w:t>
            </w:r>
          </w:p>
        </w:tc>
        <w:tc>
          <w:tcPr>
            <w:tcW w:type="dxa" w:w="5328"/>
          </w:tcPr>
          <w:p>
            <w:pPr/>
            <w:r>
              <w:rPr>
                <w:sz w:val="20"/>
              </w:rPr>
              <w:t>TRUE = site is alive, FALSE = dead, NULL = not yet checked</w:t>
            </w:r>
          </w:p>
        </w:tc>
      </w:tr>
      <w:tr>
        <w:tc>
          <w:tcPr>
            <w:tcW w:type="dxa" w:w="2592"/>
          </w:tcPr>
          <w:p>
            <w:pPr/>
            <w:r>
              <w:rPr>
                <w:sz w:val="20"/>
              </w:rPr>
              <w:t>url_http_status</w:t>
            </w:r>
          </w:p>
        </w:tc>
        <w:tc>
          <w:tcPr>
            <w:tcW w:type="dxa" w:w="1872"/>
          </w:tcPr>
          <w:p>
            <w:pPr/>
            <w:r>
              <w:rPr>
                <w:sz w:val="20"/>
              </w:rPr>
              <w:t>INTEGER</w:t>
            </w:r>
          </w:p>
        </w:tc>
        <w:tc>
          <w:tcPr>
            <w:tcW w:type="dxa" w:w="5328"/>
          </w:tcPr>
          <w:p>
            <w:pPr/>
            <w:r>
              <w:rPr>
                <w:sz w:val="20"/>
              </w:rPr>
              <w:t>HTTP status code from validation (200, 403, 404, etc.)</w:t>
            </w:r>
          </w:p>
        </w:tc>
      </w:tr>
      <w:tr>
        <w:tc>
          <w:tcPr>
            <w:tcW w:type="dxa" w:w="2592"/>
          </w:tcPr>
          <w:p>
            <w:pPr/>
            <w:r>
              <w:rPr>
                <w:sz w:val="20"/>
              </w:rPr>
              <w:t>url_redirect_target</w:t>
            </w:r>
          </w:p>
        </w:tc>
        <w:tc>
          <w:tcPr>
            <w:tcW w:type="dxa" w:w="1872"/>
          </w:tcPr>
          <w:p>
            <w:pPr/>
            <w:r>
              <w:rPr>
                <w:sz w:val="20"/>
              </w:rPr>
              <w:t>TEXT</w:t>
            </w:r>
          </w:p>
        </w:tc>
        <w:tc>
          <w:tcPr>
            <w:tcW w:type="dxa" w:w="5328"/>
          </w:tcPr>
          <w:p>
            <w:pPr/>
            <w:r>
              <w:rPr>
                <w:sz w:val="20"/>
              </w:rPr>
              <w:t>Where the URL redirects to (if different from original)</w:t>
            </w:r>
          </w:p>
        </w:tc>
      </w:tr>
      <w:tr>
        <w:tc>
          <w:tcPr>
            <w:tcW w:type="dxa" w:w="2592"/>
          </w:tcPr>
          <w:p>
            <w:pPr/>
            <w:r>
              <w:rPr>
                <w:sz w:val="20"/>
              </w:rPr>
              <w:t>facebook_url</w:t>
            </w:r>
          </w:p>
        </w:tc>
        <w:tc>
          <w:tcPr>
            <w:tcW w:type="dxa" w:w="1872"/>
          </w:tcPr>
          <w:p>
            <w:pPr/>
            <w:r>
              <w:rPr>
                <w:sz w:val="20"/>
              </w:rPr>
              <w:t>TEXT</w:t>
            </w:r>
          </w:p>
        </w:tc>
        <w:tc>
          <w:tcPr>
            <w:tcW w:type="dxa" w:w="5328"/>
          </w:tcPr>
          <w:p>
            <w:pPr/>
            <w:r>
              <w:rPr>
                <w:sz w:val="20"/>
              </w:rPr>
              <w:t>Facebook page URL (extracted from IRS filing or search)</w:t>
            </w:r>
          </w:p>
        </w:tc>
      </w:tr>
      <w:tr>
        <w:tc>
          <w:tcPr>
            <w:tcW w:type="dxa" w:w="2592"/>
          </w:tcPr>
          <w:p>
            <w:pPr/>
            <w:r>
              <w:rPr>
                <w:sz w:val="20"/>
              </w:rPr>
              <w:t>linkedin_url</w:t>
            </w:r>
          </w:p>
        </w:tc>
        <w:tc>
          <w:tcPr>
            <w:tcW w:type="dxa" w:w="1872"/>
          </w:tcPr>
          <w:p>
            <w:pPr/>
            <w:r>
              <w:rPr>
                <w:sz w:val="20"/>
              </w:rPr>
              <w:t>TEXT</w:t>
            </w:r>
          </w:p>
        </w:tc>
        <w:tc>
          <w:tcPr>
            <w:tcW w:type="dxa" w:w="5328"/>
          </w:tcPr>
          <w:p>
            <w:pPr/>
            <w:r>
              <w:rPr>
                <w:sz w:val="20"/>
              </w:rPr>
              <w:t>LinkedIn page URL (extracted from IRS filing or search)</w:t>
            </w:r>
          </w:p>
        </w:tc>
      </w:tr>
      <w:tr>
        <w:tc>
          <w:tcPr>
            <w:tcW w:type="dxa" w:w="2592"/>
          </w:tcPr>
          <w:p>
            <w:pPr/>
            <w:r>
              <w:rPr>
                <w:sz w:val="20"/>
              </w:rPr>
              <w:t>scrape_status</w:t>
            </w:r>
          </w:p>
        </w:tc>
        <w:tc>
          <w:tcPr>
            <w:tcW w:type="dxa" w:w="1872"/>
          </w:tcPr>
          <w:p>
            <w:pPr/>
            <w:r>
              <w:rPr>
                <w:sz w:val="20"/>
              </w:rPr>
              <w:t>VARCHAR(20)</w:t>
            </w:r>
          </w:p>
        </w:tc>
        <w:tc>
          <w:tcPr>
            <w:tcW w:type="dxa" w:w="5328"/>
          </w:tcPr>
          <w:p>
            <w:pPr/>
            <w:r>
              <w:rPr>
                <w:sz w:val="20"/>
              </w:rPr>
              <w:t>Pipeline state: pending, fetched, extracted, failed, blocked</w:t>
            </w:r>
          </w:p>
        </w:tc>
      </w:tr>
      <w:tr>
        <w:tc>
          <w:tcPr>
            <w:tcW w:type="dxa" w:w="2592"/>
          </w:tcPr>
          <w:p>
            <w:pPr/>
            <w:r>
              <w:rPr>
                <w:sz w:val="20"/>
              </w:rPr>
              <w:t>scrape_pages_fetched</w:t>
            </w:r>
          </w:p>
        </w:tc>
        <w:tc>
          <w:tcPr>
            <w:tcW w:type="dxa" w:w="1872"/>
          </w:tcPr>
          <w:p>
            <w:pPr/>
            <w:r>
              <w:rPr>
                <w:sz w:val="20"/>
              </w:rPr>
              <w:t>INTEGER</w:t>
            </w:r>
          </w:p>
        </w:tc>
        <w:tc>
          <w:tcPr>
            <w:tcW w:type="dxa" w:w="5328"/>
          </w:tcPr>
          <w:p>
            <w:pPr/>
            <w:r>
              <w:rPr>
                <w:sz w:val="20"/>
              </w:rPr>
              <w:t>Number of pages downloaded from this org's website</w:t>
            </w:r>
          </w:p>
        </w:tc>
      </w:tr>
      <w:tr>
        <w:tc>
          <w:tcPr>
            <w:tcW w:type="dxa" w:w="2592"/>
          </w:tcPr>
          <w:p>
            <w:pPr/>
            <w:r>
              <w:rPr>
                <w:sz w:val="20"/>
              </w:rPr>
              <w:t>scrape_started_at</w:t>
            </w:r>
          </w:p>
        </w:tc>
        <w:tc>
          <w:tcPr>
            <w:tcW w:type="dxa" w:w="1872"/>
          </w:tcPr>
          <w:p>
            <w:pPr/>
            <w:r>
              <w:rPr>
                <w:sz w:val="20"/>
              </w:rPr>
              <w:t>TIMESTAMP</w:t>
            </w:r>
          </w:p>
        </w:tc>
        <w:tc>
          <w:tcPr>
            <w:tcW w:type="dxa" w:w="5328"/>
          </w:tcPr>
          <w:p>
            <w:pPr/>
            <w:r>
              <w:rPr>
                <w:sz w:val="20"/>
              </w:rPr>
              <w:t>When scraping began</w:t>
            </w:r>
          </w:p>
        </w:tc>
      </w:tr>
      <w:tr>
        <w:tc>
          <w:tcPr>
            <w:tcW w:type="dxa" w:w="2592"/>
          </w:tcPr>
          <w:p>
            <w:pPr/>
            <w:r>
              <w:rPr>
                <w:sz w:val="20"/>
              </w:rPr>
              <w:t>scrape_completed_at</w:t>
            </w:r>
          </w:p>
        </w:tc>
        <w:tc>
          <w:tcPr>
            <w:tcW w:type="dxa" w:w="1872"/>
          </w:tcPr>
          <w:p>
            <w:pPr/>
            <w:r>
              <w:rPr>
                <w:sz w:val="20"/>
              </w:rPr>
              <w:t>TIMESTAMP</w:t>
            </w:r>
          </w:p>
        </w:tc>
        <w:tc>
          <w:tcPr>
            <w:tcW w:type="dxa" w:w="5328"/>
          </w:tcPr>
          <w:p>
            <w:pPr/>
            <w:r>
              <w:rPr>
                <w:sz w:val="20"/>
              </w:rPr>
              <w:t>When scraping finished</w:t>
            </w:r>
          </w:p>
        </w:tc>
      </w:tr>
      <w:tr>
        <w:tc>
          <w:tcPr>
            <w:tcW w:type="dxa" w:w="2592"/>
          </w:tcPr>
          <w:p>
            <w:pPr/>
            <w:r>
              <w:rPr>
                <w:sz w:val="20"/>
              </w:rPr>
              <w:t>scrape_error</w:t>
            </w:r>
          </w:p>
        </w:tc>
        <w:tc>
          <w:tcPr>
            <w:tcW w:type="dxa" w:w="1872"/>
          </w:tcPr>
          <w:p>
            <w:pPr/>
            <w:r>
              <w:rPr>
                <w:sz w:val="20"/>
              </w:rPr>
              <w:t>TEXT</w:t>
            </w:r>
          </w:p>
        </w:tc>
        <w:tc>
          <w:tcPr>
            <w:tcW w:type="dxa" w:w="5328"/>
          </w:tcPr>
          <w:p>
            <w:pPr/>
            <w:r>
              <w:rPr>
                <w:sz w:val="20"/>
              </w:rPr>
              <w:t>Error details if scrape failed</w:t>
            </w:r>
          </w:p>
        </w:tc>
      </w:tr>
    </w:tbl>
    <w:p/>
    <w:p>
      <w:r>
        <w:br w:type="page"/>
      </w:r>
    </w:p>
    <w:p>
      <w:pPr>
        <w:pStyle w:val="Heading1"/>
      </w:pPr>
      <w:r>
        <w:t>Phase A: Finding Websites</w:t>
      </w:r>
    </w:p>
    <w:p>
      <w:r>
        <w:t>Before we can scrape for emails, we need to know each organization's website. IRS 990 forms include an optional website field, but the data is messy: about 53% of entries are junk (phone numbers, "N/A", "NONE", aggregator sites like GuideStar). Three scripts work together to clean, validate, and fill in missing URLs.</w:t>
      </w:r>
    </w:p>
    <w:p>
      <w:pPr>
        <w:pStyle w:val="Heading2"/>
      </w:pPr>
      <w:r>
        <w:t>Step 1: Clean &amp; Normalize URLs</w:t>
      </w:r>
    </w:p>
    <w:p>
      <w:r>
        <w:rPr>
          <w:b/>
        </w:rPr>
        <w:t xml:space="preserve">Script: </w:t>
      </w:r>
      <w:r>
        <w:t>01_clean_org_urls.py</w:t>
      </w:r>
    </w:p>
    <w:p>
      <w:r>
        <w:rPr>
          <w:b/>
        </w:rPr>
        <w:t xml:space="preserve">Why this step exists: </w:t>
      </w:r>
      <w:r>
        <w:t>IRS filings are filled out by humans, so the website field is wildly inconsistent. Some orgs enter phone numbers, some write "N/A", some put GuideStar links instead of their own website. We need to separate real URLs from garbage before doing anything else.</w:t>
      </w:r>
    </w:p>
    <w:p>
      <w:pPr>
        <w:pStyle w:val="Heading3"/>
      </w:pPr>
      <w:r>
        <w:t>What it does</w:t>
      </w:r>
    </w:p>
    <w:p>
      <w:pPr>
        <w:pStyle w:val="ListBullet"/>
      </w:pPr>
      <w:r>
        <w:t>Reads all 813,698 rows from org_url_enrichment where url_source is NULL (not yet processed)</w:t>
      </w:r>
    </w:p>
    <w:p>
      <w:pPr>
        <w:pStyle w:val="ListBullet"/>
      </w:pPr>
      <w:r>
        <w:rPr>
          <w:b/>
        </w:rPr>
        <w:t xml:space="preserve">Junk detection: </w:t>
      </w:r>
      <w:r>
        <w:t>Checks each website_raw value against 63 exact junk matches</w:t>
      </w:r>
    </w:p>
    <w:p>
      <w:pPr>
        <w:pStyle w:val="ListBullet"/>
      </w:pPr>
      <w:r>
        <w:rPr>
          <w:b/>
        </w:rPr>
        <w:t xml:space="preserve">Examples: </w:t>
      </w:r>
      <w:r>
        <w:t>"N/A", "NONE", "0", "www.", "coming soon", "see schedule o", phone number patterns, etc.</w:t>
      </w:r>
    </w:p>
    <w:p>
      <w:pPr>
        <w:pStyle w:val="ListBullet"/>
      </w:pPr>
      <w:r>
        <w:rPr>
          <w:b/>
        </w:rPr>
        <w:t xml:space="preserve">Regex junk: </w:t>
      </w:r>
      <w:r>
        <w:t>Plus 12 regex patterns for attorney general references, PO boxes, very short codes</w:t>
      </w:r>
    </w:p>
    <w:p>
      <w:pPr>
        <w:pStyle w:val="ListBullet"/>
      </w:pPr>
      <w:r>
        <w:rPr>
          <w:b/>
        </w:rPr>
        <w:t xml:space="preserve">Aggregator filter: </w:t>
      </w:r>
      <w:r>
        <w:t>Filters out 24 aggregator domains (GuideStar, Charity Navigator, ProPublica, IRS.gov, etc.)</w:t>
      </w:r>
    </w:p>
    <w:p>
      <w:pPr>
        <w:pStyle w:val="ListBullet"/>
      </w:pPr>
      <w:r>
        <w:rPr>
          <w:b/>
        </w:rPr>
        <w:t xml:space="preserve">Social media: </w:t>
      </w:r>
      <w:r>
        <w:t>Extracts Facebook and LinkedIn URLs to separate columns</w:t>
      </w:r>
    </w:p>
    <w:p>
      <w:pPr>
        <w:pStyle w:val="ListBullet"/>
      </w:pPr>
      <w:r>
        <w:rPr>
          <w:b/>
        </w:rPr>
        <w:t xml:space="preserve">Normalization: </w:t>
      </w:r>
      <w:r>
        <w:t>Normalizes valid URLs: adds https://, lowercases domain, strips tracking params and fragments</w:t>
      </w:r>
    </w:p>
    <w:p>
      <w:pPr>
        <w:pStyle w:val="Heading3"/>
      </w:pPr>
      <w:r>
        <w:t>Results</w:t>
      </w:r>
    </w:p>
    <w:tbl>
      <w:tblPr>
        <w:tblStyle w:val="LightGrid-Accent1"/>
        <w:tblW w:type="auto" w:w="0"/>
        <w:jc w:val="left"/>
        <w:tblLook w:firstColumn="1" w:firstRow="1" w:lastColumn="0" w:lastRow="0" w:noHBand="0" w:noVBand="1" w:val="04A0"/>
      </w:tblPr>
      <w:tblGrid>
        <w:gridCol w:w="3120"/>
        <w:gridCol w:w="3120"/>
        <w:gridCol w:w="3120"/>
      </w:tblGrid>
      <w:tr>
        <w:tc>
          <w:tcPr>
            <w:tcW w:type="dxa" w:w="4320"/>
            <w:shd w:val="clear" w:color="auto" w:fill="2F5496"/>
          </w:tcPr>
          <w:p>
            <w:pPr/>
            <w:r>
              <w:rPr>
                <w:b/>
                <w:color w:val="FFFFFF"/>
                <w:sz w:val="20"/>
              </w:rPr>
              <w:t>Category</w:t>
            </w:r>
          </w:p>
        </w:tc>
        <w:tc>
          <w:tcPr>
            <w:tcW w:type="dxa" w:w="2160"/>
            <w:shd w:val="clear" w:color="auto" w:fill="2F5496"/>
          </w:tcPr>
          <w:p>
            <w:pPr/>
            <w:r>
              <w:rPr>
                <w:b/>
                <w:color w:val="FFFFFF"/>
                <w:sz w:val="20"/>
              </w:rPr>
              <w:t>Count</w:t>
            </w:r>
          </w:p>
        </w:tc>
        <w:tc>
          <w:tcPr>
            <w:tcW w:type="dxa" w:w="2160"/>
            <w:shd w:val="clear" w:color="auto" w:fill="2F5496"/>
          </w:tcPr>
          <w:p>
            <w:pPr/>
            <w:r>
              <w:rPr>
                <w:b/>
                <w:color w:val="FFFFFF"/>
                <w:sz w:val="20"/>
              </w:rPr>
              <w:t>Percentage</w:t>
            </w:r>
          </w:p>
        </w:tc>
      </w:tr>
      <w:tr>
        <w:tc>
          <w:tcPr>
            <w:tcW w:type="dxa" w:w="4320"/>
          </w:tcPr>
          <w:p>
            <w:pPr/>
            <w:r>
              <w:rPr>
                <w:sz w:val="20"/>
              </w:rPr>
              <w:t>Real URLs (cleaned &amp; normalized)</w:t>
            </w:r>
          </w:p>
        </w:tc>
        <w:tc>
          <w:tcPr>
            <w:tcW w:type="dxa" w:w="2160"/>
          </w:tcPr>
          <w:p>
            <w:pPr/>
            <w:r>
              <w:rPr>
                <w:sz w:val="20"/>
              </w:rPr>
              <w:t>377,175</w:t>
            </w:r>
          </w:p>
        </w:tc>
        <w:tc>
          <w:tcPr>
            <w:tcW w:type="dxa" w:w="2160"/>
          </w:tcPr>
          <w:p>
            <w:pPr/>
            <w:r>
              <w:rPr>
                <w:sz w:val="20"/>
              </w:rPr>
              <w:t>46.4%</w:t>
            </w:r>
          </w:p>
        </w:tc>
      </w:tr>
      <w:tr>
        <w:tc>
          <w:tcPr>
            <w:tcW w:type="dxa" w:w="4320"/>
          </w:tcPr>
          <w:p>
            <w:pPr/>
            <w:r>
              <w:rPr>
                <w:sz w:val="20"/>
              </w:rPr>
              <w:t>Junk removed</w:t>
            </w:r>
          </w:p>
        </w:tc>
        <w:tc>
          <w:tcPr>
            <w:tcW w:type="dxa" w:w="2160"/>
          </w:tcPr>
          <w:p>
            <w:pPr/>
            <w:r>
              <w:rPr>
                <w:sz w:val="20"/>
              </w:rPr>
              <w:t>434,863</w:t>
            </w:r>
          </w:p>
        </w:tc>
        <w:tc>
          <w:tcPr>
            <w:tcW w:type="dxa" w:w="2160"/>
          </w:tcPr>
          <w:p>
            <w:pPr/>
            <w:r>
              <w:rPr>
                <w:sz w:val="20"/>
              </w:rPr>
              <w:t>53.4%</w:t>
            </w:r>
          </w:p>
        </w:tc>
      </w:tr>
      <w:tr>
        <w:tc>
          <w:tcPr>
            <w:tcW w:type="dxa" w:w="4320"/>
          </w:tcPr>
          <w:p>
            <w:pPr/>
            <w:r>
              <w:rPr>
                <w:sz w:val="20"/>
              </w:rPr>
              <w:t>Social media extracted</w:t>
            </w:r>
          </w:p>
        </w:tc>
        <w:tc>
          <w:tcPr>
            <w:tcW w:type="dxa" w:w="2160"/>
          </w:tcPr>
          <w:p>
            <w:pPr/>
            <w:r>
              <w:rPr>
                <w:sz w:val="20"/>
              </w:rPr>
              <w:t>1,559</w:t>
            </w:r>
          </w:p>
        </w:tc>
        <w:tc>
          <w:tcPr>
            <w:tcW w:type="dxa" w:w="2160"/>
          </w:tcPr>
          <w:p>
            <w:pPr/>
            <w:r>
              <w:rPr>
                <w:sz w:val="20"/>
              </w:rPr>
              <w:t>0.2%</w:t>
            </w:r>
          </w:p>
        </w:tc>
      </w:tr>
    </w:tbl>
    <w:p/>
    <w:p>
      <w:r>
        <w:rPr>
          <w:i/>
          <w:color w:val="666666"/>
          <w:sz w:val="20"/>
        </w:rPr>
        <w:t>The url_source column tracks provenance: "irs_filing" for real URLs, "junk_removed" for garbage, "social_extracted" for Facebook/LinkedIn-only entries.</w:t>
      </w:r>
    </w:p>
    <w:p>
      <w:pPr>
        <w:pStyle w:val="Heading2"/>
      </w:pPr>
      <w:r>
        <w:t>Step 2: Validate URLs with HTTP Requests</w:t>
      </w:r>
    </w:p>
    <w:p>
      <w:r>
        <w:rPr>
          <w:b/>
        </w:rPr>
        <w:t xml:space="preserve">Script: </w:t>
      </w:r>
      <w:r>
        <w:t>02_validate_org_urls.py</w:t>
      </w:r>
    </w:p>
    <w:p>
      <w:r>
        <w:rPr>
          <w:b/>
        </w:rPr>
        <w:t xml:space="preserve">Why this step exists: </w:t>
      </w:r>
      <w:r>
        <w:t>Just because an IRS filing lists a URL doesn't mean the website still exists. Organizations shut down, domains expire, websites move. We need to check which sites are actually alive before spending time scraping them.</w:t>
      </w:r>
    </w:p>
    <w:p>
      <w:pPr>
        <w:pStyle w:val="Heading3"/>
      </w:pPr>
      <w:r>
        <w:t>What it does</w:t>
      </w:r>
    </w:p>
    <w:p>
      <w:pPr>
        <w:pStyle w:val="ListBullet"/>
      </w:pPr>
      <w:r>
        <w:t>Makes async HTTP HEAD requests to all 377K cleaned URLs (50 concurrent connections)</w:t>
      </w:r>
    </w:p>
    <w:p>
      <w:pPr>
        <w:pStyle w:val="ListBullet"/>
      </w:pPr>
      <w:r>
        <w:t>If HEAD fails, falls back to a GET request (some servers block HEAD)</w:t>
      </w:r>
    </w:p>
    <w:p>
      <w:pPr>
        <w:pStyle w:val="ListBullet"/>
      </w:pPr>
      <w:r>
        <w:t>Classifies responses into alive or dead:</w:t>
      </w:r>
    </w:p>
    <w:p>
      <w:pPr>
        <w:pStyle w:val="ListBullet2"/>
      </w:pPr>
      <w:r>
        <w:rPr>
          <w:b/>
        </w:rPr>
        <w:t xml:space="preserve">Alive: </w:t>
      </w:r>
      <w:r>
        <w:t>HTTP 200-399 (success + redirects)</w:t>
      </w:r>
    </w:p>
    <w:p>
      <w:pPr>
        <w:pStyle w:val="ListBullet2"/>
      </w:pPr>
      <w:r>
        <w:rPr>
          <w:b/>
        </w:rPr>
        <w:t xml:space="preserve">Bot-blocked (still alive): </w:t>
      </w:r>
      <w:r>
        <w:t>HTTP 403, 405, 429, 503 (the site exists but blocked our request)</w:t>
      </w:r>
    </w:p>
    <w:p>
      <w:pPr>
        <w:pStyle w:val="ListBullet2"/>
      </w:pPr>
      <w:r>
        <w:rPr>
          <w:b/>
        </w:rPr>
        <w:t xml:space="preserve">Dead: </w:t>
      </w:r>
      <w:r>
        <w:t>DNS failure, connection refused, HTTP 404, timeouts</w:t>
      </w:r>
    </w:p>
    <w:p>
      <w:pPr>
        <w:pStyle w:val="ListBullet"/>
      </w:pPr>
      <w:r>
        <w:t>Captures redirect targets (the final URL after all redirects)</w:t>
      </w:r>
    </w:p>
    <w:p>
      <w:pPr>
        <w:pStyle w:val="ListBullet"/>
      </w:pPr>
      <w:r>
        <w:t>Checkpoint/resume via state file (can stop and restart without redoing work)</w:t>
      </w:r>
    </w:p>
    <w:p>
      <w:pPr>
        <w:pStyle w:val="Heading3"/>
      </w:pPr>
      <w:r>
        <w:t>Results</w:t>
      </w:r>
    </w:p>
    <w:tbl>
      <w:tblPr>
        <w:tblStyle w:val="LightGrid-Accent1"/>
        <w:tblW w:type="auto" w:w="0"/>
        <w:jc w:val="left"/>
        <w:tblLook w:firstColumn="1" w:firstRow="1" w:lastColumn="0" w:lastRow="0" w:noHBand="0" w:noVBand="1" w:val="04A0"/>
      </w:tblPr>
      <w:tblGrid>
        <w:gridCol w:w="3120"/>
        <w:gridCol w:w="3120"/>
        <w:gridCol w:w="3120"/>
      </w:tblGrid>
      <w:tr>
        <w:tc>
          <w:tcPr>
            <w:tcW w:type="dxa" w:w="4320"/>
            <w:shd w:val="clear" w:color="auto" w:fill="2F5496"/>
          </w:tcPr>
          <w:p>
            <w:pPr/>
            <w:r>
              <w:rPr>
                <w:b/>
                <w:color w:val="FFFFFF"/>
                <w:sz w:val="20"/>
              </w:rPr>
              <w:t>Category</w:t>
            </w:r>
          </w:p>
        </w:tc>
        <w:tc>
          <w:tcPr>
            <w:tcW w:type="dxa" w:w="2160"/>
            <w:shd w:val="clear" w:color="auto" w:fill="2F5496"/>
          </w:tcPr>
          <w:p>
            <w:pPr/>
            <w:r>
              <w:rPr>
                <w:b/>
                <w:color w:val="FFFFFF"/>
                <w:sz w:val="20"/>
              </w:rPr>
              <w:t>Count</w:t>
            </w:r>
          </w:p>
        </w:tc>
        <w:tc>
          <w:tcPr>
            <w:tcW w:type="dxa" w:w="2160"/>
            <w:shd w:val="clear" w:color="auto" w:fill="2F5496"/>
          </w:tcPr>
          <w:p>
            <w:pPr/>
            <w:r>
              <w:rPr>
                <w:b/>
                <w:color w:val="FFFFFF"/>
                <w:sz w:val="20"/>
              </w:rPr>
              <w:t>Percentage</w:t>
            </w:r>
          </w:p>
        </w:tc>
      </w:tr>
      <w:tr>
        <w:tc>
          <w:tcPr>
            <w:tcW w:type="dxa" w:w="4320"/>
          </w:tcPr>
          <w:p>
            <w:pPr/>
            <w:r>
              <w:rPr>
                <w:sz w:val="20"/>
              </w:rPr>
              <w:t>Alive (confirmed working)</w:t>
            </w:r>
          </w:p>
        </w:tc>
        <w:tc>
          <w:tcPr>
            <w:tcW w:type="dxa" w:w="2160"/>
          </w:tcPr>
          <w:p>
            <w:pPr/>
            <w:r>
              <w:rPr>
                <w:sz w:val="20"/>
              </w:rPr>
              <w:t>242,564</w:t>
            </w:r>
          </w:p>
        </w:tc>
        <w:tc>
          <w:tcPr>
            <w:tcW w:type="dxa" w:w="2160"/>
          </w:tcPr>
          <w:p>
            <w:pPr/>
            <w:r>
              <w:rPr>
                <w:sz w:val="20"/>
              </w:rPr>
              <w:t>64.3%</w:t>
            </w:r>
          </w:p>
        </w:tc>
      </w:tr>
      <w:tr>
        <w:tc>
          <w:tcPr>
            <w:tcW w:type="dxa" w:w="4320"/>
          </w:tcPr>
          <w:p>
            <w:pPr/>
            <w:r>
              <w:rPr>
                <w:sz w:val="20"/>
              </w:rPr>
              <w:t>Dead (site gone)</w:t>
            </w:r>
          </w:p>
        </w:tc>
        <w:tc>
          <w:tcPr>
            <w:tcW w:type="dxa" w:w="2160"/>
          </w:tcPr>
          <w:p>
            <w:pPr/>
            <w:r>
              <w:rPr>
                <w:sz w:val="20"/>
              </w:rPr>
              <w:t>55,936</w:t>
            </w:r>
          </w:p>
        </w:tc>
        <w:tc>
          <w:tcPr>
            <w:tcW w:type="dxa" w:w="2160"/>
          </w:tcPr>
          <w:p>
            <w:pPr/>
            <w:r>
              <w:rPr>
                <w:sz w:val="20"/>
              </w:rPr>
              <w:t>14.8%</w:t>
            </w:r>
          </w:p>
        </w:tc>
      </w:tr>
      <w:tr>
        <w:tc>
          <w:tcPr>
            <w:tcW w:type="dxa" w:w="4320"/>
          </w:tcPr>
          <w:p>
            <w:pPr/>
            <w:r>
              <w:rPr>
                <w:sz w:val="20"/>
              </w:rPr>
              <w:t>Pending (not yet checked)</w:t>
            </w:r>
          </w:p>
        </w:tc>
        <w:tc>
          <w:tcPr>
            <w:tcW w:type="dxa" w:w="2160"/>
          </w:tcPr>
          <w:p>
            <w:pPr/>
            <w:r>
              <w:rPr>
                <w:sz w:val="20"/>
              </w:rPr>
              <w:t>78,701</w:t>
            </w:r>
          </w:p>
        </w:tc>
        <w:tc>
          <w:tcPr>
            <w:tcW w:type="dxa" w:w="2160"/>
          </w:tcPr>
          <w:p>
            <w:pPr/>
            <w:r>
              <w:rPr>
                <w:sz w:val="20"/>
              </w:rPr>
              <w:t>20.9%</w:t>
            </w:r>
          </w:p>
        </w:tc>
      </w:tr>
    </w:tbl>
    <w:p/>
    <w:p>
      <w:pPr>
        <w:pStyle w:val="Heading3"/>
      </w:pPr>
      <w:r>
        <w:t>Key Configuration</w:t>
      </w:r>
    </w:p>
    <w:tbl>
      <w:tblPr>
        <w:tblStyle w:val="LightGrid-Accent1"/>
        <w:tblW w:type="auto" w:w="0"/>
        <w:jc w:val="left"/>
        <w:tblLook w:firstColumn="1" w:firstRow="1" w:lastColumn="0" w:lastRow="0" w:noHBand="0" w:noVBand="1" w:val="04A0"/>
      </w:tblPr>
      <w:tblGrid>
        <w:gridCol w:w="3120"/>
        <w:gridCol w:w="3120"/>
        <w:gridCol w:w="3120"/>
      </w:tblGrid>
      <w:tr>
        <w:tc>
          <w:tcPr>
            <w:tcW w:type="dxa" w:w="2880"/>
            <w:shd w:val="clear" w:color="auto" w:fill="2F5496"/>
          </w:tcPr>
          <w:p>
            <w:pPr/>
            <w:r>
              <w:rPr>
                <w:b/>
                <w:color w:val="FFFFFF"/>
                <w:sz w:val="20"/>
              </w:rPr>
              <w:t>Setting</w:t>
            </w:r>
          </w:p>
        </w:tc>
        <w:tc>
          <w:tcPr>
            <w:tcW w:type="dxa" w:w="2160"/>
            <w:shd w:val="clear" w:color="auto" w:fill="2F5496"/>
          </w:tcPr>
          <w:p>
            <w:pPr/>
            <w:r>
              <w:rPr>
                <w:b/>
                <w:color w:val="FFFFFF"/>
                <w:sz w:val="20"/>
              </w:rPr>
              <w:t>Value</w:t>
            </w:r>
          </w:p>
        </w:tc>
        <w:tc>
          <w:tcPr>
            <w:tcW w:type="dxa" w:w="4752"/>
            <w:shd w:val="clear" w:color="auto" w:fill="2F5496"/>
          </w:tcPr>
          <w:p>
            <w:pPr/>
            <w:r>
              <w:rPr>
                <w:b/>
                <w:color w:val="FFFFFF"/>
                <w:sz w:val="20"/>
              </w:rPr>
              <w:t>Why</w:t>
            </w:r>
          </w:p>
        </w:tc>
      </w:tr>
      <w:tr>
        <w:tc>
          <w:tcPr>
            <w:tcW w:type="dxa" w:w="2880"/>
          </w:tcPr>
          <w:p>
            <w:pPr/>
            <w:r>
              <w:rPr>
                <w:sz w:val="20"/>
              </w:rPr>
              <w:t>Concurrent connections</w:t>
            </w:r>
          </w:p>
        </w:tc>
        <w:tc>
          <w:tcPr>
            <w:tcW w:type="dxa" w:w="2160"/>
          </w:tcPr>
          <w:p>
            <w:pPr/>
            <w:r>
              <w:rPr>
                <w:sz w:val="20"/>
              </w:rPr>
              <w:t>50</w:t>
            </w:r>
          </w:p>
        </w:tc>
        <w:tc>
          <w:tcPr>
            <w:tcW w:type="dxa" w:w="4752"/>
          </w:tcPr>
          <w:p>
            <w:pPr/>
            <w:r>
              <w:rPr>
                <w:sz w:val="20"/>
              </w:rPr>
              <w:t>Balance speed vs. not overwhelming servers</w:t>
            </w:r>
          </w:p>
        </w:tc>
      </w:tr>
      <w:tr>
        <w:tc>
          <w:tcPr>
            <w:tcW w:type="dxa" w:w="2880"/>
          </w:tcPr>
          <w:p>
            <w:pPr/>
            <w:r>
              <w:rPr>
                <w:sz w:val="20"/>
              </w:rPr>
              <w:t>Timeout per request</w:t>
            </w:r>
          </w:p>
        </w:tc>
        <w:tc>
          <w:tcPr>
            <w:tcW w:type="dxa" w:w="2160"/>
          </w:tcPr>
          <w:p>
            <w:pPr/>
            <w:r>
              <w:rPr>
                <w:sz w:val="20"/>
              </w:rPr>
              <w:t>15 seconds</w:t>
            </w:r>
          </w:p>
        </w:tc>
        <w:tc>
          <w:tcPr>
            <w:tcW w:type="dxa" w:w="4752"/>
          </w:tcPr>
          <w:p>
            <w:pPr/>
            <w:r>
              <w:rPr>
                <w:sz w:val="20"/>
              </w:rPr>
              <w:t>Catch dead sites quickly without waiting forever</w:t>
            </w:r>
          </w:p>
        </w:tc>
      </w:tr>
      <w:tr>
        <w:tc>
          <w:tcPr>
            <w:tcW w:type="dxa" w:w="2880"/>
          </w:tcPr>
          <w:p>
            <w:pPr/>
            <w:r>
              <w:rPr>
                <w:sz w:val="20"/>
              </w:rPr>
              <w:t>Max redirects</w:t>
            </w:r>
          </w:p>
        </w:tc>
        <w:tc>
          <w:tcPr>
            <w:tcW w:type="dxa" w:w="2160"/>
          </w:tcPr>
          <w:p>
            <w:pPr/>
            <w:r>
              <w:rPr>
                <w:sz w:val="20"/>
              </w:rPr>
              <w:t>5</w:t>
            </w:r>
          </w:p>
        </w:tc>
        <w:tc>
          <w:tcPr>
            <w:tcW w:type="dxa" w:w="4752"/>
          </w:tcPr>
          <w:p>
            <w:pPr/>
            <w:r>
              <w:rPr>
                <w:sz w:val="20"/>
              </w:rPr>
              <w:t>Follow reasonable redirect chains but prevent infinite loops</w:t>
            </w:r>
          </w:p>
        </w:tc>
      </w:tr>
      <w:tr>
        <w:tc>
          <w:tcPr>
            <w:tcW w:type="dxa" w:w="2880"/>
          </w:tcPr>
          <w:p>
            <w:pPr/>
            <w:r>
              <w:rPr>
                <w:sz w:val="20"/>
              </w:rPr>
              <w:t>SSL verification</w:t>
            </w:r>
          </w:p>
        </w:tc>
        <w:tc>
          <w:tcPr>
            <w:tcW w:type="dxa" w:w="2160"/>
          </w:tcPr>
          <w:p>
            <w:pPr/>
            <w:r>
              <w:rPr>
                <w:sz w:val="20"/>
              </w:rPr>
              <w:t>Disabled</w:t>
            </w:r>
          </w:p>
        </w:tc>
        <w:tc>
          <w:tcPr>
            <w:tcW w:type="dxa" w:w="4752"/>
          </w:tcPr>
          <w:p>
            <w:pPr/>
            <w:r>
              <w:rPr>
                <w:sz w:val="20"/>
              </w:rPr>
              <w:t>Many nonprofit sites have expired/self-signed certificates</w:t>
            </w:r>
          </w:p>
        </w:tc>
      </w:tr>
    </w:tbl>
    <w:p/>
    <w:p>
      <w:pPr>
        <w:pStyle w:val="Heading2"/>
      </w:pPr>
      <w:r>
        <w:t>Step 3: Search for Missing URLs</w:t>
      </w:r>
    </w:p>
    <w:p>
      <w:r>
        <w:rPr>
          <w:b/>
        </w:rPr>
        <w:t xml:space="preserve">Script: </w:t>
      </w:r>
      <w:r>
        <w:t>03_search_org_urls.py</w:t>
      </w:r>
    </w:p>
    <w:p>
      <w:r>
        <w:rPr>
          <w:b/>
        </w:rPr>
        <w:t xml:space="preserve">Why this step exists: </w:t>
      </w:r>
      <w:r>
        <w:t>Over half of organizations either had no URL on their IRS filing or had junk values. Many of these orgs DO have websites -- they just didn't list them. We search DuckDuckGo to find them.</w:t>
      </w:r>
    </w:p>
    <w:p>
      <w:pPr>
        <w:pStyle w:val="Heading3"/>
      </w:pPr>
      <w:r>
        <w:t>What it does</w:t>
      </w:r>
    </w:p>
    <w:p>
      <w:pPr>
        <w:pStyle w:val="ListBullet"/>
      </w:pPr>
      <w:r>
        <w:t>Searches DuckDuckGo for each org that has no URL (using org name + city + state)</w:t>
      </w:r>
    </w:p>
    <w:p>
      <w:pPr>
        <w:pStyle w:val="ListBullet"/>
      </w:pPr>
      <w:r>
        <w:t>3 parallel worker threads with rate limiting (2-5 second delays between requests)</w:t>
      </w:r>
    </w:p>
    <w:p>
      <w:pPr>
        <w:pStyle w:val="ListBullet"/>
      </w:pPr>
      <w:r>
        <w:t>Iterative backoff when rate-limited (all workers pause together)</w:t>
      </w:r>
    </w:p>
    <w:p>
      <w:pPr>
        <w:pStyle w:val="ListBullet"/>
      </w:pPr>
      <w:r>
        <w:t>Scores each search result with sophisticated domain-name matching:</w:t>
      </w:r>
    </w:p>
    <w:p>
      <w:pPr>
        <w:pStyle w:val="ListBullet2"/>
      </w:pPr>
      <w:r>
        <w:rPr>
          <w:b/>
        </w:rPr>
        <w:t xml:space="preserve">Full name match: </w:t>
      </w:r>
      <w:r>
        <w:t>Domain contains the full org name (e.g., "macfound.org" for "MacArthur Foundation")</w:t>
      </w:r>
    </w:p>
    <w:p>
      <w:pPr>
        <w:pStyle w:val="ListBullet2"/>
      </w:pPr>
      <w:r>
        <w:rPr>
          <w:b/>
        </w:rPr>
        <w:t xml:space="preserve">Multi-word match: </w:t>
      </w:r>
      <w:r>
        <w:t>2+ unique words from the org name appear in the domain</w:t>
      </w:r>
    </w:p>
    <w:p>
      <w:pPr>
        <w:pStyle w:val="ListBullet2"/>
      </w:pPr>
      <w:r>
        <w:rPr>
          <w:b/>
        </w:rPr>
        <w:t xml:space="preserve">Acronym match: </w:t>
      </w:r>
      <w:r>
        <w:t>First letters of org name match domain (e.g., "ACLU" -&gt; aclu.org)</w:t>
      </w:r>
    </w:p>
    <w:p>
      <w:pPr>
        <w:pStyle w:val="ListBullet2"/>
      </w:pPr>
      <w:r>
        <w:rPr>
          <w:b/>
        </w:rPr>
        <w:t xml:space="preserve">Snippet verification: </w:t>
      </w:r>
      <w:r>
        <w:t>Org name appears in the search result title or description</w:t>
      </w:r>
    </w:p>
    <w:p>
      <w:pPr>
        <w:pStyle w:val="ListBullet"/>
      </w:pPr>
      <w:r>
        <w:t>Filters out 120+ aggregator/directory domains (same as Step 1, plus job boards, news sites, etc.)</w:t>
      </w:r>
    </w:p>
    <w:p>
      <w:pPr>
        <w:pStyle w:val="ListBullet"/>
      </w:pPr>
      <w:r>
        <w:t>Filters out .gov and .edu domains</w:t>
      </w:r>
    </w:p>
    <w:p>
      <w:pPr>
        <w:pStyle w:val="ListBullet"/>
      </w:pPr>
      <w:r>
        <w:t>Ignores common stop words, surnames, and first names when matching (e.g., "Miller" is too ambiguous)</w:t>
      </w:r>
    </w:p>
    <w:p>
      <w:pPr>
        <w:pStyle w:val="Heading3"/>
      </w:pPr>
      <w:r>
        <w:t>Confidence Levels</w:t>
      </w:r>
    </w:p>
    <w:p>
      <w:r>
        <w:t>Only "high" confidence matches are saved. Medium confidence was disabled after testing showed 0% accuracy (single-word domain matches are too ambiguous for nonprofit names).</w:t>
      </w:r>
    </w:p>
    <w:p>
      <w:pPr>
        <w:pStyle w:val="Heading3"/>
      </w:pPr>
      <w:r>
        <w:t>Results (test run: 100 foundations)</w:t>
      </w:r>
    </w:p>
    <w:tbl>
      <w:tblPr>
        <w:tblStyle w:val="LightGrid-Accent1"/>
        <w:tblW w:type="auto" w:w="0"/>
        <w:jc w:val="left"/>
        <w:tblLook w:firstColumn="1" w:firstRow="1" w:lastColumn="0" w:lastRow="0" w:noHBand="0" w:noVBand="1" w:val="04A0"/>
      </w:tblPr>
      <w:tblGrid>
        <w:gridCol w:w="4680"/>
        <w:gridCol w:w="4680"/>
      </w:tblGrid>
      <w:tr>
        <w:tc>
          <w:tcPr>
            <w:tcW w:type="dxa" w:w="5040"/>
            <w:shd w:val="clear" w:color="auto" w:fill="2F5496"/>
          </w:tcPr>
          <w:p>
            <w:pPr/>
            <w:r>
              <w:rPr>
                <w:b/>
                <w:color w:val="FFFFFF"/>
                <w:sz w:val="20"/>
              </w:rPr>
              <w:t>Metric</w:t>
            </w:r>
          </w:p>
        </w:tc>
        <w:tc>
          <w:tcPr>
            <w:tcW w:type="dxa" w:w="4320"/>
            <w:shd w:val="clear" w:color="auto" w:fill="2F5496"/>
          </w:tcPr>
          <w:p>
            <w:pPr/>
            <w:r>
              <w:rPr>
                <w:b/>
                <w:color w:val="FFFFFF"/>
                <w:sz w:val="20"/>
              </w:rPr>
              <w:t>Value</w:t>
            </w:r>
          </w:p>
        </w:tc>
      </w:tr>
      <w:tr>
        <w:tc>
          <w:tcPr>
            <w:tcW w:type="dxa" w:w="5040"/>
          </w:tcPr>
          <w:p>
            <w:pPr/>
            <w:r>
              <w:rPr>
                <w:sz w:val="20"/>
              </w:rPr>
              <w:t>URLs found</w:t>
            </w:r>
          </w:p>
        </w:tc>
        <w:tc>
          <w:tcPr>
            <w:tcW w:type="dxa" w:w="4320"/>
          </w:tcPr>
          <w:p>
            <w:pPr/>
            <w:r>
              <w:rPr>
                <w:sz w:val="20"/>
              </w:rPr>
              <w:t>25 (25% hit rate)</w:t>
            </w:r>
          </w:p>
        </w:tc>
      </w:tr>
      <w:tr>
        <w:tc>
          <w:tcPr>
            <w:tcW w:type="dxa" w:w="5040"/>
          </w:tcPr>
          <w:p>
            <w:pPr/>
            <w:r>
              <w:rPr>
                <w:sz w:val="20"/>
              </w:rPr>
              <w:t>All high confidence</w:t>
            </w:r>
          </w:p>
        </w:tc>
        <w:tc>
          <w:tcPr>
            <w:tcW w:type="dxa" w:w="4320"/>
          </w:tcPr>
          <w:p>
            <w:pPr/>
            <w:r>
              <w:rPr>
                <w:sz w:val="20"/>
              </w:rPr>
              <w:t>Yes (100%)</w:t>
            </w:r>
          </w:p>
        </w:tc>
      </w:tr>
      <w:tr>
        <w:tc>
          <w:tcPr>
            <w:tcW w:type="dxa" w:w="5040"/>
          </w:tcPr>
          <w:p>
            <w:pPr/>
            <w:r>
              <w:rPr>
                <w:sz w:val="20"/>
              </w:rPr>
              <w:t>False positives</w:t>
            </w:r>
          </w:p>
        </w:tc>
        <w:tc>
          <w:tcPr>
            <w:tcW w:type="dxa" w:w="4320"/>
          </w:tcPr>
          <w:p>
            <w:pPr/>
            <w:r>
              <w:rPr>
                <w:sz w:val="20"/>
              </w:rPr>
              <w:t>0</w:t>
            </w:r>
          </w:p>
        </w:tc>
      </w:tr>
    </w:tbl>
    <w:p/>
    <w:p>
      <w:r>
        <w:br w:type="page"/>
      </w:r>
    </w:p>
    <w:p>
      <w:pPr>
        <w:pStyle w:val="Heading1"/>
      </w:pPr>
      <w:r>
        <w:t>Phase B: Scraping Websites for Emails</w:t>
      </w:r>
    </w:p>
    <w:p>
      <w:r>
        <w:t>Once we have validated website URLs, we scrape them to extract email addresses, staff names and titles, and organization metadata. This is the core of the system -- turning a URL into an actionable contact. Four scripts handle this in sequence.</w:t>
      </w:r>
    </w:p>
    <w:p>
      <w:pPr>
        <w:pStyle w:val="Heading2"/>
      </w:pPr>
      <w:r>
        <w:t>Step 4: Fetch Website Pages</w:t>
      </w:r>
    </w:p>
    <w:p>
      <w:r>
        <w:rPr>
          <w:b/>
        </w:rPr>
        <w:t xml:space="preserve">Script: </w:t>
      </w:r>
      <w:r>
        <w:t>04_fetch_website_pages.py</w:t>
      </w:r>
    </w:p>
    <w:p>
      <w:r>
        <w:rPr>
          <w:b/>
        </w:rPr>
        <w:t xml:space="preserve">Why this step exists: </w:t>
      </w:r>
      <w:r>
        <w:t>Emails aren't always on the homepage. Contact pages, about pages, team pages, and leadership pages are where organizations typically list their contact information. We fetch multiple pages per site to maximize our chance of finding emails.</w:t>
      </w:r>
    </w:p>
    <w:p>
      <w:pPr>
        <w:pStyle w:val="Heading3"/>
      </w:pPr>
      <w:r>
        <w:t>What it does</w:t>
      </w:r>
    </w:p>
    <w:p>
      <w:pPr>
        <w:pStyle w:val="ListBullet"/>
      </w:pPr>
      <w:r>
        <w:t>Fetches the homepage for each org, then discovers and fetches up to 4 internal pages</w:t>
      </w:r>
    </w:p>
    <w:p>
      <w:pPr>
        <w:pStyle w:val="ListBullet"/>
      </w:pPr>
      <w:r>
        <w:t>25 concurrent async HTTP connections via httpx (HTTP/2 support)</w:t>
      </w:r>
    </w:p>
    <w:p>
      <w:pPr>
        <w:pStyle w:val="ListBullet"/>
      </w:pPr>
      <w:r>
        <w:t>Per-domain rate limiting: max 1 request per second to any single domain</w:t>
      </w:r>
    </w:p>
    <w:p>
      <w:pPr>
        <w:pStyle w:val="ListBullet"/>
      </w:pPr>
      <w:r>
        <w:t>Checks robots.txt before accessing each domain (polite scraping)</w:t>
      </w:r>
    </w:p>
    <w:p>
      <w:pPr>
        <w:pStyle w:val="ListBullet"/>
      </w:pPr>
      <w:r>
        <w:t>Stores HTML on disk as gzip-compressed JSON files (~5:1 compression ratio)</w:t>
      </w:r>
    </w:p>
    <w:p>
      <w:pPr>
        <w:pStyle w:val="Heading3"/>
      </w:pPr>
      <w:r>
        <w:t>Pages Discovered Per Org</w:t>
      </w:r>
    </w:p>
    <w:p>
      <w:r>
        <w:t>The script looks for links on the homepage that match these patterns:</w:t>
      </w:r>
    </w:p>
    <w:tbl>
      <w:tblPr>
        <w:tblStyle w:val="LightGrid-Accent1"/>
        <w:tblW w:type="auto" w:w="0"/>
        <w:jc w:val="left"/>
        <w:tblLook w:firstColumn="1" w:firstRow="1" w:lastColumn="0" w:lastRow="0" w:noHBand="0" w:noVBand="1" w:val="04A0"/>
      </w:tblPr>
      <w:tblGrid>
        <w:gridCol w:w="3120"/>
        <w:gridCol w:w="3120"/>
        <w:gridCol w:w="3120"/>
      </w:tblGrid>
      <w:tr>
        <w:tc>
          <w:tcPr>
            <w:tcW w:type="dxa" w:w="1728"/>
            <w:shd w:val="clear" w:color="auto" w:fill="2F5496"/>
          </w:tcPr>
          <w:p>
            <w:pPr/>
            <w:r>
              <w:rPr>
                <w:b/>
                <w:color w:val="FFFFFF"/>
                <w:sz w:val="20"/>
              </w:rPr>
              <w:t>Page Type</w:t>
            </w:r>
          </w:p>
        </w:tc>
        <w:tc>
          <w:tcPr>
            <w:tcW w:type="dxa" w:w="4032"/>
            <w:shd w:val="clear" w:color="auto" w:fill="2F5496"/>
          </w:tcPr>
          <w:p>
            <w:pPr/>
            <w:r>
              <w:rPr>
                <w:b/>
                <w:color w:val="FFFFFF"/>
                <w:sz w:val="20"/>
              </w:rPr>
              <w:t>URL Patterns Searched</w:t>
            </w:r>
          </w:p>
        </w:tc>
        <w:tc>
          <w:tcPr>
            <w:tcW w:type="dxa" w:w="4032"/>
            <w:shd w:val="clear" w:color="auto" w:fill="2F5496"/>
          </w:tcPr>
          <w:p>
            <w:pPr/>
            <w:r>
              <w:rPr>
                <w:b/>
                <w:color w:val="FFFFFF"/>
                <w:sz w:val="20"/>
              </w:rPr>
              <w:t>Link Text Patterns</w:t>
            </w:r>
          </w:p>
        </w:tc>
      </w:tr>
      <w:tr>
        <w:tc>
          <w:tcPr>
            <w:tcW w:type="dxa" w:w="1728"/>
          </w:tcPr>
          <w:p>
            <w:pPr/>
            <w:r>
              <w:rPr>
                <w:sz w:val="20"/>
              </w:rPr>
              <w:t>Contact</w:t>
            </w:r>
          </w:p>
        </w:tc>
        <w:tc>
          <w:tcPr>
            <w:tcW w:type="dxa" w:w="4032"/>
          </w:tcPr>
          <w:p>
            <w:pPr/>
            <w:r>
              <w:rPr>
                <w:sz w:val="20"/>
              </w:rPr>
              <w:t>/contact, /contact-us, /get-in-touch</w:t>
            </w:r>
          </w:p>
        </w:tc>
        <w:tc>
          <w:tcPr>
            <w:tcW w:type="dxa" w:w="4032"/>
          </w:tcPr>
          <w:p>
            <w:pPr/>
            <w:r>
              <w:rPr>
                <w:sz w:val="20"/>
              </w:rPr>
              <w:t>"Contact", "Reach Us", "Email Us"</w:t>
            </w:r>
          </w:p>
        </w:tc>
      </w:tr>
      <w:tr>
        <w:tc>
          <w:tcPr>
            <w:tcW w:type="dxa" w:w="1728"/>
          </w:tcPr>
          <w:p>
            <w:pPr/>
            <w:r>
              <w:rPr>
                <w:sz w:val="20"/>
              </w:rPr>
              <w:t>About</w:t>
            </w:r>
          </w:p>
        </w:tc>
        <w:tc>
          <w:tcPr>
            <w:tcW w:type="dxa" w:w="4032"/>
          </w:tcPr>
          <w:p>
            <w:pPr/>
            <w:r>
              <w:rPr>
                <w:sz w:val="20"/>
              </w:rPr>
              <w:t>/about, /about-us, /who-we-are, /mission</w:t>
            </w:r>
          </w:p>
        </w:tc>
        <w:tc>
          <w:tcPr>
            <w:tcW w:type="dxa" w:w="4032"/>
          </w:tcPr>
          <w:p>
            <w:pPr/>
            <w:r>
              <w:rPr>
                <w:sz w:val="20"/>
              </w:rPr>
              <w:t>"About", "Our Story", "Our Mission"</w:t>
            </w:r>
          </w:p>
        </w:tc>
      </w:tr>
      <w:tr>
        <w:tc>
          <w:tcPr>
            <w:tcW w:type="dxa" w:w="1728"/>
          </w:tcPr>
          <w:p>
            <w:pPr/>
            <w:r>
              <w:rPr>
                <w:sz w:val="20"/>
              </w:rPr>
              <w:t>Team</w:t>
            </w:r>
          </w:p>
        </w:tc>
        <w:tc>
          <w:tcPr>
            <w:tcW w:type="dxa" w:w="4032"/>
          </w:tcPr>
          <w:p>
            <w:pPr/>
            <w:r>
              <w:rPr>
                <w:sz w:val="20"/>
              </w:rPr>
              <w:t>/team, /staff, /our-team, /people, /directory</w:t>
            </w:r>
          </w:p>
        </w:tc>
        <w:tc>
          <w:tcPr>
            <w:tcW w:type="dxa" w:w="4032"/>
          </w:tcPr>
          <w:p>
            <w:pPr/>
            <w:r>
              <w:rPr>
                <w:sz w:val="20"/>
              </w:rPr>
              <w:t>"Team", "Staff", "Our People"</w:t>
            </w:r>
          </w:p>
        </w:tc>
      </w:tr>
      <w:tr>
        <w:tc>
          <w:tcPr>
            <w:tcW w:type="dxa" w:w="1728"/>
          </w:tcPr>
          <w:p>
            <w:pPr/>
            <w:r>
              <w:rPr>
                <w:sz w:val="20"/>
              </w:rPr>
              <w:t>Leadership</w:t>
            </w:r>
          </w:p>
        </w:tc>
        <w:tc>
          <w:tcPr>
            <w:tcW w:type="dxa" w:w="4032"/>
          </w:tcPr>
          <w:p>
            <w:pPr/>
            <w:r>
              <w:rPr>
                <w:sz w:val="20"/>
              </w:rPr>
              <w:t>/leadership, /board, /board-of-directors</w:t>
            </w:r>
          </w:p>
        </w:tc>
        <w:tc>
          <w:tcPr>
            <w:tcW w:type="dxa" w:w="4032"/>
          </w:tcPr>
          <w:p>
            <w:pPr/>
            <w:r>
              <w:rPr>
                <w:sz w:val="20"/>
              </w:rPr>
              <w:t>"Board", "Leadership", "Officers"</w:t>
            </w:r>
          </w:p>
        </w:tc>
      </w:tr>
      <w:tr>
        <w:tc>
          <w:tcPr>
            <w:tcW w:type="dxa" w:w="1728"/>
          </w:tcPr>
          <w:p>
            <w:pPr/>
            <w:r>
              <w:rPr>
                <w:sz w:val="20"/>
              </w:rPr>
              <w:t>Grants</w:t>
            </w:r>
          </w:p>
        </w:tc>
        <w:tc>
          <w:tcPr>
            <w:tcW w:type="dxa" w:w="4032"/>
          </w:tcPr>
          <w:p>
            <w:pPr/>
            <w:r>
              <w:rPr>
                <w:sz w:val="20"/>
              </w:rPr>
              <w:t>/grants, /apply, /rfp, /funding</w:t>
            </w:r>
          </w:p>
        </w:tc>
        <w:tc>
          <w:tcPr>
            <w:tcW w:type="dxa" w:w="4032"/>
          </w:tcPr>
          <w:p>
            <w:pPr/>
            <w:r>
              <w:rPr>
                <w:sz w:val="20"/>
              </w:rPr>
              <w:t>"Grants", "How to Apply", "Funding"</w:t>
            </w:r>
          </w:p>
        </w:tc>
      </w:tr>
    </w:tbl>
    <w:p/>
    <w:p>
      <w:pPr>
        <w:pStyle w:val="Heading3"/>
      </w:pPr>
      <w:r>
        <w:t>Overnight Scheduling</w:t>
      </w:r>
    </w:p>
    <w:p>
      <w:r>
        <w:rPr>
          <w:b/>
        </w:rPr>
        <w:t xml:space="preserve">Why overnight? </w:t>
      </w:r>
      <w:r>
        <w:t>We scrape during off-hours to be considerate to the organizations whose sites we're visiting. Traffic during business hours could affect their site performance. The script has a built-in time window that automatically stops fetching outside the allowed window.</w:t>
      </w:r>
    </w:p>
    <w:tbl>
      <w:tblPr>
        <w:tblStyle w:val="LightGrid-Accent1"/>
        <w:tblW w:type="auto" w:w="0"/>
        <w:jc w:val="left"/>
        <w:tblLook w:firstColumn="1" w:firstRow="1" w:lastColumn="0" w:lastRow="0" w:noHBand="0" w:noVBand="1" w:val="04A0"/>
      </w:tblPr>
      <w:tblGrid>
        <w:gridCol w:w="4680"/>
        <w:gridCol w:w="4680"/>
      </w:tblGrid>
      <w:tr>
        <w:tc>
          <w:tcPr>
            <w:tcW w:type="dxa" w:w="3600"/>
            <w:shd w:val="clear" w:color="auto" w:fill="2F5496"/>
          </w:tcPr>
          <w:p>
            <w:pPr/>
            <w:r>
              <w:rPr>
                <w:b/>
                <w:color w:val="FFFFFF"/>
                <w:sz w:val="20"/>
              </w:rPr>
              <w:t>Day</w:t>
            </w:r>
          </w:p>
        </w:tc>
        <w:tc>
          <w:tcPr>
            <w:tcW w:type="dxa" w:w="6192"/>
            <w:shd w:val="clear" w:color="auto" w:fill="2F5496"/>
          </w:tcPr>
          <w:p>
            <w:pPr/>
            <w:r>
              <w:rPr>
                <w:b/>
                <w:color w:val="FFFFFF"/>
                <w:sz w:val="20"/>
              </w:rPr>
              <w:t>Scraping Window</w:t>
            </w:r>
          </w:p>
        </w:tc>
      </w:tr>
      <w:tr>
        <w:tc>
          <w:tcPr>
            <w:tcW w:type="dxa" w:w="3600"/>
          </w:tcPr>
          <w:p>
            <w:pPr/>
            <w:r>
              <w:rPr>
                <w:sz w:val="20"/>
              </w:rPr>
              <w:t>Monday-Friday</w:t>
            </w:r>
          </w:p>
        </w:tc>
        <w:tc>
          <w:tcPr>
            <w:tcW w:type="dxa" w:w="6192"/>
          </w:tcPr>
          <w:p>
            <w:pPr/>
            <w:r>
              <w:rPr>
                <w:sz w:val="20"/>
              </w:rPr>
              <w:t>10:00 PM to 9:00 AM (11 hours)</w:t>
            </w:r>
          </w:p>
        </w:tc>
      </w:tr>
      <w:tr>
        <w:tc>
          <w:tcPr>
            <w:tcW w:type="dxa" w:w="3600"/>
          </w:tcPr>
          <w:p>
            <w:pPr/>
            <w:r>
              <w:rPr>
                <w:sz w:val="20"/>
              </w:rPr>
              <w:t>Saturday</w:t>
            </w:r>
          </w:p>
        </w:tc>
        <w:tc>
          <w:tcPr>
            <w:tcW w:type="dxa" w:w="6192"/>
          </w:tcPr>
          <w:p>
            <w:pPr/>
            <w:r>
              <w:rPr>
                <w:sz w:val="20"/>
              </w:rPr>
              <w:t>All day (starts at midnight)</w:t>
            </w:r>
          </w:p>
        </w:tc>
      </w:tr>
      <w:tr>
        <w:tc>
          <w:tcPr>
            <w:tcW w:type="dxa" w:w="3600"/>
          </w:tcPr>
          <w:p>
            <w:pPr/>
            <w:r>
              <w:rPr>
                <w:sz w:val="20"/>
              </w:rPr>
              <w:t>Sunday</w:t>
            </w:r>
          </w:p>
        </w:tc>
        <w:tc>
          <w:tcPr>
            <w:tcW w:type="dxa" w:w="6192"/>
          </w:tcPr>
          <w:p>
            <w:pPr/>
            <w:r>
              <w:rPr>
                <w:sz w:val="20"/>
              </w:rPr>
              <w:t>All day</w:t>
            </w:r>
          </w:p>
        </w:tc>
      </w:tr>
    </w:tbl>
    <w:p/>
    <w:p>
      <w:pPr>
        <w:pStyle w:val="Heading3"/>
      </w:pPr>
      <w:r>
        <w:t>Prioritization</w:t>
      </w:r>
    </w:p>
    <w:p>
      <w:r>
        <w:t>Organizations are scraped in order of business value: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152"/>
            <w:shd w:val="clear" w:color="auto" w:fill="2F5496"/>
          </w:tcPr>
          <w:p>
            <w:pPr/>
            <w:r>
              <w:rPr>
                <w:b/>
                <w:color w:val="FFFFFF"/>
                <w:sz w:val="20"/>
              </w:rPr>
              <w:t>Tier</w:t>
            </w:r>
          </w:p>
        </w:tc>
        <w:tc>
          <w:tcPr>
            <w:tcW w:type="dxa" w:w="4608"/>
            <w:shd w:val="clear" w:color="auto" w:fill="2F5496"/>
          </w:tcPr>
          <w:p>
            <w:pPr/>
            <w:r>
              <w:rPr>
                <w:b/>
                <w:color w:val="FFFFFF"/>
                <w:sz w:val="20"/>
              </w:rPr>
              <w:t>Description</w:t>
            </w:r>
          </w:p>
        </w:tc>
        <w:tc>
          <w:tcPr>
            <w:tcW w:type="dxa" w:w="1728"/>
            <w:shd w:val="clear" w:color="auto" w:fill="2F5496"/>
          </w:tcPr>
          <w:p>
            <w:pPr/>
            <w:r>
              <w:rPr>
                <w:b/>
                <w:color w:val="FFFFFF"/>
                <w:sz w:val="20"/>
              </w:rPr>
              <w:t>Count</w:t>
            </w:r>
          </w:p>
        </w:tc>
        <w:tc>
          <w:tcPr>
            <w:tcW w:type="dxa" w:w="1872"/>
            <w:shd w:val="clear" w:color="auto" w:fill="2F5496"/>
          </w:tcPr>
          <w:p>
            <w:pPr/>
            <w:r>
              <w:rPr>
                <w:b/>
                <w:color w:val="FFFFFF"/>
                <w:sz w:val="20"/>
              </w:rPr>
              <w:t>Est. Runtime</w:t>
            </w:r>
          </w:p>
        </w:tc>
      </w:tr>
      <w:tr>
        <w:tc>
          <w:tcPr>
            <w:tcW w:type="dxa" w:w="1152"/>
          </w:tcPr>
          <w:p>
            <w:pPr/>
            <w:r>
              <w:rPr>
                <w:sz w:val="20"/>
              </w:rPr>
              <w:t>Tier 1</w:t>
            </w:r>
          </w:p>
        </w:tc>
        <w:tc>
          <w:tcPr>
            <w:tcW w:type="dxa" w:w="4608"/>
          </w:tcPr>
          <w:p>
            <w:pPr/>
            <w:r>
              <w:rPr>
                <w:sz w:val="20"/>
              </w:rPr>
              <w:t>Foundations open to applications (sorted by assets, largest first)</w:t>
            </w:r>
          </w:p>
        </w:tc>
        <w:tc>
          <w:tcPr>
            <w:tcW w:type="dxa" w:w="1728"/>
          </w:tcPr>
          <w:p>
            <w:pPr/>
            <w:r>
              <w:rPr>
                <w:sz w:val="20"/>
              </w:rPr>
              <w:t>~12,653</w:t>
            </w:r>
          </w:p>
        </w:tc>
        <w:tc>
          <w:tcPr>
            <w:tcW w:type="dxa" w:w="1872"/>
          </w:tcPr>
          <w:p>
            <w:pPr/>
            <w:r>
              <w:rPr>
                <w:sz w:val="20"/>
              </w:rPr>
              <w:t>~1 night</w:t>
            </w:r>
          </w:p>
        </w:tc>
      </w:tr>
      <w:tr>
        <w:tc>
          <w:tcPr>
            <w:tcW w:type="dxa" w:w="1152"/>
          </w:tcPr>
          <w:p>
            <w:pPr/>
            <w:r>
              <w:rPr>
                <w:sz w:val="20"/>
              </w:rPr>
              <w:t>Tier 2</w:t>
            </w:r>
          </w:p>
        </w:tc>
        <w:tc>
          <w:tcPr>
            <w:tcW w:type="dxa" w:w="4608"/>
          </w:tcPr>
          <w:p>
            <w:pPr/>
            <w:r>
              <w:rPr>
                <w:sz w:val="20"/>
              </w:rPr>
              <w:t>Other foundations (not open to applications)</w:t>
            </w:r>
          </w:p>
        </w:tc>
        <w:tc>
          <w:tcPr>
            <w:tcW w:type="dxa" w:w="1728"/>
          </w:tcPr>
          <w:p>
            <w:pPr/>
            <w:r>
              <w:rPr>
                <w:sz w:val="20"/>
              </w:rPr>
              <w:t>~130,000</w:t>
            </w:r>
          </w:p>
        </w:tc>
        <w:tc>
          <w:tcPr>
            <w:tcW w:type="dxa" w:w="1872"/>
          </w:tcPr>
          <w:p>
            <w:pPr/>
            <w:r>
              <w:rPr>
                <w:sz w:val="20"/>
              </w:rPr>
              <w:t>~4 nights</w:t>
            </w:r>
          </w:p>
        </w:tc>
      </w:tr>
      <w:tr>
        <w:tc>
          <w:tcPr>
            <w:tcW w:type="dxa" w:w="1152"/>
          </w:tcPr>
          <w:p>
            <w:pPr/>
            <w:r>
              <w:rPr>
                <w:sz w:val="20"/>
              </w:rPr>
              <w:t>Tier 3</w:t>
            </w:r>
          </w:p>
        </w:tc>
        <w:tc>
          <w:tcPr>
            <w:tcW w:type="dxa" w:w="4608"/>
          </w:tcPr>
          <w:p>
            <w:pPr/>
            <w:r>
              <w:rPr>
                <w:sz w:val="20"/>
              </w:rPr>
              <w:t>Nonprofits</w:t>
            </w:r>
          </w:p>
        </w:tc>
        <w:tc>
          <w:tcPr>
            <w:tcW w:type="dxa" w:w="1728"/>
          </w:tcPr>
          <w:p>
            <w:pPr/>
            <w:r>
              <w:rPr>
                <w:sz w:val="20"/>
              </w:rPr>
              <w:t>~100,000+</w:t>
            </w:r>
          </w:p>
        </w:tc>
        <w:tc>
          <w:tcPr>
            <w:tcW w:type="dxa" w:w="1872"/>
          </w:tcPr>
          <w:p>
            <w:pPr/>
            <w:r>
              <w:rPr>
                <w:sz w:val="20"/>
              </w:rPr>
              <w:t>~3-4 nights</w:t>
            </w:r>
          </w:p>
        </w:tc>
      </w:tr>
    </w:tbl>
    <w:p/>
    <w:p>
      <w:r>
        <w:rPr>
          <w:i/>
          <w:color w:val="666666"/>
          <w:sz w:val="20"/>
        </w:rPr>
        <w:t>Why foundations first? Foundations are our potential customers' funders. Having their contact info is directly valuable for grant prospecting. Tier 1 (open to applications) are the most actionable.</w:t>
      </w:r>
    </w:p>
    <w:p>
      <w:pPr>
        <w:pStyle w:val="Heading3"/>
      </w:pPr>
      <w:r>
        <w:t>Checkpoint/Resume</w:t>
      </w:r>
    </w:p>
    <w:p>
      <w:r>
        <w:t>The script tracks progress by updating scrape_status in the database. If interrupted (power failure, manual stop, end of time window), it picks up exactly where it left off the next night. Commits happen every 100 orgs. A graceful shutdown handler ensures all in-progress work is saved on Ctrl+C.</w:t>
      </w:r>
    </w:p>
    <w:p>
      <w:pPr>
        <w:pStyle w:val="Heading3"/>
      </w:pPr>
      <w:r>
        <w:t>HTML Cache</w:t>
      </w:r>
    </w:p>
    <w:p>
      <w:r>
        <w:t>HTML is stored at ~/Documents/TheGrantScout/8. Data/web_cache/ in gzip-compressed JSON files organized by EIN prefix:</w:t>
      </w:r>
    </w:p>
    <w:p>
      <w:r>
        <w:rPr>
          <w:rFonts w:ascii="Consolas" w:hAnsi="Consolas"/>
          <w:color w:val="333333"/>
          <w:sz w:val="18"/>
        </w:rPr>
        <w:t>web_cache/</w:t>
        <w:br/>
        <w:t xml:space="preserve">  012/</w:t>
        <w:br/>
        <w:t xml:space="preserve">    012345678.json.gz   (all pages for this org)</w:t>
        <w:br/>
        <w:t xml:space="preserve">    012345679.json.gz</w:t>
        <w:br/>
        <w:t xml:space="preserve">  013/</w:t>
        <w:br/>
        <w:t xml:space="preserve">    ...</w:t>
      </w:r>
    </w:p>
    <w:p>
      <w:r>
        <w:rPr>
          <w:i/>
          <w:color w:val="666666"/>
          <w:sz w:val="20"/>
        </w:rPr>
        <w:t>Estimated total cache size: ~14GB for all 242K orgs. Cache can be deleted after extraction is verified.</w:t>
      </w:r>
    </w:p>
    <w:p>
      <w:pPr>
        <w:pStyle w:val="Heading3"/>
      </w:pPr>
      <w:r>
        <w:t>Database Table: web_pages</w:t>
      </w:r>
    </w:p>
    <w:p>
      <w:r>
        <w:t>One row per page fetched (metadata only; HTML is on disk):</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val="clear" w:color="auto" w:fill="2F5496"/>
          </w:tcPr>
          <w:p>
            <w:pPr/>
            <w:r>
              <w:rPr>
                <w:b/>
                <w:color w:val="FFFFFF"/>
                <w:sz w:val="20"/>
              </w:rPr>
              <w:t>Column</w:t>
            </w:r>
          </w:p>
        </w:tc>
        <w:tc>
          <w:tcPr>
            <w:tcW w:type="dxa" w:w="1872"/>
            <w:shd w:val="clear" w:color="auto" w:fill="2F5496"/>
          </w:tcPr>
          <w:p>
            <w:pPr/>
            <w:r>
              <w:rPr>
                <w:b/>
                <w:color w:val="FFFFFF"/>
                <w:sz w:val="20"/>
              </w:rPr>
              <w:t>Type</w:t>
            </w:r>
          </w:p>
        </w:tc>
        <w:tc>
          <w:tcPr>
            <w:tcW w:type="dxa" w:w="5760"/>
            <w:shd w:val="clear" w:color="auto" w:fill="2F5496"/>
          </w:tcPr>
          <w:p>
            <w:pPr/>
            <w:r>
              <w:rPr>
                <w:b/>
                <w:color w:val="FFFFFF"/>
                <w:sz w:val="20"/>
              </w:rPr>
              <w:t>Description</w:t>
            </w:r>
          </w:p>
        </w:tc>
      </w:tr>
      <w:tr>
        <w:tc>
          <w:tcPr>
            <w:tcW w:type="dxa" w:w="2160"/>
          </w:tcPr>
          <w:p>
            <w:pPr/>
            <w:r>
              <w:rPr>
                <w:sz w:val="20"/>
              </w:rPr>
              <w:t>id</w:t>
            </w:r>
          </w:p>
        </w:tc>
        <w:tc>
          <w:tcPr>
            <w:tcW w:type="dxa" w:w="1872"/>
          </w:tcPr>
          <w:p>
            <w:pPr/>
            <w:r>
              <w:rPr>
                <w:sz w:val="20"/>
              </w:rPr>
              <w:t>SERIAL PK</w:t>
            </w:r>
          </w:p>
        </w:tc>
        <w:tc>
          <w:tcPr>
            <w:tcW w:type="dxa" w:w="5760"/>
          </w:tcPr>
          <w:p>
            <w:pPr/>
            <w:r>
              <w:rPr>
                <w:sz w:val="20"/>
              </w:rPr>
              <w:t>Auto-increment ID</w:t>
            </w:r>
          </w:p>
        </w:tc>
      </w:tr>
      <w:tr>
        <w:tc>
          <w:tcPr>
            <w:tcW w:type="dxa" w:w="2160"/>
          </w:tcPr>
          <w:p>
            <w:pPr/>
            <w:r>
              <w:rPr>
                <w:sz w:val="20"/>
              </w:rPr>
              <w:t>ein</w:t>
            </w:r>
          </w:p>
        </w:tc>
        <w:tc>
          <w:tcPr>
            <w:tcW w:type="dxa" w:w="1872"/>
          </w:tcPr>
          <w:p>
            <w:pPr/>
            <w:r>
              <w:rPr>
                <w:sz w:val="20"/>
              </w:rPr>
              <w:t>VARCHAR(20)</w:t>
            </w:r>
          </w:p>
        </w:tc>
        <w:tc>
          <w:tcPr>
            <w:tcW w:type="dxa" w:w="5760"/>
          </w:tcPr>
          <w:p>
            <w:pPr/>
            <w:r>
              <w:rPr>
                <w:sz w:val="20"/>
              </w:rPr>
              <w:t>Organization EIN</w:t>
            </w:r>
          </w:p>
        </w:tc>
      </w:tr>
      <w:tr>
        <w:tc>
          <w:tcPr>
            <w:tcW w:type="dxa" w:w="2160"/>
          </w:tcPr>
          <w:p>
            <w:pPr/>
            <w:r>
              <w:rPr>
                <w:sz w:val="20"/>
              </w:rPr>
              <w:t>url</w:t>
            </w:r>
          </w:p>
        </w:tc>
        <w:tc>
          <w:tcPr>
            <w:tcW w:type="dxa" w:w="1872"/>
          </w:tcPr>
          <w:p>
            <w:pPr/>
            <w:r>
              <w:rPr>
                <w:sz w:val="20"/>
              </w:rPr>
              <w:t>TEXT</w:t>
            </w:r>
          </w:p>
        </w:tc>
        <w:tc>
          <w:tcPr>
            <w:tcW w:type="dxa" w:w="5760"/>
          </w:tcPr>
          <w:p>
            <w:pPr/>
            <w:r>
              <w:rPr>
                <w:sz w:val="20"/>
              </w:rPr>
              <w:t>Page URL</w:t>
            </w:r>
          </w:p>
        </w:tc>
      </w:tr>
      <w:tr>
        <w:tc>
          <w:tcPr>
            <w:tcW w:type="dxa" w:w="2160"/>
          </w:tcPr>
          <w:p>
            <w:pPr/>
            <w:r>
              <w:rPr>
                <w:sz w:val="20"/>
              </w:rPr>
              <w:t>page_type</w:t>
            </w:r>
          </w:p>
        </w:tc>
        <w:tc>
          <w:tcPr>
            <w:tcW w:type="dxa" w:w="1872"/>
          </w:tcPr>
          <w:p>
            <w:pPr/>
            <w:r>
              <w:rPr>
                <w:sz w:val="20"/>
              </w:rPr>
              <w:t>VARCHAR(30)</w:t>
            </w:r>
          </w:p>
        </w:tc>
        <w:tc>
          <w:tcPr>
            <w:tcW w:type="dxa" w:w="5760"/>
          </w:tcPr>
          <w:p>
            <w:pPr/>
            <w:r>
              <w:rPr>
                <w:sz w:val="20"/>
              </w:rPr>
              <w:t>homepage, contact, about, team, leadership, grants</w:t>
            </w:r>
          </w:p>
        </w:tc>
      </w:tr>
      <w:tr>
        <w:tc>
          <w:tcPr>
            <w:tcW w:type="dxa" w:w="2160"/>
          </w:tcPr>
          <w:p>
            <w:pPr/>
            <w:r>
              <w:rPr>
                <w:sz w:val="20"/>
              </w:rPr>
              <w:t>http_status</w:t>
            </w:r>
          </w:p>
        </w:tc>
        <w:tc>
          <w:tcPr>
            <w:tcW w:type="dxa" w:w="1872"/>
          </w:tcPr>
          <w:p>
            <w:pPr/>
            <w:r>
              <w:rPr>
                <w:sz w:val="20"/>
              </w:rPr>
              <w:t>SMALLINT</w:t>
            </w:r>
          </w:p>
        </w:tc>
        <w:tc>
          <w:tcPr>
            <w:tcW w:type="dxa" w:w="5760"/>
          </w:tcPr>
          <w:p>
            <w:pPr/>
            <w:r>
              <w:rPr>
                <w:sz w:val="20"/>
              </w:rPr>
              <w:t>HTTP status code</w:t>
            </w:r>
          </w:p>
        </w:tc>
      </w:tr>
      <w:tr>
        <w:tc>
          <w:tcPr>
            <w:tcW w:type="dxa" w:w="2160"/>
          </w:tcPr>
          <w:p>
            <w:pPr/>
            <w:r>
              <w:rPr>
                <w:sz w:val="20"/>
              </w:rPr>
              <w:t>html_hash</w:t>
            </w:r>
          </w:p>
        </w:tc>
        <w:tc>
          <w:tcPr>
            <w:tcW w:type="dxa" w:w="1872"/>
          </w:tcPr>
          <w:p>
            <w:pPr/>
            <w:r>
              <w:rPr>
                <w:sz w:val="20"/>
              </w:rPr>
              <w:t>VARCHAR(64)</w:t>
            </w:r>
          </w:p>
        </w:tc>
        <w:tc>
          <w:tcPr>
            <w:tcW w:type="dxa" w:w="5760"/>
          </w:tcPr>
          <w:p>
            <w:pPr/>
            <w:r>
              <w:rPr>
                <w:sz w:val="20"/>
              </w:rPr>
              <w:t>SHA-256 hash of HTML (for dedup)</w:t>
            </w:r>
          </w:p>
        </w:tc>
      </w:tr>
      <w:tr>
        <w:tc>
          <w:tcPr>
            <w:tcW w:type="dxa" w:w="2160"/>
          </w:tcPr>
          <w:p>
            <w:pPr/>
            <w:r>
              <w:rPr>
                <w:sz w:val="20"/>
              </w:rPr>
              <w:t>html_size_bytes</w:t>
            </w:r>
          </w:p>
        </w:tc>
        <w:tc>
          <w:tcPr>
            <w:tcW w:type="dxa" w:w="1872"/>
          </w:tcPr>
          <w:p>
            <w:pPr/>
            <w:r>
              <w:rPr>
                <w:sz w:val="20"/>
              </w:rPr>
              <w:t>INTEGER</w:t>
            </w:r>
          </w:p>
        </w:tc>
        <w:tc>
          <w:tcPr>
            <w:tcW w:type="dxa" w:w="5760"/>
          </w:tcPr>
          <w:p>
            <w:pPr/>
            <w:r>
              <w:rPr>
                <w:sz w:val="20"/>
              </w:rPr>
              <w:t>Size of raw HTML</w:t>
            </w:r>
          </w:p>
        </w:tc>
      </w:tr>
      <w:tr>
        <w:tc>
          <w:tcPr>
            <w:tcW w:type="dxa" w:w="2160"/>
          </w:tcPr>
          <w:p>
            <w:pPr/>
            <w:r>
              <w:rPr>
                <w:sz w:val="20"/>
              </w:rPr>
              <w:t>fetched_at</w:t>
            </w:r>
          </w:p>
        </w:tc>
        <w:tc>
          <w:tcPr>
            <w:tcW w:type="dxa" w:w="1872"/>
          </w:tcPr>
          <w:p>
            <w:pPr/>
            <w:r>
              <w:rPr>
                <w:sz w:val="20"/>
              </w:rPr>
              <w:t>TIMESTAMP</w:t>
            </w:r>
          </w:p>
        </w:tc>
        <w:tc>
          <w:tcPr>
            <w:tcW w:type="dxa" w:w="5760"/>
          </w:tcPr>
          <w:p>
            <w:pPr/>
            <w:r>
              <w:rPr>
                <w:sz w:val="20"/>
              </w:rPr>
              <w:t>When page was fetched</w:t>
            </w:r>
          </w:p>
        </w:tc>
      </w:tr>
    </w:tbl>
    <w:p/>
    <w:p>
      <w:r>
        <w:br w:type="page"/>
      </w:r>
    </w:p>
    <w:p>
      <w:pPr>
        <w:pStyle w:val="Heading2"/>
      </w:pPr>
      <w:r>
        <w:t>Step 5: Extract Emails, Staff, and Metadata</w:t>
      </w:r>
    </w:p>
    <w:p>
      <w:r>
        <w:rPr>
          <w:b/>
        </w:rPr>
        <w:t xml:space="preserve">Script: </w:t>
      </w:r>
      <w:r>
        <w:t>05_extract_website_data.py  (~660 lines)</w:t>
      </w:r>
    </w:p>
    <w:p>
      <w:r>
        <w:rPr>
          <w:b/>
        </w:rPr>
        <w:t xml:space="preserve">Why this step exists: </w:t>
      </w:r>
      <w:r>
        <w:t>Raw HTML is useless on its own. This script parses every page to find email addresses (using 5 different detection methods because websites hide emails in different ways), identifies staff members, and captures organization metadata like social media links and mission statements.</w:t>
      </w:r>
    </w:p>
    <w:p>
      <w:pPr>
        <w:pStyle w:val="Heading3"/>
      </w:pPr>
      <w:r>
        <w:t>Email Extraction: 5 Methods</w:t>
      </w:r>
    </w:p>
    <w:p>
      <w:r>
        <w:t>Websites display email addresses in many ways. Some are plain text, some are hidden behind obfuscation to prevent spam bots. We use 5 extraction methods, listed from most to least reliable:</w:t>
      </w:r>
    </w:p>
    <w:p>
      <w:r>
        <w:rPr>
          <w:b/>
        </w:rPr>
        <w:t>Method 1: Mailto Links (Highest Confidence)</w:t>
      </w:r>
    </w:p>
    <w:p>
      <w:r>
        <w:t>When a website has &lt;a href="mailto:info@example.org"&gt;, the organization intentionally published that email as a contact point. These are the most reliable because someone deliberately coded them into the page.</w:t>
      </w:r>
    </w:p>
    <w:p>
      <w:r>
        <w:rPr>
          <w:b/>
        </w:rPr>
        <w:t>Method 2: Cloudflare Email Decoding</w:t>
      </w:r>
    </w:p>
    <w:p>
      <w:r>
        <w:t>Many websites use Cloudflare's email protection, which encodes emails in the HTML as "data-cfemail" attributes using an XOR cipher. The email is invisible to simple scrapers but we decode it by applying the XOR key (stored in the first byte of the encoded string) to each subsequent byte pair.</w:t>
      </w:r>
    </w:p>
    <w:p>
      <w:r>
        <w:rPr>
          <w:b/>
        </w:rPr>
        <w:t>Method 3: JSON-LD Structured Data</w:t>
      </w:r>
    </w:p>
    <w:p>
      <w:r>
        <w:t>Some websites embed machine-readable structured data in &lt;script type="application/ld+json"&gt; tags. This is a web standard (schema.org) that search engines use. We parse these blocks looking for "Organization", "NGO", or "NonprofitOrganization" types and extract their "email" and "contactPoint" fields.</w:t>
      </w:r>
    </w:p>
    <w:p>
      <w:r>
        <w:rPr>
          <w:b/>
        </w:rPr>
        <w:t>Method 4: AT/DOT Obfuscation</w:t>
      </w:r>
    </w:p>
    <w:p>
      <w:r>
        <w:t>Some organizations write their email as "info [at] example [dot] org" to prevent spam bots. We detect these patterns and convert them back to real email addresses. We require bracket delimiters around "at" and "dot" to avoid false positives from regular English words like "foundation" (which contains "at" and could generate fake emails).</w:t>
      </w:r>
    </w:p>
    <w:p>
      <w:r>
        <w:rPr>
          <w:b/>
        </w:rPr>
        <w:t>Method 5: Regex Scan (Broadest, Lowest Confidence)</w:t>
      </w:r>
    </w:p>
    <w:p>
      <w:r>
        <w:t>A standard email regex scans all page text for anything that looks like an email address. This catches emails that weren't in links or structured data. It has the highest recall but also the most noise, which is why it's scored with lower confidence.</w:t>
      </w:r>
    </w:p>
    <w:p>
      <w:pPr>
        <w:pStyle w:val="Heading3"/>
      </w:pPr>
      <w:r>
        <w:t>Email Filtering</w:t>
      </w:r>
    </w:p>
    <w:p>
      <w:r>
        <w:t>Emails matching any of these patterns are automatically discarded:</w:t>
      </w:r>
    </w:p>
    <w:p>
      <w:pPr>
        <w:pStyle w:val="ListBullet"/>
      </w:pPr>
      <w:r>
        <w:t>noreply@, no-reply@, donotreply@, unsubscribe@</w:t>
      </w:r>
    </w:p>
    <w:p>
      <w:pPr>
        <w:pStyle w:val="ListBullet"/>
      </w:pPr>
      <w:r>
        <w:t>careers@, jobs@, hr@  (job listings, not contacts)</w:t>
      </w:r>
    </w:p>
    <w:p>
      <w:pPr>
        <w:pStyle w:val="ListBullet"/>
      </w:pPr>
      <w:r>
        <w:t>webmaster@, postmaster@, mailer-daemon@, bounce@</w:t>
      </w:r>
    </w:p>
    <w:p>
      <w:pPr>
        <w:pStyle w:val="ListBullet"/>
      </w:pPr>
      <w:r>
        <w:t>Platform emails: @wix.com, @squarespace.com, @wordpress.com, @godaddy.com, @mailchimp.com</w:t>
      </w:r>
    </w:p>
    <w:p>
      <w:pPr>
        <w:pStyle w:val="ListBullet"/>
      </w:pPr>
      <w:r>
        <w:t>Grant platform emails: @submittable.com, @fluxx.io, @instrumentl.com</w:t>
      </w:r>
    </w:p>
    <w:p>
      <w:pPr>
        <w:pStyle w:val="ListBullet"/>
      </w:pPr>
      <w:r>
        <w:t>Test/placeholder: user@domain, email@example, test@test</w:t>
      </w:r>
    </w:p>
    <w:p>
      <w:pPr>
        <w:pStyle w:val="ListBullet"/>
      </w:pPr>
      <w:r>
        <w:t>Image file extensions: .png, .jpg, .gif, .svg</w:t>
      </w:r>
    </w:p>
    <w:p>
      <w:pPr>
        <w:pStyle w:val="Heading3"/>
      </w:pPr>
      <w:r>
        <w:t>Email Classification</w:t>
      </w:r>
    </w:p>
    <w:p>
      <w:r>
        <w:t>Every extracted email is classified into one of three types:</w:t>
      </w:r>
    </w:p>
    <w:tbl>
      <w:tblPr>
        <w:tblStyle w:val="LightGrid-Accent1"/>
        <w:tblW w:type="auto" w:w="0"/>
        <w:jc w:val="left"/>
        <w:tblLook w:firstColumn="1" w:firstRow="1" w:lastColumn="0" w:lastRow="0" w:noHBand="0" w:noVBand="1" w:val="04A0"/>
      </w:tblPr>
      <w:tblGrid>
        <w:gridCol w:w="3120"/>
        <w:gridCol w:w="3120"/>
        <w:gridCol w:w="3120"/>
      </w:tblGrid>
      <w:tr>
        <w:tc>
          <w:tcPr>
            <w:tcW w:type="dxa" w:w="1440"/>
            <w:shd w:val="clear" w:color="auto" w:fill="2F5496"/>
          </w:tcPr>
          <w:p>
            <w:pPr/>
            <w:r>
              <w:rPr>
                <w:b/>
                <w:color w:val="FFFFFF"/>
                <w:sz w:val="20"/>
              </w:rPr>
              <w:t>Type</w:t>
            </w:r>
          </w:p>
        </w:tc>
        <w:tc>
          <w:tcPr>
            <w:tcW w:type="dxa" w:w="4320"/>
            <w:shd w:val="clear" w:color="auto" w:fill="2F5496"/>
          </w:tcPr>
          <w:p>
            <w:pPr/>
            <w:r>
              <w:rPr>
                <w:b/>
                <w:color w:val="FFFFFF"/>
                <w:sz w:val="20"/>
              </w:rPr>
              <w:t>Examples</w:t>
            </w:r>
          </w:p>
        </w:tc>
        <w:tc>
          <w:tcPr>
            <w:tcW w:type="dxa" w:w="4032"/>
            <w:shd w:val="clear" w:color="auto" w:fill="2F5496"/>
          </w:tcPr>
          <w:p>
            <w:pPr/>
            <w:r>
              <w:rPr>
                <w:b/>
                <w:color w:val="FFFFFF"/>
                <w:sz w:val="20"/>
              </w:rPr>
              <w:t>What It Means</w:t>
            </w:r>
          </w:p>
        </w:tc>
      </w:tr>
      <w:tr>
        <w:tc>
          <w:tcPr>
            <w:tcW w:type="dxa" w:w="1440"/>
          </w:tcPr>
          <w:p>
            <w:pPr/>
            <w:r>
              <w:rPr>
                <w:sz w:val="20"/>
              </w:rPr>
              <w:t>General</w:t>
            </w:r>
          </w:p>
        </w:tc>
        <w:tc>
          <w:tcPr>
            <w:tcW w:type="dxa" w:w="4320"/>
          </w:tcPr>
          <w:p>
            <w:pPr/>
            <w:r>
              <w:rPr>
                <w:sz w:val="20"/>
              </w:rPr>
              <w:t>info@, contact@, hello@, admin@, office@</w:t>
            </w:r>
          </w:p>
        </w:tc>
        <w:tc>
          <w:tcPr>
            <w:tcW w:type="dxa" w:w="4032"/>
          </w:tcPr>
          <w:p>
            <w:pPr/>
            <w:r>
              <w:rPr>
                <w:sz w:val="20"/>
              </w:rPr>
              <w:t>Generic organizational inbox -- good for initial contact</w:t>
            </w:r>
          </w:p>
        </w:tc>
      </w:tr>
      <w:tr>
        <w:tc>
          <w:tcPr>
            <w:tcW w:type="dxa" w:w="1440"/>
          </w:tcPr>
          <w:p>
            <w:pPr/>
            <w:r>
              <w:rPr>
                <w:sz w:val="20"/>
              </w:rPr>
              <w:t>Role</w:t>
            </w:r>
          </w:p>
        </w:tc>
        <w:tc>
          <w:tcPr>
            <w:tcW w:type="dxa" w:w="4320"/>
          </w:tcPr>
          <w:p>
            <w:pPr/>
            <w:r>
              <w:rPr>
                <w:sz w:val="20"/>
              </w:rPr>
              <w:t>grants@, development@, fundraising@, programs@, media@</w:t>
            </w:r>
          </w:p>
        </w:tc>
        <w:tc>
          <w:tcPr>
            <w:tcW w:type="dxa" w:w="4032"/>
          </w:tcPr>
          <w:p>
            <w:pPr/>
            <w:r>
              <w:rPr>
                <w:sz w:val="20"/>
              </w:rPr>
              <w:t>Department-specific -- great for targeted outreach</w:t>
            </w:r>
          </w:p>
        </w:tc>
      </w:tr>
      <w:tr>
        <w:tc>
          <w:tcPr>
            <w:tcW w:type="dxa" w:w="1440"/>
          </w:tcPr>
          <w:p>
            <w:pPr/>
            <w:r>
              <w:rPr>
                <w:sz w:val="20"/>
              </w:rPr>
              <w:t>Person</w:t>
            </w:r>
          </w:p>
        </w:tc>
        <w:tc>
          <w:tcPr>
            <w:tcW w:type="dxa" w:w="4320"/>
          </w:tcPr>
          <w:p>
            <w:pPr/>
            <w:r>
              <w:rPr>
                <w:sz w:val="20"/>
              </w:rPr>
              <w:t>jane.doe@, jsmith@</w:t>
            </w:r>
          </w:p>
        </w:tc>
        <w:tc>
          <w:tcPr>
            <w:tcW w:type="dxa" w:w="4032"/>
          </w:tcPr>
          <w:p>
            <w:pPr/>
            <w:r>
              <w:rPr>
                <w:sz w:val="20"/>
              </w:rPr>
              <w:t>Individual person -- highest value for direct contact</w:t>
            </w:r>
          </w:p>
        </w:tc>
      </w:tr>
    </w:tbl>
    <w:p/>
    <w:p>
      <w:pPr>
        <w:pStyle w:val="Heading3"/>
      </w:pPr>
      <w:r>
        <w:t>Confidence Scoring</w:t>
      </w:r>
    </w:p>
    <w:p>
      <w:r>
        <w:t>Each email gets a confidence score from 0.00 to 1.00 based on multiple factors. This helps us rank emails and pick the best one per org.</w:t>
      </w:r>
    </w:p>
    <w:tbl>
      <w:tblPr>
        <w:tblStyle w:val="LightGrid-Accent1"/>
        <w:tblW w:type="auto" w:w="0"/>
        <w:jc w:val="left"/>
        <w:tblLook w:firstColumn="1" w:firstRow="1" w:lastColumn="0" w:lastRow="0" w:noHBand="0" w:noVBand="1" w:val="04A0"/>
      </w:tblPr>
      <w:tblGrid>
        <w:gridCol w:w="3120"/>
        <w:gridCol w:w="3120"/>
        <w:gridCol w:w="3120"/>
      </w:tblGrid>
      <w:tr>
        <w:tc>
          <w:tcPr>
            <w:tcW w:type="dxa" w:w="4032"/>
            <w:shd w:val="clear" w:color="auto" w:fill="2F5496"/>
          </w:tcPr>
          <w:p>
            <w:pPr/>
            <w:r>
              <w:rPr>
                <w:b/>
                <w:color w:val="FFFFFF"/>
                <w:sz w:val="20"/>
              </w:rPr>
              <w:t>Factor</w:t>
            </w:r>
          </w:p>
        </w:tc>
        <w:tc>
          <w:tcPr>
            <w:tcW w:type="dxa" w:w="1152"/>
            <w:shd w:val="clear" w:color="auto" w:fill="2F5496"/>
          </w:tcPr>
          <w:p>
            <w:pPr/>
            <w:r>
              <w:rPr>
                <w:b/>
                <w:color w:val="FFFFFF"/>
                <w:sz w:val="20"/>
              </w:rPr>
              <w:t>Score</w:t>
            </w:r>
          </w:p>
        </w:tc>
        <w:tc>
          <w:tcPr>
            <w:tcW w:type="dxa" w:w="4608"/>
            <w:shd w:val="clear" w:color="auto" w:fill="2F5496"/>
          </w:tcPr>
          <w:p>
            <w:pPr/>
            <w:r>
              <w:rPr>
                <w:b/>
                <w:color w:val="FFFFFF"/>
                <w:sz w:val="20"/>
              </w:rPr>
              <w:t>Why</w:t>
            </w:r>
          </w:p>
        </w:tc>
      </w:tr>
      <w:tr>
        <w:tc>
          <w:tcPr>
            <w:tcW w:type="dxa" w:w="4032"/>
          </w:tcPr>
          <w:p>
            <w:pPr/>
            <w:r>
              <w:rPr>
                <w:sz w:val="20"/>
              </w:rPr>
              <w:t>Email domain matches org website</w:t>
            </w:r>
          </w:p>
        </w:tc>
        <w:tc>
          <w:tcPr>
            <w:tcW w:type="dxa" w:w="1152"/>
          </w:tcPr>
          <w:p>
            <w:pPr/>
            <w:r>
              <w:rPr>
                <w:sz w:val="20"/>
              </w:rPr>
              <w:t>+0.40</w:t>
            </w:r>
          </w:p>
        </w:tc>
        <w:tc>
          <w:tcPr>
            <w:tcW w:type="dxa" w:w="4608"/>
          </w:tcPr>
          <w:p>
            <w:pPr/>
            <w:r>
              <w:rPr>
                <w:sz w:val="20"/>
              </w:rPr>
              <w:t>info@macfound.org on macfound.org = clearly their email</w:t>
            </w:r>
          </w:p>
        </w:tc>
      </w:tr>
      <w:tr>
        <w:tc>
          <w:tcPr>
            <w:tcW w:type="dxa" w:w="4032"/>
          </w:tcPr>
          <w:p>
            <w:pPr/>
            <w:r>
              <w:rPr>
                <w:sz w:val="20"/>
              </w:rPr>
              <w:t>Found via mailto: link</w:t>
            </w:r>
          </w:p>
        </w:tc>
        <w:tc>
          <w:tcPr>
            <w:tcW w:type="dxa" w:w="1152"/>
          </w:tcPr>
          <w:p>
            <w:pPr/>
            <w:r>
              <w:rPr>
                <w:sz w:val="20"/>
              </w:rPr>
              <w:t>+0.10</w:t>
            </w:r>
          </w:p>
        </w:tc>
        <w:tc>
          <w:tcPr>
            <w:tcW w:type="dxa" w:w="4608"/>
          </w:tcPr>
          <w:p>
            <w:pPr/>
            <w:r>
              <w:rPr>
                <w:sz w:val="20"/>
              </w:rPr>
              <w:t>Intentionally published by the org</w:t>
            </w:r>
          </w:p>
        </w:tc>
      </w:tr>
      <w:tr>
        <w:tc>
          <w:tcPr>
            <w:tcW w:type="dxa" w:w="4032"/>
          </w:tcPr>
          <w:p>
            <w:pPr/>
            <w:r>
              <w:rPr>
                <w:sz w:val="20"/>
              </w:rPr>
              <w:t>Found via JSON-LD structured data</w:t>
            </w:r>
          </w:p>
        </w:tc>
        <w:tc>
          <w:tcPr>
            <w:tcW w:type="dxa" w:w="1152"/>
          </w:tcPr>
          <w:p>
            <w:pPr/>
            <w:r>
              <w:rPr>
                <w:sz w:val="20"/>
              </w:rPr>
              <w:t>+0.10</w:t>
            </w:r>
          </w:p>
        </w:tc>
        <w:tc>
          <w:tcPr>
            <w:tcW w:type="dxa" w:w="4608"/>
          </w:tcPr>
          <w:p>
            <w:pPr/>
            <w:r>
              <w:rPr>
                <w:sz w:val="20"/>
              </w:rPr>
              <w:t>Intentionally structured by the org</w:t>
            </w:r>
          </w:p>
        </w:tc>
      </w:tr>
      <w:tr>
        <w:tc>
          <w:tcPr>
            <w:tcW w:type="dxa" w:w="4032"/>
          </w:tcPr>
          <w:p>
            <w:pPr/>
            <w:r>
              <w:rPr>
                <w:sz w:val="20"/>
              </w:rPr>
              <w:t>Found on contact or about page</w:t>
            </w:r>
          </w:p>
        </w:tc>
        <w:tc>
          <w:tcPr>
            <w:tcW w:type="dxa" w:w="1152"/>
          </w:tcPr>
          <w:p>
            <w:pPr/>
            <w:r>
              <w:rPr>
                <w:sz w:val="20"/>
              </w:rPr>
              <w:t>+0.15</w:t>
            </w:r>
          </w:p>
        </w:tc>
        <w:tc>
          <w:tcPr>
            <w:tcW w:type="dxa" w:w="4608"/>
          </w:tcPr>
          <w:p>
            <w:pPr/>
            <w:r>
              <w:rPr>
                <w:sz w:val="20"/>
              </w:rPr>
              <w:t>Contact pages are where orgs put their real emails</w:t>
            </w:r>
          </w:p>
        </w:tc>
      </w:tr>
      <w:tr>
        <w:tc>
          <w:tcPr>
            <w:tcW w:type="dxa" w:w="4032"/>
          </w:tcPr>
          <w:p>
            <w:pPr/>
            <w:r>
              <w:rPr>
                <w:sz w:val="20"/>
              </w:rPr>
              <w:t>Person-type email (first.last@)</w:t>
            </w:r>
          </w:p>
        </w:tc>
        <w:tc>
          <w:tcPr>
            <w:tcW w:type="dxa" w:w="1152"/>
          </w:tcPr>
          <w:p>
            <w:pPr/>
            <w:r>
              <w:rPr>
                <w:sz w:val="20"/>
              </w:rPr>
              <w:t>+0.10</w:t>
            </w:r>
          </w:p>
        </w:tc>
        <w:tc>
          <w:tcPr>
            <w:tcW w:type="dxa" w:w="4608"/>
          </w:tcPr>
          <w:p>
            <w:pPr/>
            <w:r>
              <w:rPr>
                <w:sz w:val="20"/>
              </w:rPr>
              <w:t>Individual contacts are more valuable</w:t>
            </w:r>
          </w:p>
        </w:tc>
      </w:tr>
      <w:tr>
        <w:tc>
          <w:tcPr>
            <w:tcW w:type="dxa" w:w="4032"/>
          </w:tcPr>
          <w:p>
            <w:pPr/>
            <w:r>
              <w:rPr>
                <w:sz w:val="20"/>
              </w:rPr>
              <w:t>General prefix + matching domain</w:t>
            </w:r>
          </w:p>
        </w:tc>
        <w:tc>
          <w:tcPr>
            <w:tcW w:type="dxa" w:w="1152"/>
          </w:tcPr>
          <w:p>
            <w:pPr/>
            <w:r>
              <w:rPr>
                <w:sz w:val="20"/>
              </w:rPr>
              <w:t>+0.15</w:t>
            </w:r>
          </w:p>
        </w:tc>
        <w:tc>
          <w:tcPr>
            <w:tcW w:type="dxa" w:w="4608"/>
          </w:tcPr>
          <w:p>
            <w:pPr/>
            <w:r>
              <w:rPr>
                <w:sz w:val="20"/>
              </w:rPr>
              <w:t>info@ on the org's own domain is reliable</w:t>
            </w:r>
          </w:p>
        </w:tc>
      </w:tr>
      <w:tr>
        <w:tc>
          <w:tcPr>
            <w:tcW w:type="dxa" w:w="4032"/>
          </w:tcPr>
          <w:p>
            <w:pPr/>
            <w:r>
              <w:rPr>
                <w:sz w:val="20"/>
              </w:rPr>
              <w:t>Domain does NOT match website</w:t>
            </w:r>
          </w:p>
        </w:tc>
        <w:tc>
          <w:tcPr>
            <w:tcW w:type="dxa" w:w="1152"/>
          </w:tcPr>
          <w:p>
            <w:pPr/>
            <w:r>
              <w:rPr>
                <w:sz w:val="20"/>
              </w:rPr>
              <w:t>-0.30</w:t>
            </w:r>
          </w:p>
        </w:tc>
        <w:tc>
          <w:tcPr>
            <w:tcW w:type="dxa" w:w="4608"/>
          </w:tcPr>
          <w:p>
            <w:pPr/>
            <w:r>
              <w:rPr>
                <w:sz w:val="20"/>
              </w:rPr>
              <w:t>Email on a different domain is suspicious</w:t>
            </w:r>
          </w:p>
        </w:tc>
      </w:tr>
    </w:tbl>
    <w:p/>
    <w:p>
      <w:r>
        <w:rPr>
          <w:b/>
        </w:rPr>
        <w:t xml:space="preserve">Maximum possible score: </w:t>
      </w:r>
      <w:r>
        <w:t>0.80 (a general@ email, matching domain, from a mailto link on a contact page)</w:t>
      </w:r>
    </w:p>
    <w:p>
      <w:r>
        <w:rPr>
          <w:b/>
        </w:rPr>
        <w:t xml:space="preserve">Example: </w:t>
      </w:r>
      <w:r>
        <w:t>media@hewlett.org found via mailto on hewlett.org's contact page scores 0.65 (domain match + mailto + contact page)</w:t>
      </w:r>
    </w:p>
    <w:p>
      <w:pPr>
        <w:pStyle w:val="Heading3"/>
      </w:pPr>
      <w:r>
        <w:t>Staff Extraction</w:t>
      </w:r>
    </w:p>
    <w:p>
      <w:r>
        <w:t>On team, leadership, board, and about pages, the script looks for staff member cards or lists. It uses two strategies:</w:t>
      </w:r>
    </w:p>
    <w:p>
      <w:pPr>
        <w:pStyle w:val="ListBullet"/>
      </w:pPr>
      <w:r>
        <w:rPr>
          <w:b/>
        </w:rPr>
        <w:t xml:space="preserve">Strategy 1: </w:t>
      </w:r>
      <w:r>
        <w:t>CSS selector matching: Looks for divs/list items with class names containing "team", "staff", "member", "person", "bio", "profile"</w:t>
      </w:r>
    </w:p>
    <w:p>
      <w:pPr>
        <w:pStyle w:val="ListBullet"/>
      </w:pPr>
      <w:r>
        <w:rPr>
          <w:b/>
        </w:rPr>
        <w:t xml:space="preserve">Strategy 2: </w:t>
      </w:r>
      <w:r>
        <w:t>Heading patterns: Scans &lt;h2&gt;, &lt;h3&gt;, &lt;h4&gt;, &lt;strong&gt;, &lt;b&gt; tags for capitalized names, then looks for job titles in adjacent elements</w:t>
      </w:r>
    </w:p>
    <w:p>
      <w:r>
        <w:t>Staff are classified by type:</w:t>
      </w:r>
    </w:p>
    <w:tbl>
      <w:tblPr>
        <w:tblStyle w:val="LightGrid-Accent1"/>
        <w:tblW w:type="auto" w:w="0"/>
        <w:jc w:val="left"/>
        <w:tblLook w:firstColumn="1" w:firstRow="1" w:lastColumn="0" w:lastRow="0" w:noHBand="0" w:noVBand="1" w:val="04A0"/>
      </w:tblPr>
      <w:tblGrid>
        <w:gridCol w:w="3120"/>
        <w:gridCol w:w="3120"/>
        <w:gridCol w:w="3120"/>
      </w:tblGrid>
      <w:tr>
        <w:tc>
          <w:tcPr>
            <w:tcW w:type="dxa" w:w="1728"/>
            <w:shd w:val="clear" w:color="auto" w:fill="2F5496"/>
          </w:tcPr>
          <w:p>
            <w:pPr/>
            <w:r>
              <w:rPr>
                <w:b/>
                <w:color w:val="FFFFFF"/>
                <w:sz w:val="20"/>
              </w:rPr>
              <w:t>Staff Type</w:t>
            </w:r>
          </w:p>
        </w:tc>
        <w:tc>
          <w:tcPr>
            <w:tcW w:type="dxa" w:w="4320"/>
            <w:shd w:val="clear" w:color="auto" w:fill="2F5496"/>
          </w:tcPr>
          <w:p>
            <w:pPr/>
            <w:r>
              <w:rPr>
                <w:b/>
                <w:color w:val="FFFFFF"/>
                <w:sz w:val="20"/>
              </w:rPr>
              <w:t>Detection</w:t>
            </w:r>
          </w:p>
        </w:tc>
        <w:tc>
          <w:tcPr>
            <w:tcW w:type="dxa" w:w="3744"/>
            <w:shd w:val="clear" w:color="auto" w:fill="2F5496"/>
          </w:tcPr>
          <w:p>
            <w:pPr/>
            <w:r>
              <w:rPr>
                <w:b/>
                <w:color w:val="FFFFFF"/>
                <w:sz w:val="20"/>
              </w:rPr>
              <w:t>Examples</w:t>
            </w:r>
          </w:p>
        </w:tc>
      </w:tr>
      <w:tr>
        <w:tc>
          <w:tcPr>
            <w:tcW w:type="dxa" w:w="1728"/>
          </w:tcPr>
          <w:p>
            <w:pPr/>
            <w:r>
              <w:rPr>
                <w:sz w:val="20"/>
              </w:rPr>
              <w:t>Executive</w:t>
            </w:r>
          </w:p>
        </w:tc>
        <w:tc>
          <w:tcPr>
            <w:tcW w:type="dxa" w:w="4320"/>
          </w:tcPr>
          <w:p>
            <w:pPr/>
            <w:r>
              <w:rPr>
                <w:sz w:val="20"/>
              </w:rPr>
              <w:t>Title contains CEO, President, Executive Director, COO, CFO</w:t>
            </w:r>
          </w:p>
        </w:tc>
        <w:tc>
          <w:tcPr>
            <w:tcW w:type="dxa" w:w="3744"/>
          </w:tcPr>
          <w:p>
            <w:pPr/>
            <w:r>
              <w:rPr>
                <w:sz w:val="20"/>
              </w:rPr>
              <w:t>Jane Doe, Executive Director</w:t>
            </w:r>
          </w:p>
        </w:tc>
      </w:tr>
      <w:tr>
        <w:tc>
          <w:tcPr>
            <w:tcW w:type="dxa" w:w="1728"/>
          </w:tcPr>
          <w:p>
            <w:pPr/>
            <w:r>
              <w:rPr>
                <w:sz w:val="20"/>
              </w:rPr>
              <w:t>Board</w:t>
            </w:r>
          </w:p>
        </w:tc>
        <w:tc>
          <w:tcPr>
            <w:tcW w:type="dxa" w:w="4320"/>
          </w:tcPr>
          <w:p>
            <w:pPr/>
            <w:r>
              <w:rPr>
                <w:sz w:val="20"/>
              </w:rPr>
              <w:t>Page type is "board" or title contains Board Member, Trustee, Chair</w:t>
            </w:r>
          </w:p>
        </w:tc>
        <w:tc>
          <w:tcPr>
            <w:tcW w:type="dxa" w:w="3744"/>
          </w:tcPr>
          <w:p>
            <w:pPr/>
            <w:r>
              <w:rPr>
                <w:sz w:val="20"/>
              </w:rPr>
              <w:t>John Smith, Board Chair</w:t>
            </w:r>
          </w:p>
        </w:tc>
      </w:tr>
      <w:tr>
        <w:tc>
          <w:tcPr>
            <w:tcW w:type="dxa" w:w="1728"/>
          </w:tcPr>
          <w:p>
            <w:pPr/>
            <w:r>
              <w:rPr>
                <w:sz w:val="20"/>
              </w:rPr>
              <w:t>Leadership</w:t>
            </w:r>
          </w:p>
        </w:tc>
        <w:tc>
          <w:tcPr>
            <w:tcW w:type="dxa" w:w="4320"/>
          </w:tcPr>
          <w:p>
            <w:pPr/>
            <w:r>
              <w:rPr>
                <w:sz w:val="20"/>
              </w:rPr>
              <w:t>Title contains Director, VP, Vice President</w:t>
            </w:r>
          </w:p>
        </w:tc>
        <w:tc>
          <w:tcPr>
            <w:tcW w:type="dxa" w:w="3744"/>
          </w:tcPr>
          <w:p>
            <w:pPr/>
            <w:r>
              <w:rPr>
                <w:sz w:val="20"/>
              </w:rPr>
              <w:t>Sarah Lee, Program Director</w:t>
            </w:r>
          </w:p>
        </w:tc>
      </w:tr>
      <w:tr>
        <w:tc>
          <w:tcPr>
            <w:tcW w:type="dxa" w:w="1728"/>
          </w:tcPr>
          <w:p>
            <w:pPr/>
            <w:r>
              <w:rPr>
                <w:sz w:val="20"/>
              </w:rPr>
              <w:t>Advisory</w:t>
            </w:r>
          </w:p>
        </w:tc>
        <w:tc>
          <w:tcPr>
            <w:tcW w:type="dxa" w:w="4320"/>
          </w:tcPr>
          <w:p>
            <w:pPr/>
            <w:r>
              <w:rPr>
                <w:sz w:val="20"/>
              </w:rPr>
              <w:t>Title contains Advisory, Advisor, Emeritus</w:t>
            </w:r>
          </w:p>
        </w:tc>
        <w:tc>
          <w:tcPr>
            <w:tcW w:type="dxa" w:w="3744"/>
          </w:tcPr>
          <w:p>
            <w:pPr/>
            <w:r>
              <w:rPr>
                <w:sz w:val="20"/>
              </w:rPr>
              <w:t>Dr. James, Advisory Board</w:t>
            </w:r>
          </w:p>
        </w:tc>
      </w:tr>
      <w:tr>
        <w:tc>
          <w:tcPr>
            <w:tcW w:type="dxa" w:w="1728"/>
          </w:tcPr>
          <w:p>
            <w:pPr/>
            <w:r>
              <w:rPr>
                <w:sz w:val="20"/>
              </w:rPr>
              <w:t>Staff</w:t>
            </w:r>
          </w:p>
        </w:tc>
        <w:tc>
          <w:tcPr>
            <w:tcW w:type="dxa" w:w="4320"/>
          </w:tcPr>
          <w:p>
            <w:pPr/>
            <w:r>
              <w:rPr>
                <w:sz w:val="20"/>
              </w:rPr>
              <w:t>Everything else</w:t>
            </w:r>
          </w:p>
        </w:tc>
        <w:tc>
          <w:tcPr>
            <w:tcW w:type="dxa" w:w="3744"/>
          </w:tcPr>
          <w:p>
            <w:pPr/>
            <w:r>
              <w:rPr>
                <w:sz w:val="20"/>
              </w:rPr>
              <w:t>Mike R., Program Associate</w:t>
            </w:r>
          </w:p>
        </w:tc>
      </w:tr>
    </w:tbl>
    <w:p/>
    <w:p>
      <w:pPr>
        <w:pStyle w:val="Heading3"/>
      </w:pPr>
      <w:r>
        <w:t>Metadata Extraction</w:t>
      </w:r>
    </w:p>
    <w:p>
      <w:r>
        <w:t>In addition to emails and staff, the script extracts:</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val="clear" w:color="auto" w:fill="2F5496"/>
          </w:tcPr>
          <w:p>
            <w:pPr/>
            <w:r>
              <w:rPr>
                <w:b/>
                <w:color w:val="FFFFFF"/>
                <w:sz w:val="20"/>
              </w:rPr>
              <w:t>Data</w:t>
            </w:r>
          </w:p>
        </w:tc>
        <w:tc>
          <w:tcPr>
            <w:tcW w:type="dxa" w:w="4032"/>
            <w:shd w:val="clear" w:color="auto" w:fill="2F5496"/>
          </w:tcPr>
          <w:p>
            <w:pPr/>
            <w:r>
              <w:rPr>
                <w:b/>
                <w:color w:val="FFFFFF"/>
                <w:sz w:val="20"/>
              </w:rPr>
              <w:t>Source</w:t>
            </w:r>
          </w:p>
        </w:tc>
        <w:tc>
          <w:tcPr>
            <w:tcW w:type="dxa" w:w="3600"/>
            <w:shd w:val="clear" w:color="auto" w:fill="2F5496"/>
          </w:tcPr>
          <w:p>
            <w:pPr/>
            <w:r>
              <w:rPr>
                <w:b/>
                <w:color w:val="FFFFFF"/>
                <w:sz w:val="20"/>
              </w:rPr>
              <w:t>Use</w:t>
            </w:r>
          </w:p>
        </w:tc>
      </w:tr>
      <w:tr>
        <w:tc>
          <w:tcPr>
            <w:tcW w:type="dxa" w:w="2160"/>
          </w:tcPr>
          <w:p>
            <w:pPr/>
            <w:r>
              <w:rPr>
                <w:sz w:val="20"/>
              </w:rPr>
              <w:t>Mission text</w:t>
            </w:r>
          </w:p>
        </w:tc>
        <w:tc>
          <w:tcPr>
            <w:tcW w:type="dxa" w:w="4032"/>
          </w:tcPr>
          <w:p>
            <w:pPr/>
            <w:r>
              <w:rPr>
                <w:sz w:val="20"/>
              </w:rPr>
              <w:t>Paragraphs containing "our mission", "dedicated to", etc.</w:t>
            </w:r>
          </w:p>
        </w:tc>
        <w:tc>
          <w:tcPr>
            <w:tcW w:type="dxa" w:w="3600"/>
          </w:tcPr>
          <w:p>
            <w:pPr/>
            <w:r>
              <w:rPr>
                <w:sz w:val="20"/>
              </w:rPr>
              <w:t>Understanding what the org does</w:t>
            </w:r>
          </w:p>
        </w:tc>
      </w:tr>
      <w:tr>
        <w:tc>
          <w:tcPr>
            <w:tcW w:type="dxa" w:w="2160"/>
          </w:tcPr>
          <w:p>
            <w:pPr/>
            <w:r>
              <w:rPr>
                <w:sz w:val="20"/>
              </w:rPr>
              <w:t>Meta description</w:t>
            </w:r>
          </w:p>
        </w:tc>
        <w:tc>
          <w:tcPr>
            <w:tcW w:type="dxa" w:w="4032"/>
          </w:tcPr>
          <w:p>
            <w:pPr/>
            <w:r>
              <w:rPr>
                <w:sz w:val="20"/>
              </w:rPr>
              <w:t>&lt;meta name="description"&gt; tag</w:t>
            </w:r>
          </w:p>
        </w:tc>
        <w:tc>
          <w:tcPr>
            <w:tcW w:type="dxa" w:w="3600"/>
          </w:tcPr>
          <w:p>
            <w:pPr/>
            <w:r>
              <w:rPr>
                <w:sz w:val="20"/>
              </w:rPr>
              <w:t>Short org summary</w:t>
            </w:r>
          </w:p>
        </w:tc>
      </w:tr>
      <w:tr>
        <w:tc>
          <w:tcPr>
            <w:tcW w:type="dxa" w:w="2160"/>
          </w:tcPr>
          <w:p>
            <w:pPr/>
            <w:r>
              <w:rPr>
                <w:sz w:val="20"/>
              </w:rPr>
              <w:t>Social media URLs</w:t>
            </w:r>
          </w:p>
        </w:tc>
        <w:tc>
          <w:tcPr>
            <w:tcW w:type="dxa" w:w="4032"/>
          </w:tcPr>
          <w:p>
            <w:pPr/>
            <w:r>
              <w:rPr>
                <w:sz w:val="20"/>
              </w:rPr>
              <w:t>Links to Twitter, LinkedIn, Facebook, Instagram, YouTube</w:t>
            </w:r>
          </w:p>
        </w:tc>
        <w:tc>
          <w:tcPr>
            <w:tcW w:type="dxa" w:w="3600"/>
          </w:tcPr>
          <w:p>
            <w:pPr/>
            <w:r>
              <w:rPr>
                <w:sz w:val="20"/>
              </w:rPr>
              <w:t>Additional contact channels</w:t>
            </w:r>
          </w:p>
        </w:tc>
      </w:tr>
      <w:tr>
        <w:tc>
          <w:tcPr>
            <w:tcW w:type="dxa" w:w="2160"/>
          </w:tcPr>
          <w:p>
            <w:pPr/>
            <w:r>
              <w:rPr>
                <w:sz w:val="20"/>
              </w:rPr>
              <w:t>Phone numbers</w:t>
            </w:r>
          </w:p>
        </w:tc>
        <w:tc>
          <w:tcPr>
            <w:tcW w:type="dxa" w:w="4032"/>
          </w:tcPr>
          <w:p>
            <w:pPr/>
            <w:r>
              <w:rPr>
                <w:sz w:val="20"/>
              </w:rPr>
              <w:t>Regex + &lt;a href="tel:"&gt; links</w:t>
            </w:r>
          </w:p>
        </w:tc>
        <w:tc>
          <w:tcPr>
            <w:tcW w:type="dxa" w:w="3600"/>
          </w:tcPr>
          <w:p>
            <w:pPr/>
            <w:r>
              <w:rPr>
                <w:sz w:val="20"/>
              </w:rPr>
              <w:t>Phone outreach</w:t>
            </w:r>
          </w:p>
        </w:tc>
      </w:tr>
      <w:tr>
        <w:tc>
          <w:tcPr>
            <w:tcW w:type="dxa" w:w="2160"/>
          </w:tcPr>
          <w:p>
            <w:pPr/>
            <w:r>
              <w:rPr>
                <w:sz w:val="20"/>
              </w:rPr>
              <w:t>Physical address</w:t>
            </w:r>
          </w:p>
        </w:tc>
        <w:tc>
          <w:tcPr>
            <w:tcW w:type="dxa" w:w="4032"/>
          </w:tcPr>
          <w:p>
            <w:pPr/>
            <w:r>
              <w:rPr>
                <w:sz w:val="20"/>
              </w:rPr>
              <w:t>&lt;address&gt; tags + JSON-LD PostalAddress</w:t>
            </w:r>
          </w:p>
        </w:tc>
        <w:tc>
          <w:tcPr>
            <w:tcW w:type="dxa" w:w="3600"/>
          </w:tcPr>
          <w:p>
            <w:pPr/>
            <w:r>
              <w:rPr>
                <w:sz w:val="20"/>
              </w:rPr>
              <w:t>Location verification</w:t>
            </w:r>
          </w:p>
        </w:tc>
      </w:tr>
      <w:tr>
        <w:tc>
          <w:tcPr>
            <w:tcW w:type="dxa" w:w="2160"/>
          </w:tcPr>
          <w:p>
            <w:pPr/>
            <w:r>
              <w:rPr>
                <w:sz w:val="20"/>
              </w:rPr>
              <w:t>CMS platform</w:t>
            </w:r>
          </w:p>
        </w:tc>
        <w:tc>
          <w:tcPr>
            <w:tcW w:type="dxa" w:w="4032"/>
          </w:tcPr>
          <w:p>
            <w:pPr/>
            <w:r>
              <w:rPr>
                <w:sz w:val="20"/>
              </w:rPr>
              <w:t>WordPress, Squarespace, Wix, Drupal markers</w:t>
            </w:r>
          </w:p>
        </w:tc>
        <w:tc>
          <w:tcPr>
            <w:tcW w:type="dxa" w:w="3600"/>
          </w:tcPr>
          <w:p>
            <w:pPr/>
            <w:r>
              <w:rPr>
                <w:sz w:val="20"/>
              </w:rPr>
              <w:t>Technical profile</w:t>
            </w:r>
          </w:p>
        </w:tc>
      </w:tr>
      <w:tr>
        <w:tc>
          <w:tcPr>
            <w:tcW w:type="dxa" w:w="2160"/>
          </w:tcPr>
          <w:p>
            <w:pPr/>
            <w:r>
              <w:rPr>
                <w:sz w:val="20"/>
              </w:rPr>
              <w:t>Cloudflare detection</w:t>
            </w:r>
          </w:p>
        </w:tc>
        <w:tc>
          <w:tcPr>
            <w:tcW w:type="dxa" w:w="4032"/>
          </w:tcPr>
          <w:p>
            <w:pPr/>
            <w:r>
              <w:rPr>
                <w:sz w:val="20"/>
              </w:rPr>
              <w:t>data-cfemail attributes, "cloudflare" in HTML</w:t>
            </w:r>
          </w:p>
        </w:tc>
        <w:tc>
          <w:tcPr>
            <w:tcW w:type="dxa" w:w="3600"/>
          </w:tcPr>
          <w:p>
            <w:pPr/>
            <w:r>
              <w:rPr>
                <w:sz w:val="20"/>
              </w:rPr>
              <w:t>May affect scraping approach</w:t>
            </w:r>
          </w:p>
        </w:tc>
      </w:tr>
      <w:tr>
        <w:tc>
          <w:tcPr>
            <w:tcW w:type="dxa" w:w="2160"/>
          </w:tcPr>
          <w:p>
            <w:pPr/>
            <w:r>
              <w:rPr>
                <w:sz w:val="20"/>
              </w:rPr>
              <w:t>JS rendering needed</w:t>
            </w:r>
          </w:p>
        </w:tc>
        <w:tc>
          <w:tcPr>
            <w:tcW w:type="dxa" w:w="4032"/>
          </w:tcPr>
          <w:p>
            <w:pPr/>
            <w:r>
              <w:rPr>
                <w:sz w:val="20"/>
              </w:rPr>
              <w:t>React (#root), Next.js (__NEXT_DATA__), Vue (#app)</w:t>
            </w:r>
          </w:p>
        </w:tc>
        <w:tc>
          <w:tcPr>
            <w:tcW w:type="dxa" w:w="3600"/>
          </w:tcPr>
          <w:p>
            <w:pPr/>
            <w:r>
              <w:rPr>
                <w:sz w:val="20"/>
              </w:rPr>
              <w:t>Future: sites needing browser rendering</w:t>
            </w:r>
          </w:p>
        </w:tc>
      </w:tr>
    </w:tbl>
    <w:p/>
    <w:p>
      <w:pPr>
        <w:pStyle w:val="Heading3"/>
      </w:pPr>
      <w:r>
        <w:t>Database Tables Written</w:t>
      </w:r>
    </w:p>
    <w:p>
      <w:r>
        <w:rPr>
          <w:b/>
        </w:rPr>
        <w:t>Table: web_emails</w:t>
      </w:r>
    </w:p>
    <w:tbl>
      <w:tblPr>
        <w:tblStyle w:val="LightGrid-Accent1"/>
        <w:tblW w:type="auto" w:w="0"/>
        <w:jc w:val="left"/>
        <w:tblLook w:firstColumn="1" w:firstRow="1" w:lastColumn="0" w:lastRow="0" w:noHBand="0" w:noVBand="1" w:val="04A0"/>
      </w:tblPr>
      <w:tblGrid>
        <w:gridCol w:w="3120"/>
        <w:gridCol w:w="3120"/>
        <w:gridCol w:w="3120"/>
      </w:tblGrid>
      <w:tr>
        <w:tc>
          <w:tcPr>
            <w:tcW w:type="dxa" w:w="2880"/>
            <w:shd w:val="clear" w:color="auto" w:fill="2F5496"/>
          </w:tcPr>
          <w:p>
            <w:pPr/>
            <w:r>
              <w:rPr>
                <w:b/>
                <w:color w:val="FFFFFF"/>
                <w:sz w:val="20"/>
              </w:rPr>
              <w:t>Column</w:t>
            </w:r>
          </w:p>
        </w:tc>
        <w:tc>
          <w:tcPr>
            <w:tcW w:type="dxa" w:w="1872"/>
            <w:shd w:val="clear" w:color="auto" w:fill="2F5496"/>
          </w:tcPr>
          <w:p>
            <w:pPr/>
            <w:r>
              <w:rPr>
                <w:b/>
                <w:color w:val="FFFFFF"/>
                <w:sz w:val="20"/>
              </w:rPr>
              <w:t>Type</w:t>
            </w:r>
          </w:p>
        </w:tc>
        <w:tc>
          <w:tcPr>
            <w:tcW w:type="dxa" w:w="5040"/>
            <w:shd w:val="clear" w:color="auto" w:fill="2F5496"/>
          </w:tcPr>
          <w:p>
            <w:pPr/>
            <w:r>
              <w:rPr>
                <w:b/>
                <w:color w:val="FFFFFF"/>
                <w:sz w:val="20"/>
              </w:rPr>
              <w:t>Description</w:t>
            </w:r>
          </w:p>
        </w:tc>
      </w:tr>
      <w:tr>
        <w:tc>
          <w:tcPr>
            <w:tcW w:type="dxa" w:w="2880"/>
          </w:tcPr>
          <w:p>
            <w:pPr/>
            <w:r>
              <w:rPr>
                <w:sz w:val="20"/>
              </w:rPr>
              <w:t>id</w:t>
            </w:r>
          </w:p>
        </w:tc>
        <w:tc>
          <w:tcPr>
            <w:tcW w:type="dxa" w:w="1872"/>
          </w:tcPr>
          <w:p>
            <w:pPr/>
            <w:r>
              <w:rPr>
                <w:sz w:val="20"/>
              </w:rPr>
              <w:t>SERIAL PK</w:t>
            </w:r>
          </w:p>
        </w:tc>
        <w:tc>
          <w:tcPr>
            <w:tcW w:type="dxa" w:w="5040"/>
          </w:tcPr>
          <w:p>
            <w:pPr/>
            <w:r>
              <w:rPr>
                <w:sz w:val="20"/>
              </w:rPr>
              <w:t>Auto-increment ID</w:t>
            </w:r>
          </w:p>
        </w:tc>
      </w:tr>
      <w:tr>
        <w:tc>
          <w:tcPr>
            <w:tcW w:type="dxa" w:w="2880"/>
          </w:tcPr>
          <w:p>
            <w:pPr/>
            <w:r>
              <w:rPr>
                <w:sz w:val="20"/>
              </w:rPr>
              <w:t>ein</w:t>
            </w:r>
          </w:p>
        </w:tc>
        <w:tc>
          <w:tcPr>
            <w:tcW w:type="dxa" w:w="1872"/>
          </w:tcPr>
          <w:p>
            <w:pPr/>
            <w:r>
              <w:rPr>
                <w:sz w:val="20"/>
              </w:rPr>
              <w:t>VARCHAR(20)</w:t>
            </w:r>
          </w:p>
        </w:tc>
        <w:tc>
          <w:tcPr>
            <w:tcW w:type="dxa" w:w="5040"/>
          </w:tcPr>
          <w:p>
            <w:pPr/>
            <w:r>
              <w:rPr>
                <w:sz w:val="20"/>
              </w:rPr>
              <w:t>Organization EIN</w:t>
            </w:r>
          </w:p>
        </w:tc>
      </w:tr>
      <w:tr>
        <w:tc>
          <w:tcPr>
            <w:tcW w:type="dxa" w:w="2880"/>
          </w:tcPr>
          <w:p>
            <w:pPr/>
            <w:r>
              <w:rPr>
                <w:sz w:val="20"/>
              </w:rPr>
              <w:t>email</w:t>
            </w:r>
          </w:p>
        </w:tc>
        <w:tc>
          <w:tcPr>
            <w:tcW w:type="dxa" w:w="1872"/>
          </w:tcPr>
          <w:p>
            <w:pPr/>
            <w:r>
              <w:rPr>
                <w:sz w:val="20"/>
              </w:rPr>
              <w:t>VARCHAR(255)</w:t>
            </w:r>
          </w:p>
        </w:tc>
        <w:tc>
          <w:tcPr>
            <w:tcW w:type="dxa" w:w="5040"/>
          </w:tcPr>
          <w:p>
            <w:pPr/>
            <w:r>
              <w:rPr>
                <w:sz w:val="20"/>
              </w:rPr>
              <w:t>The email address</w:t>
            </w:r>
          </w:p>
        </w:tc>
      </w:tr>
      <w:tr>
        <w:tc>
          <w:tcPr>
            <w:tcW w:type="dxa" w:w="2880"/>
          </w:tcPr>
          <w:p>
            <w:pPr/>
            <w:r>
              <w:rPr>
                <w:sz w:val="20"/>
              </w:rPr>
              <w:t>email_type</w:t>
            </w:r>
          </w:p>
        </w:tc>
        <w:tc>
          <w:tcPr>
            <w:tcW w:type="dxa" w:w="1872"/>
          </w:tcPr>
          <w:p>
            <w:pPr/>
            <w:r>
              <w:rPr>
                <w:sz w:val="20"/>
              </w:rPr>
              <w:t>VARCHAR(20)</w:t>
            </w:r>
          </w:p>
        </w:tc>
        <w:tc>
          <w:tcPr>
            <w:tcW w:type="dxa" w:w="5040"/>
          </w:tcPr>
          <w:p>
            <w:pPr/>
            <w:r>
              <w:rPr>
                <w:sz w:val="20"/>
              </w:rPr>
              <w:t>general, role, or person</w:t>
            </w:r>
          </w:p>
        </w:tc>
      </w:tr>
      <w:tr>
        <w:tc>
          <w:tcPr>
            <w:tcW w:type="dxa" w:w="2880"/>
          </w:tcPr>
          <w:p>
            <w:pPr/>
            <w:r>
              <w:rPr>
                <w:sz w:val="20"/>
              </w:rPr>
              <w:t>email_domain</w:t>
            </w:r>
          </w:p>
        </w:tc>
        <w:tc>
          <w:tcPr>
            <w:tcW w:type="dxa" w:w="1872"/>
          </w:tcPr>
          <w:p>
            <w:pPr/>
            <w:r>
              <w:rPr>
                <w:sz w:val="20"/>
              </w:rPr>
              <w:t>VARCHAR(255)</w:t>
            </w:r>
          </w:p>
        </w:tc>
        <w:tc>
          <w:tcPr>
            <w:tcW w:type="dxa" w:w="5040"/>
          </w:tcPr>
          <w:p>
            <w:pPr/>
            <w:r>
              <w:rPr>
                <w:sz w:val="20"/>
              </w:rPr>
              <w:t>Domain part of the email</w:t>
            </w:r>
          </w:p>
        </w:tc>
      </w:tr>
      <w:tr>
        <w:tc>
          <w:tcPr>
            <w:tcW w:type="dxa" w:w="2880"/>
          </w:tcPr>
          <w:p>
            <w:pPr/>
            <w:r>
              <w:rPr>
                <w:sz w:val="20"/>
              </w:rPr>
              <w:t>domain_matches_website</w:t>
            </w:r>
          </w:p>
        </w:tc>
        <w:tc>
          <w:tcPr>
            <w:tcW w:type="dxa" w:w="1872"/>
          </w:tcPr>
          <w:p>
            <w:pPr/>
            <w:r>
              <w:rPr>
                <w:sz w:val="20"/>
              </w:rPr>
              <w:t>BOOLEAN</w:t>
            </w:r>
          </w:p>
        </w:tc>
        <w:tc>
          <w:tcPr>
            <w:tcW w:type="dxa" w:w="5040"/>
          </w:tcPr>
          <w:p>
            <w:pPr/>
            <w:r>
              <w:rPr>
                <w:sz w:val="20"/>
              </w:rPr>
              <w:t>Does this email's domain match the org website?</w:t>
            </w:r>
          </w:p>
        </w:tc>
      </w:tr>
      <w:tr>
        <w:tc>
          <w:tcPr>
            <w:tcW w:type="dxa" w:w="2880"/>
          </w:tcPr>
          <w:p>
            <w:pPr/>
            <w:r>
              <w:rPr>
                <w:sz w:val="20"/>
              </w:rPr>
              <w:t>person_name</w:t>
            </w:r>
          </w:p>
        </w:tc>
        <w:tc>
          <w:tcPr>
            <w:tcW w:type="dxa" w:w="1872"/>
          </w:tcPr>
          <w:p>
            <w:pPr/>
            <w:r>
              <w:rPr>
                <w:sz w:val="20"/>
              </w:rPr>
              <w:t>TEXT</w:t>
            </w:r>
          </w:p>
        </w:tc>
        <w:tc>
          <w:tcPr>
            <w:tcW w:type="dxa" w:w="5040"/>
          </w:tcPr>
          <w:p>
            <w:pPr/>
            <w:r>
              <w:rPr>
                <w:sz w:val="20"/>
              </w:rPr>
              <w:t>Name of the person (if person-type email)</w:t>
            </w:r>
          </w:p>
        </w:tc>
      </w:tr>
      <w:tr>
        <w:tc>
          <w:tcPr>
            <w:tcW w:type="dxa" w:w="2880"/>
          </w:tcPr>
          <w:p>
            <w:pPr/>
            <w:r>
              <w:rPr>
                <w:sz w:val="20"/>
              </w:rPr>
              <w:t>person_title</w:t>
            </w:r>
          </w:p>
        </w:tc>
        <w:tc>
          <w:tcPr>
            <w:tcW w:type="dxa" w:w="1872"/>
          </w:tcPr>
          <w:p>
            <w:pPr/>
            <w:r>
              <w:rPr>
                <w:sz w:val="20"/>
              </w:rPr>
              <w:t>TEXT</w:t>
            </w:r>
          </w:p>
        </w:tc>
        <w:tc>
          <w:tcPr>
            <w:tcW w:type="dxa" w:w="5040"/>
          </w:tcPr>
          <w:p>
            <w:pPr/>
            <w:r>
              <w:rPr>
                <w:sz w:val="20"/>
              </w:rPr>
              <w:t>Job title of the person</w:t>
            </w:r>
          </w:p>
        </w:tc>
      </w:tr>
      <w:tr>
        <w:tc>
          <w:tcPr>
            <w:tcW w:type="dxa" w:w="2880"/>
          </w:tcPr>
          <w:p>
            <w:pPr/>
            <w:r>
              <w:rPr>
                <w:sz w:val="20"/>
              </w:rPr>
              <w:t>source_url</w:t>
            </w:r>
          </w:p>
        </w:tc>
        <w:tc>
          <w:tcPr>
            <w:tcW w:type="dxa" w:w="1872"/>
          </w:tcPr>
          <w:p>
            <w:pPr/>
            <w:r>
              <w:rPr>
                <w:sz w:val="20"/>
              </w:rPr>
              <w:t>TEXT</w:t>
            </w:r>
          </w:p>
        </w:tc>
        <w:tc>
          <w:tcPr>
            <w:tcW w:type="dxa" w:w="5040"/>
          </w:tcPr>
          <w:p>
            <w:pPr/>
            <w:r>
              <w:rPr>
                <w:sz w:val="20"/>
              </w:rPr>
              <w:t>URL where email was found</w:t>
            </w:r>
          </w:p>
        </w:tc>
      </w:tr>
      <w:tr>
        <w:tc>
          <w:tcPr>
            <w:tcW w:type="dxa" w:w="2880"/>
          </w:tcPr>
          <w:p>
            <w:pPr/>
            <w:r>
              <w:rPr>
                <w:sz w:val="20"/>
              </w:rPr>
              <w:t>source_page_type</w:t>
            </w:r>
          </w:p>
        </w:tc>
        <w:tc>
          <w:tcPr>
            <w:tcW w:type="dxa" w:w="1872"/>
          </w:tcPr>
          <w:p>
            <w:pPr/>
            <w:r>
              <w:rPr>
                <w:sz w:val="20"/>
              </w:rPr>
              <w:t>VARCHAR(30)</w:t>
            </w:r>
          </w:p>
        </w:tc>
        <w:tc>
          <w:tcPr>
            <w:tcW w:type="dxa" w:w="5040"/>
          </w:tcPr>
          <w:p>
            <w:pPr/>
            <w:r>
              <w:rPr>
                <w:sz w:val="20"/>
              </w:rPr>
              <w:t>Page type (homepage, contact, about, etc.)</w:t>
            </w:r>
          </w:p>
        </w:tc>
      </w:tr>
      <w:tr>
        <w:tc>
          <w:tcPr>
            <w:tcW w:type="dxa" w:w="2880"/>
          </w:tcPr>
          <w:p>
            <w:pPr/>
            <w:r>
              <w:rPr>
                <w:sz w:val="20"/>
              </w:rPr>
              <w:t>extraction_method</w:t>
            </w:r>
          </w:p>
        </w:tc>
        <w:tc>
          <w:tcPr>
            <w:tcW w:type="dxa" w:w="1872"/>
          </w:tcPr>
          <w:p>
            <w:pPr/>
            <w:r>
              <w:rPr>
                <w:sz w:val="20"/>
              </w:rPr>
              <w:t>VARCHAR(30)</w:t>
            </w:r>
          </w:p>
        </w:tc>
        <w:tc>
          <w:tcPr>
            <w:tcW w:type="dxa" w:w="5040"/>
          </w:tcPr>
          <w:p>
            <w:pPr/>
            <w:r>
              <w:rPr>
                <w:sz w:val="20"/>
              </w:rPr>
              <w:t>mailto, cfemail, json_ld, at_dot, regex</w:t>
            </w:r>
          </w:p>
        </w:tc>
      </w:tr>
      <w:tr>
        <w:tc>
          <w:tcPr>
            <w:tcW w:type="dxa" w:w="2880"/>
          </w:tcPr>
          <w:p>
            <w:pPr/>
            <w:r>
              <w:rPr>
                <w:sz w:val="20"/>
              </w:rPr>
              <w:t>confidence</w:t>
            </w:r>
          </w:p>
        </w:tc>
        <w:tc>
          <w:tcPr>
            <w:tcW w:type="dxa" w:w="1872"/>
          </w:tcPr>
          <w:p>
            <w:pPr/>
            <w:r>
              <w:rPr>
                <w:sz w:val="20"/>
              </w:rPr>
              <w:t>NUMERIC(3,2)</w:t>
            </w:r>
          </w:p>
        </w:tc>
        <w:tc>
          <w:tcPr>
            <w:tcW w:type="dxa" w:w="5040"/>
          </w:tcPr>
          <w:p>
            <w:pPr/>
            <w:r>
              <w:rPr>
                <w:sz w:val="20"/>
              </w:rPr>
              <w:t>Confidence score 0.00-1.00</w:t>
            </w:r>
          </w:p>
        </w:tc>
      </w:tr>
      <w:tr>
        <w:tc>
          <w:tcPr>
            <w:tcW w:type="dxa" w:w="2880"/>
          </w:tcPr>
          <w:p>
            <w:pPr/>
            <w:r>
              <w:rPr>
                <w:sz w:val="20"/>
              </w:rPr>
              <w:t>syntax_valid</w:t>
            </w:r>
          </w:p>
        </w:tc>
        <w:tc>
          <w:tcPr>
            <w:tcW w:type="dxa" w:w="1872"/>
          </w:tcPr>
          <w:p>
            <w:pPr/>
            <w:r>
              <w:rPr>
                <w:sz w:val="20"/>
              </w:rPr>
              <w:t>BOOLEAN</w:t>
            </w:r>
          </w:p>
        </w:tc>
        <w:tc>
          <w:tcPr>
            <w:tcW w:type="dxa" w:w="5040"/>
          </w:tcPr>
          <w:p>
            <w:pPr/>
            <w:r>
              <w:rPr>
                <w:sz w:val="20"/>
              </w:rPr>
              <w:t>Email syntax is valid?</w:t>
            </w:r>
          </w:p>
        </w:tc>
      </w:tr>
      <w:tr>
        <w:tc>
          <w:tcPr>
            <w:tcW w:type="dxa" w:w="2880"/>
          </w:tcPr>
          <w:p>
            <w:pPr/>
            <w:r>
              <w:rPr>
                <w:sz w:val="20"/>
              </w:rPr>
              <w:t>mx_valid</w:t>
            </w:r>
          </w:p>
        </w:tc>
        <w:tc>
          <w:tcPr>
            <w:tcW w:type="dxa" w:w="1872"/>
          </w:tcPr>
          <w:p>
            <w:pPr/>
            <w:r>
              <w:rPr>
                <w:sz w:val="20"/>
              </w:rPr>
              <w:t>BOOLEAN</w:t>
            </w:r>
          </w:p>
        </w:tc>
        <w:tc>
          <w:tcPr>
            <w:tcW w:type="dxa" w:w="5040"/>
          </w:tcPr>
          <w:p>
            <w:pPr/>
            <w:r>
              <w:rPr>
                <w:sz w:val="20"/>
              </w:rPr>
              <w:t>Domain has MX records (accepts mail)?</w:t>
            </w:r>
          </w:p>
        </w:tc>
      </w:tr>
      <w:tr>
        <w:tc>
          <w:tcPr>
            <w:tcW w:type="dxa" w:w="2880"/>
          </w:tcPr>
          <w:p>
            <w:pPr/>
            <w:r>
              <w:rPr>
                <w:sz w:val="20"/>
              </w:rPr>
              <w:t>validated_at</w:t>
            </w:r>
          </w:p>
        </w:tc>
        <w:tc>
          <w:tcPr>
            <w:tcW w:type="dxa" w:w="1872"/>
          </w:tcPr>
          <w:p>
            <w:pPr/>
            <w:r>
              <w:rPr>
                <w:sz w:val="20"/>
              </w:rPr>
              <w:t>TIMESTAMP</w:t>
            </w:r>
          </w:p>
        </w:tc>
        <w:tc>
          <w:tcPr>
            <w:tcW w:type="dxa" w:w="5040"/>
          </w:tcPr>
          <w:p>
            <w:pPr/>
            <w:r>
              <w:rPr>
                <w:sz w:val="20"/>
              </w:rPr>
              <w:t>When validation was done</w:t>
            </w:r>
          </w:p>
        </w:tc>
      </w:tr>
    </w:tbl>
    <w:p/>
    <w:p>
      <w:r>
        <w:rPr>
          <w:i/>
          <w:color w:val="666666"/>
          <w:sz w:val="20"/>
        </w:rPr>
        <w:t>UNIQUE constraint on (ein, email): if the same email is found by multiple methods, the highest confidence score is kept.</w:t>
      </w:r>
    </w:p>
    <w:p>
      <w:r>
        <w:rPr>
          <w:b/>
        </w:rPr>
        <w:t>Table: web_org_metadata</w:t>
      </w:r>
    </w:p>
    <w:p>
      <w:r>
        <w:t>One row per org (EIN is the primary key). Stores mission text, social links, phone numbers, address, CMS detection, and Cloudflare/JS rendering flags.</w:t>
      </w:r>
    </w:p>
    <w:p>
      <w:r>
        <w:rPr>
          <w:b/>
        </w:rPr>
        <w:t>Table: web_staff</w:t>
      </w:r>
    </w:p>
    <w:p>
      <w:r>
        <w:t>One row per staff member found. Stores name, title, email (if found), phone (if found), staff type, and extraction confidence.</w:t>
      </w:r>
    </w:p>
    <w:p>
      <w:r>
        <w:br w:type="page"/>
      </w:r>
    </w:p>
    <w:p>
      <w:pPr>
        <w:pStyle w:val="Heading2"/>
      </w:pPr>
      <w:r>
        <w:t>Step 6: Validate Emails</w:t>
      </w:r>
    </w:p>
    <w:p>
      <w:r>
        <w:rPr>
          <w:b/>
        </w:rPr>
        <w:t xml:space="preserve">Script: </w:t>
      </w:r>
      <w:r>
        <w:t>06_validate_emails.py</w:t>
      </w:r>
    </w:p>
    <w:p>
      <w:r>
        <w:rPr>
          <w:b/>
        </w:rPr>
        <w:t xml:space="preserve">Why this step exists: </w:t>
      </w:r>
      <w:r>
        <w:t>Just because text looks like an email doesn't mean it's real. We need to verify two things: (1) is the syntax valid per email standards, and (2) does the domain actually accept mail? Sending to invalid addresses hurts our sender reputation and wastes campaign resources.</w:t>
      </w:r>
    </w:p>
    <w:p>
      <w:pPr>
        <w:pStyle w:val="Heading3"/>
      </w:pPr>
      <w:r>
        <w:t>What it does</w:t>
      </w:r>
    </w:p>
    <w:p>
      <w:r>
        <w:rPr>
          <w:b/>
        </w:rPr>
        <w:t xml:space="preserve">Check 1 - Syntax Validation: </w:t>
      </w:r>
      <w:r>
        <w:t>Uses the email-validator Python library to check that the email address follows RFC 5321 standards (valid characters, proper format, not too long).</w:t>
      </w:r>
    </w:p>
    <w:p>
      <w:r>
        <w:rPr>
          <w:b/>
        </w:rPr>
        <w:t xml:space="preserve">Check 2 - MX Record Validation: </w:t>
      </w:r>
      <w:r>
        <w:t>Does a DNS lookup to check if the email's domain has MX (Mail Exchanger) records. MX records tell the internet which servers accept mail for that domain. If a domain has no MX records and no A records, mail can't be delivered there.</w:t>
      </w:r>
    </w:p>
    <w:p>
      <w:pPr>
        <w:pStyle w:val="Heading3"/>
      </w:pPr>
      <w:r>
        <w:t>Performance Optimizations</w:t>
      </w:r>
    </w:p>
    <w:p>
      <w:pPr>
        <w:pStyle w:val="ListBullet"/>
      </w:pPr>
      <w:r>
        <w:t>50 concurrent DNS lookups (async)</w:t>
      </w:r>
    </w:p>
    <w:p>
      <w:pPr>
        <w:pStyle w:val="ListBullet"/>
      </w:pPr>
      <w:r>
        <w:t>Results cached per domain (most emails share a few common domains)</w:t>
      </w:r>
    </w:p>
    <w:p>
      <w:pPr>
        <w:pStyle w:val="ListBullet"/>
      </w:pPr>
      <w:r>
        <w:t>Emails grouped by domain before processing to maximize cache hits</w:t>
      </w:r>
    </w:p>
    <w:p>
      <w:pPr>
        <w:pStyle w:val="ListBullet"/>
      </w:pPr>
      <w:r>
        <w:t>Batch commits every 500 emails</w:t>
      </w:r>
    </w:p>
    <w:p>
      <w:pPr>
        <w:pStyle w:val="Heading3"/>
      </w:pPr>
      <w:r>
        <w:t>Smoke Test Results (5 foundations)</w:t>
      </w:r>
    </w:p>
    <w:tbl>
      <w:tblPr>
        <w:tblStyle w:val="LightGrid-Accent1"/>
        <w:tblW w:type="auto" w:w="0"/>
        <w:jc w:val="left"/>
        <w:tblLook w:firstColumn="1" w:firstRow="1" w:lastColumn="0" w:lastRow="0" w:noHBand="0" w:noVBand="1" w:val="04A0"/>
      </w:tblPr>
      <w:tblGrid>
        <w:gridCol w:w="4680"/>
        <w:gridCol w:w="4680"/>
      </w:tblGrid>
      <w:tr>
        <w:tc>
          <w:tcPr>
            <w:tcW w:type="dxa" w:w="5040"/>
            <w:shd w:val="clear" w:color="auto" w:fill="2F5496"/>
          </w:tcPr>
          <w:p>
            <w:pPr/>
            <w:r>
              <w:rPr>
                <w:b/>
                <w:color w:val="FFFFFF"/>
                <w:sz w:val="20"/>
              </w:rPr>
              <w:t>Check</w:t>
            </w:r>
          </w:p>
        </w:tc>
        <w:tc>
          <w:tcPr>
            <w:tcW w:type="dxa" w:w="4320"/>
            <w:shd w:val="clear" w:color="auto" w:fill="2F5496"/>
          </w:tcPr>
          <w:p>
            <w:pPr/>
            <w:r>
              <w:rPr>
                <w:b/>
                <w:color w:val="FFFFFF"/>
                <w:sz w:val="20"/>
              </w:rPr>
              <w:t>Result</w:t>
            </w:r>
          </w:p>
        </w:tc>
      </w:tr>
      <w:tr>
        <w:tc>
          <w:tcPr>
            <w:tcW w:type="dxa" w:w="5040"/>
          </w:tcPr>
          <w:p>
            <w:pPr/>
            <w:r>
              <w:rPr>
                <w:sz w:val="20"/>
              </w:rPr>
              <w:t>Syntax valid</w:t>
            </w:r>
          </w:p>
        </w:tc>
        <w:tc>
          <w:tcPr>
            <w:tcW w:type="dxa" w:w="4320"/>
          </w:tcPr>
          <w:p>
            <w:pPr/>
            <w:r>
              <w:rPr>
                <w:sz w:val="20"/>
              </w:rPr>
              <w:t>8/8 (100%)</w:t>
            </w:r>
          </w:p>
        </w:tc>
      </w:tr>
      <w:tr>
        <w:tc>
          <w:tcPr>
            <w:tcW w:type="dxa" w:w="5040"/>
          </w:tcPr>
          <w:p>
            <w:pPr/>
            <w:r>
              <w:rPr>
                <w:sz w:val="20"/>
              </w:rPr>
              <w:t>MX valid</w:t>
            </w:r>
          </w:p>
        </w:tc>
        <w:tc>
          <w:tcPr>
            <w:tcW w:type="dxa" w:w="4320"/>
          </w:tcPr>
          <w:p>
            <w:pPr/>
            <w:r>
              <w:rPr>
                <w:sz w:val="20"/>
              </w:rPr>
              <w:t>8/8 (100%)</w:t>
            </w:r>
          </w:p>
        </w:tc>
      </w:tr>
      <w:tr>
        <w:tc>
          <w:tcPr>
            <w:tcW w:type="dxa" w:w="5040"/>
          </w:tcPr>
          <w:p>
            <w:pPr/>
            <w:r>
              <w:rPr>
                <w:sz w:val="20"/>
              </w:rPr>
              <w:t>Processing time</w:t>
            </w:r>
          </w:p>
        </w:tc>
        <w:tc>
          <w:tcPr>
            <w:tcW w:type="dxa" w:w="4320"/>
          </w:tcPr>
          <w:p>
            <w:pPr/>
            <w:r>
              <w:rPr>
                <w:sz w:val="20"/>
              </w:rPr>
              <w:t>0.3 seconds</w:t>
            </w:r>
          </w:p>
        </w:tc>
      </w:tr>
    </w:tbl>
    <w:p/>
    <w:p>
      <w:pPr>
        <w:pStyle w:val="Heading2"/>
      </w:pPr>
      <w:r>
        <w:t>Step 7: Pick the Best Email Per Org</w:t>
      </w:r>
    </w:p>
    <w:p>
      <w:r>
        <w:rPr>
          <w:b/>
        </w:rPr>
        <w:t xml:space="preserve">Script: </w:t>
      </w:r>
      <w:r>
        <w:t>07_materialize_best_email.py</w:t>
      </w:r>
    </w:p>
    <w:p>
      <w:r>
        <w:rPr>
          <w:b/>
        </w:rPr>
        <w:t xml:space="preserve">Why this step exists: </w:t>
      </w:r>
      <w:r>
        <w:t>An org might have 5+ emails on its website. For campaign purposes, we need to pick the single best one. This script refreshes a materialized view that ranks all emails and selects the winner.</w:t>
      </w:r>
    </w:p>
    <w:p>
      <w:pPr>
        <w:pStyle w:val="Heading3"/>
      </w:pPr>
      <w:r>
        <w:t>Ranking Logic</w:t>
      </w:r>
    </w:p>
    <w:p>
      <w:r>
        <w:t>Emails are ranked by these criteria, in order:</w:t>
      </w:r>
    </w:p>
    <w:p>
      <w:r>
        <w:rPr>
          <w:b/>
        </w:rPr>
        <w:t xml:space="preserve">1. </w:t>
      </w:r>
      <w:r>
        <w:t>Domain matches website (emails on the org's own domain always win)</w:t>
      </w:r>
    </w:p>
    <w:p>
      <w:r>
        <w:rPr>
          <w:b/>
        </w:rPr>
        <w:t xml:space="preserve">2. </w:t>
      </w:r>
      <w:r>
        <w:t>MX records valid (confirmed deliverable)</w:t>
      </w:r>
    </w:p>
    <w:p>
      <w:r>
        <w:rPr>
          <w:b/>
        </w:rPr>
        <w:t xml:space="preserve">3. </w:t>
      </w:r>
      <w:r>
        <w:t>Email type: Person &gt; Role &gt; General (individual contacts preferred)</w:t>
      </w:r>
    </w:p>
    <w:p>
      <w:r>
        <w:rPr>
          <w:b/>
        </w:rPr>
        <w:t xml:space="preserve">4. </w:t>
      </w:r>
      <w:r>
        <w:t>Confidence score (highest wins)</w:t>
      </w:r>
    </w:p>
    <w:p>
      <w:r>
        <w:rPr>
          <w:i/>
          <w:color w:val="666666"/>
          <w:sz w:val="20"/>
        </w:rPr>
        <w:t>Only emails with syntax_valid = TRUE and domain_matches_website = TRUE are considered. This eliminates suspicious emails from third-party domains.</w:t>
      </w:r>
    </w:p>
    <w:p>
      <w:pPr>
        <w:pStyle w:val="Heading3"/>
      </w:pPr>
      <w:r>
        <w:t>Campaign Backfill</w:t>
      </w:r>
    </w:p>
    <w:p>
      <w:r>
        <w:t>With the --backfill flag, the script copies the best email into the campaign tables (grantscout_campaign.nonprofit_prospects and foundation_prospects). This bridges the enrichment pipeline with the email sending system.</w:t>
      </w:r>
    </w:p>
    <w:p>
      <w:pPr>
        <w:pStyle w:val="Heading3"/>
      </w:pPr>
      <w:r>
        <w:t>Database View: web_best_email (Materialized)</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val="clear" w:color="auto" w:fill="2F5496"/>
          </w:tcPr>
          <w:p>
            <w:pPr/>
            <w:r>
              <w:rPr>
                <w:b/>
                <w:color w:val="FFFFFF"/>
                <w:sz w:val="20"/>
              </w:rPr>
              <w:t>Column</w:t>
            </w:r>
          </w:p>
        </w:tc>
        <w:tc>
          <w:tcPr>
            <w:tcW w:type="dxa" w:w="2160"/>
            <w:shd w:val="clear" w:color="auto" w:fill="2F5496"/>
          </w:tcPr>
          <w:p>
            <w:pPr/>
            <w:r>
              <w:rPr>
                <w:b/>
                <w:color w:val="FFFFFF"/>
                <w:sz w:val="20"/>
              </w:rPr>
              <w:t>Type</w:t>
            </w:r>
          </w:p>
        </w:tc>
        <w:tc>
          <w:tcPr>
            <w:tcW w:type="dxa" w:w="5472"/>
            <w:shd w:val="clear" w:color="auto" w:fill="2F5496"/>
          </w:tcPr>
          <w:p>
            <w:pPr/>
            <w:r>
              <w:rPr>
                <w:b/>
                <w:color w:val="FFFFFF"/>
                <w:sz w:val="20"/>
              </w:rPr>
              <w:t>Description</w:t>
            </w:r>
          </w:p>
        </w:tc>
      </w:tr>
      <w:tr>
        <w:tc>
          <w:tcPr>
            <w:tcW w:type="dxa" w:w="2160"/>
          </w:tcPr>
          <w:p>
            <w:pPr/>
            <w:r>
              <w:rPr>
                <w:sz w:val="20"/>
              </w:rPr>
              <w:t>ein</w:t>
            </w:r>
          </w:p>
        </w:tc>
        <w:tc>
          <w:tcPr>
            <w:tcW w:type="dxa" w:w="2160"/>
          </w:tcPr>
          <w:p>
            <w:pPr/>
            <w:r>
              <w:rPr>
                <w:sz w:val="20"/>
              </w:rPr>
              <w:t>VARCHAR(20)</w:t>
            </w:r>
          </w:p>
        </w:tc>
        <w:tc>
          <w:tcPr>
            <w:tcW w:type="dxa" w:w="5472"/>
          </w:tcPr>
          <w:p>
            <w:pPr/>
            <w:r>
              <w:rPr>
                <w:sz w:val="20"/>
              </w:rPr>
              <w:t>Organization EIN (unique index)</w:t>
            </w:r>
          </w:p>
        </w:tc>
      </w:tr>
      <w:tr>
        <w:tc>
          <w:tcPr>
            <w:tcW w:type="dxa" w:w="2160"/>
          </w:tcPr>
          <w:p>
            <w:pPr/>
            <w:r>
              <w:rPr>
                <w:sz w:val="20"/>
              </w:rPr>
              <w:t>email</w:t>
            </w:r>
          </w:p>
        </w:tc>
        <w:tc>
          <w:tcPr>
            <w:tcW w:type="dxa" w:w="2160"/>
          </w:tcPr>
          <w:p>
            <w:pPr/>
            <w:r>
              <w:rPr>
                <w:sz w:val="20"/>
              </w:rPr>
              <w:t>VARCHAR(255)</w:t>
            </w:r>
          </w:p>
        </w:tc>
        <w:tc>
          <w:tcPr>
            <w:tcW w:type="dxa" w:w="5472"/>
          </w:tcPr>
          <w:p>
            <w:pPr/>
            <w:r>
              <w:rPr>
                <w:sz w:val="20"/>
              </w:rPr>
              <w:t>The winning email address</w:t>
            </w:r>
          </w:p>
        </w:tc>
      </w:tr>
      <w:tr>
        <w:tc>
          <w:tcPr>
            <w:tcW w:type="dxa" w:w="2160"/>
          </w:tcPr>
          <w:p>
            <w:pPr/>
            <w:r>
              <w:rPr>
                <w:sz w:val="20"/>
              </w:rPr>
              <w:t>email_type</w:t>
            </w:r>
          </w:p>
        </w:tc>
        <w:tc>
          <w:tcPr>
            <w:tcW w:type="dxa" w:w="2160"/>
          </w:tcPr>
          <w:p>
            <w:pPr/>
            <w:r>
              <w:rPr>
                <w:sz w:val="20"/>
              </w:rPr>
              <w:t>VARCHAR(20)</w:t>
            </w:r>
          </w:p>
        </w:tc>
        <w:tc>
          <w:tcPr>
            <w:tcW w:type="dxa" w:w="5472"/>
          </w:tcPr>
          <w:p>
            <w:pPr/>
            <w:r>
              <w:rPr>
                <w:sz w:val="20"/>
              </w:rPr>
              <w:t>person, role, or general</w:t>
            </w:r>
          </w:p>
        </w:tc>
      </w:tr>
      <w:tr>
        <w:tc>
          <w:tcPr>
            <w:tcW w:type="dxa" w:w="2160"/>
          </w:tcPr>
          <w:p>
            <w:pPr/>
            <w:r>
              <w:rPr>
                <w:sz w:val="20"/>
              </w:rPr>
              <w:t>person_name</w:t>
            </w:r>
          </w:p>
        </w:tc>
        <w:tc>
          <w:tcPr>
            <w:tcW w:type="dxa" w:w="2160"/>
          </w:tcPr>
          <w:p>
            <w:pPr/>
            <w:r>
              <w:rPr>
                <w:sz w:val="20"/>
              </w:rPr>
              <w:t>TEXT</w:t>
            </w:r>
          </w:p>
        </w:tc>
        <w:tc>
          <w:tcPr>
            <w:tcW w:type="dxa" w:w="5472"/>
          </w:tcPr>
          <w:p>
            <w:pPr/>
            <w:r>
              <w:rPr>
                <w:sz w:val="20"/>
              </w:rPr>
              <w:t>Contact name (if person-type)</w:t>
            </w:r>
          </w:p>
        </w:tc>
      </w:tr>
      <w:tr>
        <w:tc>
          <w:tcPr>
            <w:tcW w:type="dxa" w:w="2160"/>
          </w:tcPr>
          <w:p>
            <w:pPr/>
            <w:r>
              <w:rPr>
                <w:sz w:val="20"/>
              </w:rPr>
              <w:t>person_title</w:t>
            </w:r>
          </w:p>
        </w:tc>
        <w:tc>
          <w:tcPr>
            <w:tcW w:type="dxa" w:w="2160"/>
          </w:tcPr>
          <w:p>
            <w:pPr/>
            <w:r>
              <w:rPr>
                <w:sz w:val="20"/>
              </w:rPr>
              <w:t>TEXT</w:t>
            </w:r>
          </w:p>
        </w:tc>
        <w:tc>
          <w:tcPr>
            <w:tcW w:type="dxa" w:w="5472"/>
          </w:tcPr>
          <w:p>
            <w:pPr/>
            <w:r>
              <w:rPr>
                <w:sz w:val="20"/>
              </w:rPr>
              <w:t>Job title (if person-type)</w:t>
            </w:r>
          </w:p>
        </w:tc>
      </w:tr>
      <w:tr>
        <w:tc>
          <w:tcPr>
            <w:tcW w:type="dxa" w:w="2160"/>
          </w:tcPr>
          <w:p>
            <w:pPr/>
            <w:r>
              <w:rPr>
                <w:sz w:val="20"/>
              </w:rPr>
              <w:t>confidence</w:t>
            </w:r>
          </w:p>
        </w:tc>
        <w:tc>
          <w:tcPr>
            <w:tcW w:type="dxa" w:w="2160"/>
          </w:tcPr>
          <w:p>
            <w:pPr/>
            <w:r>
              <w:rPr>
                <w:sz w:val="20"/>
              </w:rPr>
              <w:t>NUMERIC(3,2)</w:t>
            </w:r>
          </w:p>
        </w:tc>
        <w:tc>
          <w:tcPr>
            <w:tcW w:type="dxa" w:w="5472"/>
          </w:tcPr>
          <w:p>
            <w:pPr/>
            <w:r>
              <w:rPr>
                <w:sz w:val="20"/>
              </w:rPr>
              <w:t>Confidence score</w:t>
            </w:r>
          </w:p>
        </w:tc>
      </w:tr>
      <w:tr>
        <w:tc>
          <w:tcPr>
            <w:tcW w:type="dxa" w:w="2160"/>
          </w:tcPr>
          <w:p>
            <w:pPr/>
            <w:r>
              <w:rPr>
                <w:sz w:val="20"/>
              </w:rPr>
              <w:t>mx_valid</w:t>
            </w:r>
          </w:p>
        </w:tc>
        <w:tc>
          <w:tcPr>
            <w:tcW w:type="dxa" w:w="2160"/>
          </w:tcPr>
          <w:p>
            <w:pPr/>
            <w:r>
              <w:rPr>
                <w:sz w:val="20"/>
              </w:rPr>
              <w:t>BOOLEAN</w:t>
            </w:r>
          </w:p>
        </w:tc>
        <w:tc>
          <w:tcPr>
            <w:tcW w:type="dxa" w:w="5472"/>
          </w:tcPr>
          <w:p>
            <w:pPr/>
            <w:r>
              <w:rPr>
                <w:sz w:val="20"/>
              </w:rPr>
              <w:t>MX validation result</w:t>
            </w:r>
          </w:p>
        </w:tc>
      </w:tr>
    </w:tbl>
    <w:p/>
    <w:p>
      <w:r>
        <w:br w:type="page"/>
      </w:r>
    </w:p>
    <w:p>
      <w:pPr>
        <w:pStyle w:val="Heading1"/>
      </w:pPr>
      <w:r>
        <w:t>Automation &amp; Scheduling</w:t>
      </w:r>
    </w:p>
    <w:p>
      <w:r>
        <w:t>The entire Phase B pipeline (Steps 4-7) runs automatically overnight using macOS's built-in launchd scheduler. A shell script orchestrates the four Python scripts in sequence.</w:t>
      </w:r>
    </w:p>
    <w:p>
      <w:pPr>
        <w:pStyle w:val="Heading2"/>
      </w:pPr>
      <w:r>
        <w:t>Shell Orchestrator: run_scraper.sh</w:t>
      </w:r>
    </w:p>
    <w:p>
      <w:pPr>
        <w:pStyle w:val="ListBullet"/>
      </w:pPr>
      <w:r>
        <w:t>Runs scripts in order: 04 (fetch) -&gt; 05 (extract) -&gt; 06 (validate) -&gt; 07 (materialize)</w:t>
      </w:r>
    </w:p>
    <w:p>
      <w:pPr>
        <w:pStyle w:val="ListBullet"/>
      </w:pPr>
      <w:r>
        <w:t>Uses caffeinate to prevent macOS from sleeping during execution</w:t>
      </w:r>
    </w:p>
    <w:p>
      <w:pPr>
        <w:pStyle w:val="ListBullet"/>
      </w:pPr>
      <w:r>
        <w:t>Logs all output to timestamped log files</w:t>
      </w:r>
    </w:p>
    <w:p>
      <w:pPr>
        <w:pStyle w:val="ListBullet"/>
      </w:pPr>
      <w:r>
        <w:t>Records exit codes for each stage</w:t>
      </w:r>
    </w:p>
    <w:p>
      <w:pPr>
        <w:pStyle w:val="ListBullet"/>
      </w:pPr>
      <w:r>
        <w:t>All stages run regardless of whether previous stages fail</w:t>
      </w:r>
    </w:p>
    <w:p>
      <w:pPr>
        <w:pStyle w:val="Heading2"/>
      </w:pPr>
      <w:r>
        <w:t>launchd Schedule</w:t>
      </w:r>
    </w:p>
    <w:p>
      <w:r>
        <w:t>Installed at ~/Library/LaunchAgents/com.thegrantscout.scraper.plist</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val="clear" w:color="auto" w:fill="2F5496"/>
          </w:tcPr>
          <w:p>
            <w:pPr/>
            <w:r>
              <w:rPr>
                <w:b/>
                <w:color w:val="FFFFFF"/>
                <w:sz w:val="20"/>
              </w:rPr>
              <w:t>Day</w:t>
            </w:r>
          </w:p>
        </w:tc>
        <w:tc>
          <w:tcPr>
            <w:tcW w:type="dxa" w:w="2160"/>
            <w:shd w:val="clear" w:color="auto" w:fill="2F5496"/>
          </w:tcPr>
          <w:p>
            <w:pPr/>
            <w:r>
              <w:rPr>
                <w:b/>
                <w:color w:val="FFFFFF"/>
                <w:sz w:val="20"/>
              </w:rPr>
              <w:t>Trigger Time</w:t>
            </w:r>
          </w:p>
        </w:tc>
        <w:tc>
          <w:tcPr>
            <w:tcW w:type="dxa" w:w="5472"/>
            <w:shd w:val="clear" w:color="auto" w:fill="2F5496"/>
          </w:tcPr>
          <w:p>
            <w:pPr/>
            <w:r>
              <w:rPr>
                <w:b/>
                <w:color w:val="FFFFFF"/>
                <w:sz w:val="20"/>
              </w:rPr>
              <w:t>Effective Window</w:t>
            </w:r>
          </w:p>
        </w:tc>
      </w:tr>
      <w:tr>
        <w:tc>
          <w:tcPr>
            <w:tcW w:type="dxa" w:w="2160"/>
          </w:tcPr>
          <w:p>
            <w:pPr/>
            <w:r>
              <w:rPr>
                <w:sz w:val="20"/>
              </w:rPr>
              <w:t>Monday-Friday</w:t>
            </w:r>
          </w:p>
        </w:tc>
        <w:tc>
          <w:tcPr>
            <w:tcW w:type="dxa" w:w="2160"/>
          </w:tcPr>
          <w:p>
            <w:pPr/>
            <w:r>
              <w:rPr>
                <w:sz w:val="20"/>
              </w:rPr>
              <w:t>10:00 PM</w:t>
            </w:r>
          </w:p>
        </w:tc>
        <w:tc>
          <w:tcPr>
            <w:tcW w:type="dxa" w:w="5472"/>
          </w:tcPr>
          <w:p>
            <w:pPr/>
            <w:r>
              <w:rPr>
                <w:sz w:val="20"/>
              </w:rPr>
              <w:t>10pm-9am (Script 04 auto-stops at 9am)</w:t>
            </w:r>
          </w:p>
        </w:tc>
      </w:tr>
      <w:tr>
        <w:tc>
          <w:tcPr>
            <w:tcW w:type="dxa" w:w="2160"/>
          </w:tcPr>
          <w:p>
            <w:pPr/>
            <w:r>
              <w:rPr>
                <w:sz w:val="20"/>
              </w:rPr>
              <w:t>Saturday</w:t>
            </w:r>
          </w:p>
        </w:tc>
        <w:tc>
          <w:tcPr>
            <w:tcW w:type="dxa" w:w="2160"/>
          </w:tcPr>
          <w:p>
            <w:pPr/>
            <w:r>
              <w:rPr>
                <w:sz w:val="20"/>
              </w:rPr>
              <w:t>12:00 AM (midnight)</w:t>
            </w:r>
          </w:p>
        </w:tc>
        <w:tc>
          <w:tcPr>
            <w:tcW w:type="dxa" w:w="5472"/>
          </w:tcPr>
          <w:p>
            <w:pPr/>
            <w:r>
              <w:rPr>
                <w:sz w:val="20"/>
              </w:rPr>
              <w:t>All day Saturday</w:t>
            </w:r>
          </w:p>
        </w:tc>
      </w:tr>
      <w:tr>
        <w:tc>
          <w:tcPr>
            <w:tcW w:type="dxa" w:w="2160"/>
          </w:tcPr>
          <w:p>
            <w:pPr/>
            <w:r>
              <w:rPr>
                <w:sz w:val="20"/>
              </w:rPr>
              <w:t>Sunday</w:t>
            </w:r>
          </w:p>
        </w:tc>
        <w:tc>
          <w:tcPr>
            <w:tcW w:type="dxa" w:w="2160"/>
          </w:tcPr>
          <w:p>
            <w:pPr/>
            <w:r>
              <w:rPr>
                <w:sz w:val="20"/>
              </w:rPr>
              <w:t>12:00 AM (midnight)</w:t>
            </w:r>
          </w:p>
        </w:tc>
        <w:tc>
          <w:tcPr>
            <w:tcW w:type="dxa" w:w="5472"/>
          </w:tcPr>
          <w:p>
            <w:pPr/>
            <w:r>
              <w:rPr>
                <w:sz w:val="20"/>
              </w:rPr>
              <w:t>All day Sunday</w:t>
            </w:r>
          </w:p>
        </w:tc>
      </w:tr>
    </w:tbl>
    <w:p/>
    <w:p>
      <w:r>
        <w:t>To activate: launchctl load ~/Library/LaunchAgents/com.thegrantscout.scraper.plist</w:t>
      </w:r>
    </w:p>
    <w:p>
      <w:r>
        <w:br w:type="page"/>
      </w:r>
    </w:p>
    <w:p>
      <w:pPr>
        <w:pStyle w:val="Heading1"/>
      </w:pPr>
      <w:r>
        <w:t>Complete Reference</w:t>
      </w:r>
    </w:p>
    <w:p>
      <w:pPr>
        <w:pStyle w:val="Heading2"/>
      </w:pPr>
      <w:r>
        <w:t>All Scripts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3168"/>
            <w:shd w:val="clear" w:color="auto" w:fill="2F5496"/>
          </w:tcPr>
          <w:p>
            <w:pPr/>
            <w:r>
              <w:rPr>
                <w:b/>
                <w:color w:val="FFFFFF"/>
                <w:sz w:val="20"/>
              </w:rPr>
              <w:t>Script</w:t>
            </w:r>
          </w:p>
        </w:tc>
        <w:tc>
          <w:tcPr>
            <w:tcW w:type="dxa" w:w="3168"/>
            <w:shd w:val="clear" w:color="auto" w:fill="2F5496"/>
          </w:tcPr>
          <w:p>
            <w:pPr/>
            <w:r>
              <w:rPr>
                <w:b/>
                <w:color w:val="FFFFFF"/>
                <w:sz w:val="20"/>
              </w:rPr>
              <w:t>Purpose</w:t>
            </w:r>
          </w:p>
        </w:tc>
        <w:tc>
          <w:tcPr>
            <w:tcW w:type="dxa" w:w="1872"/>
            <w:shd w:val="clear" w:color="auto" w:fill="2F5496"/>
          </w:tcPr>
          <w:p>
            <w:pPr/>
            <w:r>
              <w:rPr>
                <w:b/>
                <w:color w:val="FFFFFF"/>
                <w:sz w:val="20"/>
              </w:rPr>
              <w:t>Phase</w:t>
            </w:r>
          </w:p>
        </w:tc>
        <w:tc>
          <w:tcPr>
            <w:tcW w:type="dxa" w:w="2592"/>
            <w:shd w:val="clear" w:color="auto" w:fill="2F5496"/>
          </w:tcPr>
          <w:p>
            <w:pPr/>
            <w:r>
              <w:rPr>
                <w:b/>
                <w:color w:val="FFFFFF"/>
                <w:sz w:val="20"/>
              </w:rPr>
              <w:t>Speed</w:t>
            </w:r>
          </w:p>
        </w:tc>
      </w:tr>
      <w:tr>
        <w:tc>
          <w:tcPr>
            <w:tcW w:type="dxa" w:w="3168"/>
          </w:tcPr>
          <w:p>
            <w:pPr/>
            <w:r>
              <w:rPr>
                <w:sz w:val="20"/>
              </w:rPr>
              <w:t>01_clean_org_urls.py</w:t>
            </w:r>
          </w:p>
        </w:tc>
        <w:tc>
          <w:tcPr>
            <w:tcW w:type="dxa" w:w="3168"/>
          </w:tcPr>
          <w:p>
            <w:pPr/>
            <w:r>
              <w:rPr>
                <w:sz w:val="20"/>
              </w:rPr>
              <w:t>Clean &amp; normalize raw IRS URLs</w:t>
            </w:r>
          </w:p>
        </w:tc>
        <w:tc>
          <w:tcPr>
            <w:tcW w:type="dxa" w:w="1872"/>
          </w:tcPr>
          <w:p>
            <w:pPr/>
            <w:r>
              <w:rPr>
                <w:sz w:val="20"/>
              </w:rPr>
              <w:t>A (Find URLs)</w:t>
            </w:r>
          </w:p>
        </w:tc>
        <w:tc>
          <w:tcPr>
            <w:tcW w:type="dxa" w:w="2592"/>
          </w:tcPr>
          <w:p>
            <w:pPr/>
            <w:r>
              <w:rPr>
                <w:sz w:val="20"/>
              </w:rPr>
              <w:t>~5,000 rows/sec</w:t>
            </w:r>
          </w:p>
        </w:tc>
      </w:tr>
      <w:tr>
        <w:tc>
          <w:tcPr>
            <w:tcW w:type="dxa" w:w="3168"/>
          </w:tcPr>
          <w:p>
            <w:pPr/>
            <w:r>
              <w:rPr>
                <w:sz w:val="20"/>
              </w:rPr>
              <w:t>02_validate_org_urls.py</w:t>
            </w:r>
          </w:p>
        </w:tc>
        <w:tc>
          <w:tcPr>
            <w:tcW w:type="dxa" w:w="3168"/>
          </w:tcPr>
          <w:p>
            <w:pPr/>
            <w:r>
              <w:rPr>
                <w:sz w:val="20"/>
              </w:rPr>
              <w:t>HTTP validation (alive/dead)</w:t>
            </w:r>
          </w:p>
        </w:tc>
        <w:tc>
          <w:tcPr>
            <w:tcW w:type="dxa" w:w="1872"/>
          </w:tcPr>
          <w:p>
            <w:pPr/>
            <w:r>
              <w:rPr>
                <w:sz w:val="20"/>
              </w:rPr>
              <w:t>A (Find URLs)</w:t>
            </w:r>
          </w:p>
        </w:tc>
        <w:tc>
          <w:tcPr>
            <w:tcW w:type="dxa" w:w="2592"/>
          </w:tcPr>
          <w:p>
            <w:pPr/>
            <w:r>
              <w:rPr>
                <w:sz w:val="20"/>
              </w:rPr>
              <w:t>50 concurrent, ~15s timeout</w:t>
            </w:r>
          </w:p>
        </w:tc>
      </w:tr>
      <w:tr>
        <w:tc>
          <w:tcPr>
            <w:tcW w:type="dxa" w:w="3168"/>
          </w:tcPr>
          <w:p>
            <w:pPr/>
            <w:r>
              <w:rPr>
                <w:sz w:val="20"/>
              </w:rPr>
              <w:t>03_search_org_urls.py</w:t>
            </w:r>
          </w:p>
        </w:tc>
        <w:tc>
          <w:tcPr>
            <w:tcW w:type="dxa" w:w="3168"/>
          </w:tcPr>
          <w:p>
            <w:pPr/>
            <w:r>
              <w:rPr>
                <w:sz w:val="20"/>
              </w:rPr>
              <w:t>DuckDuckGo search for missing URLs</w:t>
            </w:r>
          </w:p>
        </w:tc>
        <w:tc>
          <w:tcPr>
            <w:tcW w:type="dxa" w:w="1872"/>
          </w:tcPr>
          <w:p>
            <w:pPr/>
            <w:r>
              <w:rPr>
                <w:sz w:val="20"/>
              </w:rPr>
              <w:t>A (Find URLs)</w:t>
            </w:r>
          </w:p>
        </w:tc>
        <w:tc>
          <w:tcPr>
            <w:tcW w:type="dxa" w:w="2592"/>
          </w:tcPr>
          <w:p>
            <w:pPr/>
            <w:r>
              <w:rPr>
                <w:sz w:val="20"/>
              </w:rPr>
              <w:t>3 workers, 2-5s delays</w:t>
            </w:r>
          </w:p>
        </w:tc>
      </w:tr>
      <w:tr>
        <w:tc>
          <w:tcPr>
            <w:tcW w:type="dxa" w:w="3168"/>
          </w:tcPr>
          <w:p>
            <w:pPr/>
            <w:r>
              <w:rPr>
                <w:sz w:val="20"/>
              </w:rPr>
              <w:t>04_fetch_website_pages.py</w:t>
            </w:r>
          </w:p>
        </w:tc>
        <w:tc>
          <w:tcPr>
            <w:tcW w:type="dxa" w:w="3168"/>
          </w:tcPr>
          <w:p>
            <w:pPr/>
            <w:r>
              <w:rPr>
                <w:sz w:val="20"/>
              </w:rPr>
              <w:t>Fetch homepage + 4 internal pages</w:t>
            </w:r>
          </w:p>
        </w:tc>
        <w:tc>
          <w:tcPr>
            <w:tcW w:type="dxa" w:w="1872"/>
          </w:tcPr>
          <w:p>
            <w:pPr/>
            <w:r>
              <w:rPr>
                <w:sz w:val="20"/>
              </w:rPr>
              <w:t>B (Scrape)</w:t>
            </w:r>
          </w:p>
        </w:tc>
        <w:tc>
          <w:tcPr>
            <w:tcW w:type="dxa" w:w="2592"/>
          </w:tcPr>
          <w:p>
            <w:pPr/>
            <w:r>
              <w:rPr>
                <w:sz w:val="20"/>
              </w:rPr>
              <w:t>25 concurrent, ~1 req/sec/domain</w:t>
            </w:r>
          </w:p>
        </w:tc>
      </w:tr>
      <w:tr>
        <w:tc>
          <w:tcPr>
            <w:tcW w:type="dxa" w:w="3168"/>
          </w:tcPr>
          <w:p>
            <w:pPr/>
            <w:r>
              <w:rPr>
                <w:sz w:val="20"/>
              </w:rPr>
              <w:t>05_extract_website_data.py</w:t>
            </w:r>
          </w:p>
        </w:tc>
        <w:tc>
          <w:tcPr>
            <w:tcW w:type="dxa" w:w="3168"/>
          </w:tcPr>
          <w:p>
            <w:pPr/>
            <w:r>
              <w:rPr>
                <w:sz w:val="20"/>
              </w:rPr>
              <w:t>Extract emails, staff, metadata</w:t>
            </w:r>
          </w:p>
        </w:tc>
        <w:tc>
          <w:tcPr>
            <w:tcW w:type="dxa" w:w="1872"/>
          </w:tcPr>
          <w:p>
            <w:pPr/>
            <w:r>
              <w:rPr>
                <w:sz w:val="20"/>
              </w:rPr>
              <w:t>B (Scrape)</w:t>
            </w:r>
          </w:p>
        </w:tc>
        <w:tc>
          <w:tcPr>
            <w:tcW w:type="dxa" w:w="2592"/>
          </w:tcPr>
          <w:p>
            <w:pPr/>
            <w:r>
              <w:rPr>
                <w:sz w:val="20"/>
              </w:rPr>
              <w:t>200-500 orgs/sec (CPU only)</w:t>
            </w:r>
          </w:p>
        </w:tc>
      </w:tr>
      <w:tr>
        <w:tc>
          <w:tcPr>
            <w:tcW w:type="dxa" w:w="3168"/>
          </w:tcPr>
          <w:p>
            <w:pPr/>
            <w:r>
              <w:rPr>
                <w:sz w:val="20"/>
              </w:rPr>
              <w:t>06_validate_emails.py</w:t>
            </w:r>
          </w:p>
        </w:tc>
        <w:tc>
          <w:tcPr>
            <w:tcW w:type="dxa" w:w="3168"/>
          </w:tcPr>
          <w:p>
            <w:pPr/>
            <w:r>
              <w:rPr>
                <w:sz w:val="20"/>
              </w:rPr>
              <w:t>Syntax + MX record validation</w:t>
            </w:r>
          </w:p>
        </w:tc>
        <w:tc>
          <w:tcPr>
            <w:tcW w:type="dxa" w:w="1872"/>
          </w:tcPr>
          <w:p>
            <w:pPr/>
            <w:r>
              <w:rPr>
                <w:sz w:val="20"/>
              </w:rPr>
              <w:t>B (Scrape)</w:t>
            </w:r>
          </w:p>
        </w:tc>
        <w:tc>
          <w:tcPr>
            <w:tcW w:type="dxa" w:w="2592"/>
          </w:tcPr>
          <w:p>
            <w:pPr/>
            <w:r>
              <w:rPr>
                <w:sz w:val="20"/>
              </w:rPr>
              <w:t>50 concurrent DNS lookups</w:t>
            </w:r>
          </w:p>
        </w:tc>
      </w:tr>
      <w:tr>
        <w:tc>
          <w:tcPr>
            <w:tcW w:type="dxa" w:w="3168"/>
          </w:tcPr>
          <w:p>
            <w:pPr/>
            <w:r>
              <w:rPr>
                <w:sz w:val="20"/>
              </w:rPr>
              <w:t>07_materialize_best_email.py</w:t>
            </w:r>
          </w:p>
        </w:tc>
        <w:tc>
          <w:tcPr>
            <w:tcW w:type="dxa" w:w="3168"/>
          </w:tcPr>
          <w:p>
            <w:pPr/>
            <w:r>
              <w:rPr>
                <w:sz w:val="20"/>
              </w:rPr>
              <w:t>Pick best email, backfill campaigns</w:t>
            </w:r>
          </w:p>
        </w:tc>
        <w:tc>
          <w:tcPr>
            <w:tcW w:type="dxa" w:w="1872"/>
          </w:tcPr>
          <w:p>
            <w:pPr/>
            <w:r>
              <w:rPr>
                <w:sz w:val="20"/>
              </w:rPr>
              <w:t>B (Scrape)</w:t>
            </w:r>
          </w:p>
        </w:tc>
        <w:tc>
          <w:tcPr>
            <w:tcW w:type="dxa" w:w="2592"/>
          </w:tcPr>
          <w:p>
            <w:pPr/>
            <w:r>
              <w:rPr>
                <w:sz w:val="20"/>
              </w:rPr>
              <w:t>Seconds (SQL view refresh)</w:t>
            </w:r>
          </w:p>
        </w:tc>
      </w:tr>
      <w:tr>
        <w:tc>
          <w:tcPr>
            <w:tcW w:type="dxa" w:w="3168"/>
          </w:tcPr>
          <w:p>
            <w:pPr/>
            <w:r>
              <w:rPr>
                <w:sz w:val="20"/>
              </w:rPr>
              <w:t>run_scraper.sh</w:t>
            </w:r>
          </w:p>
        </w:tc>
        <w:tc>
          <w:tcPr>
            <w:tcW w:type="dxa" w:w="3168"/>
          </w:tcPr>
          <w:p>
            <w:pPr/>
            <w:r>
              <w:rPr>
                <w:sz w:val="20"/>
              </w:rPr>
              <w:t>Orchestrate Steps 4-7 overnight</w:t>
            </w:r>
          </w:p>
        </w:tc>
        <w:tc>
          <w:tcPr>
            <w:tcW w:type="dxa" w:w="1872"/>
          </w:tcPr>
          <w:p>
            <w:pPr/>
            <w:r>
              <w:rPr>
                <w:sz w:val="20"/>
              </w:rPr>
              <w:t>Scheduler</w:t>
            </w:r>
          </w:p>
        </w:tc>
        <w:tc>
          <w:tcPr>
            <w:tcW w:type="dxa" w:w="2592"/>
          </w:tcPr>
          <w:p>
            <w:pPr/>
            <w:r>
              <w:rPr>
                <w:sz w:val="20"/>
              </w:rPr>
              <w:t>N/A</w:t>
            </w:r>
          </w:p>
        </w:tc>
      </w:tr>
    </w:tbl>
    <w:p/>
    <w:p>
      <w:pPr>
        <w:pStyle w:val="Heading2"/>
      </w:pPr>
      <w:r>
        <w:t>All Database Tables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2F5496"/>
          </w:tcPr>
          <w:p>
            <w:pPr/>
            <w:r>
              <w:rPr>
                <w:b/>
                <w:color w:val="FFFFFF"/>
                <w:sz w:val="20"/>
              </w:rPr>
              <w:t>Table</w:t>
            </w:r>
          </w:p>
        </w:tc>
        <w:tc>
          <w:tcPr>
            <w:tcW w:type="dxa" w:w="2016"/>
            <w:shd w:val="clear" w:color="auto" w:fill="2F5496"/>
          </w:tcPr>
          <w:p>
            <w:pPr/>
            <w:r>
              <w:rPr>
                <w:b/>
                <w:color w:val="FFFFFF"/>
                <w:sz w:val="20"/>
              </w:rPr>
              <w:t>Schema</w:t>
            </w:r>
          </w:p>
        </w:tc>
        <w:tc>
          <w:tcPr>
            <w:tcW w:type="dxa" w:w="1152"/>
            <w:shd w:val="clear" w:color="auto" w:fill="2F5496"/>
          </w:tcPr>
          <w:p>
            <w:pPr/>
            <w:r>
              <w:rPr>
                <w:b/>
                <w:color w:val="FFFFFF"/>
                <w:sz w:val="20"/>
              </w:rPr>
              <w:t>Rows</w:t>
            </w:r>
          </w:p>
        </w:tc>
        <w:tc>
          <w:tcPr>
            <w:tcW w:type="dxa" w:w="1728"/>
            <w:shd w:val="clear" w:color="auto" w:fill="2F5496"/>
          </w:tcPr>
          <w:p>
            <w:pPr/>
            <w:r>
              <w:rPr>
                <w:b/>
                <w:color w:val="FFFFFF"/>
                <w:sz w:val="20"/>
              </w:rPr>
              <w:t>Primary Key</w:t>
            </w:r>
          </w:p>
        </w:tc>
        <w:tc>
          <w:tcPr>
            <w:tcW w:type="dxa" w:w="2304"/>
            <w:shd w:val="clear" w:color="auto" w:fill="2F5496"/>
          </w:tcPr>
          <w:p>
            <w:pPr/>
            <w:r>
              <w:rPr>
                <w:b/>
                <w:color w:val="FFFFFF"/>
                <w:sz w:val="20"/>
              </w:rPr>
              <w:t>Purpose</w:t>
            </w:r>
          </w:p>
        </w:tc>
      </w:tr>
      <w:tr>
        <w:tc>
          <w:tcPr>
            <w:tcW w:type="dxa" w:w="2592"/>
          </w:tcPr>
          <w:p>
            <w:pPr/>
            <w:r>
              <w:rPr>
                <w:sz w:val="20"/>
              </w:rPr>
              <w:t>org_url_enrichment</w:t>
            </w:r>
          </w:p>
        </w:tc>
        <w:tc>
          <w:tcPr>
            <w:tcW w:type="dxa" w:w="2016"/>
          </w:tcPr>
          <w:p>
            <w:pPr/>
            <w:r>
              <w:rPr>
                <w:sz w:val="20"/>
              </w:rPr>
              <w:t>f990_2025</w:t>
            </w:r>
          </w:p>
        </w:tc>
        <w:tc>
          <w:tcPr>
            <w:tcW w:type="dxa" w:w="1152"/>
          </w:tcPr>
          <w:p>
            <w:pPr/>
            <w:r>
              <w:rPr>
                <w:sz w:val="20"/>
              </w:rPr>
              <w:t>813,698</w:t>
            </w:r>
          </w:p>
        </w:tc>
        <w:tc>
          <w:tcPr>
            <w:tcW w:type="dxa" w:w="1728"/>
          </w:tcPr>
          <w:p>
            <w:pPr/>
            <w:r>
              <w:rPr>
                <w:sz w:val="20"/>
              </w:rPr>
              <w:t>ein</w:t>
            </w:r>
          </w:p>
        </w:tc>
        <w:tc>
          <w:tcPr>
            <w:tcW w:type="dxa" w:w="2304"/>
          </w:tcPr>
          <w:p>
            <w:pPr/>
            <w:r>
              <w:rPr>
                <w:sz w:val="20"/>
              </w:rPr>
              <w:t>Master enrichment tracking</w:t>
            </w:r>
          </w:p>
        </w:tc>
      </w:tr>
      <w:tr>
        <w:tc>
          <w:tcPr>
            <w:tcW w:type="dxa" w:w="2592"/>
          </w:tcPr>
          <w:p>
            <w:pPr/>
            <w:r>
              <w:rPr>
                <w:sz w:val="20"/>
              </w:rPr>
              <w:t>web_pages</w:t>
            </w:r>
          </w:p>
        </w:tc>
        <w:tc>
          <w:tcPr>
            <w:tcW w:type="dxa" w:w="2016"/>
          </w:tcPr>
          <w:p>
            <w:pPr/>
            <w:r>
              <w:rPr>
                <w:sz w:val="20"/>
              </w:rPr>
              <w:t>f990_2025</w:t>
            </w:r>
          </w:p>
        </w:tc>
        <w:tc>
          <w:tcPr>
            <w:tcW w:type="dxa" w:w="1152"/>
          </w:tcPr>
          <w:p>
            <w:pPr/>
            <w:r>
              <w:rPr>
                <w:sz w:val="20"/>
              </w:rPr>
              <w:t>TBD</w:t>
            </w:r>
          </w:p>
        </w:tc>
        <w:tc>
          <w:tcPr>
            <w:tcW w:type="dxa" w:w="1728"/>
          </w:tcPr>
          <w:p>
            <w:pPr/>
            <w:r>
              <w:rPr>
                <w:sz w:val="20"/>
              </w:rPr>
              <w:t>id (serial)</w:t>
            </w:r>
          </w:p>
        </w:tc>
        <w:tc>
          <w:tcPr>
            <w:tcW w:type="dxa" w:w="2304"/>
          </w:tcPr>
          <w:p>
            <w:pPr/>
            <w:r>
              <w:rPr>
                <w:sz w:val="20"/>
              </w:rPr>
              <w:t>Fetched page metadata</w:t>
            </w:r>
          </w:p>
        </w:tc>
      </w:tr>
      <w:tr>
        <w:tc>
          <w:tcPr>
            <w:tcW w:type="dxa" w:w="2592"/>
          </w:tcPr>
          <w:p>
            <w:pPr/>
            <w:r>
              <w:rPr>
                <w:sz w:val="20"/>
              </w:rPr>
              <w:t>web_emails</w:t>
            </w:r>
          </w:p>
        </w:tc>
        <w:tc>
          <w:tcPr>
            <w:tcW w:type="dxa" w:w="2016"/>
          </w:tcPr>
          <w:p>
            <w:pPr/>
            <w:r>
              <w:rPr>
                <w:sz w:val="20"/>
              </w:rPr>
              <w:t>f990_2025</w:t>
            </w:r>
          </w:p>
        </w:tc>
        <w:tc>
          <w:tcPr>
            <w:tcW w:type="dxa" w:w="1152"/>
          </w:tcPr>
          <w:p>
            <w:pPr/>
            <w:r>
              <w:rPr>
                <w:sz w:val="20"/>
              </w:rPr>
              <w:t>TBD</w:t>
            </w:r>
          </w:p>
        </w:tc>
        <w:tc>
          <w:tcPr>
            <w:tcW w:type="dxa" w:w="1728"/>
          </w:tcPr>
          <w:p>
            <w:pPr/>
            <w:r>
              <w:rPr>
                <w:sz w:val="20"/>
              </w:rPr>
              <w:t>id (serial)</w:t>
            </w:r>
          </w:p>
        </w:tc>
        <w:tc>
          <w:tcPr>
            <w:tcW w:type="dxa" w:w="2304"/>
          </w:tcPr>
          <w:p>
            <w:pPr/>
            <w:r>
              <w:rPr>
                <w:sz w:val="20"/>
              </w:rPr>
              <w:t>Extracted emails + scores</w:t>
            </w:r>
          </w:p>
        </w:tc>
      </w:tr>
      <w:tr>
        <w:tc>
          <w:tcPr>
            <w:tcW w:type="dxa" w:w="2592"/>
          </w:tcPr>
          <w:p>
            <w:pPr/>
            <w:r>
              <w:rPr>
                <w:sz w:val="20"/>
              </w:rPr>
              <w:t>web_org_metadata</w:t>
            </w:r>
          </w:p>
        </w:tc>
        <w:tc>
          <w:tcPr>
            <w:tcW w:type="dxa" w:w="2016"/>
          </w:tcPr>
          <w:p>
            <w:pPr/>
            <w:r>
              <w:rPr>
                <w:sz w:val="20"/>
              </w:rPr>
              <w:t>f990_2025</w:t>
            </w:r>
          </w:p>
        </w:tc>
        <w:tc>
          <w:tcPr>
            <w:tcW w:type="dxa" w:w="1152"/>
          </w:tcPr>
          <w:p>
            <w:pPr/>
            <w:r>
              <w:rPr>
                <w:sz w:val="20"/>
              </w:rPr>
              <w:t>TBD</w:t>
            </w:r>
          </w:p>
        </w:tc>
        <w:tc>
          <w:tcPr>
            <w:tcW w:type="dxa" w:w="1728"/>
          </w:tcPr>
          <w:p>
            <w:pPr/>
            <w:r>
              <w:rPr>
                <w:sz w:val="20"/>
              </w:rPr>
              <w:t>ein</w:t>
            </w:r>
          </w:p>
        </w:tc>
        <w:tc>
          <w:tcPr>
            <w:tcW w:type="dxa" w:w="2304"/>
          </w:tcPr>
          <w:p>
            <w:pPr/>
            <w:r>
              <w:rPr>
                <w:sz w:val="20"/>
              </w:rPr>
              <w:t>Website metadata</w:t>
            </w:r>
          </w:p>
        </w:tc>
      </w:tr>
      <w:tr>
        <w:tc>
          <w:tcPr>
            <w:tcW w:type="dxa" w:w="2592"/>
          </w:tcPr>
          <w:p>
            <w:pPr/>
            <w:r>
              <w:rPr>
                <w:sz w:val="20"/>
              </w:rPr>
              <w:t>web_staff</w:t>
            </w:r>
          </w:p>
        </w:tc>
        <w:tc>
          <w:tcPr>
            <w:tcW w:type="dxa" w:w="2016"/>
          </w:tcPr>
          <w:p>
            <w:pPr/>
            <w:r>
              <w:rPr>
                <w:sz w:val="20"/>
              </w:rPr>
              <w:t>f990_2025</w:t>
            </w:r>
          </w:p>
        </w:tc>
        <w:tc>
          <w:tcPr>
            <w:tcW w:type="dxa" w:w="1152"/>
          </w:tcPr>
          <w:p>
            <w:pPr/>
            <w:r>
              <w:rPr>
                <w:sz w:val="20"/>
              </w:rPr>
              <w:t>TBD</w:t>
            </w:r>
          </w:p>
        </w:tc>
        <w:tc>
          <w:tcPr>
            <w:tcW w:type="dxa" w:w="1728"/>
          </w:tcPr>
          <w:p>
            <w:pPr/>
            <w:r>
              <w:rPr>
                <w:sz w:val="20"/>
              </w:rPr>
              <w:t>id (serial)</w:t>
            </w:r>
          </w:p>
        </w:tc>
        <w:tc>
          <w:tcPr>
            <w:tcW w:type="dxa" w:w="2304"/>
          </w:tcPr>
          <w:p>
            <w:pPr/>
            <w:r>
              <w:rPr>
                <w:sz w:val="20"/>
              </w:rPr>
              <w:t>Staff names, titles</w:t>
            </w:r>
          </w:p>
        </w:tc>
      </w:tr>
      <w:tr>
        <w:tc>
          <w:tcPr>
            <w:tcW w:type="dxa" w:w="2592"/>
          </w:tcPr>
          <w:p>
            <w:pPr/>
            <w:r>
              <w:rPr>
                <w:sz w:val="20"/>
              </w:rPr>
              <w:t>web_best_email</w:t>
            </w:r>
          </w:p>
        </w:tc>
        <w:tc>
          <w:tcPr>
            <w:tcW w:type="dxa" w:w="2016"/>
          </w:tcPr>
          <w:p>
            <w:pPr/>
            <w:r>
              <w:rPr>
                <w:sz w:val="20"/>
              </w:rPr>
              <w:t>f990_2025</w:t>
            </w:r>
          </w:p>
        </w:tc>
        <w:tc>
          <w:tcPr>
            <w:tcW w:type="dxa" w:w="1152"/>
          </w:tcPr>
          <w:p>
            <w:pPr/>
            <w:r>
              <w:rPr>
                <w:sz w:val="20"/>
              </w:rPr>
              <w:t>TBD</w:t>
            </w:r>
          </w:p>
        </w:tc>
        <w:tc>
          <w:tcPr>
            <w:tcW w:type="dxa" w:w="1728"/>
          </w:tcPr>
          <w:p>
            <w:pPr/>
            <w:r>
              <w:rPr>
                <w:sz w:val="20"/>
              </w:rPr>
              <w:t>ein (unique idx)</w:t>
            </w:r>
          </w:p>
        </w:tc>
        <w:tc>
          <w:tcPr>
            <w:tcW w:type="dxa" w:w="2304"/>
          </w:tcPr>
          <w:p>
            <w:pPr/>
            <w:r>
              <w:rPr>
                <w:sz w:val="20"/>
              </w:rPr>
              <w:t>Materialized view: best email/org</w:t>
            </w:r>
          </w:p>
        </w:tc>
      </w:tr>
      <w:tr>
        <w:tc>
          <w:tcPr>
            <w:tcW w:type="dxa" w:w="2592"/>
          </w:tcPr>
          <w:p>
            <w:pPr/>
            <w:r>
              <w:rPr>
                <w:sz w:val="20"/>
              </w:rPr>
              <w:t>nonprofit_prospects</w:t>
            </w:r>
          </w:p>
        </w:tc>
        <w:tc>
          <w:tcPr>
            <w:tcW w:type="dxa" w:w="2016"/>
          </w:tcPr>
          <w:p>
            <w:pPr/>
            <w:r>
              <w:rPr>
                <w:sz w:val="20"/>
              </w:rPr>
              <w:t>grantscout_campaign</w:t>
            </w:r>
          </w:p>
        </w:tc>
        <w:tc>
          <w:tcPr>
            <w:tcW w:type="dxa" w:w="1152"/>
          </w:tcPr>
          <w:p>
            <w:pPr/>
            <w:r>
              <w:rPr>
                <w:sz w:val="20"/>
              </w:rPr>
              <w:t>74,175</w:t>
            </w:r>
          </w:p>
        </w:tc>
        <w:tc>
          <w:tcPr>
            <w:tcW w:type="dxa" w:w="1728"/>
          </w:tcPr>
          <w:p>
            <w:pPr/>
            <w:r>
              <w:rPr>
                <w:sz w:val="20"/>
              </w:rPr>
              <w:t>ein</w:t>
            </w:r>
          </w:p>
        </w:tc>
        <w:tc>
          <w:tcPr>
            <w:tcW w:type="dxa" w:w="2304"/>
          </w:tcPr>
          <w:p>
            <w:pPr/>
            <w:r>
              <w:rPr>
                <w:sz w:val="20"/>
              </w:rPr>
              <w:t>Campaign prospect list (receives backfill)</w:t>
            </w:r>
          </w:p>
        </w:tc>
      </w:tr>
      <w:tr>
        <w:tc>
          <w:tcPr>
            <w:tcW w:type="dxa" w:w="2592"/>
          </w:tcPr>
          <w:p>
            <w:pPr/>
            <w:r>
              <w:rPr>
                <w:sz w:val="20"/>
              </w:rPr>
              <w:t>foundation_prospects</w:t>
            </w:r>
          </w:p>
        </w:tc>
        <w:tc>
          <w:tcPr>
            <w:tcW w:type="dxa" w:w="2016"/>
          </w:tcPr>
          <w:p>
            <w:pPr/>
            <w:r>
              <w:rPr>
                <w:sz w:val="20"/>
              </w:rPr>
              <w:t>grantscout_campaign</w:t>
            </w:r>
          </w:p>
        </w:tc>
        <w:tc>
          <w:tcPr>
            <w:tcW w:type="dxa" w:w="1152"/>
          </w:tcPr>
          <w:p>
            <w:pPr/>
            <w:r>
              <w:rPr>
                <w:sz w:val="20"/>
              </w:rPr>
              <w:t>761</w:t>
            </w:r>
          </w:p>
        </w:tc>
        <w:tc>
          <w:tcPr>
            <w:tcW w:type="dxa" w:w="1728"/>
          </w:tcPr>
          <w:p>
            <w:pPr/>
            <w:r>
              <w:rPr>
                <w:sz w:val="20"/>
              </w:rPr>
              <w:t>ein</w:t>
            </w:r>
          </w:p>
        </w:tc>
        <w:tc>
          <w:tcPr>
            <w:tcW w:type="dxa" w:w="2304"/>
          </w:tcPr>
          <w:p>
            <w:pPr/>
            <w:r>
              <w:rPr>
                <w:sz w:val="20"/>
              </w:rPr>
              <w:t>Foundation prospects (receives backfill)</w:t>
            </w:r>
          </w:p>
        </w:tc>
      </w:tr>
    </w:tbl>
    <w:p/>
    <w:p>
      <w:pPr>
        <w:pStyle w:val="Heading2"/>
      </w:pPr>
      <w:r>
        <w:t>File Locations</w:t>
      </w:r>
    </w:p>
    <w:tbl>
      <w:tblPr>
        <w:tblStyle w:val="LightGrid-Accent1"/>
        <w:tblW w:type="auto" w:w="0"/>
        <w:jc w:val="left"/>
        <w:tblLook w:firstColumn="1" w:firstRow="1" w:lastColumn="0" w:lastRow="0" w:noHBand="0" w:noVBand="1" w:val="04A0"/>
      </w:tblPr>
      <w:tblGrid>
        <w:gridCol w:w="4680"/>
        <w:gridCol w:w="4680"/>
      </w:tblGrid>
      <w:tr>
        <w:tc>
          <w:tcPr>
            <w:tcW w:type="dxa" w:w="2592"/>
            <w:shd w:val="clear" w:color="auto" w:fill="2F5496"/>
          </w:tcPr>
          <w:p>
            <w:pPr/>
            <w:r>
              <w:rPr>
                <w:b/>
                <w:color w:val="FFFFFF"/>
                <w:sz w:val="20"/>
              </w:rPr>
              <w:t>Item</w:t>
            </w:r>
          </w:p>
        </w:tc>
        <w:tc>
          <w:tcPr>
            <w:tcW w:type="dxa" w:w="7200"/>
            <w:shd w:val="clear" w:color="auto" w:fill="2F5496"/>
          </w:tcPr>
          <w:p>
            <w:pPr/>
            <w:r>
              <w:rPr>
                <w:b/>
                <w:color w:val="FFFFFF"/>
                <w:sz w:val="20"/>
              </w:rPr>
              <w:t>Location</w:t>
            </w:r>
          </w:p>
        </w:tc>
      </w:tr>
      <w:tr>
        <w:tc>
          <w:tcPr>
            <w:tcW w:type="dxa" w:w="2592"/>
          </w:tcPr>
          <w:p>
            <w:pPr/>
            <w:r>
              <w:rPr>
                <w:sz w:val="20"/>
              </w:rPr>
              <w:t>All pipeline scripts</w:t>
            </w:r>
          </w:p>
        </w:tc>
        <w:tc>
          <w:tcPr>
            <w:tcW w:type="dxa" w:w="7200"/>
          </w:tcPr>
          <w:p>
            <w:pPr/>
            <w:r>
              <w:rPr>
                <w:sz w:val="20"/>
              </w:rPr>
              <w:t>1. Database/2. Enrich Database/2. URL, NTEE, and Phone Enrichment/</w:t>
            </w:r>
          </w:p>
        </w:tc>
      </w:tr>
      <w:tr>
        <w:tc>
          <w:tcPr>
            <w:tcW w:type="dxa" w:w="2592"/>
          </w:tcPr>
          <w:p>
            <w:pPr/>
            <w:r>
              <w:rPr>
                <w:sz w:val="20"/>
              </w:rPr>
              <w:t>HTML cache</w:t>
            </w:r>
          </w:p>
        </w:tc>
        <w:tc>
          <w:tcPr>
            <w:tcW w:type="dxa" w:w="7200"/>
          </w:tcPr>
          <w:p>
            <w:pPr/>
            <w:r>
              <w:rPr>
                <w:sz w:val="20"/>
              </w:rPr>
              <w:t>~/Documents/TheGrantScout/8. Data/web_cache/</w:t>
            </w:r>
          </w:p>
        </w:tc>
      </w:tr>
      <w:tr>
        <w:tc>
          <w:tcPr>
            <w:tcW w:type="dxa" w:w="2592"/>
          </w:tcPr>
          <w:p>
            <w:pPr/>
            <w:r>
              <w:rPr>
                <w:sz w:val="20"/>
              </w:rPr>
              <w:t>Nightly logs</w:t>
            </w:r>
          </w:p>
        </w:tc>
        <w:tc>
          <w:tcPr>
            <w:tcW w:type="dxa" w:w="7200"/>
          </w:tcPr>
          <w:p>
            <w:pPr/>
            <w:r>
              <w:rPr>
                <w:sz w:val="20"/>
              </w:rPr>
              <w:t>...2. URL, NTEE, and Phone Enrichment/logs/</w:t>
            </w:r>
          </w:p>
        </w:tc>
      </w:tr>
      <w:tr>
        <w:tc>
          <w:tcPr>
            <w:tcW w:type="dxa" w:w="2592"/>
          </w:tcPr>
          <w:p>
            <w:pPr/>
            <w:r>
              <w:rPr>
                <w:sz w:val="20"/>
              </w:rPr>
              <w:t>Scheduler plist</w:t>
            </w:r>
          </w:p>
        </w:tc>
        <w:tc>
          <w:tcPr>
            <w:tcW w:type="dxa" w:w="7200"/>
          </w:tcPr>
          <w:p>
            <w:pPr/>
            <w:r>
              <w:rPr>
                <w:sz w:val="20"/>
              </w:rPr>
              <w:t>~/Library/LaunchAgents/com.thegrantscout.scraper.plist</w:t>
            </w:r>
          </w:p>
        </w:tc>
      </w:tr>
      <w:tr>
        <w:tc>
          <w:tcPr>
            <w:tcW w:type="dxa" w:w="2592"/>
          </w:tcPr>
          <w:p>
            <w:pPr/>
            <w:r>
              <w:rPr>
                <w:sz w:val="20"/>
              </w:rPr>
              <w:t>State files</w:t>
            </w:r>
          </w:p>
        </w:tc>
        <w:tc>
          <w:tcPr>
            <w:tcW w:type="dxa" w:w="7200"/>
          </w:tcPr>
          <w:p>
            <w:pPr/>
            <w:r>
              <w:rPr>
                <w:sz w:val="20"/>
              </w:rPr>
              <w:t>Same folder as scripts (validate_state.json, search_state.json)</w:t>
            </w:r>
          </w:p>
        </w:tc>
      </w:tr>
    </w:tbl>
    <w:p/>
    <w:p>
      <w:pPr>
        <w:pStyle w:val="Heading2"/>
      </w:pPr>
      <w:r>
        <w:t>Dependencies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160"/>
            <w:shd w:val="clear" w:color="auto" w:fill="2F5496"/>
          </w:tcPr>
          <w:p>
            <w:pPr/>
            <w:r>
              <w:rPr>
                <w:b/>
                <w:color w:val="FFFFFF"/>
                <w:sz w:val="20"/>
              </w:rPr>
              <w:t>Package</w:t>
            </w:r>
          </w:p>
        </w:tc>
        <w:tc>
          <w:tcPr>
            <w:tcW w:type="dxa" w:w="1152"/>
            <w:shd w:val="clear" w:color="auto" w:fill="2F5496"/>
          </w:tcPr>
          <w:p>
            <w:pPr/>
            <w:r>
              <w:rPr>
                <w:b/>
                <w:color w:val="FFFFFF"/>
                <w:sz w:val="20"/>
              </w:rPr>
              <w:t>Version</w:t>
            </w:r>
          </w:p>
        </w:tc>
        <w:tc>
          <w:tcPr>
            <w:tcW w:type="dxa" w:w="1728"/>
            <w:shd w:val="clear" w:color="auto" w:fill="2F5496"/>
          </w:tcPr>
          <w:p>
            <w:pPr/>
            <w:r>
              <w:rPr>
                <w:b/>
                <w:color w:val="FFFFFF"/>
                <w:sz w:val="20"/>
              </w:rPr>
              <w:t>Used By</w:t>
            </w:r>
          </w:p>
        </w:tc>
        <w:tc>
          <w:tcPr>
            <w:tcW w:type="dxa" w:w="4752"/>
            <w:shd w:val="clear" w:color="auto" w:fill="2F5496"/>
          </w:tcPr>
          <w:p>
            <w:pPr/>
            <w:r>
              <w:rPr>
                <w:b/>
                <w:color w:val="FFFFFF"/>
                <w:sz w:val="20"/>
              </w:rPr>
              <w:t>Purpose</w:t>
            </w:r>
          </w:p>
        </w:tc>
      </w:tr>
      <w:tr>
        <w:tc>
          <w:tcPr>
            <w:tcW w:type="dxa" w:w="2160"/>
          </w:tcPr>
          <w:p>
            <w:pPr/>
            <w:r>
              <w:rPr>
                <w:sz w:val="20"/>
              </w:rPr>
              <w:t>httpx</w:t>
            </w:r>
          </w:p>
        </w:tc>
        <w:tc>
          <w:tcPr>
            <w:tcW w:type="dxa" w:w="1152"/>
          </w:tcPr>
          <w:p>
            <w:pPr/>
            <w:r>
              <w:rPr>
                <w:sz w:val="20"/>
              </w:rPr>
              <w:t>0.28.1</w:t>
            </w:r>
          </w:p>
        </w:tc>
        <w:tc>
          <w:tcPr>
            <w:tcW w:type="dxa" w:w="1728"/>
          </w:tcPr>
          <w:p>
            <w:pPr/>
            <w:r>
              <w:rPr>
                <w:sz w:val="20"/>
              </w:rPr>
              <w:t>Script 04</w:t>
            </w:r>
          </w:p>
        </w:tc>
        <w:tc>
          <w:tcPr>
            <w:tcW w:type="dxa" w:w="4752"/>
          </w:tcPr>
          <w:p>
            <w:pPr/>
            <w:r>
              <w:rPr>
                <w:sz w:val="20"/>
              </w:rPr>
              <w:t>Async HTTP client with HTTP/2</w:t>
            </w:r>
          </w:p>
        </w:tc>
      </w:tr>
      <w:tr>
        <w:tc>
          <w:tcPr>
            <w:tcW w:type="dxa" w:w="2160"/>
          </w:tcPr>
          <w:p>
            <w:pPr/>
            <w:r>
              <w:rPr>
                <w:sz w:val="20"/>
              </w:rPr>
              <w:t>beautifulsoup4</w:t>
            </w:r>
          </w:p>
        </w:tc>
        <w:tc>
          <w:tcPr>
            <w:tcW w:type="dxa" w:w="1152"/>
          </w:tcPr>
          <w:p>
            <w:pPr/>
            <w:r>
              <w:rPr>
                <w:sz w:val="20"/>
              </w:rPr>
              <w:t>4.14.3</w:t>
            </w:r>
          </w:p>
        </w:tc>
        <w:tc>
          <w:tcPr>
            <w:tcW w:type="dxa" w:w="1728"/>
          </w:tcPr>
          <w:p>
            <w:pPr/>
            <w:r>
              <w:rPr>
                <w:sz w:val="20"/>
              </w:rPr>
              <w:t>Script 05</w:t>
            </w:r>
          </w:p>
        </w:tc>
        <w:tc>
          <w:tcPr>
            <w:tcW w:type="dxa" w:w="4752"/>
          </w:tcPr>
          <w:p>
            <w:pPr/>
            <w:r>
              <w:rPr>
                <w:sz w:val="20"/>
              </w:rPr>
              <w:t>HTML parsing</w:t>
            </w:r>
          </w:p>
        </w:tc>
      </w:tr>
      <w:tr>
        <w:tc>
          <w:tcPr>
            <w:tcW w:type="dxa" w:w="2160"/>
          </w:tcPr>
          <w:p>
            <w:pPr/>
            <w:r>
              <w:rPr>
                <w:sz w:val="20"/>
              </w:rPr>
              <w:t>lxml</w:t>
            </w:r>
          </w:p>
        </w:tc>
        <w:tc>
          <w:tcPr>
            <w:tcW w:type="dxa" w:w="1152"/>
          </w:tcPr>
          <w:p>
            <w:pPr/>
            <w:r>
              <w:rPr>
                <w:sz w:val="20"/>
              </w:rPr>
              <w:t>6.0.2</w:t>
            </w:r>
          </w:p>
        </w:tc>
        <w:tc>
          <w:tcPr>
            <w:tcW w:type="dxa" w:w="1728"/>
          </w:tcPr>
          <w:p>
            <w:pPr/>
            <w:r>
              <w:rPr>
                <w:sz w:val="20"/>
              </w:rPr>
              <w:t>Script 05</w:t>
            </w:r>
          </w:p>
        </w:tc>
        <w:tc>
          <w:tcPr>
            <w:tcW w:type="dxa" w:w="4752"/>
          </w:tcPr>
          <w:p>
            <w:pPr/>
            <w:r>
              <w:rPr>
                <w:sz w:val="20"/>
              </w:rPr>
              <w:t>Fast HTML parser backend</w:t>
            </w:r>
          </w:p>
        </w:tc>
      </w:tr>
      <w:tr>
        <w:tc>
          <w:tcPr>
            <w:tcW w:type="dxa" w:w="2160"/>
          </w:tcPr>
          <w:p>
            <w:pPr/>
            <w:r>
              <w:rPr>
                <w:sz w:val="20"/>
              </w:rPr>
              <w:t>email-validator</w:t>
            </w:r>
          </w:p>
        </w:tc>
        <w:tc>
          <w:tcPr>
            <w:tcW w:type="dxa" w:w="1152"/>
          </w:tcPr>
          <w:p>
            <w:pPr/>
            <w:r>
              <w:rPr>
                <w:sz w:val="20"/>
              </w:rPr>
              <w:t>2.3.0</w:t>
            </w:r>
          </w:p>
        </w:tc>
        <w:tc>
          <w:tcPr>
            <w:tcW w:type="dxa" w:w="1728"/>
          </w:tcPr>
          <w:p>
            <w:pPr/>
            <w:r>
              <w:rPr>
                <w:sz w:val="20"/>
              </w:rPr>
              <w:t>Script 06</w:t>
            </w:r>
          </w:p>
        </w:tc>
        <w:tc>
          <w:tcPr>
            <w:tcW w:type="dxa" w:w="4752"/>
          </w:tcPr>
          <w:p>
            <w:pPr/>
            <w:r>
              <w:rPr>
                <w:sz w:val="20"/>
              </w:rPr>
              <w:t>Email syntax validation</w:t>
            </w:r>
          </w:p>
        </w:tc>
      </w:tr>
      <w:tr>
        <w:tc>
          <w:tcPr>
            <w:tcW w:type="dxa" w:w="2160"/>
          </w:tcPr>
          <w:p>
            <w:pPr/>
            <w:r>
              <w:rPr>
                <w:sz w:val="20"/>
              </w:rPr>
              <w:t>dnspython</w:t>
            </w:r>
          </w:p>
        </w:tc>
        <w:tc>
          <w:tcPr>
            <w:tcW w:type="dxa" w:w="1152"/>
          </w:tcPr>
          <w:p>
            <w:pPr/>
            <w:r>
              <w:rPr>
                <w:sz w:val="20"/>
              </w:rPr>
              <w:t>2.7.0</w:t>
            </w:r>
          </w:p>
        </w:tc>
        <w:tc>
          <w:tcPr>
            <w:tcW w:type="dxa" w:w="1728"/>
          </w:tcPr>
          <w:p>
            <w:pPr/>
            <w:r>
              <w:rPr>
                <w:sz w:val="20"/>
              </w:rPr>
              <w:t>Script 06</w:t>
            </w:r>
          </w:p>
        </w:tc>
        <w:tc>
          <w:tcPr>
            <w:tcW w:type="dxa" w:w="4752"/>
          </w:tcPr>
          <w:p>
            <w:pPr/>
            <w:r>
              <w:rPr>
                <w:sz w:val="20"/>
              </w:rPr>
              <w:t>Async DNS (MX record) lookups</w:t>
            </w:r>
          </w:p>
        </w:tc>
      </w:tr>
      <w:tr>
        <w:tc>
          <w:tcPr>
            <w:tcW w:type="dxa" w:w="2160"/>
          </w:tcPr>
          <w:p>
            <w:pPr/>
            <w:r>
              <w:rPr>
                <w:sz w:val="20"/>
              </w:rPr>
              <w:t>psycopg2</w:t>
            </w:r>
          </w:p>
        </w:tc>
        <w:tc>
          <w:tcPr>
            <w:tcW w:type="dxa" w:w="1152"/>
          </w:tcPr>
          <w:p>
            <w:pPr/>
            <w:r>
              <w:rPr>
                <w:sz w:val="20"/>
              </w:rPr>
              <w:t>-</w:t>
            </w:r>
          </w:p>
        </w:tc>
        <w:tc>
          <w:tcPr>
            <w:tcW w:type="dxa" w:w="1728"/>
          </w:tcPr>
          <w:p>
            <w:pPr/>
            <w:r>
              <w:rPr>
                <w:sz w:val="20"/>
              </w:rPr>
              <w:t>All scripts</w:t>
            </w:r>
          </w:p>
        </w:tc>
        <w:tc>
          <w:tcPr>
            <w:tcW w:type="dxa" w:w="4752"/>
          </w:tcPr>
          <w:p>
            <w:pPr/>
            <w:r>
              <w:rPr>
                <w:sz w:val="20"/>
              </w:rPr>
              <w:t>PostgreSQL database access</w:t>
            </w:r>
          </w:p>
        </w:tc>
      </w:tr>
      <w:tr>
        <w:tc>
          <w:tcPr>
            <w:tcW w:type="dxa" w:w="2160"/>
          </w:tcPr>
          <w:p>
            <w:pPr/>
            <w:r>
              <w:rPr>
                <w:sz w:val="20"/>
              </w:rPr>
              <w:t>aiohttp</w:t>
            </w:r>
          </w:p>
        </w:tc>
        <w:tc>
          <w:tcPr>
            <w:tcW w:type="dxa" w:w="1152"/>
          </w:tcPr>
          <w:p>
            <w:pPr/>
            <w:r>
              <w:rPr>
                <w:sz w:val="20"/>
              </w:rPr>
              <w:t>-</w:t>
            </w:r>
          </w:p>
        </w:tc>
        <w:tc>
          <w:tcPr>
            <w:tcW w:type="dxa" w:w="1728"/>
          </w:tcPr>
          <w:p>
            <w:pPr/>
            <w:r>
              <w:rPr>
                <w:sz w:val="20"/>
              </w:rPr>
              <w:t>Script 02</w:t>
            </w:r>
          </w:p>
        </w:tc>
        <w:tc>
          <w:tcPr>
            <w:tcW w:type="dxa" w:w="4752"/>
          </w:tcPr>
          <w:p>
            <w:pPr/>
            <w:r>
              <w:rPr>
                <w:sz w:val="20"/>
              </w:rPr>
              <w:t>Async HTTP for URL validation</w:t>
            </w:r>
          </w:p>
        </w:tc>
      </w:tr>
      <w:tr>
        <w:tc>
          <w:tcPr>
            <w:tcW w:type="dxa" w:w="2160"/>
          </w:tcPr>
          <w:p>
            <w:pPr/>
            <w:r>
              <w:rPr>
                <w:sz w:val="20"/>
              </w:rPr>
              <w:t>duckduckgo-search</w:t>
            </w:r>
          </w:p>
        </w:tc>
        <w:tc>
          <w:tcPr>
            <w:tcW w:type="dxa" w:w="1152"/>
          </w:tcPr>
          <w:p>
            <w:pPr/>
            <w:r>
              <w:rPr>
                <w:sz w:val="20"/>
              </w:rPr>
              <w:t>-</w:t>
            </w:r>
          </w:p>
        </w:tc>
        <w:tc>
          <w:tcPr>
            <w:tcW w:type="dxa" w:w="1728"/>
          </w:tcPr>
          <w:p>
            <w:pPr/>
            <w:r>
              <w:rPr>
                <w:sz w:val="20"/>
              </w:rPr>
              <w:t>Script 03</w:t>
            </w:r>
          </w:p>
        </w:tc>
        <w:tc>
          <w:tcPr>
            <w:tcW w:type="dxa" w:w="4752"/>
          </w:tcPr>
          <w:p>
            <w:pPr/>
            <w:r>
              <w:rPr>
                <w:sz w:val="20"/>
              </w:rPr>
              <w:t>DuckDuckGo search API</w:t>
            </w:r>
          </w:p>
        </w:tc>
      </w:tr>
    </w:tbl>
    <w:p/>
    <w:p>
      <w:r>
        <w:br w:type="page"/>
      </w:r>
    </w:p>
    <w:p>
      <w:pPr>
        <w:pStyle w:val="Heading1"/>
      </w:pPr>
      <w:r>
        <w:t>End-to-End Pipeline Flow</w:t>
      </w:r>
    </w:p>
    <w:p>
      <w:r>
        <w:t>The following diagram shows the complete data flow from IRS filings to campaign-ready email contacts:</w:t>
      </w:r>
    </w:p>
    <w:p>
      <w:r>
        <w:rPr>
          <w:rFonts w:ascii="Consolas" w:hAnsi="Consolas"/>
          <w:sz w:val="18"/>
        </w:rPr>
        <w:t>IRS 990 Tax Filings (raw XML)</w:t>
        <w:br/>
        <w:t xml:space="preserve">    |</w:t>
        <w:br/>
        <w:t xml:space="preserve">    v</w:t>
        <w:br/>
        <w:t>f990_2025 schema</w:t>
        <w:br/>
        <w:t xml:space="preserve">  143,184 foundations  |  670,514 nonprofits  |  8.3M grants</w:t>
        <w:br/>
        <w:t xml:space="preserve">    |</w:t>
        <w:br/>
        <w:t xml:space="preserve">    v</w:t>
        <w:br/>
        <w:t>org_url_enrichment (813,698 rows)</w:t>
        <w:br/>
        <w:t xml:space="preserve">    |</w:t>
        <w:br/>
        <w:t xml:space="preserve">    |-- [01] Clean URLs ---------&gt; 377,175 real URLs (46.4%)</w:t>
        <w:br/>
        <w:t xml:space="preserve">    |-- [02] Validate URLs ------&gt; 242,564 alive (64%)</w:t>
        <w:br/>
        <w:t xml:space="preserve">    |-- [03] Search DuckDuckGo --&gt; Fill gaps for orgs without URLs</w:t>
        <w:br/>
        <w:t xml:space="preserve">    |</w:t>
        <w:br/>
        <w:t xml:space="preserve">    v</w:t>
        <w:br/>
        <w:t>Website Scraping Pipeline</w:t>
        <w:br/>
        <w:t xml:space="preserve">    |</w:t>
        <w:br/>
        <w:t xml:space="preserve">    |-- [04] Fetch pages ------&gt; HTML cached to disk (gzip)</w:t>
        <w:br/>
        <w:t xml:space="preserve">    |-- [05] Extract data -----&gt; Emails + Staff + Metadata</w:t>
        <w:br/>
        <w:t xml:space="preserve">    |-- [06] Validate emails --&gt; Syntax + MX records</w:t>
        <w:br/>
        <w:t xml:space="preserve">    |-- [07] Materialize ------&gt; Best email per org</w:t>
        <w:br/>
        <w:t xml:space="preserve">    |</w:t>
        <w:br/>
        <w:t xml:space="preserve">    v</w:t>
        <w:br/>
        <w:t>Campaign Tables (grantscout_campaign)</w:t>
        <w:br/>
        <w:t xml:space="preserve">    |</w:t>
        <w:br/>
        <w:t xml:space="preserve">    v</w:t>
        <w:br/>
        <w:t>Email outreach to nonprofit prospects</w:t>
      </w:r>
    </w:p>
    <w:p/>
    <w:p/>
    <w:p>
      <w:pPr>
        <w:jc w:val="center"/>
      </w:pPr>
      <w:r>
        <w:rPr>
          <w:i/>
          <w:color w:val="999999"/>
          <w:sz w:val="18"/>
        </w:rPr>
        <w:t>Generated by Claude Code on 2026-02-13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F549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