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08697514"/>
        <w:docPartObj>
          <w:docPartGallery w:val="Table of Contents"/>
          <w:docPartUnique/>
        </w:docPartObj>
      </w:sdtPr>
      <w:sdtEndPr>
        <w:rPr>
          <w:b/>
          <w:bCs/>
        </w:rPr>
      </w:sdtEndPr>
      <w:sdtContent>
        <w:p w14:paraId="2BFE508D" w14:textId="77777777" w:rsidR="00BB596A" w:rsidRDefault="0010120A">
          <w:pPr>
            <w:pStyle w:val="Inhaltsverzeichnisberschrift"/>
          </w:pPr>
          <w:r>
            <w:t>Content</w:t>
          </w:r>
        </w:p>
        <w:p w14:paraId="5664F6AE" w14:textId="0FCA891D" w:rsidR="00290A91" w:rsidRDefault="009358E8" w:rsidP="00290A91">
          <w:pPr>
            <w:pStyle w:val="Verzeichnis2"/>
            <w:tabs>
              <w:tab w:val="right" w:leader="dot" w:pos="10456"/>
            </w:tabs>
            <w:ind w:left="0"/>
            <w:rPr>
              <w:rFonts w:eastAsiaTheme="minorEastAsia"/>
              <w:noProof/>
            </w:rPr>
          </w:pPr>
          <w:r>
            <w:fldChar w:fldCharType="begin"/>
          </w:r>
          <w:r w:rsidR="00BB596A">
            <w:instrText xml:space="preserve"> TOC \o "1-3" \h \z \u </w:instrText>
          </w:r>
          <w:r>
            <w:fldChar w:fldCharType="separate"/>
          </w:r>
          <w:hyperlink w:anchor="_Toc64733715" w:history="1">
            <w:r w:rsidR="00290A91" w:rsidRPr="00B8600C">
              <w:rPr>
                <w:rStyle w:val="Hyperlink"/>
                <w:noProof/>
                <w:lang w:val="en-US"/>
              </w:rPr>
              <w:t>File Selection</w:t>
            </w:r>
            <w:r w:rsidR="00290A91">
              <w:rPr>
                <w:noProof/>
                <w:webHidden/>
              </w:rPr>
              <w:tab/>
            </w:r>
            <w:r>
              <w:rPr>
                <w:noProof/>
                <w:webHidden/>
              </w:rPr>
              <w:fldChar w:fldCharType="begin"/>
            </w:r>
            <w:r w:rsidR="00290A91">
              <w:rPr>
                <w:noProof/>
                <w:webHidden/>
              </w:rPr>
              <w:instrText xml:space="preserve"> PAGEREF _Toc64733715 \h </w:instrText>
            </w:r>
            <w:r>
              <w:rPr>
                <w:noProof/>
                <w:webHidden/>
              </w:rPr>
            </w:r>
            <w:r>
              <w:rPr>
                <w:noProof/>
                <w:webHidden/>
              </w:rPr>
              <w:fldChar w:fldCharType="separate"/>
            </w:r>
            <w:r w:rsidR="002D4DEC">
              <w:rPr>
                <w:noProof/>
                <w:webHidden/>
              </w:rPr>
              <w:t>2</w:t>
            </w:r>
            <w:r>
              <w:rPr>
                <w:noProof/>
                <w:webHidden/>
              </w:rPr>
              <w:fldChar w:fldCharType="end"/>
            </w:r>
          </w:hyperlink>
        </w:p>
        <w:p w14:paraId="7A5859A8" w14:textId="67FAE5C4" w:rsidR="00290A91" w:rsidRDefault="006C7FC4" w:rsidP="00290A91">
          <w:pPr>
            <w:pStyle w:val="Verzeichnis2"/>
            <w:tabs>
              <w:tab w:val="right" w:leader="dot" w:pos="10456"/>
            </w:tabs>
            <w:ind w:left="0"/>
            <w:rPr>
              <w:rFonts w:eastAsiaTheme="minorEastAsia"/>
              <w:noProof/>
            </w:rPr>
          </w:pPr>
          <w:hyperlink w:anchor="_Toc64733716" w:history="1">
            <w:r w:rsidR="00290A91" w:rsidRPr="00B8600C">
              <w:rPr>
                <w:rStyle w:val="Hyperlink"/>
                <w:noProof/>
                <w:lang w:val="en-US"/>
              </w:rPr>
              <w:t>Comparison</w:t>
            </w:r>
            <w:r w:rsidR="00290A91">
              <w:rPr>
                <w:noProof/>
                <w:webHidden/>
              </w:rPr>
              <w:tab/>
            </w:r>
            <w:r w:rsidR="009358E8">
              <w:rPr>
                <w:noProof/>
                <w:webHidden/>
              </w:rPr>
              <w:fldChar w:fldCharType="begin"/>
            </w:r>
            <w:r w:rsidR="00290A91">
              <w:rPr>
                <w:noProof/>
                <w:webHidden/>
              </w:rPr>
              <w:instrText xml:space="preserve"> PAGEREF _Toc64733716 \h </w:instrText>
            </w:r>
            <w:r w:rsidR="009358E8">
              <w:rPr>
                <w:noProof/>
                <w:webHidden/>
              </w:rPr>
            </w:r>
            <w:r w:rsidR="009358E8">
              <w:rPr>
                <w:noProof/>
                <w:webHidden/>
              </w:rPr>
              <w:fldChar w:fldCharType="separate"/>
            </w:r>
            <w:r w:rsidR="002D4DEC">
              <w:rPr>
                <w:noProof/>
                <w:webHidden/>
              </w:rPr>
              <w:t>5</w:t>
            </w:r>
            <w:r w:rsidR="009358E8">
              <w:rPr>
                <w:noProof/>
                <w:webHidden/>
              </w:rPr>
              <w:fldChar w:fldCharType="end"/>
            </w:r>
          </w:hyperlink>
        </w:p>
        <w:p w14:paraId="2A748A2D" w14:textId="1F4D6DF1" w:rsidR="00290A91" w:rsidRDefault="006C7FC4" w:rsidP="00290A91">
          <w:pPr>
            <w:pStyle w:val="Verzeichnis2"/>
            <w:tabs>
              <w:tab w:val="right" w:leader="dot" w:pos="10456"/>
            </w:tabs>
            <w:ind w:left="0"/>
            <w:rPr>
              <w:rFonts w:eastAsiaTheme="minorEastAsia"/>
              <w:noProof/>
            </w:rPr>
          </w:pPr>
          <w:hyperlink w:anchor="_Toc64733717" w:history="1">
            <w:r w:rsidR="00290A91" w:rsidRPr="00B8600C">
              <w:rPr>
                <w:rStyle w:val="Hyperlink"/>
                <w:noProof/>
                <w:lang w:val="en-US"/>
              </w:rPr>
              <w:t>Configuration</w:t>
            </w:r>
            <w:r w:rsidR="00290A91">
              <w:rPr>
                <w:noProof/>
                <w:webHidden/>
              </w:rPr>
              <w:tab/>
            </w:r>
            <w:r w:rsidR="009358E8">
              <w:rPr>
                <w:noProof/>
                <w:webHidden/>
              </w:rPr>
              <w:fldChar w:fldCharType="begin"/>
            </w:r>
            <w:r w:rsidR="00290A91">
              <w:rPr>
                <w:noProof/>
                <w:webHidden/>
              </w:rPr>
              <w:instrText xml:space="preserve"> PAGEREF _Toc64733717 \h </w:instrText>
            </w:r>
            <w:r w:rsidR="009358E8">
              <w:rPr>
                <w:noProof/>
                <w:webHidden/>
              </w:rPr>
            </w:r>
            <w:r w:rsidR="009358E8">
              <w:rPr>
                <w:noProof/>
                <w:webHidden/>
              </w:rPr>
              <w:fldChar w:fldCharType="separate"/>
            </w:r>
            <w:r w:rsidR="002D4DEC">
              <w:rPr>
                <w:noProof/>
                <w:webHidden/>
              </w:rPr>
              <w:t>8</w:t>
            </w:r>
            <w:r w:rsidR="009358E8">
              <w:rPr>
                <w:noProof/>
                <w:webHidden/>
              </w:rPr>
              <w:fldChar w:fldCharType="end"/>
            </w:r>
          </w:hyperlink>
        </w:p>
        <w:p w14:paraId="53E5BBD6" w14:textId="77777777" w:rsidR="00290A91" w:rsidRDefault="006C7FC4">
          <w:pPr>
            <w:pStyle w:val="Verzeichnis1"/>
            <w:tabs>
              <w:tab w:val="right" w:leader="dot" w:pos="10456"/>
            </w:tabs>
            <w:rPr>
              <w:rFonts w:eastAsiaTheme="minorEastAsia"/>
              <w:noProof/>
            </w:rPr>
          </w:pPr>
          <w:hyperlink w:anchor="_Toc64733718" w:history="1">
            <w:r w:rsidR="00290A91" w:rsidRPr="00B8600C">
              <w:rPr>
                <w:rStyle w:val="Hyperlink"/>
                <w:noProof/>
                <w:lang w:val="en-US"/>
              </w:rPr>
              <w:t>Additional information</w:t>
            </w:r>
            <w:r w:rsidR="00290A91">
              <w:rPr>
                <w:noProof/>
                <w:webHidden/>
              </w:rPr>
              <w:tab/>
            </w:r>
            <w:r w:rsidR="009358E8">
              <w:rPr>
                <w:noProof/>
                <w:webHidden/>
              </w:rPr>
              <w:fldChar w:fldCharType="begin"/>
            </w:r>
            <w:r w:rsidR="00290A91">
              <w:rPr>
                <w:noProof/>
                <w:webHidden/>
              </w:rPr>
              <w:instrText xml:space="preserve"> PAGEREF _Toc64733718 \h </w:instrText>
            </w:r>
            <w:r w:rsidR="009358E8">
              <w:rPr>
                <w:noProof/>
                <w:webHidden/>
              </w:rPr>
            </w:r>
            <w:r w:rsidR="009358E8">
              <w:rPr>
                <w:noProof/>
                <w:webHidden/>
              </w:rPr>
              <w:fldChar w:fldCharType="separate"/>
            </w:r>
            <w:r w:rsidR="002D4DEC">
              <w:rPr>
                <w:noProof/>
                <w:webHidden/>
              </w:rPr>
              <w:t>9</w:t>
            </w:r>
            <w:r w:rsidR="009358E8">
              <w:rPr>
                <w:noProof/>
                <w:webHidden/>
              </w:rPr>
              <w:fldChar w:fldCharType="end"/>
            </w:r>
          </w:hyperlink>
        </w:p>
        <w:p w14:paraId="2F63D244" w14:textId="77777777" w:rsidR="00D466A5" w:rsidRDefault="009358E8">
          <w:pPr>
            <w:rPr>
              <w:b/>
              <w:bCs/>
            </w:rPr>
          </w:pPr>
          <w:r>
            <w:rPr>
              <w:b/>
              <w:bCs/>
            </w:rPr>
            <w:fldChar w:fldCharType="end"/>
          </w:r>
        </w:p>
        <w:p w14:paraId="23864628" w14:textId="77777777" w:rsidR="00D466A5" w:rsidRDefault="00D466A5">
          <w:pPr>
            <w:rPr>
              <w:b/>
              <w:bCs/>
            </w:rPr>
          </w:pPr>
          <w:r>
            <w:rPr>
              <w:b/>
              <w:bCs/>
            </w:rPr>
            <w:br w:type="page"/>
          </w:r>
        </w:p>
        <w:p w14:paraId="713E42FF" w14:textId="77777777" w:rsidR="00BB596A" w:rsidRDefault="006C7FC4"/>
      </w:sdtContent>
    </w:sdt>
    <w:p w14:paraId="7C9D2200" w14:textId="0FEFB704" w:rsidR="005E22F8" w:rsidRPr="002A3FC8" w:rsidRDefault="005E22F8" w:rsidP="005E22F8">
      <w:pPr>
        <w:pStyle w:val="berschrift2"/>
        <w:rPr>
          <w:sz w:val="32"/>
          <w:szCs w:val="32"/>
          <w:lang w:val="en-US"/>
        </w:rPr>
      </w:pPr>
      <w:bookmarkStart w:id="0" w:name="_Toc64733715"/>
      <w:r w:rsidRPr="002A3FC8">
        <w:rPr>
          <w:sz w:val="32"/>
          <w:szCs w:val="32"/>
          <w:lang w:val="en-US"/>
        </w:rPr>
        <w:t>File Selection</w:t>
      </w:r>
      <w:bookmarkEnd w:id="0"/>
    </w:p>
    <w:p w14:paraId="332E5376" w14:textId="77777777" w:rsidR="005E22F8" w:rsidRDefault="005E22F8" w:rsidP="005E22F8">
      <w:pPr>
        <w:rPr>
          <w:lang w:val="en-US"/>
        </w:rPr>
      </w:pPr>
      <w:r w:rsidRPr="005E22F8">
        <w:rPr>
          <w:lang w:val="en-US"/>
        </w:rPr>
        <w:t xml:space="preserve">There are two </w:t>
      </w:r>
      <w:r>
        <w:rPr>
          <w:lang w:val="en-US"/>
        </w:rPr>
        <w:t>ways to add files for the comparison:</w:t>
      </w:r>
    </w:p>
    <w:p w14:paraId="13449A48" w14:textId="77777777" w:rsidR="00DA543F" w:rsidRDefault="005E22F8" w:rsidP="005E22F8">
      <w:pPr>
        <w:pStyle w:val="Listenabsatz"/>
        <w:numPr>
          <w:ilvl w:val="0"/>
          <w:numId w:val="2"/>
        </w:numPr>
        <w:rPr>
          <w:lang w:val="en-US"/>
        </w:rPr>
      </w:pPr>
      <w:r>
        <w:rPr>
          <w:lang w:val="en-US"/>
        </w:rPr>
        <w:t>“Root-Search”:  You can set a custom root directory using the “Set directory</w:t>
      </w:r>
      <w:r w:rsidR="00E0438C">
        <w:rPr>
          <w:lang w:val="en-US"/>
        </w:rPr>
        <w:t>..</w:t>
      </w:r>
      <w:r>
        <w:rPr>
          <w:lang w:val="en-US"/>
        </w:rPr>
        <w:t>” button</w:t>
      </w:r>
      <w:r w:rsidR="00DA543F">
        <w:rPr>
          <w:lang w:val="en-US"/>
        </w:rPr>
        <w:t>. All of its subdirectories will be searched.</w:t>
      </w:r>
    </w:p>
    <w:p w14:paraId="49DF696A" w14:textId="77777777" w:rsidR="00DA543F" w:rsidRDefault="00DA543F" w:rsidP="00DA543F">
      <w:pPr>
        <w:pStyle w:val="Listenabsatz"/>
        <w:rPr>
          <w:lang w:val="en-US"/>
        </w:rPr>
      </w:pPr>
    </w:p>
    <w:p w14:paraId="1ADBD643" w14:textId="77777777" w:rsidR="005E22F8" w:rsidRDefault="00DA543F" w:rsidP="00DA543F">
      <w:pPr>
        <w:pStyle w:val="Listenabsatz"/>
        <w:rPr>
          <w:lang w:val="en-US"/>
        </w:rPr>
      </w:pPr>
      <w:r>
        <w:rPr>
          <w:noProof/>
          <w:lang w:eastAsia="de-DE"/>
        </w:rPr>
        <w:drawing>
          <wp:inline distT="0" distB="0" distL="0" distR="0" wp14:anchorId="17BDFD2A" wp14:editId="6EA5E46F">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p>
    <w:p w14:paraId="7EB77824" w14:textId="77777777" w:rsidR="000E594E" w:rsidRDefault="000E594E" w:rsidP="00DA543F">
      <w:pPr>
        <w:pStyle w:val="Listenabsatz"/>
        <w:rPr>
          <w:lang w:val="en-US"/>
        </w:rPr>
      </w:pPr>
    </w:p>
    <w:p w14:paraId="5F88F8EF" w14:textId="77777777"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24C2CC68" w14:textId="77777777" w:rsidR="00E51A17" w:rsidRDefault="00E51A17" w:rsidP="007A4983">
      <w:pPr>
        <w:pStyle w:val="Listenabsatz"/>
        <w:rPr>
          <w:lang w:val="en-US"/>
        </w:rPr>
      </w:pPr>
    </w:p>
    <w:p w14:paraId="6028749E" w14:textId="77777777"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0B0EAC24" w14:textId="77777777" w:rsidR="007A4983" w:rsidRDefault="007A4983" w:rsidP="003631C5">
      <w:pPr>
        <w:pStyle w:val="Listenabsatz"/>
        <w:rPr>
          <w:lang w:val="en-US"/>
        </w:rPr>
      </w:pPr>
      <w:r>
        <w:rPr>
          <w:lang w:val="en-US"/>
        </w:rPr>
        <w:t>“*” replaces any number of characters</w:t>
      </w:r>
    </w:p>
    <w:p w14:paraId="4CEE9348" w14:textId="77777777" w:rsidR="00CF7F93" w:rsidRPr="003631C5" w:rsidRDefault="00CF7F93" w:rsidP="003631C5">
      <w:pPr>
        <w:pStyle w:val="Listenabsatz"/>
        <w:rPr>
          <w:lang w:val="en-US"/>
        </w:rPr>
      </w:pPr>
    </w:p>
    <w:p w14:paraId="7794FF74" w14:textId="77777777" w:rsidR="00EF0749" w:rsidRPr="00EF0642" w:rsidRDefault="00072AFB" w:rsidP="00EF0642">
      <w:pPr>
        <w:pStyle w:val="Listenabsatz"/>
        <w:rPr>
          <w:lang w:val="en-US"/>
        </w:rPr>
      </w:pPr>
      <w:r>
        <w:rPr>
          <w:lang w:val="en-US"/>
        </w:rPr>
        <w:t>Additionally, you need to choose a file type:</w:t>
      </w:r>
    </w:p>
    <w:p w14:paraId="2A18FE3A" w14:textId="77777777" w:rsidR="00DA543F" w:rsidRDefault="00DA543F" w:rsidP="00DA543F">
      <w:pPr>
        <w:pStyle w:val="Listenabsatz"/>
        <w:rPr>
          <w:lang w:val="en-US"/>
        </w:rPr>
      </w:pPr>
      <w:r>
        <w:rPr>
          <w:noProof/>
          <w:lang w:eastAsia="de-DE"/>
        </w:rPr>
        <w:drawing>
          <wp:inline distT="0" distB="0" distL="0" distR="0" wp14:anchorId="6D396EA8" wp14:editId="4F571871">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1BDDBEEE" w14:textId="77777777" w:rsidR="00C306BD" w:rsidRDefault="00C306BD" w:rsidP="00DA543F">
      <w:pPr>
        <w:pStyle w:val="Listenabsatz"/>
        <w:rPr>
          <w:lang w:val="en-US"/>
        </w:rPr>
      </w:pPr>
    </w:p>
    <w:p w14:paraId="24F26B5B" w14:textId="77777777" w:rsidR="00C306BD" w:rsidRDefault="00C306BD" w:rsidP="00DA543F">
      <w:pPr>
        <w:pStyle w:val="Listenabsatz"/>
        <w:rPr>
          <w:lang w:val="en-US"/>
        </w:rPr>
      </w:pPr>
    </w:p>
    <w:p w14:paraId="030D530F" w14:textId="77777777" w:rsidR="00C306BD" w:rsidRDefault="00C306BD" w:rsidP="00DA543F">
      <w:pPr>
        <w:pStyle w:val="Listenabsatz"/>
        <w:rPr>
          <w:lang w:val="en-US"/>
        </w:rPr>
      </w:pPr>
    </w:p>
    <w:p w14:paraId="3138277D" w14:textId="77777777" w:rsidR="00C306BD" w:rsidRDefault="00C306BD" w:rsidP="00DA543F">
      <w:pPr>
        <w:pStyle w:val="Listenabsatz"/>
        <w:rPr>
          <w:lang w:val="en-US"/>
        </w:rPr>
      </w:pPr>
    </w:p>
    <w:p w14:paraId="524FB35D" w14:textId="77777777"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sidR="00BC5B5E">
        <w:rPr>
          <w:lang w:val="en-US"/>
        </w:rPr>
        <w:t>“</w:t>
      </w:r>
      <w:r w:rsidR="00214C3A">
        <w:rPr>
          <w:lang w:val="en-US"/>
        </w:rPr>
        <w:t>c</w:t>
      </w:r>
      <w:r>
        <w:rPr>
          <w:lang w:val="en-US"/>
        </w:rPr>
        <w:t>onfig.*</w:t>
      </w:r>
      <w:r w:rsidR="00BC5B5E">
        <w:rPr>
          <w:lang w:val="en-US"/>
        </w:rPr>
        <w:t>”</w:t>
      </w:r>
      <w:r>
        <w:rPr>
          <w:lang w:val="en-US"/>
        </w:rPr>
        <w:t>).</w:t>
      </w:r>
    </w:p>
    <w:p w14:paraId="56A0D62B" w14:textId="77777777" w:rsidR="00EF7C19" w:rsidRDefault="00EF7C19" w:rsidP="00DA543F">
      <w:pPr>
        <w:pStyle w:val="Listenabsatz"/>
        <w:rPr>
          <w:lang w:val="en-US"/>
        </w:rPr>
      </w:pPr>
    </w:p>
    <w:p w14:paraId="73451239" w14:textId="77777777" w:rsidR="00EF7C19" w:rsidRDefault="00EF7C19" w:rsidP="00DA543F">
      <w:pPr>
        <w:pStyle w:val="Listenabsatz"/>
        <w:rPr>
          <w:lang w:val="en-US"/>
        </w:rPr>
      </w:pPr>
      <w:r>
        <w:rPr>
          <w:lang w:val="en-US"/>
        </w:rPr>
        <w:t>To initiate the search, click the “Search” button next to the “File name” field.</w:t>
      </w:r>
    </w:p>
    <w:p w14:paraId="3BD91669" w14:textId="77777777" w:rsidR="00BB596A" w:rsidRDefault="00BB596A" w:rsidP="00BB596A">
      <w:pPr>
        <w:pStyle w:val="Listenabsatz"/>
        <w:rPr>
          <w:lang w:val="en-US"/>
        </w:rPr>
      </w:pPr>
    </w:p>
    <w:p w14:paraId="123D7DCF" w14:textId="77777777" w:rsidR="002A2941" w:rsidRPr="00436BAC" w:rsidRDefault="002A2941" w:rsidP="002A2941">
      <w:pPr>
        <w:pStyle w:val="Listenabsatz"/>
        <w:rPr>
          <w:b/>
          <w:bCs/>
          <w:sz w:val="24"/>
          <w:szCs w:val="24"/>
          <w:lang w:val="en-US"/>
        </w:rPr>
      </w:pPr>
      <w:r w:rsidRPr="00436BAC">
        <w:rPr>
          <w:b/>
          <w:bCs/>
          <w:sz w:val="24"/>
          <w:szCs w:val="24"/>
          <w:lang w:val="en-US"/>
        </w:rPr>
        <w:t>Examples:</w:t>
      </w:r>
    </w:p>
    <w:p w14:paraId="5C10227F" w14:textId="77777777" w:rsidR="002A2941" w:rsidRDefault="002A2941" w:rsidP="002A2941">
      <w:pPr>
        <w:pStyle w:val="Listenabsatz"/>
        <w:rPr>
          <w:lang w:val="en-US"/>
        </w:rPr>
      </w:pPr>
      <w:r>
        <w:rPr>
          <w:lang w:val="en-US"/>
        </w:rPr>
        <w:t>Searching for: “config?”</w:t>
      </w:r>
    </w:p>
    <w:p w14:paraId="72085A18" w14:textId="77777777" w:rsidR="002A2941" w:rsidRDefault="002A2941" w:rsidP="002A2941">
      <w:pPr>
        <w:pStyle w:val="Listenabsatz"/>
        <w:rPr>
          <w:lang w:val="en-US"/>
        </w:rPr>
      </w:pPr>
      <w:r>
        <w:rPr>
          <w:lang w:val="en-US"/>
        </w:rPr>
        <w:t>Selected Type: .txt</w:t>
      </w:r>
    </w:p>
    <w:p w14:paraId="45754381" w14:textId="77777777" w:rsidR="002A2941" w:rsidRDefault="002A2941" w:rsidP="002A2941">
      <w:pPr>
        <w:pStyle w:val="Listenabsatz"/>
        <w:rPr>
          <w:lang w:val="en-US"/>
        </w:rPr>
      </w:pPr>
      <w:r>
        <w:rPr>
          <w:lang w:val="en-US"/>
        </w:rPr>
        <w:t>Will find: configA.txt, config7.txt, configx.txt</w:t>
      </w:r>
    </w:p>
    <w:p w14:paraId="3EAB7E36" w14:textId="77777777"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r w:rsidR="00230AFE">
        <w:rPr>
          <w:lang w:val="en-US"/>
        </w:rPr>
        <w:t>configA.abc</w:t>
      </w:r>
    </w:p>
    <w:p w14:paraId="5415A8FF" w14:textId="77777777" w:rsidR="002A2941" w:rsidRDefault="002A2941" w:rsidP="00BB596A">
      <w:pPr>
        <w:pStyle w:val="Listenabsatz"/>
        <w:rPr>
          <w:lang w:val="en-US"/>
        </w:rPr>
      </w:pPr>
    </w:p>
    <w:p w14:paraId="5E010E22" w14:textId="77777777" w:rsidR="00CB2C14" w:rsidRDefault="00CB2C14" w:rsidP="00BB596A">
      <w:pPr>
        <w:pStyle w:val="Listenabsatz"/>
        <w:rPr>
          <w:lang w:val="en-US"/>
        </w:rPr>
      </w:pPr>
      <w:r>
        <w:rPr>
          <w:lang w:val="en-US"/>
        </w:rPr>
        <w:t xml:space="preserve">Searching for: </w:t>
      </w:r>
      <w:r w:rsidR="0075481A">
        <w:rPr>
          <w:lang w:val="en-US"/>
        </w:rPr>
        <w:t>“FileExampleName</w:t>
      </w:r>
      <w:r w:rsidR="007C4321">
        <w:rPr>
          <w:lang w:val="en-US"/>
        </w:rPr>
        <w:t>.abc</w:t>
      </w:r>
      <w:r w:rsidR="0075481A">
        <w:rPr>
          <w:lang w:val="en-US"/>
        </w:rPr>
        <w:t>”</w:t>
      </w:r>
    </w:p>
    <w:p w14:paraId="698823D6" w14:textId="77777777" w:rsidR="00FD62DA" w:rsidRDefault="00FD62DA" w:rsidP="00FD62DA">
      <w:pPr>
        <w:pStyle w:val="Listenabsatz"/>
        <w:rPr>
          <w:lang w:val="en-US"/>
        </w:rPr>
      </w:pPr>
      <w:r>
        <w:rPr>
          <w:lang w:val="en-US"/>
        </w:rPr>
        <w:t xml:space="preserve">Selected Type: </w:t>
      </w:r>
      <w:r w:rsidR="007C4321">
        <w:rPr>
          <w:lang w:val="en-US"/>
        </w:rPr>
        <w:t>All Files</w:t>
      </w:r>
    </w:p>
    <w:p w14:paraId="26D3C1C1" w14:textId="77777777"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407D2C">
        <w:rPr>
          <w:lang w:val="en-US"/>
        </w:rPr>
        <w:t>“fileexamplename.abc”</w:t>
      </w:r>
    </w:p>
    <w:p w14:paraId="24BCCA01" w14:textId="77777777" w:rsidR="00CB2C14" w:rsidRDefault="00FD62DA" w:rsidP="00FD62DA">
      <w:pPr>
        <w:pStyle w:val="Listenabsatz"/>
        <w:rPr>
          <w:lang w:val="en-US"/>
        </w:rPr>
      </w:pPr>
      <w:r>
        <w:rPr>
          <w:lang w:val="en-US"/>
        </w:rPr>
        <w:t xml:space="preserve">Will NOT find: </w:t>
      </w:r>
      <w:r w:rsidR="00025B6F">
        <w:rPr>
          <w:lang w:val="en-US"/>
        </w:rPr>
        <w:t>Any other files</w:t>
      </w:r>
    </w:p>
    <w:p w14:paraId="799E4760" w14:textId="77777777" w:rsidR="00CB2C14" w:rsidRDefault="00CB2C14" w:rsidP="00BB596A">
      <w:pPr>
        <w:pStyle w:val="Listenabsatz"/>
        <w:rPr>
          <w:lang w:val="en-US"/>
        </w:rPr>
      </w:pPr>
    </w:p>
    <w:p w14:paraId="482524DC" w14:textId="77777777" w:rsidR="00E25A21" w:rsidRDefault="00E25A21" w:rsidP="00E25A21">
      <w:pPr>
        <w:pStyle w:val="Listenabsatz"/>
        <w:rPr>
          <w:lang w:val="en-US"/>
        </w:rPr>
      </w:pPr>
      <w:r>
        <w:rPr>
          <w:lang w:val="en-US"/>
        </w:rPr>
        <w:t>Searching for: “*”</w:t>
      </w:r>
    </w:p>
    <w:p w14:paraId="5403F6D8" w14:textId="77777777" w:rsidR="00E25A21" w:rsidRDefault="00E25A21" w:rsidP="00E25A21">
      <w:pPr>
        <w:pStyle w:val="Listenabsatz"/>
        <w:rPr>
          <w:lang w:val="en-US"/>
        </w:rPr>
      </w:pPr>
      <w:r>
        <w:rPr>
          <w:lang w:val="en-US"/>
        </w:rPr>
        <w:t>Selected Type: .</w:t>
      </w:r>
      <w:r w:rsidR="00CB2C14">
        <w:rPr>
          <w:lang w:val="en-US"/>
        </w:rPr>
        <w:t>xml</w:t>
      </w:r>
    </w:p>
    <w:p w14:paraId="37219E07" w14:textId="77777777"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1FB8390E" w14:textId="77777777" w:rsidR="00E25A21" w:rsidRDefault="00E25A21" w:rsidP="00E25A21">
      <w:pPr>
        <w:pStyle w:val="Listenabsatz"/>
        <w:rPr>
          <w:lang w:val="en-US"/>
        </w:rPr>
      </w:pPr>
      <w:r>
        <w:rPr>
          <w:lang w:val="en-US"/>
        </w:rPr>
        <w:t xml:space="preserve">Will NOT find: </w:t>
      </w:r>
      <w:r w:rsidR="00EC2107">
        <w:rPr>
          <w:lang w:val="en-US"/>
        </w:rPr>
        <w:t>Any other file types</w:t>
      </w:r>
    </w:p>
    <w:p w14:paraId="79717EA3" w14:textId="77777777" w:rsidR="008474C0" w:rsidRDefault="008474C0" w:rsidP="00E25A21">
      <w:pPr>
        <w:pStyle w:val="Listenabsatz"/>
        <w:rPr>
          <w:lang w:val="en-US"/>
        </w:rPr>
      </w:pPr>
    </w:p>
    <w:p w14:paraId="12142808" w14:textId="77777777" w:rsidR="008474C0" w:rsidRDefault="008474C0" w:rsidP="00E25A21">
      <w:pPr>
        <w:pStyle w:val="Listenabsatz"/>
        <w:rPr>
          <w:lang w:val="en-US"/>
        </w:rPr>
      </w:pPr>
      <w:r w:rsidRPr="00D7179F">
        <w:rPr>
          <w:b/>
          <w:bCs/>
          <w:lang w:val="en-US"/>
        </w:rPr>
        <w:t>Important</w:t>
      </w:r>
      <w:r w:rsidR="00D7179F">
        <w:rPr>
          <w:lang w:val="en-US"/>
        </w:rPr>
        <w:t>: To use the .xml or .json specific parameters, the associated file type has to be selected.</w:t>
      </w:r>
    </w:p>
    <w:p w14:paraId="2A507547" w14:textId="77777777" w:rsidR="002A2941" w:rsidRDefault="002A2941" w:rsidP="00BB596A">
      <w:pPr>
        <w:pStyle w:val="Listenabsatz"/>
        <w:rPr>
          <w:lang w:val="en-US"/>
        </w:rPr>
      </w:pPr>
    </w:p>
    <w:p w14:paraId="6BAFEB60" w14:textId="77777777"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“Add</w:t>
      </w:r>
      <w:r w:rsidR="004F7BAD">
        <w:rPr>
          <w:lang w:val="en-US"/>
        </w:rPr>
        <w:t>..</w:t>
      </w:r>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p>
    <w:p w14:paraId="56E59FC2" w14:textId="77777777" w:rsidR="00474337" w:rsidRDefault="00474337" w:rsidP="00474337">
      <w:pPr>
        <w:pStyle w:val="Listenabsatz"/>
        <w:rPr>
          <w:noProof/>
          <w:lang w:val="en-US"/>
        </w:rPr>
      </w:pPr>
    </w:p>
    <w:p w14:paraId="422EC63E" w14:textId="77777777"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14:paraId="17782087" w14:textId="77777777" w:rsidR="007E1A5C" w:rsidRDefault="00474337" w:rsidP="009A03D9">
      <w:pPr>
        <w:rPr>
          <w:lang w:val="en-US"/>
        </w:rPr>
      </w:pPr>
      <w:r>
        <w:rPr>
          <w:lang w:val="en-US"/>
        </w:rPr>
        <w:br w:type="page"/>
      </w:r>
    </w:p>
    <w:p w14:paraId="76849303" w14:textId="7A4CD5F0" w:rsidR="007E1A5C" w:rsidRDefault="009A03D9" w:rsidP="009A03D9">
      <w:pPr>
        <w:rPr>
          <w:b/>
          <w:bCs/>
          <w:sz w:val="28"/>
          <w:szCs w:val="28"/>
          <w:lang w:val="en-US"/>
        </w:rPr>
      </w:pPr>
      <w:r>
        <w:rPr>
          <w:b/>
          <w:bCs/>
          <w:sz w:val="28"/>
          <w:szCs w:val="28"/>
          <w:lang w:val="en-US"/>
        </w:rPr>
        <w:lastRenderedPageBreak/>
        <w:t>Deletion</w:t>
      </w:r>
    </w:p>
    <w:p w14:paraId="5708CE3A" w14:textId="77777777" w:rsidR="009A03D9" w:rsidRPr="009A03D9" w:rsidRDefault="009A03D9" w:rsidP="009A03D9">
      <w:pPr>
        <w:rPr>
          <w:b/>
          <w:bCs/>
          <w:sz w:val="28"/>
          <w:szCs w:val="28"/>
          <w:lang w:val="en-US"/>
        </w:rPr>
      </w:pPr>
    </w:p>
    <w:p w14:paraId="07DC75E5" w14:textId="77777777" w:rsidR="00EF7C19" w:rsidRPr="007E1A5C" w:rsidRDefault="007E1A5C" w:rsidP="007E1A5C">
      <w:pPr>
        <w:ind w:firstLine="360"/>
        <w:rPr>
          <w:lang w:val="en-US"/>
        </w:rPr>
      </w:pPr>
      <w:r>
        <w:rPr>
          <w:noProof/>
          <w:lang w:eastAsia="de-DE"/>
        </w:rPr>
        <w:drawing>
          <wp:inline distT="0" distB="0" distL="0" distR="0" wp14:anchorId="5B51992A" wp14:editId="646DD299">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2FA3781B" w14:textId="77777777"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2D437A34" w14:textId="77777777"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10B3E0EE"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FC8BB3D" w14:textId="77777777"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32C3F684" w14:textId="77777777" w:rsidR="005E68CA" w:rsidRDefault="00B26B24" w:rsidP="00F73806">
      <w:pPr>
        <w:rPr>
          <w:lang w:val="en-US"/>
        </w:rPr>
      </w:pPr>
      <w:r>
        <w:rPr>
          <w:lang w:val="en-US"/>
        </w:rPr>
        <w:br w:type="page"/>
      </w:r>
    </w:p>
    <w:p w14:paraId="22D4FA40" w14:textId="70B84EF2" w:rsidR="002A3FC8" w:rsidRDefault="002A3FC8" w:rsidP="002A3FC8">
      <w:pPr>
        <w:pStyle w:val="berschrift2"/>
        <w:rPr>
          <w:lang w:val="en-US"/>
        </w:rPr>
      </w:pPr>
      <w:bookmarkStart w:id="1" w:name="_Toc64733716"/>
      <w:r w:rsidRPr="002A3FC8">
        <w:rPr>
          <w:sz w:val="32"/>
          <w:szCs w:val="32"/>
          <w:lang w:val="en-US"/>
        </w:rPr>
        <w:lastRenderedPageBreak/>
        <w:t>Comparison</w:t>
      </w:r>
      <w:bookmarkEnd w:id="1"/>
    </w:p>
    <w:p w14:paraId="5F9129FD" w14:textId="77777777"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5F04A65A" w14:textId="77777777" w:rsidR="005E68CA" w:rsidRDefault="005E68CA" w:rsidP="00032249">
      <w:pPr>
        <w:ind w:left="360"/>
        <w:rPr>
          <w:lang w:val="en-US"/>
        </w:rPr>
      </w:pPr>
      <w:r>
        <w:rPr>
          <w:noProof/>
          <w:lang w:eastAsia="de-DE"/>
        </w:rPr>
        <w:drawing>
          <wp:inline distT="0" distB="0" distL="0" distR="0" wp14:anchorId="64351876" wp14:editId="63F861BF">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506EA38F" w14:textId="77777777" w:rsidR="005E68CA" w:rsidRPr="005E68CA" w:rsidRDefault="005E68CA" w:rsidP="005E68CA">
      <w:pPr>
        <w:rPr>
          <w:lang w:val="en-US"/>
        </w:rPr>
      </w:pPr>
    </w:p>
    <w:p w14:paraId="3F858F1F" w14:textId="77777777" w:rsidR="002A3FC8" w:rsidRDefault="002A3FC8" w:rsidP="002A3FC8">
      <w:pPr>
        <w:rPr>
          <w:lang w:val="en-US"/>
        </w:rPr>
      </w:pPr>
      <w:r>
        <w:rPr>
          <w:noProof/>
          <w:lang w:eastAsia="de-DE"/>
        </w:rPr>
        <w:drawing>
          <wp:inline distT="0" distB="0" distL="0" distR="0" wp14:anchorId="4ACAD865" wp14:editId="62DC65C5">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01D080DE" w14:textId="77777777"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6EC67A4" w14:textId="77777777"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14:paraId="2650D1C1" w14:textId="77777777" w:rsidR="00371CB1" w:rsidRDefault="00371CB1">
      <w:pPr>
        <w:rPr>
          <w:lang w:val="en-US"/>
        </w:rPr>
      </w:pPr>
      <w:r>
        <w:rPr>
          <w:lang w:val="en-US"/>
        </w:rPr>
        <w:br w:type="page"/>
      </w:r>
    </w:p>
    <w:p w14:paraId="058B950F" w14:textId="77777777" w:rsidR="00C82112" w:rsidRPr="00C82112" w:rsidRDefault="00C82112" w:rsidP="002A3FC8">
      <w:pPr>
        <w:rPr>
          <w:b/>
          <w:bCs/>
          <w:sz w:val="28"/>
          <w:szCs w:val="28"/>
          <w:lang w:val="en-US"/>
        </w:rPr>
      </w:pPr>
      <w:r w:rsidRPr="00C82112">
        <w:rPr>
          <w:b/>
          <w:bCs/>
          <w:sz w:val="28"/>
          <w:szCs w:val="28"/>
          <w:lang w:val="en-US"/>
        </w:rPr>
        <w:lastRenderedPageBreak/>
        <w:t>Comparing two files</w:t>
      </w:r>
    </w:p>
    <w:p w14:paraId="56E21FEA" w14:textId="77777777"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14:paraId="3BEF2814" w14:textId="77777777" w:rsidR="00132D69" w:rsidRDefault="00132D69" w:rsidP="002A3FC8">
      <w:pPr>
        <w:rPr>
          <w:lang w:val="en-US"/>
        </w:rPr>
      </w:pPr>
      <w:r w:rsidRPr="00132D69">
        <w:rPr>
          <w:noProof/>
          <w:lang w:eastAsia="de-DE"/>
        </w:rPr>
        <w:drawing>
          <wp:inline distT="0" distB="0" distL="0" distR="0" wp14:anchorId="3C39108E" wp14:editId="743CF731">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14:paraId="60E15976" w14:textId="77777777" w:rsidR="00132D69" w:rsidRDefault="00132D69" w:rsidP="002A3FC8">
      <w:pPr>
        <w:rPr>
          <w:lang w:val="en-US"/>
        </w:rPr>
      </w:pPr>
    </w:p>
    <w:p w14:paraId="4031E7AC" w14:textId="77777777"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55918939" w14:textId="77777777"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14:paraId="4B4A4472" w14:textId="77777777" w:rsidR="00132D69" w:rsidRDefault="00132D69" w:rsidP="002A3FC8">
      <w:pPr>
        <w:rPr>
          <w:lang w:val="en-US"/>
        </w:rPr>
      </w:pPr>
      <w:r w:rsidRPr="00132D69">
        <w:rPr>
          <w:noProof/>
          <w:lang w:eastAsia="de-DE"/>
        </w:rPr>
        <w:drawing>
          <wp:inline distT="0" distB="0" distL="0" distR="0" wp14:anchorId="61E40A4F" wp14:editId="046C6E1E">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14:paraId="7B30A31A" w14:textId="77777777"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14:paraId="13EE068C" w14:textId="77777777" w:rsidR="002F50B5" w:rsidRDefault="002F50B5">
      <w:pPr>
        <w:rPr>
          <w:lang w:val="en-US"/>
        </w:rPr>
      </w:pPr>
      <w:r>
        <w:rPr>
          <w:lang w:val="en-US"/>
        </w:rPr>
        <w:br w:type="page"/>
      </w:r>
    </w:p>
    <w:p w14:paraId="2D7DE421" w14:textId="77777777" w:rsidR="00FB33A7" w:rsidRPr="00C82112" w:rsidRDefault="00FB33A7" w:rsidP="00FB33A7">
      <w:pPr>
        <w:rPr>
          <w:b/>
          <w:bCs/>
          <w:sz w:val="28"/>
          <w:szCs w:val="28"/>
          <w:lang w:val="en-US"/>
        </w:rPr>
      </w:pPr>
      <w:r>
        <w:rPr>
          <w:b/>
          <w:bCs/>
          <w:sz w:val="28"/>
          <w:szCs w:val="28"/>
          <w:lang w:val="en-US"/>
        </w:rPr>
        <w:lastRenderedPageBreak/>
        <w:t>Coloring</w:t>
      </w:r>
    </w:p>
    <w:p w14:paraId="51A59377" w14:textId="77777777" w:rsidR="006E2C2F" w:rsidRDefault="002F50B5">
      <w:pPr>
        <w:rPr>
          <w:lang w:val="en-US"/>
        </w:rPr>
      </w:pPr>
      <w:r>
        <w:rPr>
          <w:lang w:val="en-US"/>
        </w:rPr>
        <w:t>To show the differences, the characters are highlighted in up to five colors:</w:t>
      </w:r>
    </w:p>
    <w:p w14:paraId="58170F06" w14:textId="77777777" w:rsidR="002F50B5" w:rsidRDefault="002F50B5">
      <w:pPr>
        <w:rPr>
          <w:lang w:val="en-US"/>
        </w:rPr>
      </w:pPr>
      <w:r>
        <w:rPr>
          <w:noProof/>
          <w:lang w:eastAsia="de-DE"/>
        </w:rPr>
        <w:drawing>
          <wp:inline distT="0" distB="0" distL="0" distR="0" wp14:anchorId="4EC91A36" wp14:editId="13FF74FE">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14:paraId="07A84E5F" w14:textId="77777777" w:rsidR="002F50B5" w:rsidRDefault="002F50B5">
      <w:pPr>
        <w:rPr>
          <w:lang w:val="en-US"/>
        </w:rPr>
      </w:pPr>
      <w:r w:rsidRPr="00CD5BD6">
        <w:rPr>
          <w:b/>
          <w:bCs/>
          <w:color w:val="00B0F0"/>
          <w:lang w:val="en-US"/>
        </w:rPr>
        <w:t>Blue</w:t>
      </w:r>
      <w:r>
        <w:rPr>
          <w:lang w:val="en-US"/>
        </w:rPr>
        <w:t>: Difference to the left file</w:t>
      </w:r>
    </w:p>
    <w:p w14:paraId="5ED34948" w14:textId="77777777" w:rsidR="002F50B5" w:rsidRDefault="002F50B5">
      <w:pPr>
        <w:rPr>
          <w:lang w:val="en-US"/>
        </w:rPr>
      </w:pPr>
      <w:r w:rsidRPr="00CD5BD6">
        <w:rPr>
          <w:b/>
          <w:bCs/>
          <w:color w:val="ED7D31" w:themeColor="accent2"/>
          <w:lang w:val="en-US"/>
        </w:rPr>
        <w:t>Orange</w:t>
      </w:r>
      <w:r>
        <w:rPr>
          <w:lang w:val="en-US"/>
        </w:rPr>
        <w:t>: Difference to the middle file</w:t>
      </w:r>
    </w:p>
    <w:p w14:paraId="6AAF46E4" w14:textId="77777777"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613F7CB5" w14:textId="77777777" w:rsidR="004D1792" w:rsidRDefault="004D1792">
      <w:pPr>
        <w:rPr>
          <w:lang w:val="en-US"/>
        </w:rPr>
      </w:pPr>
      <w:r w:rsidRPr="00CD5BD6">
        <w:rPr>
          <w:b/>
          <w:bCs/>
          <w:color w:val="C00000"/>
          <w:lang w:val="en-US"/>
        </w:rPr>
        <w:t>Red</w:t>
      </w:r>
      <w:r>
        <w:rPr>
          <w:lang w:val="en-US"/>
        </w:rPr>
        <w:t>: Difference to both other files</w:t>
      </w:r>
    </w:p>
    <w:p w14:paraId="5BA00A76" w14:textId="77777777" w:rsidR="004D1792" w:rsidRPr="006E2C2F" w:rsidRDefault="004D1792">
      <w:pPr>
        <w:rPr>
          <w:lang w:val="en-US"/>
        </w:rPr>
      </w:pPr>
      <w:r w:rsidRPr="00CD5BD6">
        <w:rPr>
          <w:b/>
          <w:bCs/>
          <w:lang w:val="en-US"/>
        </w:rPr>
        <w:t>White</w:t>
      </w:r>
      <w:r>
        <w:rPr>
          <w:lang w:val="en-US"/>
        </w:rPr>
        <w:t>: No difference</w:t>
      </w:r>
    </w:p>
    <w:p w14:paraId="25BE417D" w14:textId="77777777"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0EE30C1D" w14:textId="77777777" w:rsidR="002F50B5" w:rsidRDefault="002F50B5" w:rsidP="00C4088F">
      <w:pPr>
        <w:pStyle w:val="berschrift3"/>
        <w:rPr>
          <w:sz w:val="28"/>
          <w:szCs w:val="28"/>
          <w:lang w:val="en-US"/>
        </w:rPr>
      </w:pPr>
    </w:p>
    <w:p w14:paraId="375474C0" w14:textId="69B9965E" w:rsidR="0005523E" w:rsidRDefault="00FF4A9D" w:rsidP="004418A4">
      <w:pPr>
        <w:pStyle w:val="berschrift2"/>
        <w:rPr>
          <w:sz w:val="32"/>
          <w:szCs w:val="32"/>
          <w:lang w:val="en-US"/>
        </w:rPr>
      </w:pPr>
      <w:bookmarkStart w:id="2" w:name="_Toc64733717"/>
      <w:r w:rsidRPr="00C4088F">
        <w:rPr>
          <w:sz w:val="32"/>
          <w:szCs w:val="32"/>
          <w:lang w:val="en-US"/>
        </w:rPr>
        <w:t>Configuration</w:t>
      </w:r>
      <w:bookmarkEnd w:id="2"/>
    </w:p>
    <w:p w14:paraId="3E0FB6C7" w14:textId="77777777" w:rsidR="00B00F66" w:rsidRPr="00B00F66" w:rsidRDefault="00B00F66" w:rsidP="00B00F66">
      <w:pPr>
        <w:rPr>
          <w:lang w:val="en-US"/>
        </w:rPr>
      </w:pPr>
    </w:p>
    <w:p w14:paraId="7BE3BFA4" w14:textId="77777777" w:rsidR="0005523E" w:rsidRPr="0005523E" w:rsidRDefault="0005523E" w:rsidP="0005523E">
      <w:pPr>
        <w:rPr>
          <w:lang w:val="en-US"/>
        </w:rPr>
      </w:pPr>
      <w:r>
        <w:rPr>
          <w:noProof/>
          <w:lang w:eastAsia="de-DE"/>
        </w:rPr>
        <w:drawing>
          <wp:inline distT="0" distB="0" distL="0" distR="0" wp14:anchorId="4A37F2EA" wp14:editId="5F6ECF27">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14:paraId="6B3BDE20" w14:textId="77777777"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14:paraId="72C57306" w14:textId="77777777" w:rsidR="00EE1E98" w:rsidRDefault="00EE1E98" w:rsidP="004418A4">
      <w:pPr>
        <w:rPr>
          <w:b/>
          <w:bCs/>
          <w:lang w:val="en-US"/>
        </w:rPr>
      </w:pPr>
      <w:r w:rsidRPr="00F03B4E">
        <w:rPr>
          <w:b/>
          <w:bCs/>
          <w:sz w:val="24"/>
          <w:szCs w:val="24"/>
          <w:lang w:val="en-US"/>
        </w:rPr>
        <w:t>General</w:t>
      </w:r>
      <w:r w:rsidRPr="00F07BAB">
        <w:rPr>
          <w:b/>
          <w:bCs/>
          <w:lang w:val="en-US"/>
        </w:rPr>
        <w:t>:</w:t>
      </w:r>
    </w:p>
    <w:p w14:paraId="1BDAA1B2" w14:textId="77777777" w:rsidR="00F07BAB" w:rsidRPr="00B45A2D" w:rsidRDefault="00F07BAB" w:rsidP="00F07BAB">
      <w:pPr>
        <w:pStyle w:val="Listenabsatz"/>
        <w:numPr>
          <w:ilvl w:val="0"/>
          <w:numId w:val="8"/>
        </w:numPr>
        <w:rPr>
          <w:b/>
          <w:bCs/>
          <w:lang w:val="en-US"/>
        </w:rPr>
      </w:pPr>
      <w:r w:rsidRPr="0036062B">
        <w:rPr>
          <w:b/>
          <w:bCs/>
          <w:lang w:val="en-US"/>
        </w:rPr>
        <w:t>Keep</w:t>
      </w:r>
      <w:r w:rsidR="0036062B">
        <w:rPr>
          <w:lang w:val="en-US"/>
        </w:rPr>
        <w:t>…</w:t>
      </w:r>
      <w:r>
        <w:rPr>
          <w:lang w:val="en-US"/>
        </w:rPr>
        <w:t>: If these boxes are ticked, the comparison will take the respective parameter into consideration.</w:t>
      </w:r>
    </w:p>
    <w:p w14:paraId="2D79EE86" w14:textId="77777777"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14:paraId="39C061BF" w14:textId="77777777"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14:paraId="2472B8C6" w14:textId="77777777" w:rsidR="00E53374" w:rsidRDefault="00E53374" w:rsidP="00E53374">
      <w:pPr>
        <w:rPr>
          <w:b/>
          <w:bCs/>
          <w:lang w:val="en-US"/>
        </w:rPr>
      </w:pPr>
      <w:r>
        <w:rPr>
          <w:b/>
          <w:bCs/>
          <w:lang w:val="en-US"/>
        </w:rPr>
        <w:t>XML:</w:t>
      </w:r>
    </w:p>
    <w:p w14:paraId="60275C58" w14:textId="77777777" w:rsidR="00E53374" w:rsidRDefault="003247D1" w:rsidP="00E53374">
      <w:pPr>
        <w:pStyle w:val="Listenabsatz"/>
        <w:numPr>
          <w:ilvl w:val="0"/>
          <w:numId w:val="10"/>
        </w:numPr>
        <w:rPr>
          <w:b/>
          <w:bCs/>
          <w:lang w:val="en-US"/>
        </w:rPr>
      </w:pPr>
      <w:r>
        <w:rPr>
          <w:b/>
          <w:bCs/>
          <w:lang w:val="en-US"/>
        </w:rPr>
        <w:t xml:space="preserve">Validation: </w:t>
      </w:r>
    </w:p>
    <w:p w14:paraId="610E82B2" w14:textId="77777777" w:rsidR="003247D1" w:rsidRPr="00B9312D" w:rsidRDefault="003247D1" w:rsidP="003247D1">
      <w:pPr>
        <w:pStyle w:val="Listenabsatz"/>
        <w:numPr>
          <w:ilvl w:val="1"/>
          <w:numId w:val="10"/>
        </w:numPr>
        <w:rPr>
          <w:bCs/>
          <w:lang w:val="en-US"/>
        </w:rPr>
      </w:pPr>
      <w:r>
        <w:rPr>
          <w:b/>
          <w:bCs/>
          <w:lang w:val="en-US"/>
        </w:rPr>
        <w:t xml:space="preserve">None: </w:t>
      </w:r>
      <w:r w:rsidR="00AA16AF">
        <w:rPr>
          <w:b/>
          <w:bCs/>
          <w:lang w:val="en-US"/>
        </w:rPr>
        <w:t>T</w:t>
      </w:r>
      <w:r w:rsidRPr="00B9312D">
        <w:rPr>
          <w:bCs/>
          <w:lang w:val="en-US"/>
        </w:rPr>
        <w:t xml:space="preserve">he parser will not do any validation </w:t>
      </w:r>
      <w:r w:rsidR="00B9312D" w:rsidRPr="00B9312D">
        <w:rPr>
          <w:bCs/>
          <w:lang w:val="en-US"/>
        </w:rPr>
        <w:t>to</w:t>
      </w:r>
      <w:r w:rsidRPr="00B9312D">
        <w:rPr>
          <w:bCs/>
          <w:lang w:val="en-US"/>
        </w:rPr>
        <w:t xml:space="preserve"> the given files.</w:t>
      </w:r>
    </w:p>
    <w:p w14:paraId="04B8C1A2" w14:textId="77777777" w:rsidR="003247D1" w:rsidRDefault="003247D1" w:rsidP="003247D1">
      <w:pPr>
        <w:pStyle w:val="Listenabsatz"/>
        <w:numPr>
          <w:ilvl w:val="1"/>
          <w:numId w:val="10"/>
        </w:numPr>
        <w:rPr>
          <w:b/>
          <w:bCs/>
          <w:lang w:val="en-US"/>
        </w:rPr>
      </w:pPr>
      <w:r>
        <w:rPr>
          <w:b/>
          <w:bCs/>
          <w:lang w:val="en-US"/>
        </w:rPr>
        <w:t xml:space="preserve">Internal XSD: </w:t>
      </w:r>
      <w:r w:rsidR="00AA16AF">
        <w:rPr>
          <w:bCs/>
          <w:lang w:val="en-US"/>
        </w:rPr>
        <w:t>The</w:t>
      </w:r>
      <w:r w:rsidRPr="00B9312D">
        <w:rPr>
          <w:bCs/>
          <w:lang w:val="en-US"/>
        </w:rPr>
        <w:t xml:space="preserve"> parser will validate the </w:t>
      </w:r>
      <w:r w:rsidR="00B9312D">
        <w:rPr>
          <w:bCs/>
          <w:lang w:val="en-US"/>
        </w:rPr>
        <w:t>XML-</w:t>
      </w:r>
      <w:r w:rsidRPr="00B9312D">
        <w:rPr>
          <w:bCs/>
          <w:lang w:val="en-US"/>
        </w:rPr>
        <w:t xml:space="preserve">file against </w:t>
      </w:r>
      <w:r w:rsidR="00B9312D">
        <w:rPr>
          <w:bCs/>
          <w:lang w:val="en-US"/>
        </w:rPr>
        <w:t>any</w:t>
      </w:r>
      <w:r w:rsidRPr="00B9312D">
        <w:rPr>
          <w:bCs/>
          <w:lang w:val="en-US"/>
        </w:rPr>
        <w:t xml:space="preserve"> internally referenced</w:t>
      </w:r>
      <w:r>
        <w:rPr>
          <w:bCs/>
          <w:lang w:val="en-US"/>
        </w:rPr>
        <w:t xml:space="preserve"> XSD File.</w:t>
      </w:r>
    </w:p>
    <w:p w14:paraId="3EE90498" w14:textId="77777777" w:rsidR="003247D1" w:rsidRDefault="003247D1" w:rsidP="003247D1">
      <w:pPr>
        <w:pStyle w:val="Listenabsatz"/>
        <w:numPr>
          <w:ilvl w:val="1"/>
          <w:numId w:val="10"/>
        </w:numPr>
        <w:rPr>
          <w:b/>
          <w:bCs/>
          <w:lang w:val="en-US"/>
        </w:rPr>
      </w:pPr>
      <w:r>
        <w:rPr>
          <w:b/>
          <w:bCs/>
          <w:lang w:val="en-US"/>
        </w:rPr>
        <w:t>DTD</w:t>
      </w:r>
      <w:r w:rsidRPr="003247D1">
        <w:rPr>
          <w:bCs/>
          <w:lang w:val="en-US"/>
        </w:rPr>
        <w:t xml:space="preserve">: If this box is ticked, the parser will validate the </w:t>
      </w:r>
      <w:r w:rsidR="00B9312D">
        <w:rPr>
          <w:bCs/>
          <w:lang w:val="en-US"/>
        </w:rPr>
        <w:t>XML-</w:t>
      </w:r>
      <w:r w:rsidRPr="003247D1">
        <w:rPr>
          <w:bCs/>
          <w:lang w:val="en-US"/>
        </w:rPr>
        <w:t xml:space="preserve">file against </w:t>
      </w:r>
      <w:r w:rsidR="00AA16AF">
        <w:rPr>
          <w:bCs/>
          <w:lang w:val="en-US"/>
        </w:rPr>
        <w:t>any</w:t>
      </w:r>
      <w:r w:rsidRPr="003247D1">
        <w:rPr>
          <w:bCs/>
          <w:lang w:val="en-US"/>
        </w:rPr>
        <w:t xml:space="preserve"> internally referenced DTD</w:t>
      </w:r>
      <w:r w:rsidR="00B9312D">
        <w:rPr>
          <w:bCs/>
          <w:lang w:val="en-US"/>
        </w:rPr>
        <w:t>.</w:t>
      </w:r>
    </w:p>
    <w:p w14:paraId="0C622386" w14:textId="77777777" w:rsidR="003247D1" w:rsidRDefault="003247D1" w:rsidP="00E53374">
      <w:pPr>
        <w:pStyle w:val="Listenabsatz"/>
        <w:numPr>
          <w:ilvl w:val="0"/>
          <w:numId w:val="10"/>
        </w:numPr>
        <w:rPr>
          <w:b/>
          <w:bCs/>
          <w:lang w:val="en-US"/>
        </w:rPr>
      </w:pPr>
      <w:r>
        <w:rPr>
          <w:b/>
          <w:bCs/>
          <w:lang w:val="en-US"/>
        </w:rPr>
        <w:t>Print:</w:t>
      </w:r>
    </w:p>
    <w:p w14:paraId="2BF9792A" w14:textId="77777777" w:rsidR="003247D1" w:rsidRDefault="003247D1" w:rsidP="003247D1">
      <w:pPr>
        <w:pStyle w:val="Listenabsatz"/>
        <w:numPr>
          <w:ilvl w:val="1"/>
          <w:numId w:val="10"/>
        </w:numPr>
        <w:rPr>
          <w:b/>
          <w:bCs/>
          <w:lang w:val="en-US"/>
        </w:rPr>
      </w:pPr>
      <w:r>
        <w:rPr>
          <w:b/>
          <w:bCs/>
          <w:lang w:val="en-US"/>
        </w:rPr>
        <w:t>Pretty</w:t>
      </w:r>
      <w:r w:rsidR="00B9312D">
        <w:rPr>
          <w:b/>
          <w:bCs/>
          <w:lang w:val="en-US"/>
        </w:rPr>
        <w:t xml:space="preserve">: </w:t>
      </w:r>
      <w:r w:rsidR="00B9312D">
        <w:rPr>
          <w:bCs/>
          <w:lang w:val="en-US"/>
        </w:rPr>
        <w:t>Normalizes tabulators and spaces as well as whitespaces on the comparison shown.</w:t>
      </w:r>
    </w:p>
    <w:p w14:paraId="1CA9FD8D" w14:textId="77777777" w:rsidR="003247D1" w:rsidRDefault="003247D1" w:rsidP="00AA16AF">
      <w:pPr>
        <w:pStyle w:val="Listenabsatz"/>
        <w:numPr>
          <w:ilvl w:val="1"/>
          <w:numId w:val="10"/>
        </w:numPr>
        <w:rPr>
          <w:b/>
          <w:bCs/>
          <w:lang w:val="en-US"/>
        </w:rPr>
      </w:pPr>
      <w:r>
        <w:rPr>
          <w:b/>
          <w:bCs/>
          <w:lang w:val="en-US"/>
        </w:rPr>
        <w:t>Raw</w:t>
      </w:r>
      <w:r w:rsidR="00B9312D">
        <w:rPr>
          <w:b/>
          <w:bCs/>
          <w:lang w:val="en-US"/>
        </w:rPr>
        <w:t xml:space="preserve">: </w:t>
      </w:r>
      <w:r w:rsidR="00B9312D" w:rsidRPr="00B9312D">
        <w:rPr>
          <w:bCs/>
          <w:lang w:val="en-US"/>
        </w:rPr>
        <w:t>Will take the original whitespaces/tabulators/spaces etc.</w:t>
      </w:r>
      <w:r w:rsidR="00AA16AF">
        <w:rPr>
          <w:bCs/>
          <w:lang w:val="en-US"/>
        </w:rPr>
        <w:t xml:space="preserve"> as found in the reference file.</w:t>
      </w:r>
    </w:p>
    <w:p w14:paraId="4070D407" w14:textId="77777777" w:rsidR="003247D1" w:rsidRPr="00B9312D" w:rsidRDefault="003247D1" w:rsidP="00AA16AF">
      <w:pPr>
        <w:pStyle w:val="Listenabsatz"/>
        <w:numPr>
          <w:ilvl w:val="1"/>
          <w:numId w:val="10"/>
        </w:numPr>
        <w:rPr>
          <w:b/>
          <w:bCs/>
          <w:lang w:val="en-US"/>
        </w:rPr>
      </w:pPr>
      <w:r w:rsidRPr="00B9312D">
        <w:rPr>
          <w:b/>
          <w:bCs/>
          <w:lang w:val="en-US"/>
        </w:rPr>
        <w:t>Compact</w:t>
      </w:r>
      <w:r w:rsidR="00B9312D" w:rsidRPr="00B9312D">
        <w:rPr>
          <w:b/>
          <w:bCs/>
          <w:lang w:val="en-US"/>
        </w:rPr>
        <w:t xml:space="preserve">: </w:t>
      </w:r>
      <w:r w:rsidR="00B9312D" w:rsidRPr="00B9312D">
        <w:rPr>
          <w:bCs/>
          <w:lang w:val="en-US"/>
        </w:rPr>
        <w:t xml:space="preserve">Will make a compact one line </w:t>
      </w:r>
      <w:r w:rsidR="00B9312D">
        <w:rPr>
          <w:bCs/>
          <w:lang w:val="en-US"/>
        </w:rPr>
        <w:t>out of the given XML-file.</w:t>
      </w:r>
    </w:p>
    <w:p w14:paraId="4382E729" w14:textId="77777777" w:rsidR="00E53374" w:rsidRPr="00B9312D" w:rsidRDefault="003247D1" w:rsidP="00E53374">
      <w:pPr>
        <w:pStyle w:val="Listenabsatz"/>
        <w:numPr>
          <w:ilvl w:val="0"/>
          <w:numId w:val="10"/>
        </w:numPr>
        <w:rPr>
          <w:bCs/>
          <w:lang w:val="en-US"/>
        </w:rPr>
      </w:pPr>
      <w:r w:rsidRPr="00B9312D">
        <w:rPr>
          <w:b/>
          <w:bCs/>
          <w:lang w:val="en-US"/>
        </w:rPr>
        <w:t>Sort elements:</w:t>
      </w:r>
      <w:r w:rsidR="00B9312D">
        <w:rPr>
          <w:b/>
          <w:bCs/>
          <w:lang w:val="en-US"/>
        </w:rPr>
        <w:t xml:space="preserve"> </w:t>
      </w:r>
      <w:r w:rsidR="00B9312D" w:rsidRPr="00B9312D">
        <w:rPr>
          <w:bCs/>
          <w:lang w:val="en-US"/>
        </w:rPr>
        <w:t>XML-Elements will be sorted alphabetically before the comparison is made.</w:t>
      </w:r>
    </w:p>
    <w:p w14:paraId="0FEAE8D6" w14:textId="77777777" w:rsidR="003247D1" w:rsidRPr="00B9312D" w:rsidRDefault="003247D1" w:rsidP="00E53374">
      <w:pPr>
        <w:pStyle w:val="Listenabsatz"/>
        <w:numPr>
          <w:ilvl w:val="0"/>
          <w:numId w:val="10"/>
        </w:numPr>
        <w:rPr>
          <w:bCs/>
          <w:lang w:val="en-US"/>
        </w:rPr>
      </w:pPr>
      <w:r>
        <w:rPr>
          <w:b/>
          <w:bCs/>
          <w:lang w:val="en-US"/>
        </w:rPr>
        <w:t>Sort attributes:</w:t>
      </w:r>
      <w:r w:rsidR="00B9312D">
        <w:rPr>
          <w:b/>
          <w:bCs/>
          <w:lang w:val="en-US"/>
        </w:rPr>
        <w:t xml:space="preserve"> </w:t>
      </w:r>
      <w:r w:rsidR="00B9312D" w:rsidRPr="00B9312D">
        <w:rPr>
          <w:bCs/>
          <w:lang w:val="en-US"/>
        </w:rPr>
        <w:t>XML-Attributes within Elements will be sorted alphabetically before the comparison is made.</w:t>
      </w:r>
    </w:p>
    <w:p w14:paraId="41F32485" w14:textId="77777777" w:rsidR="003247D1" w:rsidRPr="00AA16AF" w:rsidRDefault="003247D1" w:rsidP="00E53374">
      <w:pPr>
        <w:pStyle w:val="Listenabsatz"/>
        <w:numPr>
          <w:ilvl w:val="0"/>
          <w:numId w:val="10"/>
        </w:numPr>
        <w:rPr>
          <w:bCs/>
          <w:lang w:val="en-US"/>
        </w:rPr>
      </w:pPr>
      <w:r>
        <w:rPr>
          <w:b/>
          <w:bCs/>
          <w:lang w:val="en-US"/>
        </w:rPr>
        <w:t>Delete attributes:</w:t>
      </w:r>
      <w:r w:rsidR="00B9312D">
        <w:rPr>
          <w:b/>
          <w:bCs/>
          <w:lang w:val="en-US"/>
        </w:rPr>
        <w:t xml:space="preserve"> </w:t>
      </w:r>
      <w:r w:rsidR="00B9312D" w:rsidRPr="00AA16AF">
        <w:rPr>
          <w:bCs/>
          <w:lang w:val="en-US"/>
        </w:rPr>
        <w:t>XML-Attributes within Elements will be deleted before the comparison is made.</w:t>
      </w:r>
    </w:p>
    <w:p w14:paraId="27CCE6CC" w14:textId="77777777" w:rsidR="003247D1" w:rsidRDefault="003247D1" w:rsidP="00E53374">
      <w:pPr>
        <w:pStyle w:val="Listenabsatz"/>
        <w:numPr>
          <w:ilvl w:val="0"/>
          <w:numId w:val="10"/>
        </w:numPr>
        <w:rPr>
          <w:b/>
          <w:bCs/>
          <w:lang w:val="en-US"/>
        </w:rPr>
      </w:pPr>
      <w:r>
        <w:rPr>
          <w:b/>
          <w:bCs/>
          <w:lang w:val="en-US"/>
        </w:rPr>
        <w:t>Delete comments</w:t>
      </w:r>
      <w:r w:rsidR="00B9312D">
        <w:rPr>
          <w:b/>
          <w:bCs/>
          <w:lang w:val="en-US"/>
        </w:rPr>
        <w:t xml:space="preserve">: </w:t>
      </w:r>
      <w:r w:rsidR="00B9312D" w:rsidRPr="00AA16AF">
        <w:rPr>
          <w:bCs/>
          <w:lang w:val="en-US"/>
        </w:rPr>
        <w:t>XML-Comments within the XML-file will be deleted before the comparison is made.</w:t>
      </w:r>
    </w:p>
    <w:p w14:paraId="7ABEE9D6" w14:textId="77777777" w:rsidR="003247D1" w:rsidRDefault="003247D1" w:rsidP="00E53374">
      <w:pPr>
        <w:pStyle w:val="Listenabsatz"/>
        <w:numPr>
          <w:ilvl w:val="0"/>
          <w:numId w:val="10"/>
        </w:numPr>
        <w:rPr>
          <w:b/>
          <w:bCs/>
          <w:lang w:val="en-US"/>
        </w:rPr>
      </w:pPr>
      <w:r>
        <w:rPr>
          <w:b/>
          <w:bCs/>
          <w:lang w:val="en-US"/>
        </w:rPr>
        <w:t>Only tags:</w:t>
      </w:r>
      <w:r w:rsidR="00B9312D">
        <w:rPr>
          <w:b/>
          <w:bCs/>
          <w:lang w:val="en-US"/>
        </w:rPr>
        <w:t xml:space="preserve"> </w:t>
      </w:r>
      <w:r w:rsidR="00B9312D" w:rsidRPr="00AA16AF">
        <w:rPr>
          <w:bCs/>
          <w:lang w:val="en-US"/>
        </w:rPr>
        <w:t>Strips Attributes, Comments and Content from the XML-file. Only the Element Tags remain.</w:t>
      </w:r>
      <w:r w:rsidR="00B9312D" w:rsidRPr="00AA16AF">
        <w:rPr>
          <w:bCs/>
          <w:lang w:val="en-US"/>
        </w:rPr>
        <w:br/>
        <w:t xml:space="preserve">Since those Elements do no longer contain content, they are </w:t>
      </w:r>
      <w:r w:rsidR="00AA16AF" w:rsidRPr="00AA16AF">
        <w:rPr>
          <w:bCs/>
          <w:lang w:val="en-US"/>
        </w:rPr>
        <w:t>converted into the short notation.</w:t>
      </w:r>
    </w:p>
    <w:p w14:paraId="091DACC2" w14:textId="77777777" w:rsidR="00E53374" w:rsidRDefault="00E53374" w:rsidP="00E53374">
      <w:pPr>
        <w:rPr>
          <w:b/>
          <w:bCs/>
          <w:lang w:val="en-US"/>
        </w:rPr>
      </w:pPr>
      <w:r>
        <w:rPr>
          <w:b/>
          <w:bCs/>
          <w:lang w:val="en-US"/>
        </w:rPr>
        <w:t>JSON:</w:t>
      </w:r>
    </w:p>
    <w:p w14:paraId="52794540" w14:textId="77777777" w:rsidR="00E53374" w:rsidRDefault="003247D1" w:rsidP="00E53374">
      <w:pPr>
        <w:pStyle w:val="Listenabsatz"/>
        <w:numPr>
          <w:ilvl w:val="0"/>
          <w:numId w:val="11"/>
        </w:numPr>
        <w:rPr>
          <w:b/>
          <w:bCs/>
          <w:lang w:val="en-US"/>
        </w:rPr>
      </w:pPr>
      <w:r>
        <w:rPr>
          <w:b/>
          <w:bCs/>
          <w:lang w:val="en-US"/>
        </w:rPr>
        <w:t>Sort keys:</w:t>
      </w:r>
      <w:r w:rsidR="00AA16AF">
        <w:rPr>
          <w:b/>
          <w:bCs/>
          <w:lang w:val="en-US"/>
        </w:rPr>
        <w:t xml:space="preserve"> </w:t>
      </w:r>
      <w:r w:rsidR="00AA16AF" w:rsidRPr="00AA16AF">
        <w:rPr>
          <w:bCs/>
          <w:lang w:val="en-US"/>
        </w:rPr>
        <w:t>JSON Key Value Pairs will be sorted in alphabetical order before the comparison is made.</w:t>
      </w:r>
    </w:p>
    <w:p w14:paraId="116279A0" w14:textId="77777777" w:rsidR="00AD6B2C" w:rsidRDefault="003247D1" w:rsidP="00FF4A9D">
      <w:pPr>
        <w:pStyle w:val="Listenabsatz"/>
        <w:numPr>
          <w:ilvl w:val="0"/>
          <w:numId w:val="11"/>
        </w:numPr>
        <w:rPr>
          <w:b/>
          <w:bCs/>
          <w:lang w:val="en-US"/>
        </w:rPr>
      </w:pPr>
      <w:r>
        <w:rPr>
          <w:b/>
          <w:bCs/>
          <w:lang w:val="en-US"/>
        </w:rPr>
        <w:t>Delete values:</w:t>
      </w:r>
      <w:r w:rsidR="00AA16AF">
        <w:rPr>
          <w:b/>
          <w:bCs/>
          <w:lang w:val="en-US"/>
        </w:rPr>
        <w:t xml:space="preserve"> </w:t>
      </w:r>
      <w:r w:rsidR="00AA16AF" w:rsidRPr="00AA16AF">
        <w:rPr>
          <w:bCs/>
          <w:lang w:val="en-US"/>
        </w:rPr>
        <w:t>JSON Key Value Pairs will be stripped of their Value, JSON Arrays will be emptied.</w:t>
      </w:r>
    </w:p>
    <w:p w14:paraId="09E0ACA5" w14:textId="77777777" w:rsidR="00F113FD" w:rsidRDefault="00F113FD" w:rsidP="00F113FD">
      <w:pPr>
        <w:rPr>
          <w:lang w:val="en-US"/>
        </w:rPr>
      </w:pPr>
    </w:p>
    <w:p w14:paraId="0B4BEE4B" w14:textId="77777777" w:rsidR="00F113FD" w:rsidRDefault="00F113FD" w:rsidP="00F113FD">
      <w:pPr>
        <w:rPr>
          <w:lang w:val="en-US"/>
        </w:rPr>
      </w:pPr>
      <w:r>
        <w:rPr>
          <w:lang w:val="en-US"/>
        </w:rPr>
        <w:lastRenderedPageBreak/>
        <w:t>Clicking the “Reset” Button will simply remove all ticks. After you are done with the configuration, click the “Save” Button. The configuration will also be saved for the next time you start the application.</w:t>
      </w:r>
    </w:p>
    <w:p w14:paraId="7B015722" w14:textId="77777777"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14:paraId="7D78B3C6" w14:textId="77777777" w:rsidR="00C11E73" w:rsidRDefault="000D7818" w:rsidP="00FF4A9D">
      <w:pPr>
        <w:rPr>
          <w:lang w:val="en-US"/>
        </w:rPr>
      </w:pPr>
      <w:r>
        <w:rPr>
          <w:lang w:val="en-US"/>
        </w:rPr>
        <w:br w:type="page"/>
      </w:r>
    </w:p>
    <w:p w14:paraId="1A95C006" w14:textId="77777777" w:rsidR="00C11E73" w:rsidRDefault="00C11E73" w:rsidP="00C11E73">
      <w:pPr>
        <w:pStyle w:val="berschrift1"/>
        <w:rPr>
          <w:lang w:val="en-US"/>
        </w:rPr>
      </w:pPr>
      <w:bookmarkStart w:id="3" w:name="_Toc64733718"/>
      <w:r>
        <w:rPr>
          <w:lang w:val="en-US"/>
        </w:rPr>
        <w:lastRenderedPageBreak/>
        <w:t>Additional information</w:t>
      </w:r>
      <w:bookmarkEnd w:id="3"/>
    </w:p>
    <w:p w14:paraId="7DF45ADA" w14:textId="77777777" w:rsidR="000948B8" w:rsidRDefault="000948B8" w:rsidP="00C11E73">
      <w:pPr>
        <w:rPr>
          <w:lang w:val="en-US"/>
        </w:rPr>
      </w:pPr>
    </w:p>
    <w:p w14:paraId="224E51A3" w14:textId="77777777" w:rsidR="000948B8" w:rsidRPr="00FC4233" w:rsidRDefault="000948B8" w:rsidP="00C11E73">
      <w:pPr>
        <w:rPr>
          <w:b/>
          <w:bCs/>
          <w:sz w:val="28"/>
          <w:szCs w:val="28"/>
          <w:lang w:val="en-US"/>
        </w:rPr>
      </w:pPr>
      <w:r w:rsidRPr="00FC4233">
        <w:rPr>
          <w:b/>
          <w:bCs/>
          <w:sz w:val="28"/>
          <w:szCs w:val="28"/>
          <w:lang w:val="en-US"/>
        </w:rPr>
        <w:t>Logging</w:t>
      </w:r>
    </w:p>
    <w:p w14:paraId="319E982F" w14:textId="77777777" w:rsidR="00BA435E" w:rsidRDefault="00BA435E" w:rsidP="00FF4A9D">
      <w:pPr>
        <w:rPr>
          <w:lang w:val="en-US"/>
        </w:rPr>
      </w:pPr>
      <w:r>
        <w:rPr>
          <w:lang w:val="en-US"/>
        </w:rPr>
        <w:t>A log with timestamps is located in the main window, right beneath the matrix:</w:t>
      </w:r>
    </w:p>
    <w:p w14:paraId="2C40FEDE" w14:textId="77777777" w:rsidR="00BA435E" w:rsidRDefault="00A518AE" w:rsidP="00FF4A9D">
      <w:pPr>
        <w:rPr>
          <w:lang w:val="en-US"/>
        </w:rPr>
      </w:pPr>
      <w:r>
        <w:rPr>
          <w:noProof/>
          <w:lang w:eastAsia="de-DE"/>
        </w:rPr>
        <w:drawing>
          <wp:inline distT="0" distB="0" distL="0" distR="0" wp14:anchorId="390DE455" wp14:editId="64FD708F">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14:paraId="547E628A" w14:textId="77777777" w:rsidR="00A518AE" w:rsidRDefault="00A518AE" w:rsidP="00FF4A9D">
      <w:pPr>
        <w:rPr>
          <w:lang w:val="en-US"/>
        </w:rPr>
      </w:pPr>
    </w:p>
    <w:p w14:paraId="0F972473" w14:textId="77777777"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345DFADD" w14:textId="77777777" w:rsidR="00407B54" w:rsidRDefault="00407B54" w:rsidP="00E34462">
      <w:pPr>
        <w:rPr>
          <w:lang w:val="en-US"/>
        </w:rPr>
      </w:pPr>
    </w:p>
    <w:p w14:paraId="146DB4C6" w14:textId="77777777" w:rsidR="00407B54" w:rsidRDefault="00407B54" w:rsidP="00E34462">
      <w:pPr>
        <w:rPr>
          <w:lang w:val="en-US"/>
        </w:rPr>
      </w:pPr>
      <w:r w:rsidRPr="00407B54">
        <w:rPr>
          <w:b/>
          <w:bCs/>
          <w:lang w:val="en-US"/>
        </w:rPr>
        <w:t>Important</w:t>
      </w:r>
      <w:r>
        <w:rPr>
          <w:lang w:val="en-US"/>
        </w:rPr>
        <w:t>: If you started a .xml or .json comparison, the</w:t>
      </w:r>
      <w:r w:rsidR="00AB190D">
        <w:rPr>
          <w:lang w:val="en-US"/>
        </w:rPr>
        <w:t xml:space="preserve"> list</w:t>
      </w:r>
      <w:r>
        <w:rPr>
          <w:lang w:val="en-US"/>
        </w:rPr>
        <w:t xml:space="preserve"> will display a list of errors that occurred while parsing.  </w:t>
      </w:r>
    </w:p>
    <w:p w14:paraId="4FBCC427" w14:textId="77777777"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C958C" w14:textId="77777777" w:rsidR="006C7FC4" w:rsidRDefault="006C7FC4" w:rsidP="00FC4233">
      <w:pPr>
        <w:spacing w:after="0" w:line="240" w:lineRule="auto"/>
      </w:pPr>
      <w:r>
        <w:separator/>
      </w:r>
    </w:p>
  </w:endnote>
  <w:endnote w:type="continuationSeparator" w:id="0">
    <w:p w14:paraId="13BC8DE8" w14:textId="77777777" w:rsidR="006C7FC4" w:rsidRDefault="006C7FC4"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61C8C" w14:textId="77777777" w:rsidR="006C7FC4" w:rsidRDefault="006C7FC4" w:rsidP="00FC4233">
      <w:pPr>
        <w:spacing w:after="0" w:line="240" w:lineRule="auto"/>
      </w:pPr>
      <w:r>
        <w:separator/>
      </w:r>
    </w:p>
  </w:footnote>
  <w:footnote w:type="continuationSeparator" w:id="0">
    <w:p w14:paraId="3EA6FCDE" w14:textId="77777777" w:rsidR="006C7FC4" w:rsidRDefault="006C7FC4"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0120A"/>
    <w:rsid w:val="00132D69"/>
    <w:rsid w:val="001524CA"/>
    <w:rsid w:val="001C21F2"/>
    <w:rsid w:val="001E14A2"/>
    <w:rsid w:val="001E20EB"/>
    <w:rsid w:val="00210930"/>
    <w:rsid w:val="00214C3A"/>
    <w:rsid w:val="00217306"/>
    <w:rsid w:val="00230AFE"/>
    <w:rsid w:val="00234202"/>
    <w:rsid w:val="00290A91"/>
    <w:rsid w:val="002A2941"/>
    <w:rsid w:val="002A3FC8"/>
    <w:rsid w:val="002B27A7"/>
    <w:rsid w:val="002D4DEC"/>
    <w:rsid w:val="002E3DEC"/>
    <w:rsid w:val="002F50B5"/>
    <w:rsid w:val="002F5822"/>
    <w:rsid w:val="003044BD"/>
    <w:rsid w:val="00305996"/>
    <w:rsid w:val="003111E6"/>
    <w:rsid w:val="00315188"/>
    <w:rsid w:val="003247D1"/>
    <w:rsid w:val="0036062B"/>
    <w:rsid w:val="00360CF2"/>
    <w:rsid w:val="003631C5"/>
    <w:rsid w:val="00371CB1"/>
    <w:rsid w:val="003805D0"/>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62219"/>
    <w:rsid w:val="00597B19"/>
    <w:rsid w:val="005C7D7C"/>
    <w:rsid w:val="005E22F8"/>
    <w:rsid w:val="005E68CA"/>
    <w:rsid w:val="006444CA"/>
    <w:rsid w:val="00661782"/>
    <w:rsid w:val="006C7FC4"/>
    <w:rsid w:val="006D0501"/>
    <w:rsid w:val="006E2C2F"/>
    <w:rsid w:val="007111B1"/>
    <w:rsid w:val="00752D6E"/>
    <w:rsid w:val="0075481A"/>
    <w:rsid w:val="00764F8B"/>
    <w:rsid w:val="007A4031"/>
    <w:rsid w:val="007A4983"/>
    <w:rsid w:val="007A576B"/>
    <w:rsid w:val="007C4321"/>
    <w:rsid w:val="007D12D8"/>
    <w:rsid w:val="007D69A7"/>
    <w:rsid w:val="007E0560"/>
    <w:rsid w:val="007E1A5C"/>
    <w:rsid w:val="007E7738"/>
    <w:rsid w:val="008474C0"/>
    <w:rsid w:val="00856117"/>
    <w:rsid w:val="00902112"/>
    <w:rsid w:val="0090687C"/>
    <w:rsid w:val="00924955"/>
    <w:rsid w:val="009358E8"/>
    <w:rsid w:val="0096406A"/>
    <w:rsid w:val="00976E1D"/>
    <w:rsid w:val="009A03D9"/>
    <w:rsid w:val="009A5145"/>
    <w:rsid w:val="009B6A28"/>
    <w:rsid w:val="009C3800"/>
    <w:rsid w:val="009F7350"/>
    <w:rsid w:val="00A15FB2"/>
    <w:rsid w:val="00A211F3"/>
    <w:rsid w:val="00A415FD"/>
    <w:rsid w:val="00A518AE"/>
    <w:rsid w:val="00AA16AF"/>
    <w:rsid w:val="00AB190D"/>
    <w:rsid w:val="00AD6B2C"/>
    <w:rsid w:val="00B00F66"/>
    <w:rsid w:val="00B06C37"/>
    <w:rsid w:val="00B26B24"/>
    <w:rsid w:val="00B27B75"/>
    <w:rsid w:val="00B30EE2"/>
    <w:rsid w:val="00B45A2D"/>
    <w:rsid w:val="00B45C0C"/>
    <w:rsid w:val="00B60652"/>
    <w:rsid w:val="00B9227F"/>
    <w:rsid w:val="00B9312D"/>
    <w:rsid w:val="00B939DF"/>
    <w:rsid w:val="00BA0098"/>
    <w:rsid w:val="00BA435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0438C"/>
    <w:rsid w:val="00E14E80"/>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E453"/>
  <w15:docId w15:val="{01CD11DB-B6E0-4C6D-9BAB-1D3883D4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8E8"/>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 w:type="paragraph" w:styleId="Sprechblasentext">
    <w:name w:val="Balloon Text"/>
    <w:basedOn w:val="Standard"/>
    <w:link w:val="SprechblasentextZchn"/>
    <w:uiPriority w:val="99"/>
    <w:semiHidden/>
    <w:unhideWhenUsed/>
    <w:rsid w:val="0032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984</Words>
  <Characters>5611</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Schmitzi</cp:lastModifiedBy>
  <cp:revision>12</cp:revision>
  <cp:lastPrinted>2021-02-20T16:18:00Z</cp:lastPrinted>
  <dcterms:created xsi:type="dcterms:W3CDTF">2021-02-20T16:15:00Z</dcterms:created>
  <dcterms:modified xsi:type="dcterms:W3CDTF">2021-02-21T21:39:00Z</dcterms:modified>
</cp:coreProperties>
</file>