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de-DE" w:eastAsia="en-US"/>
        </w:rPr>
        <w:id w:val="-1808697514"/>
        <w:docPartObj>
          <w:docPartGallery w:val="Table of Contents"/>
          <w:docPartUnique/>
        </w:docPartObj>
      </w:sdtPr>
      <w:sdtEndPr>
        <w:rPr>
          <w:b/>
          <w:bCs/>
        </w:rPr>
      </w:sdtEndPr>
      <w:sdtContent>
        <w:p w14:paraId="3ADFC42F" w14:textId="04A00622" w:rsidR="00BB596A" w:rsidRDefault="0010120A">
          <w:pPr>
            <w:pStyle w:val="Inhaltsverzeichnisberschrift"/>
          </w:pPr>
          <w:r>
            <w:rPr>
              <w:lang w:val="de-DE"/>
            </w:rPr>
            <w:t>Content</w:t>
          </w:r>
        </w:p>
        <w:p w14:paraId="23283C38" w14:textId="68358D26" w:rsidR="00290A91" w:rsidRDefault="00BB596A" w:rsidP="00290A91">
          <w:pPr>
            <w:pStyle w:val="Verzeichnis2"/>
            <w:tabs>
              <w:tab w:val="right" w:leader="dot" w:pos="10456"/>
            </w:tabs>
            <w:ind w:left="0"/>
            <w:rPr>
              <w:rFonts w:eastAsiaTheme="minorEastAsia"/>
              <w:noProof/>
              <w:lang w:val="en-DE" w:eastAsia="en-DE"/>
            </w:rPr>
          </w:pPr>
          <w:r>
            <w:fldChar w:fldCharType="begin"/>
          </w:r>
          <w:r>
            <w:instrText xml:space="preserve"> TOC \o "1-3" \h \z \u </w:instrText>
          </w:r>
          <w:r>
            <w:fldChar w:fldCharType="separate"/>
          </w:r>
          <w:hyperlink w:anchor="_Toc64733715" w:history="1">
            <w:r w:rsidR="00290A91" w:rsidRPr="00B8600C">
              <w:rPr>
                <w:rStyle w:val="Hyperlink"/>
                <w:noProof/>
                <w:lang w:val="en-US"/>
              </w:rPr>
              <w:t>File Selection:</w:t>
            </w:r>
            <w:r w:rsidR="00290A91">
              <w:rPr>
                <w:noProof/>
                <w:webHidden/>
              </w:rPr>
              <w:tab/>
            </w:r>
            <w:r w:rsidR="00290A91">
              <w:rPr>
                <w:noProof/>
                <w:webHidden/>
              </w:rPr>
              <w:fldChar w:fldCharType="begin"/>
            </w:r>
            <w:r w:rsidR="00290A91">
              <w:rPr>
                <w:noProof/>
                <w:webHidden/>
              </w:rPr>
              <w:instrText xml:space="preserve"> PAGEREF _Toc64733715 \h </w:instrText>
            </w:r>
            <w:r w:rsidR="00290A91">
              <w:rPr>
                <w:noProof/>
                <w:webHidden/>
              </w:rPr>
            </w:r>
            <w:r w:rsidR="00290A91">
              <w:rPr>
                <w:noProof/>
                <w:webHidden/>
              </w:rPr>
              <w:fldChar w:fldCharType="separate"/>
            </w:r>
            <w:r w:rsidR="002D4DEC">
              <w:rPr>
                <w:noProof/>
                <w:webHidden/>
              </w:rPr>
              <w:t>2</w:t>
            </w:r>
            <w:r w:rsidR="00290A91">
              <w:rPr>
                <w:noProof/>
                <w:webHidden/>
              </w:rPr>
              <w:fldChar w:fldCharType="end"/>
            </w:r>
          </w:hyperlink>
        </w:p>
        <w:p w14:paraId="599B053C" w14:textId="4BD8CFD2" w:rsidR="00290A91" w:rsidRDefault="00305996" w:rsidP="00290A91">
          <w:pPr>
            <w:pStyle w:val="Verzeichnis2"/>
            <w:tabs>
              <w:tab w:val="right" w:leader="dot" w:pos="10456"/>
            </w:tabs>
            <w:ind w:left="0"/>
            <w:rPr>
              <w:rFonts w:eastAsiaTheme="minorEastAsia"/>
              <w:noProof/>
              <w:lang w:val="en-DE" w:eastAsia="en-DE"/>
            </w:rPr>
          </w:pPr>
          <w:hyperlink w:anchor="_Toc64733716" w:history="1">
            <w:r w:rsidR="00290A91" w:rsidRPr="00B8600C">
              <w:rPr>
                <w:rStyle w:val="Hyperlink"/>
                <w:noProof/>
                <w:lang w:val="en-US"/>
              </w:rPr>
              <w:t>Comparison:</w:t>
            </w:r>
            <w:r w:rsidR="00290A91">
              <w:rPr>
                <w:noProof/>
                <w:webHidden/>
              </w:rPr>
              <w:tab/>
            </w:r>
            <w:r w:rsidR="00290A91">
              <w:rPr>
                <w:noProof/>
                <w:webHidden/>
              </w:rPr>
              <w:fldChar w:fldCharType="begin"/>
            </w:r>
            <w:r w:rsidR="00290A91">
              <w:rPr>
                <w:noProof/>
                <w:webHidden/>
              </w:rPr>
              <w:instrText xml:space="preserve"> PAGEREF _Toc64733716 \h </w:instrText>
            </w:r>
            <w:r w:rsidR="00290A91">
              <w:rPr>
                <w:noProof/>
                <w:webHidden/>
              </w:rPr>
            </w:r>
            <w:r w:rsidR="00290A91">
              <w:rPr>
                <w:noProof/>
                <w:webHidden/>
              </w:rPr>
              <w:fldChar w:fldCharType="separate"/>
            </w:r>
            <w:r w:rsidR="002D4DEC">
              <w:rPr>
                <w:noProof/>
                <w:webHidden/>
              </w:rPr>
              <w:t>5</w:t>
            </w:r>
            <w:r w:rsidR="00290A91">
              <w:rPr>
                <w:noProof/>
                <w:webHidden/>
              </w:rPr>
              <w:fldChar w:fldCharType="end"/>
            </w:r>
          </w:hyperlink>
        </w:p>
        <w:p w14:paraId="2B24C748" w14:textId="1C4B6156" w:rsidR="00290A91" w:rsidRDefault="00305996" w:rsidP="00290A91">
          <w:pPr>
            <w:pStyle w:val="Verzeichnis2"/>
            <w:tabs>
              <w:tab w:val="right" w:leader="dot" w:pos="10456"/>
            </w:tabs>
            <w:ind w:left="0"/>
            <w:rPr>
              <w:rFonts w:eastAsiaTheme="minorEastAsia"/>
              <w:noProof/>
              <w:lang w:val="en-DE" w:eastAsia="en-DE"/>
            </w:rPr>
          </w:pPr>
          <w:hyperlink w:anchor="_Toc64733717" w:history="1">
            <w:r w:rsidR="00290A91" w:rsidRPr="00B8600C">
              <w:rPr>
                <w:rStyle w:val="Hyperlink"/>
                <w:noProof/>
                <w:lang w:val="en-US"/>
              </w:rPr>
              <w:t>Configuration:</w:t>
            </w:r>
            <w:r w:rsidR="00290A91">
              <w:rPr>
                <w:noProof/>
                <w:webHidden/>
              </w:rPr>
              <w:tab/>
            </w:r>
            <w:r w:rsidR="00290A91">
              <w:rPr>
                <w:noProof/>
                <w:webHidden/>
              </w:rPr>
              <w:fldChar w:fldCharType="begin"/>
            </w:r>
            <w:r w:rsidR="00290A91">
              <w:rPr>
                <w:noProof/>
                <w:webHidden/>
              </w:rPr>
              <w:instrText xml:space="preserve"> PAGEREF _Toc64733717 \h </w:instrText>
            </w:r>
            <w:r w:rsidR="00290A91">
              <w:rPr>
                <w:noProof/>
                <w:webHidden/>
              </w:rPr>
            </w:r>
            <w:r w:rsidR="00290A91">
              <w:rPr>
                <w:noProof/>
                <w:webHidden/>
              </w:rPr>
              <w:fldChar w:fldCharType="separate"/>
            </w:r>
            <w:r w:rsidR="002D4DEC">
              <w:rPr>
                <w:noProof/>
                <w:webHidden/>
              </w:rPr>
              <w:t>8</w:t>
            </w:r>
            <w:r w:rsidR="00290A91">
              <w:rPr>
                <w:noProof/>
                <w:webHidden/>
              </w:rPr>
              <w:fldChar w:fldCharType="end"/>
            </w:r>
          </w:hyperlink>
        </w:p>
        <w:p w14:paraId="3CFDF1FE" w14:textId="7F7AE95F" w:rsidR="00290A91" w:rsidRDefault="00305996">
          <w:pPr>
            <w:pStyle w:val="Verzeichnis1"/>
            <w:tabs>
              <w:tab w:val="right" w:leader="dot" w:pos="10456"/>
            </w:tabs>
            <w:rPr>
              <w:rFonts w:eastAsiaTheme="minorEastAsia"/>
              <w:noProof/>
              <w:lang w:val="en-DE" w:eastAsia="en-DE"/>
            </w:rPr>
          </w:pPr>
          <w:hyperlink w:anchor="_Toc64733718" w:history="1">
            <w:r w:rsidR="00290A91" w:rsidRPr="00B8600C">
              <w:rPr>
                <w:rStyle w:val="Hyperlink"/>
                <w:noProof/>
                <w:lang w:val="en-US"/>
              </w:rPr>
              <w:t>Additional information</w:t>
            </w:r>
            <w:r w:rsidR="00290A91">
              <w:rPr>
                <w:noProof/>
                <w:webHidden/>
              </w:rPr>
              <w:tab/>
            </w:r>
            <w:r w:rsidR="00290A91">
              <w:rPr>
                <w:noProof/>
                <w:webHidden/>
              </w:rPr>
              <w:fldChar w:fldCharType="begin"/>
            </w:r>
            <w:r w:rsidR="00290A91">
              <w:rPr>
                <w:noProof/>
                <w:webHidden/>
              </w:rPr>
              <w:instrText xml:space="preserve"> PAGEREF _Toc64733718 \h </w:instrText>
            </w:r>
            <w:r w:rsidR="00290A91">
              <w:rPr>
                <w:noProof/>
                <w:webHidden/>
              </w:rPr>
            </w:r>
            <w:r w:rsidR="00290A91">
              <w:rPr>
                <w:noProof/>
                <w:webHidden/>
              </w:rPr>
              <w:fldChar w:fldCharType="separate"/>
            </w:r>
            <w:r w:rsidR="002D4DEC">
              <w:rPr>
                <w:noProof/>
                <w:webHidden/>
              </w:rPr>
              <w:t>9</w:t>
            </w:r>
            <w:r w:rsidR="00290A91">
              <w:rPr>
                <w:noProof/>
                <w:webHidden/>
              </w:rPr>
              <w:fldChar w:fldCharType="end"/>
            </w:r>
          </w:hyperlink>
        </w:p>
        <w:p w14:paraId="0B5F0056" w14:textId="75397922" w:rsidR="00D466A5" w:rsidRDefault="00BB596A">
          <w:pPr>
            <w:rPr>
              <w:b/>
              <w:bCs/>
            </w:rPr>
          </w:pPr>
          <w:r>
            <w:rPr>
              <w:b/>
              <w:bCs/>
            </w:rPr>
            <w:fldChar w:fldCharType="end"/>
          </w:r>
        </w:p>
        <w:p w14:paraId="51A4F320" w14:textId="77777777" w:rsidR="00D466A5" w:rsidRDefault="00D466A5">
          <w:pPr>
            <w:rPr>
              <w:b/>
              <w:bCs/>
            </w:rPr>
          </w:pPr>
          <w:r>
            <w:rPr>
              <w:b/>
              <w:bCs/>
            </w:rPr>
            <w:br w:type="page"/>
          </w:r>
        </w:p>
        <w:p w14:paraId="35760B0D" w14:textId="569C9FA2" w:rsidR="00BB596A" w:rsidRDefault="00305996"/>
      </w:sdtContent>
    </w:sdt>
    <w:p w14:paraId="4DBFD074" w14:textId="4E9822F1" w:rsidR="005E22F8" w:rsidRPr="002A3FC8" w:rsidRDefault="005E22F8" w:rsidP="005E22F8">
      <w:pPr>
        <w:pStyle w:val="berschrift2"/>
        <w:rPr>
          <w:sz w:val="32"/>
          <w:szCs w:val="32"/>
          <w:lang w:val="en-US"/>
        </w:rPr>
      </w:pPr>
      <w:bookmarkStart w:id="0" w:name="_Toc64733715"/>
      <w:r w:rsidRPr="002A3FC8">
        <w:rPr>
          <w:sz w:val="32"/>
          <w:szCs w:val="32"/>
          <w:lang w:val="en-US"/>
        </w:rPr>
        <w:t>File Selection:</w:t>
      </w:r>
      <w:bookmarkEnd w:id="0"/>
    </w:p>
    <w:p w14:paraId="24424B7B" w14:textId="055687E3" w:rsidR="005E22F8" w:rsidRDefault="005E22F8" w:rsidP="005E22F8">
      <w:pPr>
        <w:rPr>
          <w:lang w:val="en-US"/>
        </w:rPr>
      </w:pPr>
      <w:r w:rsidRPr="005E22F8">
        <w:rPr>
          <w:lang w:val="en-US"/>
        </w:rPr>
        <w:t xml:space="preserve">There are two </w:t>
      </w:r>
      <w:r>
        <w:rPr>
          <w:lang w:val="en-US"/>
        </w:rPr>
        <w:t>ways to add files for the comparison:</w:t>
      </w:r>
    </w:p>
    <w:p w14:paraId="7EDE6A81" w14:textId="3918DF18" w:rsidR="00DA543F" w:rsidRDefault="005E22F8" w:rsidP="005E22F8">
      <w:pPr>
        <w:pStyle w:val="Listenabsatz"/>
        <w:numPr>
          <w:ilvl w:val="0"/>
          <w:numId w:val="2"/>
        </w:numPr>
        <w:rPr>
          <w:lang w:val="en-US"/>
        </w:rPr>
      </w:pPr>
      <w:r>
        <w:rPr>
          <w:lang w:val="en-US"/>
        </w:rPr>
        <w:t>“Root-Search”:  You can set a custom root directory using the “Set directory</w:t>
      </w:r>
      <w:r w:rsidR="00E0438C">
        <w:rPr>
          <w:lang w:val="en-US"/>
        </w:rPr>
        <w:t>..</w:t>
      </w:r>
      <w:r>
        <w:rPr>
          <w:lang w:val="en-US"/>
        </w:rPr>
        <w:t>” button</w:t>
      </w:r>
      <w:r w:rsidR="00DA543F">
        <w:rPr>
          <w:lang w:val="en-US"/>
        </w:rPr>
        <w:t>. All of its subdirectories will be searched.</w:t>
      </w:r>
    </w:p>
    <w:p w14:paraId="68F2E63B" w14:textId="77777777" w:rsidR="00DA543F" w:rsidRDefault="00DA543F" w:rsidP="00DA543F">
      <w:pPr>
        <w:pStyle w:val="Listenabsatz"/>
        <w:rPr>
          <w:lang w:val="en-US"/>
        </w:rPr>
      </w:pPr>
    </w:p>
    <w:p w14:paraId="63A7C377" w14:textId="497762B7" w:rsidR="005E22F8" w:rsidRDefault="00DA543F" w:rsidP="00DA543F">
      <w:pPr>
        <w:pStyle w:val="Listenabsatz"/>
        <w:rPr>
          <w:lang w:val="en-US"/>
        </w:rPr>
      </w:pPr>
      <w:r>
        <w:rPr>
          <w:noProof/>
          <w:lang w:val="en-US"/>
        </w:rPr>
        <w:drawing>
          <wp:inline distT="0" distB="0" distL="0" distR="0" wp14:anchorId="460209EC" wp14:editId="21682F07">
            <wp:extent cx="4357315" cy="2924823"/>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440" cy="2954442"/>
                    </a:xfrm>
                    <a:prstGeom prst="rect">
                      <a:avLst/>
                    </a:prstGeom>
                    <a:noFill/>
                    <a:ln>
                      <a:noFill/>
                    </a:ln>
                  </pic:spPr>
                </pic:pic>
              </a:graphicData>
            </a:graphic>
          </wp:inline>
        </w:drawing>
      </w:r>
      <w:r w:rsidR="005E22F8">
        <w:rPr>
          <w:lang w:val="en-US"/>
        </w:rPr>
        <w:t xml:space="preserve"> </w:t>
      </w:r>
    </w:p>
    <w:p w14:paraId="2D72E561" w14:textId="77777777" w:rsidR="000E594E" w:rsidRDefault="000E594E" w:rsidP="00DA543F">
      <w:pPr>
        <w:pStyle w:val="Listenabsatz"/>
        <w:rPr>
          <w:lang w:val="en-US"/>
        </w:rPr>
      </w:pPr>
    </w:p>
    <w:p w14:paraId="5C8C93C4" w14:textId="2ED347BC" w:rsidR="00B939DF" w:rsidRDefault="00DA543F" w:rsidP="007A4983">
      <w:pPr>
        <w:pStyle w:val="Listenabsatz"/>
        <w:rPr>
          <w:lang w:val="en-US"/>
        </w:rPr>
      </w:pPr>
      <w:r>
        <w:rPr>
          <w:lang w:val="en-US"/>
        </w:rPr>
        <w:t xml:space="preserve">Next, you need to </w:t>
      </w:r>
      <w:r w:rsidR="004B7D97">
        <w:rPr>
          <w:lang w:val="en-US"/>
        </w:rPr>
        <w:t>type in</w:t>
      </w:r>
      <w:r>
        <w:rPr>
          <w:lang w:val="en-US"/>
        </w:rPr>
        <w:t xml:space="preserve"> a filename</w:t>
      </w:r>
      <w:r w:rsidR="0000009B">
        <w:rPr>
          <w:lang w:val="en-US"/>
        </w:rPr>
        <w:t xml:space="preserve"> to search fo</w:t>
      </w:r>
      <w:r w:rsidR="00C013FD">
        <w:rPr>
          <w:lang w:val="en-US"/>
        </w:rPr>
        <w:t>r</w:t>
      </w:r>
      <w:r w:rsidR="0000009B">
        <w:rPr>
          <w:lang w:val="en-US"/>
        </w:rPr>
        <w:t xml:space="preserve">. </w:t>
      </w:r>
      <w:r w:rsidR="00B30EE2">
        <w:rPr>
          <w:lang w:val="en-US"/>
        </w:rPr>
        <w:t>Capitalization does not matter</w:t>
      </w:r>
      <w:r w:rsidR="00C013FD">
        <w:rPr>
          <w:lang w:val="en-US"/>
        </w:rPr>
        <w:t xml:space="preserve"> here.</w:t>
      </w:r>
    </w:p>
    <w:p w14:paraId="4A887910" w14:textId="77777777" w:rsidR="00E51A17" w:rsidRDefault="00E51A17" w:rsidP="007A4983">
      <w:pPr>
        <w:pStyle w:val="Listenabsatz"/>
        <w:rPr>
          <w:lang w:val="en-US"/>
        </w:rPr>
      </w:pPr>
    </w:p>
    <w:p w14:paraId="304A4EEF" w14:textId="5465B2E3" w:rsidR="007A4983" w:rsidRDefault="0000009B" w:rsidP="007A4983">
      <w:pPr>
        <w:pStyle w:val="Listenabsatz"/>
        <w:rPr>
          <w:lang w:val="en-US"/>
        </w:rPr>
      </w:pPr>
      <w:r>
        <w:rPr>
          <w:lang w:val="en-US"/>
        </w:rPr>
        <w:t xml:space="preserve">It is possible to use </w:t>
      </w:r>
      <w:r w:rsidRPr="00C606F0">
        <w:rPr>
          <w:i/>
          <w:iCs/>
          <w:lang w:val="en-US"/>
        </w:rPr>
        <w:t>wildcard characters</w:t>
      </w:r>
      <w:r w:rsidR="007A4983">
        <w:rPr>
          <w:lang w:val="en-US"/>
        </w:rPr>
        <w:t>:</w:t>
      </w:r>
      <w:r w:rsidR="007A4983">
        <w:rPr>
          <w:lang w:val="en-US"/>
        </w:rPr>
        <w:br/>
        <w:t>“?” replaces a single character</w:t>
      </w:r>
    </w:p>
    <w:p w14:paraId="17E8D0F6" w14:textId="06D7A02A" w:rsidR="007A4983" w:rsidRDefault="007A4983" w:rsidP="003631C5">
      <w:pPr>
        <w:pStyle w:val="Listenabsatz"/>
        <w:rPr>
          <w:lang w:val="en-US"/>
        </w:rPr>
      </w:pPr>
      <w:r>
        <w:rPr>
          <w:lang w:val="en-US"/>
        </w:rPr>
        <w:t>“*” replaces any number of characters</w:t>
      </w:r>
    </w:p>
    <w:p w14:paraId="1928190B" w14:textId="77777777" w:rsidR="00CF7F93" w:rsidRPr="003631C5" w:rsidRDefault="00CF7F93" w:rsidP="003631C5">
      <w:pPr>
        <w:pStyle w:val="Listenabsatz"/>
        <w:rPr>
          <w:lang w:val="en-US"/>
        </w:rPr>
      </w:pPr>
    </w:p>
    <w:p w14:paraId="1F1CEA5A" w14:textId="162EEDF6" w:rsidR="00EF0749" w:rsidRPr="00EF0642" w:rsidRDefault="00072AFB" w:rsidP="00EF0642">
      <w:pPr>
        <w:pStyle w:val="Listenabsatz"/>
        <w:rPr>
          <w:lang w:val="en-US"/>
        </w:rPr>
      </w:pPr>
      <w:r>
        <w:rPr>
          <w:lang w:val="en-US"/>
        </w:rPr>
        <w:t>Additionally, you need to choose a file type:</w:t>
      </w:r>
    </w:p>
    <w:p w14:paraId="0467D214" w14:textId="57E0F534" w:rsidR="00DA543F" w:rsidRDefault="00DA543F" w:rsidP="00DA543F">
      <w:pPr>
        <w:pStyle w:val="Listenabsatz"/>
        <w:rPr>
          <w:lang w:val="en-US"/>
        </w:rPr>
      </w:pPr>
      <w:r>
        <w:rPr>
          <w:noProof/>
          <w:lang w:val="en-US"/>
        </w:rPr>
        <w:drawing>
          <wp:inline distT="0" distB="0" distL="0" distR="0" wp14:anchorId="17346DE5" wp14:editId="7D984B2F">
            <wp:extent cx="4399299" cy="2952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8012" cy="2972022"/>
                    </a:xfrm>
                    <a:prstGeom prst="rect">
                      <a:avLst/>
                    </a:prstGeom>
                    <a:noFill/>
                    <a:ln>
                      <a:noFill/>
                    </a:ln>
                  </pic:spPr>
                </pic:pic>
              </a:graphicData>
            </a:graphic>
          </wp:inline>
        </w:drawing>
      </w:r>
    </w:p>
    <w:p w14:paraId="393DBD51" w14:textId="77777777" w:rsidR="00C306BD" w:rsidRDefault="00C306BD" w:rsidP="00DA543F">
      <w:pPr>
        <w:pStyle w:val="Listenabsatz"/>
        <w:rPr>
          <w:lang w:val="en-US"/>
        </w:rPr>
      </w:pPr>
    </w:p>
    <w:p w14:paraId="2F7F4A1D" w14:textId="77777777" w:rsidR="00C306BD" w:rsidRDefault="00C306BD" w:rsidP="00DA543F">
      <w:pPr>
        <w:pStyle w:val="Listenabsatz"/>
        <w:rPr>
          <w:lang w:val="en-US"/>
        </w:rPr>
      </w:pPr>
    </w:p>
    <w:p w14:paraId="74B34293" w14:textId="77777777" w:rsidR="00C306BD" w:rsidRDefault="00C306BD" w:rsidP="00DA543F">
      <w:pPr>
        <w:pStyle w:val="Listenabsatz"/>
        <w:rPr>
          <w:lang w:val="en-US"/>
        </w:rPr>
      </w:pPr>
    </w:p>
    <w:p w14:paraId="5FCDCF93" w14:textId="77777777" w:rsidR="00C306BD" w:rsidRDefault="00C306BD" w:rsidP="00DA543F">
      <w:pPr>
        <w:pStyle w:val="Listenabsatz"/>
        <w:rPr>
          <w:lang w:val="en-US"/>
        </w:rPr>
      </w:pPr>
    </w:p>
    <w:p w14:paraId="4614DCFF" w14:textId="1C0DFDC9" w:rsidR="00DA543F" w:rsidRDefault="00DA543F" w:rsidP="00DA543F">
      <w:pPr>
        <w:pStyle w:val="Listenabsatz"/>
        <w:rPr>
          <w:lang w:val="en-US"/>
        </w:rPr>
      </w:pPr>
      <w:r>
        <w:rPr>
          <w:lang w:val="en-US"/>
        </w:rPr>
        <w:lastRenderedPageBreak/>
        <w:t xml:space="preserve">If you do not want to specify one of the three currently supported file types, you can </w:t>
      </w:r>
      <w:r w:rsidR="00EF7C19">
        <w:rPr>
          <w:lang w:val="en-US"/>
        </w:rPr>
        <w:t xml:space="preserve">choose the “All Files” option and type in </w:t>
      </w:r>
      <w:r>
        <w:rPr>
          <w:lang w:val="en-US"/>
        </w:rPr>
        <w:t xml:space="preserve">a file name </w:t>
      </w:r>
      <w:r w:rsidRPr="00EF0749">
        <w:rPr>
          <w:b/>
          <w:bCs/>
          <w:lang w:val="en-US"/>
        </w:rPr>
        <w:t>with its extension</w:t>
      </w:r>
      <w:r>
        <w:rPr>
          <w:lang w:val="en-US"/>
        </w:rPr>
        <w:t xml:space="preserve"> or use a wildcard for the extension (</w:t>
      </w:r>
      <w:r w:rsidR="00A415FD">
        <w:rPr>
          <w:lang w:val="en-US"/>
        </w:rPr>
        <w:t>e.g</w:t>
      </w:r>
      <w:r>
        <w:rPr>
          <w:lang w:val="en-US"/>
        </w:rPr>
        <w:t>.</w:t>
      </w:r>
      <w:r w:rsidR="00550DBD">
        <w:rPr>
          <w:lang w:val="en-US"/>
        </w:rPr>
        <w:t>:</w:t>
      </w:r>
      <w:r>
        <w:rPr>
          <w:lang w:val="en-US"/>
        </w:rPr>
        <w:t xml:space="preserve"> </w:t>
      </w:r>
      <w:r w:rsidR="00BC5B5E">
        <w:rPr>
          <w:lang w:val="en-US"/>
        </w:rPr>
        <w:t>“</w:t>
      </w:r>
      <w:r w:rsidR="00214C3A">
        <w:rPr>
          <w:lang w:val="en-US"/>
        </w:rPr>
        <w:t>c</w:t>
      </w:r>
      <w:r>
        <w:rPr>
          <w:lang w:val="en-US"/>
        </w:rPr>
        <w:t>onfig.*</w:t>
      </w:r>
      <w:r w:rsidR="00BC5B5E">
        <w:rPr>
          <w:lang w:val="en-US"/>
        </w:rPr>
        <w:t>”</w:t>
      </w:r>
      <w:r>
        <w:rPr>
          <w:lang w:val="en-US"/>
        </w:rPr>
        <w:t>).</w:t>
      </w:r>
    </w:p>
    <w:p w14:paraId="7467399B" w14:textId="3719ECD0" w:rsidR="00EF7C19" w:rsidRDefault="00EF7C19" w:rsidP="00DA543F">
      <w:pPr>
        <w:pStyle w:val="Listenabsatz"/>
        <w:rPr>
          <w:lang w:val="en-US"/>
        </w:rPr>
      </w:pPr>
    </w:p>
    <w:p w14:paraId="789ECAFD" w14:textId="121BDF3C" w:rsidR="00EF7C19" w:rsidRDefault="00EF7C19" w:rsidP="00DA543F">
      <w:pPr>
        <w:pStyle w:val="Listenabsatz"/>
        <w:rPr>
          <w:lang w:val="en-US"/>
        </w:rPr>
      </w:pPr>
      <w:r>
        <w:rPr>
          <w:lang w:val="en-US"/>
        </w:rPr>
        <w:t>To initiate the search, click the “Search” button next to the “File name” field.</w:t>
      </w:r>
    </w:p>
    <w:p w14:paraId="1C8F0659" w14:textId="108CA048" w:rsidR="00BB596A" w:rsidRDefault="00BB596A" w:rsidP="00BB596A">
      <w:pPr>
        <w:pStyle w:val="Listenabsatz"/>
        <w:rPr>
          <w:lang w:val="en-US"/>
        </w:rPr>
      </w:pPr>
    </w:p>
    <w:p w14:paraId="163150BA" w14:textId="77777777" w:rsidR="002A2941" w:rsidRPr="00436BAC" w:rsidRDefault="002A2941" w:rsidP="002A2941">
      <w:pPr>
        <w:pStyle w:val="Listenabsatz"/>
        <w:rPr>
          <w:b/>
          <w:bCs/>
          <w:sz w:val="24"/>
          <w:szCs w:val="24"/>
          <w:lang w:val="en-US"/>
        </w:rPr>
      </w:pPr>
      <w:r w:rsidRPr="00436BAC">
        <w:rPr>
          <w:b/>
          <w:bCs/>
          <w:sz w:val="24"/>
          <w:szCs w:val="24"/>
          <w:lang w:val="en-US"/>
        </w:rPr>
        <w:t>Examples:</w:t>
      </w:r>
    </w:p>
    <w:p w14:paraId="7CF2A54A" w14:textId="77777777" w:rsidR="002A2941" w:rsidRDefault="002A2941" w:rsidP="002A2941">
      <w:pPr>
        <w:pStyle w:val="Listenabsatz"/>
        <w:rPr>
          <w:lang w:val="en-US"/>
        </w:rPr>
      </w:pPr>
      <w:r>
        <w:rPr>
          <w:lang w:val="en-US"/>
        </w:rPr>
        <w:t>Searching for: “config?”</w:t>
      </w:r>
    </w:p>
    <w:p w14:paraId="03BC1128" w14:textId="77777777" w:rsidR="002A2941" w:rsidRDefault="002A2941" w:rsidP="002A2941">
      <w:pPr>
        <w:pStyle w:val="Listenabsatz"/>
        <w:rPr>
          <w:lang w:val="en-US"/>
        </w:rPr>
      </w:pPr>
      <w:r>
        <w:rPr>
          <w:lang w:val="en-US"/>
        </w:rPr>
        <w:t>Selected Type: .txt</w:t>
      </w:r>
    </w:p>
    <w:p w14:paraId="60EAD604" w14:textId="77777777" w:rsidR="002A2941" w:rsidRDefault="002A2941" w:rsidP="002A2941">
      <w:pPr>
        <w:pStyle w:val="Listenabsatz"/>
        <w:rPr>
          <w:lang w:val="en-US"/>
        </w:rPr>
      </w:pPr>
      <w:r>
        <w:rPr>
          <w:lang w:val="en-US"/>
        </w:rPr>
        <w:t>Will find: configA.txt, config7.txt, configx.txt</w:t>
      </w:r>
    </w:p>
    <w:p w14:paraId="2C2130EB" w14:textId="0D400630" w:rsidR="002A2941" w:rsidRDefault="002A2941" w:rsidP="002A2941">
      <w:pPr>
        <w:pStyle w:val="Listenabsatz"/>
        <w:rPr>
          <w:lang w:val="en-US"/>
        </w:rPr>
      </w:pPr>
      <w:r>
        <w:rPr>
          <w:lang w:val="en-US"/>
        </w:rPr>
        <w:t xml:space="preserve">Will NOT find: configAA.txt, </w:t>
      </w:r>
      <w:r w:rsidR="00EE2437">
        <w:rPr>
          <w:lang w:val="en-US"/>
        </w:rPr>
        <w:t xml:space="preserve">config.txt, </w:t>
      </w:r>
      <w:r>
        <w:rPr>
          <w:lang w:val="en-US"/>
        </w:rPr>
        <w:t xml:space="preserve">configA.xml, </w:t>
      </w:r>
      <w:r w:rsidR="00230AFE">
        <w:rPr>
          <w:lang w:val="en-US"/>
        </w:rPr>
        <w:t>configA.abc</w:t>
      </w:r>
    </w:p>
    <w:p w14:paraId="7DEDB5AE" w14:textId="315188C1" w:rsidR="002A2941" w:rsidRDefault="002A2941" w:rsidP="00BB596A">
      <w:pPr>
        <w:pStyle w:val="Listenabsatz"/>
        <w:rPr>
          <w:lang w:val="en-US"/>
        </w:rPr>
      </w:pPr>
    </w:p>
    <w:p w14:paraId="1FF81C7F" w14:textId="568BD8A6" w:rsidR="00CB2C14" w:rsidRDefault="00CB2C14" w:rsidP="00BB596A">
      <w:pPr>
        <w:pStyle w:val="Listenabsatz"/>
        <w:rPr>
          <w:lang w:val="en-US"/>
        </w:rPr>
      </w:pPr>
      <w:r>
        <w:rPr>
          <w:lang w:val="en-US"/>
        </w:rPr>
        <w:t xml:space="preserve">Searching for: </w:t>
      </w:r>
      <w:r w:rsidR="0075481A">
        <w:rPr>
          <w:lang w:val="en-US"/>
        </w:rPr>
        <w:t>“FileExampleName</w:t>
      </w:r>
      <w:r w:rsidR="007C4321">
        <w:rPr>
          <w:lang w:val="en-US"/>
        </w:rPr>
        <w:t>.abc</w:t>
      </w:r>
      <w:r w:rsidR="0075481A">
        <w:rPr>
          <w:lang w:val="en-US"/>
        </w:rPr>
        <w:t>”</w:t>
      </w:r>
    </w:p>
    <w:p w14:paraId="645AA5D1" w14:textId="46EFE00E" w:rsidR="00FD62DA" w:rsidRDefault="00FD62DA" w:rsidP="00FD62DA">
      <w:pPr>
        <w:pStyle w:val="Listenabsatz"/>
        <w:rPr>
          <w:lang w:val="en-US"/>
        </w:rPr>
      </w:pPr>
      <w:r>
        <w:rPr>
          <w:lang w:val="en-US"/>
        </w:rPr>
        <w:t xml:space="preserve">Selected Type: </w:t>
      </w:r>
      <w:r w:rsidR="007C4321">
        <w:rPr>
          <w:lang w:val="en-US"/>
        </w:rPr>
        <w:t>All Files</w:t>
      </w:r>
    </w:p>
    <w:p w14:paraId="049827C9" w14:textId="65404996" w:rsidR="00FD62DA" w:rsidRDefault="00FD62DA" w:rsidP="00FD62DA">
      <w:pPr>
        <w:pStyle w:val="Listenabsatz"/>
        <w:rPr>
          <w:lang w:val="en-US"/>
        </w:rPr>
      </w:pPr>
      <w:r>
        <w:rPr>
          <w:lang w:val="en-US"/>
        </w:rPr>
        <w:t xml:space="preserve">Will find: </w:t>
      </w:r>
      <w:r w:rsidR="00025B6F">
        <w:rPr>
          <w:lang w:val="en-US"/>
        </w:rPr>
        <w:t xml:space="preserve">Every file named </w:t>
      </w:r>
      <w:r w:rsidR="00025B6F" w:rsidRPr="00025B6F">
        <w:rPr>
          <w:i/>
          <w:iCs/>
          <w:lang w:val="en-US"/>
        </w:rPr>
        <w:t>exactly</w:t>
      </w:r>
      <w:r w:rsidR="00025B6F">
        <w:rPr>
          <w:lang w:val="en-US"/>
        </w:rPr>
        <w:t xml:space="preserve"> </w:t>
      </w:r>
      <w:r w:rsidR="00407D2C">
        <w:rPr>
          <w:lang w:val="en-US"/>
        </w:rPr>
        <w:t>“fileexamplename.abc”</w:t>
      </w:r>
      <w:r w:rsidR="00E438E6">
        <w:rPr>
          <w:lang w:val="en-US"/>
        </w:rPr>
        <w:t xml:space="preserve"> </w:t>
      </w:r>
    </w:p>
    <w:p w14:paraId="3A2A0072" w14:textId="1DAF42EA" w:rsidR="00CB2C14" w:rsidRDefault="00FD62DA" w:rsidP="00FD62DA">
      <w:pPr>
        <w:pStyle w:val="Listenabsatz"/>
        <w:rPr>
          <w:lang w:val="en-US"/>
        </w:rPr>
      </w:pPr>
      <w:r>
        <w:rPr>
          <w:lang w:val="en-US"/>
        </w:rPr>
        <w:t xml:space="preserve">Will NOT find: </w:t>
      </w:r>
      <w:r w:rsidR="00025B6F">
        <w:rPr>
          <w:lang w:val="en-US"/>
        </w:rPr>
        <w:t>Any other files</w:t>
      </w:r>
    </w:p>
    <w:p w14:paraId="589364ED" w14:textId="77777777" w:rsidR="00CB2C14" w:rsidRDefault="00CB2C14" w:rsidP="00BB596A">
      <w:pPr>
        <w:pStyle w:val="Listenabsatz"/>
        <w:rPr>
          <w:lang w:val="en-US"/>
        </w:rPr>
      </w:pPr>
    </w:p>
    <w:p w14:paraId="74961D28" w14:textId="7C734291" w:rsidR="00E25A21" w:rsidRDefault="00E25A21" w:rsidP="00E25A21">
      <w:pPr>
        <w:pStyle w:val="Listenabsatz"/>
        <w:rPr>
          <w:lang w:val="en-US"/>
        </w:rPr>
      </w:pPr>
      <w:r>
        <w:rPr>
          <w:lang w:val="en-US"/>
        </w:rPr>
        <w:t>Searching for: “*”</w:t>
      </w:r>
    </w:p>
    <w:p w14:paraId="3DE98350" w14:textId="5131FEDB" w:rsidR="00E25A21" w:rsidRDefault="00E25A21" w:rsidP="00E25A21">
      <w:pPr>
        <w:pStyle w:val="Listenabsatz"/>
        <w:rPr>
          <w:lang w:val="en-US"/>
        </w:rPr>
      </w:pPr>
      <w:r>
        <w:rPr>
          <w:lang w:val="en-US"/>
        </w:rPr>
        <w:t>Selected Type: .</w:t>
      </w:r>
      <w:r w:rsidR="00CB2C14">
        <w:rPr>
          <w:lang w:val="en-US"/>
        </w:rPr>
        <w:t>xml</w:t>
      </w:r>
    </w:p>
    <w:p w14:paraId="425F7099" w14:textId="365C1674" w:rsidR="00E25A21" w:rsidRDefault="00E25A21" w:rsidP="00E25A21">
      <w:pPr>
        <w:pStyle w:val="Listenabsatz"/>
        <w:rPr>
          <w:lang w:val="en-US"/>
        </w:rPr>
      </w:pPr>
      <w:r>
        <w:rPr>
          <w:lang w:val="en-US"/>
        </w:rPr>
        <w:t xml:space="preserve">Will find: </w:t>
      </w:r>
      <w:r w:rsidR="00EC2107">
        <w:rPr>
          <w:lang w:val="en-US"/>
        </w:rPr>
        <w:t>ALL .</w:t>
      </w:r>
      <w:r w:rsidR="00CB2C14">
        <w:rPr>
          <w:lang w:val="en-US"/>
        </w:rPr>
        <w:t>xml</w:t>
      </w:r>
      <w:r w:rsidR="00EC2107">
        <w:rPr>
          <w:lang w:val="en-US"/>
        </w:rPr>
        <w:t xml:space="preserve"> files in the directory</w:t>
      </w:r>
    </w:p>
    <w:p w14:paraId="626F83EF" w14:textId="3302E9CB" w:rsidR="00E25A21" w:rsidRDefault="00E25A21" w:rsidP="00E25A21">
      <w:pPr>
        <w:pStyle w:val="Listenabsatz"/>
        <w:rPr>
          <w:lang w:val="en-US"/>
        </w:rPr>
      </w:pPr>
      <w:r>
        <w:rPr>
          <w:lang w:val="en-US"/>
        </w:rPr>
        <w:t xml:space="preserve">Will NOT find: </w:t>
      </w:r>
      <w:r w:rsidR="00EC2107">
        <w:rPr>
          <w:lang w:val="en-US"/>
        </w:rPr>
        <w:t>Any other file types</w:t>
      </w:r>
    </w:p>
    <w:p w14:paraId="11CFDD1A" w14:textId="6E61E571" w:rsidR="008474C0" w:rsidRDefault="008474C0" w:rsidP="00E25A21">
      <w:pPr>
        <w:pStyle w:val="Listenabsatz"/>
        <w:rPr>
          <w:lang w:val="en-US"/>
        </w:rPr>
      </w:pPr>
    </w:p>
    <w:p w14:paraId="3CAC0654" w14:textId="27898231" w:rsidR="008474C0" w:rsidRDefault="008474C0" w:rsidP="00E25A21">
      <w:pPr>
        <w:pStyle w:val="Listenabsatz"/>
        <w:rPr>
          <w:lang w:val="en-US"/>
        </w:rPr>
      </w:pPr>
      <w:r w:rsidRPr="00D7179F">
        <w:rPr>
          <w:b/>
          <w:bCs/>
          <w:lang w:val="en-US"/>
        </w:rPr>
        <w:t>Important</w:t>
      </w:r>
      <w:r w:rsidR="00D7179F">
        <w:rPr>
          <w:lang w:val="en-US"/>
        </w:rPr>
        <w:t>: To use the .xml or .json specific parameters, the associated file type has to be selected.</w:t>
      </w:r>
    </w:p>
    <w:p w14:paraId="2EEEB20C" w14:textId="77777777" w:rsidR="002A2941" w:rsidRDefault="002A2941" w:rsidP="00BB596A">
      <w:pPr>
        <w:pStyle w:val="Listenabsatz"/>
        <w:rPr>
          <w:lang w:val="en-US"/>
        </w:rPr>
      </w:pPr>
    </w:p>
    <w:p w14:paraId="5526755C" w14:textId="28280AE0" w:rsidR="007E1A5C" w:rsidRDefault="00EF7C19" w:rsidP="007E1A5C">
      <w:pPr>
        <w:pStyle w:val="Listenabsatz"/>
        <w:numPr>
          <w:ilvl w:val="0"/>
          <w:numId w:val="2"/>
        </w:numPr>
        <w:rPr>
          <w:lang w:val="en-US"/>
        </w:rPr>
      </w:pPr>
      <w:r>
        <w:rPr>
          <w:lang w:val="en-US"/>
        </w:rPr>
        <w:t xml:space="preserve">Manual </w:t>
      </w:r>
      <w:r w:rsidR="00BB596A">
        <w:rPr>
          <w:lang w:val="en-US"/>
        </w:rPr>
        <w:t>addition</w:t>
      </w:r>
      <w:r>
        <w:rPr>
          <w:lang w:val="en-US"/>
        </w:rPr>
        <w:t xml:space="preserve">: </w:t>
      </w:r>
      <w:r w:rsidR="007E1A5C">
        <w:rPr>
          <w:lang w:val="en-US"/>
        </w:rPr>
        <w:t>If you wish to add specific files manually, you can do so by clicking the “Add</w:t>
      </w:r>
      <w:r w:rsidR="004F7BAD">
        <w:rPr>
          <w:lang w:val="en-US"/>
        </w:rPr>
        <w:t>..</w:t>
      </w:r>
      <w:r w:rsidR="007E1A5C">
        <w:rPr>
          <w:lang w:val="en-US"/>
        </w:rPr>
        <w:t xml:space="preserve">” button in the bottom </w:t>
      </w:r>
      <w:r w:rsidR="004F7BAD">
        <w:rPr>
          <w:lang w:val="en-US"/>
        </w:rPr>
        <w:t>left</w:t>
      </w:r>
      <w:r w:rsidR="007E1A5C">
        <w:rPr>
          <w:lang w:val="en-US"/>
        </w:rPr>
        <w:t xml:space="preserve"> corner. This can of course be combined with the root-search function.</w:t>
      </w:r>
      <w:r w:rsidR="007E1A5C" w:rsidRPr="007E1A5C">
        <w:rPr>
          <w:noProof/>
          <w:lang w:val="en-US"/>
        </w:rPr>
        <w:t xml:space="preserve"> </w:t>
      </w:r>
    </w:p>
    <w:p w14:paraId="2F8DEED5" w14:textId="77777777" w:rsidR="00474337" w:rsidRDefault="00474337" w:rsidP="00474337">
      <w:pPr>
        <w:pStyle w:val="Listenabsatz"/>
        <w:rPr>
          <w:noProof/>
          <w:lang w:val="en-US"/>
        </w:rPr>
      </w:pPr>
    </w:p>
    <w:p w14:paraId="23360653" w14:textId="489AEBFF" w:rsidR="00474337" w:rsidRDefault="00474337" w:rsidP="00474337">
      <w:pPr>
        <w:pStyle w:val="Listenabsatz"/>
        <w:rPr>
          <w:lang w:val="en-US"/>
        </w:rPr>
      </w:pPr>
      <w:r w:rsidRPr="00474337">
        <w:rPr>
          <w:b/>
          <w:bCs/>
          <w:noProof/>
          <w:lang w:val="en-US"/>
        </w:rPr>
        <w:t>Note</w:t>
      </w:r>
      <w:r>
        <w:rPr>
          <w:noProof/>
          <w:lang w:val="en-US"/>
        </w:rPr>
        <w:t>: You are only able to add files of the selected file type.</w:t>
      </w:r>
    </w:p>
    <w:p w14:paraId="71A9EF5F" w14:textId="2F51DD50" w:rsidR="007E1A5C" w:rsidRDefault="00474337" w:rsidP="009A03D9">
      <w:pPr>
        <w:rPr>
          <w:lang w:val="en-US"/>
        </w:rPr>
      </w:pPr>
      <w:r>
        <w:rPr>
          <w:lang w:val="en-US"/>
        </w:rPr>
        <w:br w:type="page"/>
      </w:r>
    </w:p>
    <w:p w14:paraId="59D397B5" w14:textId="2D921F88" w:rsidR="007E1A5C" w:rsidRDefault="009A03D9" w:rsidP="009A03D9">
      <w:pPr>
        <w:rPr>
          <w:b/>
          <w:bCs/>
          <w:sz w:val="28"/>
          <w:szCs w:val="28"/>
          <w:lang w:val="en-US"/>
        </w:rPr>
      </w:pPr>
      <w:r>
        <w:rPr>
          <w:b/>
          <w:bCs/>
          <w:sz w:val="28"/>
          <w:szCs w:val="28"/>
          <w:lang w:val="en-US"/>
        </w:rPr>
        <w:lastRenderedPageBreak/>
        <w:t>Deletion:</w:t>
      </w:r>
    </w:p>
    <w:p w14:paraId="59D06B10" w14:textId="77777777" w:rsidR="009A03D9" w:rsidRPr="009A03D9" w:rsidRDefault="009A03D9" w:rsidP="009A03D9">
      <w:pPr>
        <w:rPr>
          <w:b/>
          <w:bCs/>
          <w:sz w:val="28"/>
          <w:szCs w:val="28"/>
          <w:lang w:val="en-US"/>
        </w:rPr>
      </w:pPr>
    </w:p>
    <w:p w14:paraId="524FB758" w14:textId="6EF57698" w:rsidR="00EF7C19" w:rsidRPr="007E1A5C" w:rsidRDefault="007E1A5C" w:rsidP="007E1A5C">
      <w:pPr>
        <w:ind w:firstLine="360"/>
        <w:rPr>
          <w:lang w:val="en-US"/>
        </w:rPr>
      </w:pPr>
      <w:r>
        <w:rPr>
          <w:noProof/>
          <w:lang w:val="en-US"/>
        </w:rPr>
        <w:drawing>
          <wp:inline distT="0" distB="0" distL="0" distR="0" wp14:anchorId="79BA2218" wp14:editId="423735A0">
            <wp:extent cx="4907189" cy="33242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433" cy="3388068"/>
                    </a:xfrm>
                    <a:prstGeom prst="rect">
                      <a:avLst/>
                    </a:prstGeom>
                    <a:noFill/>
                    <a:ln>
                      <a:noFill/>
                    </a:ln>
                  </pic:spPr>
                </pic:pic>
              </a:graphicData>
            </a:graphic>
          </wp:inline>
        </w:drawing>
      </w:r>
    </w:p>
    <w:p w14:paraId="02955768" w14:textId="03E4F082" w:rsidR="00234202" w:rsidRDefault="00457A33" w:rsidP="007E1A5C">
      <w:pPr>
        <w:ind w:left="360"/>
        <w:rPr>
          <w:lang w:val="en-US"/>
        </w:rPr>
      </w:pPr>
      <w:r>
        <w:rPr>
          <w:lang w:val="en-US"/>
        </w:rPr>
        <w:t>You can choose to delete certain files from the selection</w:t>
      </w:r>
      <w:r w:rsidR="00234202">
        <w:rPr>
          <w:lang w:val="en-US"/>
        </w:rPr>
        <w:t>. Just click on the file</w:t>
      </w:r>
      <w:r w:rsidR="00F9234C">
        <w:rPr>
          <w:lang w:val="en-US"/>
        </w:rPr>
        <w:t>, and then click on the “Delete” button.</w:t>
      </w:r>
    </w:p>
    <w:p w14:paraId="1A4CB718" w14:textId="322DA655" w:rsidR="00217306" w:rsidRDefault="00217306" w:rsidP="00217306">
      <w:pPr>
        <w:ind w:left="360"/>
        <w:rPr>
          <w:lang w:val="en-US"/>
        </w:rPr>
      </w:pPr>
      <w:r>
        <w:rPr>
          <w:lang w:val="en-US"/>
        </w:rPr>
        <w:t xml:space="preserve">By holding </w:t>
      </w:r>
      <w:r w:rsidRPr="007E0560">
        <w:rPr>
          <w:i/>
          <w:iCs/>
          <w:lang w:val="en-US"/>
        </w:rPr>
        <w:t>Ctrl</w:t>
      </w:r>
      <w:r>
        <w:rPr>
          <w:lang w:val="en-US"/>
        </w:rPr>
        <w:t>, you can select multiple files at once.</w:t>
      </w:r>
    </w:p>
    <w:p w14:paraId="0046ACC4" w14:textId="77777777" w:rsidR="0000766A" w:rsidRDefault="00234202" w:rsidP="0000766A">
      <w:pPr>
        <w:ind w:left="360"/>
        <w:rPr>
          <w:lang w:val="en-US"/>
        </w:rPr>
      </w:pPr>
      <w:r>
        <w:rPr>
          <w:lang w:val="en-US"/>
        </w:rPr>
        <w:t xml:space="preserve">By holding </w:t>
      </w:r>
      <w:r w:rsidRPr="00234202">
        <w:rPr>
          <w:i/>
          <w:iCs/>
          <w:lang w:val="en-US"/>
        </w:rPr>
        <w:t>Shift</w:t>
      </w:r>
      <w:r>
        <w:rPr>
          <w:lang w:val="en-US"/>
        </w:rPr>
        <w:t>, you can select multiple files in one segment</w:t>
      </w:r>
      <w:r w:rsidR="007E0560">
        <w:rPr>
          <w:lang w:val="en-US"/>
        </w:rPr>
        <w:t xml:space="preserve">. </w:t>
      </w:r>
    </w:p>
    <w:p w14:paraId="569F280B" w14:textId="0A72199B" w:rsidR="00B26B24" w:rsidRDefault="007E1A5C" w:rsidP="00B26B24">
      <w:pPr>
        <w:ind w:left="360"/>
        <w:rPr>
          <w:lang w:val="en-US"/>
        </w:rPr>
      </w:pPr>
      <w:r>
        <w:rPr>
          <w:lang w:val="en-US"/>
        </w:rPr>
        <w:t xml:space="preserve">If you want to completely reset the file selection, click the “Reset” button in the bottom </w:t>
      </w:r>
      <w:r w:rsidR="00B60652">
        <w:rPr>
          <w:lang w:val="en-US"/>
        </w:rPr>
        <w:t>right</w:t>
      </w:r>
      <w:r>
        <w:rPr>
          <w:lang w:val="en-US"/>
        </w:rPr>
        <w:t>.</w:t>
      </w:r>
    </w:p>
    <w:p w14:paraId="76E00022" w14:textId="0E22014B" w:rsidR="005E68CA" w:rsidRDefault="00B26B24" w:rsidP="00F73806">
      <w:pPr>
        <w:rPr>
          <w:lang w:val="en-US"/>
        </w:rPr>
      </w:pPr>
      <w:r>
        <w:rPr>
          <w:lang w:val="en-US"/>
        </w:rPr>
        <w:br w:type="page"/>
      </w:r>
    </w:p>
    <w:p w14:paraId="7A293E44" w14:textId="2DFD84C8" w:rsidR="002A3FC8" w:rsidRDefault="002A3FC8" w:rsidP="002A3FC8">
      <w:pPr>
        <w:pStyle w:val="berschrift2"/>
        <w:rPr>
          <w:lang w:val="en-US"/>
        </w:rPr>
      </w:pPr>
      <w:bookmarkStart w:id="1" w:name="_Toc64733716"/>
      <w:r w:rsidRPr="002A3FC8">
        <w:rPr>
          <w:sz w:val="32"/>
          <w:szCs w:val="32"/>
          <w:lang w:val="en-US"/>
        </w:rPr>
        <w:lastRenderedPageBreak/>
        <w:t>Comparison</w:t>
      </w:r>
      <w:r>
        <w:rPr>
          <w:lang w:val="en-US"/>
        </w:rPr>
        <w:t>:</w:t>
      </w:r>
      <w:bookmarkEnd w:id="1"/>
    </w:p>
    <w:p w14:paraId="564B2F92" w14:textId="200643D3" w:rsidR="005E68CA" w:rsidRDefault="005E68CA" w:rsidP="003805D0">
      <w:pPr>
        <w:ind w:left="360"/>
        <w:rPr>
          <w:lang w:val="en-US"/>
        </w:rPr>
      </w:pPr>
      <w:r>
        <w:rPr>
          <w:lang w:val="en-US"/>
        </w:rPr>
        <w:t>After selecting your files, click the “Compare” button to start the comparison. Depending on the chosen files, this might take a moment. While waiting, you can view your chosen files double-clicking them in the file selection list. This will open the unchanged file in a separate window.</w:t>
      </w:r>
    </w:p>
    <w:p w14:paraId="399679CA" w14:textId="70A4F7F5" w:rsidR="005E68CA" w:rsidRDefault="005E68CA" w:rsidP="00032249">
      <w:pPr>
        <w:ind w:left="360"/>
        <w:rPr>
          <w:lang w:val="en-US"/>
        </w:rPr>
      </w:pPr>
      <w:r>
        <w:rPr>
          <w:noProof/>
          <w:lang w:val="en-US"/>
        </w:rPr>
        <w:drawing>
          <wp:inline distT="0" distB="0" distL="0" distR="0" wp14:anchorId="5CCB1C8A" wp14:editId="7712B205">
            <wp:extent cx="4924425" cy="332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4774" cy="3349319"/>
                    </a:xfrm>
                    <a:prstGeom prst="rect">
                      <a:avLst/>
                    </a:prstGeom>
                    <a:noFill/>
                    <a:ln>
                      <a:noFill/>
                    </a:ln>
                  </pic:spPr>
                </pic:pic>
              </a:graphicData>
            </a:graphic>
          </wp:inline>
        </w:drawing>
      </w:r>
    </w:p>
    <w:p w14:paraId="71DBAB25" w14:textId="77777777" w:rsidR="005E68CA" w:rsidRPr="005E68CA" w:rsidRDefault="005E68CA" w:rsidP="005E68CA">
      <w:pPr>
        <w:rPr>
          <w:lang w:val="en-US"/>
        </w:rPr>
      </w:pPr>
    </w:p>
    <w:p w14:paraId="142FD1C0" w14:textId="76EA5886" w:rsidR="002A3FC8" w:rsidRDefault="002A3FC8" w:rsidP="002A3FC8">
      <w:pPr>
        <w:rPr>
          <w:lang w:val="en-US"/>
        </w:rPr>
      </w:pPr>
      <w:r>
        <w:rPr>
          <w:noProof/>
          <w:lang w:val="en-US"/>
        </w:rPr>
        <w:drawing>
          <wp:inline distT="0" distB="0" distL="0" distR="0" wp14:anchorId="3C7B1494" wp14:editId="66F47B7B">
            <wp:extent cx="66294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400" cy="3581400"/>
                    </a:xfrm>
                    <a:prstGeom prst="rect">
                      <a:avLst/>
                    </a:prstGeom>
                    <a:noFill/>
                    <a:ln>
                      <a:noFill/>
                    </a:ln>
                  </pic:spPr>
                </pic:pic>
              </a:graphicData>
            </a:graphic>
          </wp:inline>
        </w:drawing>
      </w:r>
    </w:p>
    <w:p w14:paraId="1752F8BB" w14:textId="415A120E" w:rsidR="00132D69" w:rsidRDefault="00132D69" w:rsidP="002A3FC8">
      <w:pPr>
        <w:rPr>
          <w:lang w:val="en-US"/>
        </w:rPr>
      </w:pPr>
      <w:r>
        <w:rPr>
          <w:lang w:val="en-US"/>
        </w:rPr>
        <w:t xml:space="preserve">After clicking “Compare” in the file selection menu, you will see a matrix. If you want to see which files are mapped to which letters in the row and column headers, you can either check in the file selection list, or hover your mouse over the column headers. </w:t>
      </w:r>
    </w:p>
    <w:p w14:paraId="377377AE" w14:textId="73271538" w:rsidR="00371CB1" w:rsidRDefault="009B6A28" w:rsidP="002A3FC8">
      <w:pPr>
        <w:rPr>
          <w:lang w:val="en-US"/>
        </w:rPr>
      </w:pPr>
      <w:r>
        <w:rPr>
          <w:lang w:val="en-US"/>
        </w:rPr>
        <w:t xml:space="preserve">The values of similarity are displayed here, and </w:t>
      </w:r>
      <w:r w:rsidR="004F3843">
        <w:rPr>
          <w:lang w:val="en-US"/>
        </w:rPr>
        <w:t xml:space="preserve">they </w:t>
      </w:r>
      <w:r>
        <w:rPr>
          <w:lang w:val="en-US"/>
        </w:rPr>
        <w:t xml:space="preserve">colored accordingly. </w:t>
      </w:r>
    </w:p>
    <w:p w14:paraId="3D65F117" w14:textId="77777777" w:rsidR="00371CB1" w:rsidRDefault="00371CB1">
      <w:pPr>
        <w:rPr>
          <w:lang w:val="en-US"/>
        </w:rPr>
      </w:pPr>
      <w:r>
        <w:rPr>
          <w:lang w:val="en-US"/>
        </w:rPr>
        <w:br w:type="page"/>
      </w:r>
    </w:p>
    <w:p w14:paraId="65666286" w14:textId="4642181D" w:rsidR="00C82112" w:rsidRPr="00C82112" w:rsidRDefault="00C82112" w:rsidP="002A3FC8">
      <w:pPr>
        <w:rPr>
          <w:b/>
          <w:bCs/>
          <w:sz w:val="28"/>
          <w:szCs w:val="28"/>
          <w:lang w:val="en-US"/>
        </w:rPr>
      </w:pPr>
      <w:r w:rsidRPr="00C82112">
        <w:rPr>
          <w:b/>
          <w:bCs/>
          <w:sz w:val="28"/>
          <w:szCs w:val="28"/>
          <w:lang w:val="en-US"/>
        </w:rPr>
        <w:lastRenderedPageBreak/>
        <w:t>Comparing two files</w:t>
      </w:r>
    </w:p>
    <w:p w14:paraId="66A215B1" w14:textId="5C272940" w:rsidR="009B6A28" w:rsidRDefault="00371CB1" w:rsidP="002A3FC8">
      <w:pPr>
        <w:rPr>
          <w:lang w:val="en-US"/>
        </w:rPr>
      </w:pPr>
      <w:r>
        <w:rPr>
          <w:lang w:val="en-US"/>
        </w:rPr>
        <w:t>If you click a cell within the matrix, a new window will open with a side-by-side diff of the file within the row and column</w:t>
      </w:r>
      <w:r w:rsidR="00B27B75">
        <w:rPr>
          <w:lang w:val="en-US"/>
        </w:rPr>
        <w:t>:</w:t>
      </w:r>
    </w:p>
    <w:p w14:paraId="1DC6FFDB" w14:textId="06D5C9BE" w:rsidR="00132D69" w:rsidRDefault="00132D69" w:rsidP="002A3FC8">
      <w:pPr>
        <w:rPr>
          <w:lang w:val="en-US"/>
        </w:rPr>
      </w:pPr>
      <w:r w:rsidRPr="00132D69">
        <w:rPr>
          <w:noProof/>
          <w:lang w:val="en-US"/>
        </w:rPr>
        <w:drawing>
          <wp:inline distT="0" distB="0" distL="0" distR="0" wp14:anchorId="64C9AEC6" wp14:editId="5BE4EC3C">
            <wp:extent cx="6516852"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5568" cy="3272648"/>
                    </a:xfrm>
                    <a:prstGeom prst="rect">
                      <a:avLst/>
                    </a:prstGeom>
                  </pic:spPr>
                </pic:pic>
              </a:graphicData>
            </a:graphic>
          </wp:inline>
        </w:drawing>
      </w:r>
    </w:p>
    <w:p w14:paraId="5D560603" w14:textId="77777777" w:rsidR="00132D69" w:rsidRDefault="00132D69" w:rsidP="002A3FC8">
      <w:pPr>
        <w:rPr>
          <w:lang w:val="en-US"/>
        </w:rPr>
      </w:pPr>
    </w:p>
    <w:p w14:paraId="7487DE4D" w14:textId="359A8949" w:rsidR="006D0501" w:rsidRPr="00C82112" w:rsidRDefault="006D0501" w:rsidP="006D0501">
      <w:pPr>
        <w:rPr>
          <w:b/>
          <w:bCs/>
          <w:sz w:val="28"/>
          <w:szCs w:val="28"/>
          <w:lang w:val="en-US"/>
        </w:rPr>
      </w:pPr>
      <w:r w:rsidRPr="00C82112">
        <w:rPr>
          <w:b/>
          <w:bCs/>
          <w:sz w:val="28"/>
          <w:szCs w:val="28"/>
          <w:lang w:val="en-US"/>
        </w:rPr>
        <w:t xml:space="preserve">Comparing </w:t>
      </w:r>
      <w:r>
        <w:rPr>
          <w:b/>
          <w:bCs/>
          <w:sz w:val="28"/>
          <w:szCs w:val="28"/>
          <w:lang w:val="en-US"/>
        </w:rPr>
        <w:t>three</w:t>
      </w:r>
      <w:r w:rsidRPr="00C82112">
        <w:rPr>
          <w:b/>
          <w:bCs/>
          <w:sz w:val="28"/>
          <w:szCs w:val="28"/>
          <w:lang w:val="en-US"/>
        </w:rPr>
        <w:t xml:space="preserve"> files</w:t>
      </w:r>
    </w:p>
    <w:p w14:paraId="70B1FAF3" w14:textId="638D88E1" w:rsidR="00132D69" w:rsidRDefault="00132D69" w:rsidP="002A3FC8">
      <w:pPr>
        <w:rPr>
          <w:lang w:val="en-US"/>
        </w:rPr>
      </w:pPr>
      <w:r>
        <w:rPr>
          <w:lang w:val="en-US"/>
        </w:rPr>
        <w:t xml:space="preserve">If you click three column headers, you can open a side-by-side </w:t>
      </w:r>
      <w:r w:rsidR="00597B19">
        <w:rPr>
          <w:lang w:val="en-US"/>
        </w:rPr>
        <w:t>comparison</w:t>
      </w:r>
      <w:r>
        <w:rPr>
          <w:lang w:val="en-US"/>
        </w:rPr>
        <w:t xml:space="preserve"> of all three files. </w:t>
      </w:r>
      <w:r w:rsidR="00BB398A">
        <w:rPr>
          <w:lang w:val="en-US"/>
        </w:rPr>
        <w:t>This also works</w:t>
      </w:r>
      <w:r>
        <w:rPr>
          <w:lang w:val="en-US"/>
        </w:rPr>
        <w:t xml:space="preserve"> by </w:t>
      </w:r>
      <w:r w:rsidR="007A4031">
        <w:rPr>
          <w:lang w:val="en-US"/>
        </w:rPr>
        <w:t xml:space="preserve">clicking a column header first, and then selecting a cell </w:t>
      </w:r>
      <w:r w:rsidR="00FF1C35">
        <w:rPr>
          <w:lang w:val="en-US"/>
        </w:rPr>
        <w:t>which compares</w:t>
      </w:r>
      <w:r w:rsidR="007A4031">
        <w:rPr>
          <w:lang w:val="en-US"/>
        </w:rPr>
        <w:t xml:space="preserve"> two other files</w:t>
      </w:r>
      <w:r w:rsidR="003111E6">
        <w:rPr>
          <w:lang w:val="en-US"/>
        </w:rPr>
        <w:t>.</w:t>
      </w:r>
    </w:p>
    <w:p w14:paraId="7198917E" w14:textId="7A88B2EC" w:rsidR="00132D69" w:rsidRDefault="00132D69" w:rsidP="002A3FC8">
      <w:pPr>
        <w:rPr>
          <w:lang w:val="en-US"/>
        </w:rPr>
      </w:pPr>
      <w:r w:rsidRPr="00132D69">
        <w:rPr>
          <w:noProof/>
          <w:lang w:val="en-US"/>
        </w:rPr>
        <w:drawing>
          <wp:inline distT="0" distB="0" distL="0" distR="0" wp14:anchorId="5070B491" wp14:editId="729B90AA">
            <wp:extent cx="5671775" cy="28098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0511" cy="2819157"/>
                    </a:xfrm>
                    <a:prstGeom prst="rect">
                      <a:avLst/>
                    </a:prstGeom>
                  </pic:spPr>
                </pic:pic>
              </a:graphicData>
            </a:graphic>
          </wp:inline>
        </w:drawing>
      </w:r>
    </w:p>
    <w:p w14:paraId="58DB031A" w14:textId="783DA87A" w:rsidR="002F50B5" w:rsidRDefault="00315188">
      <w:pPr>
        <w:rPr>
          <w:lang w:val="en-US"/>
        </w:rPr>
      </w:pPr>
      <w:r w:rsidRPr="00036222">
        <w:rPr>
          <w:b/>
          <w:bCs/>
          <w:lang w:val="en-US"/>
        </w:rPr>
        <w:t>Note</w:t>
      </w:r>
      <w:r>
        <w:rPr>
          <w:lang w:val="en-US"/>
        </w:rPr>
        <w:t xml:space="preserve">: </w:t>
      </w:r>
      <w:r w:rsidR="00132D69">
        <w:rPr>
          <w:lang w:val="en-US"/>
        </w:rPr>
        <w:t>Each of these panels is individually scrollable on the horizonal axis and synced on the vertical axis. Also</w:t>
      </w:r>
      <w:r w:rsidR="00C4088F">
        <w:rPr>
          <w:lang w:val="en-US"/>
        </w:rPr>
        <w:t>,</w:t>
      </w:r>
      <w:r w:rsidR="00132D69">
        <w:rPr>
          <w:lang w:val="en-US"/>
        </w:rPr>
        <w:t xml:space="preserve"> line wrap is disabled, so all lines are synchronized.</w:t>
      </w:r>
    </w:p>
    <w:p w14:paraId="70754B20" w14:textId="77777777" w:rsidR="002F50B5" w:rsidRDefault="002F50B5">
      <w:pPr>
        <w:rPr>
          <w:lang w:val="en-US"/>
        </w:rPr>
      </w:pPr>
      <w:r>
        <w:rPr>
          <w:lang w:val="en-US"/>
        </w:rPr>
        <w:br w:type="page"/>
      </w:r>
    </w:p>
    <w:p w14:paraId="77BDDA31" w14:textId="0B457019" w:rsidR="00FB33A7" w:rsidRPr="00C82112" w:rsidRDefault="00FB33A7" w:rsidP="00FB33A7">
      <w:pPr>
        <w:rPr>
          <w:b/>
          <w:bCs/>
          <w:sz w:val="28"/>
          <w:szCs w:val="28"/>
          <w:lang w:val="en-US"/>
        </w:rPr>
      </w:pPr>
      <w:r>
        <w:rPr>
          <w:b/>
          <w:bCs/>
          <w:sz w:val="28"/>
          <w:szCs w:val="28"/>
          <w:lang w:val="en-US"/>
        </w:rPr>
        <w:lastRenderedPageBreak/>
        <w:t>Coloring</w:t>
      </w:r>
    </w:p>
    <w:p w14:paraId="6AF947A0" w14:textId="4B390A67" w:rsidR="006E2C2F" w:rsidRDefault="002F50B5">
      <w:pPr>
        <w:rPr>
          <w:lang w:val="en-US"/>
        </w:rPr>
      </w:pPr>
      <w:r>
        <w:rPr>
          <w:lang w:val="en-US"/>
        </w:rPr>
        <w:t>To show the differences, the characters are highlighted in up to five colors:</w:t>
      </w:r>
    </w:p>
    <w:p w14:paraId="47CB4AC1" w14:textId="1AC7B185" w:rsidR="002F50B5" w:rsidRDefault="002F50B5">
      <w:pPr>
        <w:rPr>
          <w:lang w:val="en-US"/>
        </w:rPr>
      </w:pPr>
      <w:r>
        <w:rPr>
          <w:noProof/>
        </w:rPr>
        <w:drawing>
          <wp:inline distT="0" distB="0" distL="0" distR="0" wp14:anchorId="5B4C69D7" wp14:editId="1D853825">
            <wp:extent cx="6324600" cy="2286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600" cy="2286000"/>
                    </a:xfrm>
                    <a:prstGeom prst="rect">
                      <a:avLst/>
                    </a:prstGeom>
                  </pic:spPr>
                </pic:pic>
              </a:graphicData>
            </a:graphic>
          </wp:inline>
        </w:drawing>
      </w:r>
    </w:p>
    <w:p w14:paraId="79F1F921" w14:textId="49FA617A" w:rsidR="002F50B5" w:rsidRDefault="002F50B5">
      <w:pPr>
        <w:rPr>
          <w:lang w:val="en-US"/>
        </w:rPr>
      </w:pPr>
      <w:r w:rsidRPr="00CD5BD6">
        <w:rPr>
          <w:b/>
          <w:bCs/>
          <w:color w:val="00B0F0"/>
          <w:lang w:val="en-US"/>
        </w:rPr>
        <w:t>Blue</w:t>
      </w:r>
      <w:r>
        <w:rPr>
          <w:lang w:val="en-US"/>
        </w:rPr>
        <w:t>: Difference to the left file</w:t>
      </w:r>
    </w:p>
    <w:p w14:paraId="3642BC64" w14:textId="38A0447B" w:rsidR="002F50B5" w:rsidRDefault="002F50B5">
      <w:pPr>
        <w:rPr>
          <w:lang w:val="en-US"/>
        </w:rPr>
      </w:pPr>
      <w:r w:rsidRPr="00CD5BD6">
        <w:rPr>
          <w:b/>
          <w:bCs/>
          <w:color w:val="ED7D31" w:themeColor="accent2"/>
          <w:lang w:val="en-US"/>
        </w:rPr>
        <w:t>Orange</w:t>
      </w:r>
      <w:r>
        <w:rPr>
          <w:lang w:val="en-US"/>
        </w:rPr>
        <w:t>: Difference to the middle file</w:t>
      </w:r>
    </w:p>
    <w:p w14:paraId="556B4DAD" w14:textId="6A60C1FA" w:rsidR="002F50B5" w:rsidRDefault="002F50B5">
      <w:pPr>
        <w:rPr>
          <w:lang w:val="en-US"/>
        </w:rPr>
      </w:pPr>
      <w:r w:rsidRPr="00CD5BD6">
        <w:rPr>
          <w:b/>
          <w:bCs/>
          <w:color w:val="70AD47" w:themeColor="accent6"/>
          <w:lang w:val="en-US"/>
        </w:rPr>
        <w:t>Green</w:t>
      </w:r>
      <w:r>
        <w:rPr>
          <w:lang w:val="en-US"/>
        </w:rPr>
        <w:t>: Difference</w:t>
      </w:r>
      <w:r w:rsidR="004D1792">
        <w:rPr>
          <w:lang w:val="en-US"/>
        </w:rPr>
        <w:t xml:space="preserve"> to the right file</w:t>
      </w:r>
    </w:p>
    <w:p w14:paraId="1CFE7F0C" w14:textId="5928C3AA" w:rsidR="004D1792" w:rsidRDefault="004D1792">
      <w:pPr>
        <w:rPr>
          <w:lang w:val="en-US"/>
        </w:rPr>
      </w:pPr>
      <w:r w:rsidRPr="00CD5BD6">
        <w:rPr>
          <w:b/>
          <w:bCs/>
          <w:color w:val="C00000"/>
          <w:lang w:val="en-US"/>
        </w:rPr>
        <w:t>Red</w:t>
      </w:r>
      <w:r>
        <w:rPr>
          <w:lang w:val="en-US"/>
        </w:rPr>
        <w:t>: Difference to both other files</w:t>
      </w:r>
    </w:p>
    <w:p w14:paraId="0BE739A9" w14:textId="3FC447DB" w:rsidR="004D1792" w:rsidRPr="006E2C2F" w:rsidRDefault="004D1792">
      <w:pPr>
        <w:rPr>
          <w:lang w:val="en-US"/>
        </w:rPr>
      </w:pPr>
      <w:r w:rsidRPr="00CD5BD6">
        <w:rPr>
          <w:b/>
          <w:bCs/>
          <w:lang w:val="en-US"/>
        </w:rPr>
        <w:t>White</w:t>
      </w:r>
      <w:r>
        <w:rPr>
          <w:lang w:val="en-US"/>
        </w:rPr>
        <w:t>: No difference</w:t>
      </w:r>
    </w:p>
    <w:p w14:paraId="2A4B07BB" w14:textId="4A5C895A" w:rsidR="0005523E" w:rsidRDefault="0005523E">
      <w:pPr>
        <w:rPr>
          <w:rFonts w:asciiTheme="majorHAnsi" w:eastAsiaTheme="majorEastAsia" w:hAnsiTheme="majorHAnsi" w:cstheme="majorBidi"/>
          <w:color w:val="1F3763" w:themeColor="accent1" w:themeShade="7F"/>
          <w:sz w:val="28"/>
          <w:szCs w:val="28"/>
          <w:lang w:val="en-US"/>
        </w:rPr>
      </w:pPr>
      <w:r>
        <w:rPr>
          <w:sz w:val="28"/>
          <w:szCs w:val="28"/>
          <w:lang w:val="en-US"/>
        </w:rPr>
        <w:br w:type="page"/>
      </w:r>
    </w:p>
    <w:p w14:paraId="5B0E2978" w14:textId="77777777" w:rsidR="002F50B5" w:rsidRDefault="002F50B5" w:rsidP="00C4088F">
      <w:pPr>
        <w:pStyle w:val="berschrift3"/>
        <w:rPr>
          <w:sz w:val="28"/>
          <w:szCs w:val="28"/>
          <w:lang w:val="en-US"/>
        </w:rPr>
      </w:pPr>
    </w:p>
    <w:p w14:paraId="22B7DED0" w14:textId="72EB8E61" w:rsidR="0005523E" w:rsidRDefault="00FF4A9D" w:rsidP="004418A4">
      <w:pPr>
        <w:pStyle w:val="berschrift2"/>
        <w:rPr>
          <w:sz w:val="32"/>
          <w:szCs w:val="32"/>
          <w:lang w:val="en-US"/>
        </w:rPr>
      </w:pPr>
      <w:bookmarkStart w:id="2" w:name="_Toc64733717"/>
      <w:r w:rsidRPr="00C4088F">
        <w:rPr>
          <w:sz w:val="32"/>
          <w:szCs w:val="32"/>
          <w:lang w:val="en-US"/>
        </w:rPr>
        <w:t>Configuration:</w:t>
      </w:r>
      <w:bookmarkEnd w:id="2"/>
    </w:p>
    <w:p w14:paraId="51C210FB" w14:textId="77777777" w:rsidR="00B00F66" w:rsidRPr="00B00F66" w:rsidRDefault="00B00F66" w:rsidP="00B00F66">
      <w:pPr>
        <w:rPr>
          <w:lang w:val="en-US"/>
        </w:rPr>
      </w:pPr>
    </w:p>
    <w:p w14:paraId="159C401B" w14:textId="576BFCF2" w:rsidR="0005523E" w:rsidRPr="0005523E" w:rsidRDefault="0005523E" w:rsidP="0005523E">
      <w:pPr>
        <w:rPr>
          <w:lang w:val="en-US"/>
        </w:rPr>
      </w:pPr>
      <w:r>
        <w:rPr>
          <w:noProof/>
        </w:rPr>
        <w:drawing>
          <wp:inline distT="0" distB="0" distL="0" distR="0" wp14:anchorId="64D3A34F" wp14:editId="11063289">
            <wp:extent cx="6645910" cy="2572385"/>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572385"/>
                    </a:xfrm>
                    <a:prstGeom prst="rect">
                      <a:avLst/>
                    </a:prstGeom>
                  </pic:spPr>
                </pic:pic>
              </a:graphicData>
            </a:graphic>
          </wp:inline>
        </w:drawing>
      </w:r>
    </w:p>
    <w:p w14:paraId="6730F1EF" w14:textId="7B1594B7" w:rsidR="00AD6B2C" w:rsidRDefault="00AD6B2C" w:rsidP="004418A4">
      <w:pPr>
        <w:rPr>
          <w:lang w:val="en-US"/>
        </w:rPr>
      </w:pPr>
      <w:r>
        <w:rPr>
          <w:lang w:val="en-US"/>
        </w:rPr>
        <w:t>At the top, you can already select the root path for the file selection afterwards.</w:t>
      </w:r>
      <w:r w:rsidR="006444CA">
        <w:rPr>
          <w:lang w:val="en-US"/>
        </w:rPr>
        <w:t xml:space="preserve"> Below are different </w:t>
      </w:r>
      <w:r w:rsidR="0090687C">
        <w:rPr>
          <w:lang w:val="en-US"/>
        </w:rPr>
        <w:t xml:space="preserve">parameters which will affect </w:t>
      </w:r>
      <w:r w:rsidR="00F63F52">
        <w:rPr>
          <w:lang w:val="en-US"/>
        </w:rPr>
        <w:t>how the files will be compared.</w:t>
      </w:r>
    </w:p>
    <w:p w14:paraId="6EEC6D9E" w14:textId="1E028F0C" w:rsidR="00EE1E98" w:rsidRDefault="00EE1E98" w:rsidP="004418A4">
      <w:pPr>
        <w:rPr>
          <w:b/>
          <w:bCs/>
          <w:lang w:val="en-US"/>
        </w:rPr>
      </w:pPr>
      <w:r w:rsidRPr="00F03B4E">
        <w:rPr>
          <w:b/>
          <w:bCs/>
          <w:sz w:val="24"/>
          <w:szCs w:val="24"/>
          <w:lang w:val="en-US"/>
        </w:rPr>
        <w:t>General</w:t>
      </w:r>
      <w:r w:rsidRPr="00F07BAB">
        <w:rPr>
          <w:b/>
          <w:bCs/>
          <w:lang w:val="en-US"/>
        </w:rPr>
        <w:t>:</w:t>
      </w:r>
    </w:p>
    <w:p w14:paraId="633690CE" w14:textId="4BFFBEE8" w:rsidR="00F07BAB" w:rsidRPr="00B45A2D" w:rsidRDefault="00F07BAB" w:rsidP="00F07BAB">
      <w:pPr>
        <w:pStyle w:val="Listenabsatz"/>
        <w:numPr>
          <w:ilvl w:val="0"/>
          <w:numId w:val="8"/>
        </w:numPr>
        <w:rPr>
          <w:b/>
          <w:bCs/>
          <w:lang w:val="en-US"/>
        </w:rPr>
      </w:pPr>
      <w:r w:rsidRPr="0036062B">
        <w:rPr>
          <w:b/>
          <w:bCs/>
          <w:lang w:val="en-US"/>
        </w:rPr>
        <w:t>Keep</w:t>
      </w:r>
      <w:r w:rsidR="0036062B">
        <w:rPr>
          <w:b/>
          <w:bCs/>
          <w:lang w:val="en-US"/>
        </w:rPr>
        <w:t xml:space="preserve"> </w:t>
      </w:r>
      <w:r w:rsidR="0036062B">
        <w:rPr>
          <w:lang w:val="en-US"/>
        </w:rPr>
        <w:t>…</w:t>
      </w:r>
      <w:r>
        <w:rPr>
          <w:lang w:val="en-US"/>
        </w:rPr>
        <w:t>: If these boxes are ticked, the comparison will take the respective parameter into consideration.</w:t>
      </w:r>
    </w:p>
    <w:p w14:paraId="738D82BE" w14:textId="296FC6A0" w:rsidR="00B45A2D" w:rsidRPr="0036062B" w:rsidRDefault="00B45A2D" w:rsidP="00F07BAB">
      <w:pPr>
        <w:pStyle w:val="Listenabsatz"/>
        <w:numPr>
          <w:ilvl w:val="0"/>
          <w:numId w:val="8"/>
        </w:numPr>
        <w:rPr>
          <w:b/>
          <w:bCs/>
          <w:lang w:val="en-US"/>
        </w:rPr>
      </w:pPr>
      <w:r w:rsidRPr="0036062B">
        <w:rPr>
          <w:b/>
          <w:bCs/>
          <w:lang w:val="en-US"/>
        </w:rPr>
        <w:t>Compare lines</w:t>
      </w:r>
      <w:r>
        <w:rPr>
          <w:lang w:val="en-US"/>
        </w:rPr>
        <w:t>: If this box is ticked, the comparison value will be calculated on a line-to-line basis, as opposed to comparing</w:t>
      </w:r>
      <w:r w:rsidR="0036062B">
        <w:rPr>
          <w:lang w:val="en-US"/>
        </w:rPr>
        <w:t xml:space="preserve"> the whole set of characters.</w:t>
      </w:r>
    </w:p>
    <w:p w14:paraId="4023BDEB" w14:textId="272DB94D" w:rsidR="0036062B" w:rsidRPr="00E53374" w:rsidRDefault="0036062B" w:rsidP="00F07BAB">
      <w:pPr>
        <w:pStyle w:val="Listenabsatz"/>
        <w:numPr>
          <w:ilvl w:val="0"/>
          <w:numId w:val="8"/>
        </w:numPr>
        <w:rPr>
          <w:b/>
          <w:bCs/>
          <w:lang w:val="en-US"/>
        </w:rPr>
      </w:pPr>
      <w:r w:rsidRPr="00F03B4E">
        <w:rPr>
          <w:b/>
          <w:bCs/>
          <w:lang w:val="en-US"/>
        </w:rPr>
        <w:t>Match lines</w:t>
      </w:r>
      <w:r>
        <w:rPr>
          <w:lang w:val="en-US"/>
        </w:rPr>
        <w:t xml:space="preserve">: </w:t>
      </w:r>
      <w:r w:rsidR="00F03B4E">
        <w:rPr>
          <w:lang w:val="en-US"/>
        </w:rPr>
        <w:t>This box affects how the side-by-side comparisons are visualized. If ticked, it will show identical lines on the same line number, even if they were in different places originally.</w:t>
      </w:r>
    </w:p>
    <w:p w14:paraId="202A797E" w14:textId="0D641CC4" w:rsidR="00E53374" w:rsidRDefault="00E53374" w:rsidP="00E53374">
      <w:pPr>
        <w:rPr>
          <w:b/>
          <w:bCs/>
          <w:lang w:val="en-US"/>
        </w:rPr>
      </w:pPr>
      <w:r>
        <w:rPr>
          <w:b/>
          <w:bCs/>
          <w:lang w:val="en-US"/>
        </w:rPr>
        <w:t>XML:</w:t>
      </w:r>
    </w:p>
    <w:p w14:paraId="54B04E90" w14:textId="69892559" w:rsidR="00E53374" w:rsidRDefault="00E53374" w:rsidP="00E53374">
      <w:pPr>
        <w:pStyle w:val="Listenabsatz"/>
        <w:numPr>
          <w:ilvl w:val="0"/>
          <w:numId w:val="10"/>
        </w:numPr>
        <w:rPr>
          <w:b/>
          <w:bCs/>
          <w:lang w:val="en-US"/>
        </w:rPr>
      </w:pPr>
      <w:r>
        <w:rPr>
          <w:b/>
          <w:bCs/>
          <w:lang w:val="en-US"/>
        </w:rPr>
        <w:t>…</w:t>
      </w:r>
    </w:p>
    <w:p w14:paraId="4D6AB03B" w14:textId="0C58B2B9" w:rsidR="00E53374" w:rsidRDefault="00E53374" w:rsidP="00E53374">
      <w:pPr>
        <w:pStyle w:val="Listenabsatz"/>
        <w:numPr>
          <w:ilvl w:val="0"/>
          <w:numId w:val="10"/>
        </w:numPr>
        <w:rPr>
          <w:b/>
          <w:bCs/>
          <w:lang w:val="en-US"/>
        </w:rPr>
      </w:pPr>
      <w:r>
        <w:rPr>
          <w:b/>
          <w:bCs/>
          <w:lang w:val="en-US"/>
        </w:rPr>
        <w:t>…</w:t>
      </w:r>
    </w:p>
    <w:p w14:paraId="41CD0C1E" w14:textId="0CC2518A" w:rsidR="00E53374" w:rsidRDefault="00E53374" w:rsidP="00E53374">
      <w:pPr>
        <w:rPr>
          <w:b/>
          <w:bCs/>
          <w:lang w:val="en-US"/>
        </w:rPr>
      </w:pPr>
      <w:r>
        <w:rPr>
          <w:b/>
          <w:bCs/>
          <w:lang w:val="en-US"/>
        </w:rPr>
        <w:t>JSON:</w:t>
      </w:r>
    </w:p>
    <w:p w14:paraId="15BEDD26" w14:textId="0A165AD8" w:rsidR="00E53374" w:rsidRDefault="00E53374" w:rsidP="00E53374">
      <w:pPr>
        <w:pStyle w:val="Listenabsatz"/>
        <w:numPr>
          <w:ilvl w:val="0"/>
          <w:numId w:val="11"/>
        </w:numPr>
        <w:rPr>
          <w:b/>
          <w:bCs/>
          <w:lang w:val="en-US"/>
        </w:rPr>
      </w:pPr>
      <w:r>
        <w:rPr>
          <w:b/>
          <w:bCs/>
          <w:lang w:val="en-US"/>
        </w:rPr>
        <w:t>…</w:t>
      </w:r>
    </w:p>
    <w:p w14:paraId="684988EF" w14:textId="714FA4AE" w:rsidR="00AD6B2C" w:rsidRDefault="00E53374" w:rsidP="00FF4A9D">
      <w:pPr>
        <w:pStyle w:val="Listenabsatz"/>
        <w:numPr>
          <w:ilvl w:val="0"/>
          <w:numId w:val="11"/>
        </w:numPr>
        <w:rPr>
          <w:b/>
          <w:bCs/>
          <w:lang w:val="en-US"/>
        </w:rPr>
      </w:pPr>
      <w:r>
        <w:rPr>
          <w:b/>
          <w:bCs/>
          <w:lang w:val="en-US"/>
        </w:rPr>
        <w:t>…</w:t>
      </w:r>
    </w:p>
    <w:p w14:paraId="176DA7A4" w14:textId="05A5F70B" w:rsidR="00F113FD" w:rsidRDefault="00F113FD" w:rsidP="00F113FD">
      <w:pPr>
        <w:rPr>
          <w:lang w:val="en-US"/>
        </w:rPr>
      </w:pPr>
    </w:p>
    <w:p w14:paraId="4B03105A" w14:textId="1F5A22D9" w:rsidR="00F113FD" w:rsidRDefault="00F113FD" w:rsidP="00F113FD">
      <w:pPr>
        <w:rPr>
          <w:lang w:val="en-US"/>
        </w:rPr>
      </w:pPr>
      <w:r>
        <w:rPr>
          <w:lang w:val="en-US"/>
        </w:rPr>
        <w:t>Clicking the “Reset” Button will simply remove all ticks. After you are done with the configuration, click the “Save” Button. The configuration will also be saved for the next time you start the application.</w:t>
      </w:r>
    </w:p>
    <w:p w14:paraId="594C159A" w14:textId="15A3573E" w:rsidR="000D7818" w:rsidRDefault="004B0DB6" w:rsidP="000D7818">
      <w:pPr>
        <w:rPr>
          <w:lang w:val="en-US"/>
        </w:rPr>
      </w:pPr>
      <w:r w:rsidRPr="004B0DB6">
        <w:rPr>
          <w:b/>
          <w:bCs/>
          <w:lang w:val="en-US"/>
        </w:rPr>
        <w:t>Important</w:t>
      </w:r>
      <w:r>
        <w:rPr>
          <w:lang w:val="en-US"/>
        </w:rPr>
        <w:t>: If you change the settings while a matrix has already been generated</w:t>
      </w:r>
      <w:r w:rsidR="00D23ED6">
        <w:rPr>
          <w:lang w:val="en-US"/>
        </w:rPr>
        <w:t>, the changed will not apply for the current matrix. You need to generate a new matrix for the changes to be applie</w:t>
      </w:r>
      <w:r w:rsidR="00902112">
        <w:rPr>
          <w:lang w:val="en-US"/>
        </w:rPr>
        <w:t>d.</w:t>
      </w:r>
    </w:p>
    <w:p w14:paraId="02C7D65E" w14:textId="77777777" w:rsidR="00C11E73" w:rsidRDefault="000D7818" w:rsidP="00FF4A9D">
      <w:pPr>
        <w:rPr>
          <w:lang w:val="en-US"/>
        </w:rPr>
      </w:pPr>
      <w:r>
        <w:rPr>
          <w:lang w:val="en-US"/>
        </w:rPr>
        <w:br w:type="page"/>
      </w:r>
    </w:p>
    <w:p w14:paraId="1132E3CC" w14:textId="3C820DCF" w:rsidR="00C11E73" w:rsidRDefault="00C11E73" w:rsidP="00C11E73">
      <w:pPr>
        <w:pStyle w:val="berschrift1"/>
        <w:rPr>
          <w:lang w:val="en-US"/>
        </w:rPr>
      </w:pPr>
      <w:bookmarkStart w:id="3" w:name="_Toc64733718"/>
      <w:r>
        <w:rPr>
          <w:lang w:val="en-US"/>
        </w:rPr>
        <w:lastRenderedPageBreak/>
        <w:t>Additional information</w:t>
      </w:r>
      <w:bookmarkEnd w:id="3"/>
    </w:p>
    <w:p w14:paraId="7605DB84" w14:textId="59C35D86" w:rsidR="000948B8" w:rsidRDefault="000948B8" w:rsidP="00C11E73">
      <w:pPr>
        <w:rPr>
          <w:lang w:val="en-US"/>
        </w:rPr>
      </w:pPr>
    </w:p>
    <w:p w14:paraId="36E7C036" w14:textId="4C2B2BED" w:rsidR="000948B8" w:rsidRPr="00FC4233" w:rsidRDefault="000948B8" w:rsidP="00C11E73">
      <w:pPr>
        <w:rPr>
          <w:b/>
          <w:bCs/>
          <w:sz w:val="28"/>
          <w:szCs w:val="28"/>
          <w:lang w:val="en-US"/>
        </w:rPr>
      </w:pPr>
      <w:r w:rsidRPr="00FC4233">
        <w:rPr>
          <w:b/>
          <w:bCs/>
          <w:sz w:val="28"/>
          <w:szCs w:val="28"/>
          <w:lang w:val="en-US"/>
        </w:rPr>
        <w:t>Logging</w:t>
      </w:r>
    </w:p>
    <w:p w14:paraId="5365742E" w14:textId="2E3AA7B9" w:rsidR="00BA435E" w:rsidRDefault="00BA435E" w:rsidP="00FF4A9D">
      <w:pPr>
        <w:rPr>
          <w:lang w:val="en-US"/>
        </w:rPr>
      </w:pPr>
      <w:r>
        <w:rPr>
          <w:lang w:val="en-US"/>
        </w:rPr>
        <w:t>A log with timestamps is located in the main window, right beneath the matrix:</w:t>
      </w:r>
    </w:p>
    <w:p w14:paraId="1B411D4E" w14:textId="0906AC81" w:rsidR="00BA435E" w:rsidRDefault="00A518AE" w:rsidP="00FF4A9D">
      <w:pPr>
        <w:rPr>
          <w:lang w:val="en-US"/>
        </w:rPr>
      </w:pPr>
      <w:r>
        <w:rPr>
          <w:noProof/>
        </w:rPr>
        <w:drawing>
          <wp:inline distT="0" distB="0" distL="0" distR="0" wp14:anchorId="6014914D" wp14:editId="2B64E590">
            <wp:extent cx="6645910" cy="3352800"/>
            <wp:effectExtent l="0" t="0" r="254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352800"/>
                    </a:xfrm>
                    <a:prstGeom prst="rect">
                      <a:avLst/>
                    </a:prstGeom>
                  </pic:spPr>
                </pic:pic>
              </a:graphicData>
            </a:graphic>
          </wp:inline>
        </w:drawing>
      </w:r>
    </w:p>
    <w:p w14:paraId="6783D346" w14:textId="77777777" w:rsidR="00A518AE" w:rsidRDefault="00A518AE" w:rsidP="00FF4A9D">
      <w:pPr>
        <w:rPr>
          <w:lang w:val="en-US"/>
        </w:rPr>
      </w:pPr>
    </w:p>
    <w:p w14:paraId="7A1CFBBB" w14:textId="17ABB6F8" w:rsidR="00407B54" w:rsidRDefault="00A518AE" w:rsidP="00E34462">
      <w:pPr>
        <w:rPr>
          <w:lang w:val="en-US"/>
        </w:rPr>
      </w:pPr>
      <w:r>
        <w:rPr>
          <w:lang w:val="en-US"/>
        </w:rPr>
        <w:t xml:space="preserve">Here you will find feedback based on your interactions with the application. </w:t>
      </w:r>
      <w:r w:rsidR="00E34462">
        <w:rPr>
          <w:lang w:val="en-US"/>
        </w:rPr>
        <w:t>For example, you</w:t>
      </w:r>
      <w:r w:rsidR="00FF4A9D">
        <w:rPr>
          <w:lang w:val="en-US"/>
        </w:rPr>
        <w:t xml:space="preserve"> can see computation times for the comparison and root-search features as well as current information on the files </w:t>
      </w:r>
      <w:r w:rsidR="00407B54">
        <w:rPr>
          <w:lang w:val="en-US"/>
        </w:rPr>
        <w:t>you select for the side-by-side comparison.</w:t>
      </w:r>
    </w:p>
    <w:p w14:paraId="5C6B1C77" w14:textId="33972A31" w:rsidR="00407B54" w:rsidRDefault="00407B54" w:rsidP="00E34462">
      <w:pPr>
        <w:rPr>
          <w:lang w:val="en-US"/>
        </w:rPr>
      </w:pPr>
    </w:p>
    <w:p w14:paraId="493A6315" w14:textId="4FC0B2EE" w:rsidR="00407B54" w:rsidRDefault="00407B54" w:rsidP="00E34462">
      <w:pPr>
        <w:rPr>
          <w:lang w:val="en-US"/>
        </w:rPr>
      </w:pPr>
      <w:r w:rsidRPr="00407B54">
        <w:rPr>
          <w:b/>
          <w:bCs/>
          <w:lang w:val="en-US"/>
        </w:rPr>
        <w:t>Important</w:t>
      </w:r>
      <w:r>
        <w:rPr>
          <w:lang w:val="en-US"/>
        </w:rPr>
        <w:t>: If you started a .xml or .json comparison, the</w:t>
      </w:r>
      <w:r w:rsidR="00AB190D">
        <w:rPr>
          <w:lang w:val="en-US"/>
        </w:rPr>
        <w:t xml:space="preserve"> list</w:t>
      </w:r>
      <w:r>
        <w:rPr>
          <w:lang w:val="en-US"/>
        </w:rPr>
        <w:t xml:space="preserve"> will display a list of errors that occurred while parsing.  </w:t>
      </w:r>
    </w:p>
    <w:p w14:paraId="1593C9E4" w14:textId="77777777" w:rsidR="00C4088F" w:rsidRDefault="00C4088F" w:rsidP="00C4088F">
      <w:pPr>
        <w:pStyle w:val="berschrift2"/>
        <w:rPr>
          <w:sz w:val="32"/>
          <w:szCs w:val="32"/>
          <w:lang w:val="en-US"/>
        </w:rPr>
      </w:pPr>
    </w:p>
    <w:sectPr w:rsidR="00C4088F" w:rsidSect="002A3FC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75148" w14:textId="77777777" w:rsidR="00305996" w:rsidRDefault="00305996" w:rsidP="00FC4233">
      <w:pPr>
        <w:spacing w:after="0" w:line="240" w:lineRule="auto"/>
      </w:pPr>
      <w:r>
        <w:separator/>
      </w:r>
    </w:p>
  </w:endnote>
  <w:endnote w:type="continuationSeparator" w:id="0">
    <w:p w14:paraId="295A6639" w14:textId="77777777" w:rsidR="00305996" w:rsidRDefault="00305996" w:rsidP="00FC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F68AE" w14:textId="77777777" w:rsidR="00305996" w:rsidRDefault="00305996" w:rsidP="00FC4233">
      <w:pPr>
        <w:spacing w:after="0" w:line="240" w:lineRule="auto"/>
      </w:pPr>
      <w:r>
        <w:separator/>
      </w:r>
    </w:p>
  </w:footnote>
  <w:footnote w:type="continuationSeparator" w:id="0">
    <w:p w14:paraId="6C7E3FD9" w14:textId="77777777" w:rsidR="00305996" w:rsidRDefault="00305996" w:rsidP="00FC4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1FDD"/>
    <w:multiLevelType w:val="hybridMultilevel"/>
    <w:tmpl w:val="18524E2E"/>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5439DF"/>
    <w:multiLevelType w:val="hybridMultilevel"/>
    <w:tmpl w:val="8CA64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616F80"/>
    <w:multiLevelType w:val="hybridMultilevel"/>
    <w:tmpl w:val="93161B70"/>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B63AA4"/>
    <w:multiLevelType w:val="hybridMultilevel"/>
    <w:tmpl w:val="D764B0F8"/>
    <w:lvl w:ilvl="0" w:tplc="D1149572">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4" w15:restartNumberingAfterBreak="0">
    <w:nsid w:val="35F52C10"/>
    <w:multiLevelType w:val="hybridMultilevel"/>
    <w:tmpl w:val="E532688E"/>
    <w:lvl w:ilvl="0" w:tplc="E996CCD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90C3655"/>
    <w:multiLevelType w:val="hybridMultilevel"/>
    <w:tmpl w:val="361888AA"/>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DC0BAF"/>
    <w:multiLevelType w:val="hybridMultilevel"/>
    <w:tmpl w:val="ACCCBBB2"/>
    <w:lvl w:ilvl="0" w:tplc="8612E3E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CD655C4"/>
    <w:multiLevelType w:val="hybridMultilevel"/>
    <w:tmpl w:val="6018D996"/>
    <w:lvl w:ilvl="0" w:tplc="2318C0E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8" w15:restartNumberingAfterBreak="0">
    <w:nsid w:val="5E3A120D"/>
    <w:multiLevelType w:val="hybridMultilevel"/>
    <w:tmpl w:val="88FA4D92"/>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9" w15:restartNumberingAfterBreak="0">
    <w:nsid w:val="665E6AC8"/>
    <w:multiLevelType w:val="hybridMultilevel"/>
    <w:tmpl w:val="44FAB2FE"/>
    <w:lvl w:ilvl="0" w:tplc="2604A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DB72E0E"/>
    <w:multiLevelType w:val="hybridMultilevel"/>
    <w:tmpl w:val="F8046E62"/>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4"/>
  </w:num>
  <w:num w:numId="5">
    <w:abstractNumId w:val="7"/>
  </w:num>
  <w:num w:numId="6">
    <w:abstractNumId w:val="3"/>
  </w:num>
  <w:num w:numId="7">
    <w:abstractNumId w:val="8"/>
  </w:num>
  <w:num w:numId="8">
    <w:abstractNumId w:val="5"/>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88"/>
    <w:rsid w:val="0000009B"/>
    <w:rsid w:val="0000766A"/>
    <w:rsid w:val="0001241A"/>
    <w:rsid w:val="00025B6F"/>
    <w:rsid w:val="00032249"/>
    <w:rsid w:val="00036222"/>
    <w:rsid w:val="0005523E"/>
    <w:rsid w:val="000710F8"/>
    <w:rsid w:val="00072AFB"/>
    <w:rsid w:val="00085084"/>
    <w:rsid w:val="00090ADA"/>
    <w:rsid w:val="000948B8"/>
    <w:rsid w:val="000B49CD"/>
    <w:rsid w:val="000D7818"/>
    <w:rsid w:val="000E594E"/>
    <w:rsid w:val="0010120A"/>
    <w:rsid w:val="00132D69"/>
    <w:rsid w:val="001524CA"/>
    <w:rsid w:val="001C21F2"/>
    <w:rsid w:val="001E14A2"/>
    <w:rsid w:val="001E20EB"/>
    <w:rsid w:val="00210930"/>
    <w:rsid w:val="00214C3A"/>
    <w:rsid w:val="00217306"/>
    <w:rsid w:val="00230AFE"/>
    <w:rsid w:val="00234202"/>
    <w:rsid w:val="00290A91"/>
    <w:rsid w:val="002A2941"/>
    <w:rsid w:val="002A3FC8"/>
    <w:rsid w:val="002B27A7"/>
    <w:rsid w:val="002D4DEC"/>
    <w:rsid w:val="002E3DEC"/>
    <w:rsid w:val="002F50B5"/>
    <w:rsid w:val="002F5822"/>
    <w:rsid w:val="003044BD"/>
    <w:rsid w:val="00305996"/>
    <w:rsid w:val="003111E6"/>
    <w:rsid w:val="00315188"/>
    <w:rsid w:val="0036062B"/>
    <w:rsid w:val="00360CF2"/>
    <w:rsid w:val="003631C5"/>
    <w:rsid w:val="00371CB1"/>
    <w:rsid w:val="003805D0"/>
    <w:rsid w:val="003A4461"/>
    <w:rsid w:val="003D0AC3"/>
    <w:rsid w:val="00407B54"/>
    <w:rsid w:val="00407D2C"/>
    <w:rsid w:val="00430DCA"/>
    <w:rsid w:val="00431DBD"/>
    <w:rsid w:val="00436BAC"/>
    <w:rsid w:val="004418A4"/>
    <w:rsid w:val="00457A33"/>
    <w:rsid w:val="00474337"/>
    <w:rsid w:val="00476C81"/>
    <w:rsid w:val="004B0DB6"/>
    <w:rsid w:val="004B7D97"/>
    <w:rsid w:val="004D1792"/>
    <w:rsid w:val="004D7A76"/>
    <w:rsid w:val="004F3843"/>
    <w:rsid w:val="004F7A88"/>
    <w:rsid w:val="004F7BAD"/>
    <w:rsid w:val="0052790B"/>
    <w:rsid w:val="00544BFD"/>
    <w:rsid w:val="00550DBD"/>
    <w:rsid w:val="00597B19"/>
    <w:rsid w:val="005C7D7C"/>
    <w:rsid w:val="005E22F8"/>
    <w:rsid w:val="005E68CA"/>
    <w:rsid w:val="006444CA"/>
    <w:rsid w:val="00661782"/>
    <w:rsid w:val="006D0501"/>
    <w:rsid w:val="006E2C2F"/>
    <w:rsid w:val="007111B1"/>
    <w:rsid w:val="00752D6E"/>
    <w:rsid w:val="0075481A"/>
    <w:rsid w:val="00764F8B"/>
    <w:rsid w:val="007A4031"/>
    <w:rsid w:val="007A4983"/>
    <w:rsid w:val="007A576B"/>
    <w:rsid w:val="007C4321"/>
    <w:rsid w:val="007D12D8"/>
    <w:rsid w:val="007D69A7"/>
    <w:rsid w:val="007E0560"/>
    <w:rsid w:val="007E1A5C"/>
    <w:rsid w:val="007E7738"/>
    <w:rsid w:val="008474C0"/>
    <w:rsid w:val="00856117"/>
    <w:rsid w:val="00902112"/>
    <w:rsid w:val="0090687C"/>
    <w:rsid w:val="00924955"/>
    <w:rsid w:val="0096406A"/>
    <w:rsid w:val="00976E1D"/>
    <w:rsid w:val="009A03D9"/>
    <w:rsid w:val="009A5145"/>
    <w:rsid w:val="009B6A28"/>
    <w:rsid w:val="009C3800"/>
    <w:rsid w:val="009F7350"/>
    <w:rsid w:val="00A15FB2"/>
    <w:rsid w:val="00A415FD"/>
    <w:rsid w:val="00A518AE"/>
    <w:rsid w:val="00AB190D"/>
    <w:rsid w:val="00AD6B2C"/>
    <w:rsid w:val="00B00F66"/>
    <w:rsid w:val="00B06C37"/>
    <w:rsid w:val="00B26B24"/>
    <w:rsid w:val="00B27B75"/>
    <w:rsid w:val="00B30EE2"/>
    <w:rsid w:val="00B45A2D"/>
    <w:rsid w:val="00B45C0C"/>
    <w:rsid w:val="00B60652"/>
    <w:rsid w:val="00B9227F"/>
    <w:rsid w:val="00B939DF"/>
    <w:rsid w:val="00BA0098"/>
    <w:rsid w:val="00BA435E"/>
    <w:rsid w:val="00BB396F"/>
    <w:rsid w:val="00BB398A"/>
    <w:rsid w:val="00BB596A"/>
    <w:rsid w:val="00BC5B5E"/>
    <w:rsid w:val="00BD4CCA"/>
    <w:rsid w:val="00C013FD"/>
    <w:rsid w:val="00C11E73"/>
    <w:rsid w:val="00C306BD"/>
    <w:rsid w:val="00C4088F"/>
    <w:rsid w:val="00C606F0"/>
    <w:rsid w:val="00C82112"/>
    <w:rsid w:val="00C92E68"/>
    <w:rsid w:val="00CB0B4B"/>
    <w:rsid w:val="00CB2C14"/>
    <w:rsid w:val="00CD5BD6"/>
    <w:rsid w:val="00CF7F93"/>
    <w:rsid w:val="00D23ED6"/>
    <w:rsid w:val="00D466A5"/>
    <w:rsid w:val="00D47362"/>
    <w:rsid w:val="00D642D6"/>
    <w:rsid w:val="00D70FC5"/>
    <w:rsid w:val="00D7179F"/>
    <w:rsid w:val="00D82B35"/>
    <w:rsid w:val="00DA06C3"/>
    <w:rsid w:val="00DA543F"/>
    <w:rsid w:val="00DD2C2D"/>
    <w:rsid w:val="00E0438C"/>
    <w:rsid w:val="00E14E80"/>
    <w:rsid w:val="00E25A21"/>
    <w:rsid w:val="00E34462"/>
    <w:rsid w:val="00E438E6"/>
    <w:rsid w:val="00E51A17"/>
    <w:rsid w:val="00E53374"/>
    <w:rsid w:val="00E871E9"/>
    <w:rsid w:val="00E92E30"/>
    <w:rsid w:val="00EC2107"/>
    <w:rsid w:val="00EE1E98"/>
    <w:rsid w:val="00EE2437"/>
    <w:rsid w:val="00EF0642"/>
    <w:rsid w:val="00EF0749"/>
    <w:rsid w:val="00EF7C19"/>
    <w:rsid w:val="00F03B4E"/>
    <w:rsid w:val="00F07BAB"/>
    <w:rsid w:val="00F113FD"/>
    <w:rsid w:val="00F41831"/>
    <w:rsid w:val="00F63F52"/>
    <w:rsid w:val="00F73806"/>
    <w:rsid w:val="00F9234C"/>
    <w:rsid w:val="00FB33A7"/>
    <w:rsid w:val="00FC4233"/>
    <w:rsid w:val="00FC5360"/>
    <w:rsid w:val="00FD62DA"/>
    <w:rsid w:val="00FF1C35"/>
    <w:rsid w:val="00FF4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12D9"/>
  <w15:chartTrackingRefBased/>
  <w15:docId w15:val="{DE656DDD-27C3-4A55-B56B-E42DE410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E1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22F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E22F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E22F8"/>
    <w:pPr>
      <w:ind w:left="720"/>
      <w:contextualSpacing/>
    </w:pPr>
  </w:style>
  <w:style w:type="character" w:customStyle="1" w:styleId="berschrift3Zchn">
    <w:name w:val="Überschrift 3 Zchn"/>
    <w:basedOn w:val="Absatz-Standardschriftart"/>
    <w:link w:val="berschrift3"/>
    <w:uiPriority w:val="9"/>
    <w:rsid w:val="007E1A5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BB596A"/>
    <w:pPr>
      <w:outlineLvl w:val="9"/>
    </w:pPr>
    <w:rPr>
      <w:lang w:val="en-DE" w:eastAsia="en-DE"/>
    </w:rPr>
  </w:style>
  <w:style w:type="paragraph" w:styleId="Verzeichnis1">
    <w:name w:val="toc 1"/>
    <w:basedOn w:val="Standard"/>
    <w:next w:val="Standard"/>
    <w:autoRedefine/>
    <w:uiPriority w:val="39"/>
    <w:unhideWhenUsed/>
    <w:rsid w:val="00BB596A"/>
    <w:pPr>
      <w:spacing w:after="100"/>
    </w:pPr>
  </w:style>
  <w:style w:type="paragraph" w:styleId="Verzeichnis2">
    <w:name w:val="toc 2"/>
    <w:basedOn w:val="Standard"/>
    <w:next w:val="Standard"/>
    <w:autoRedefine/>
    <w:uiPriority w:val="39"/>
    <w:unhideWhenUsed/>
    <w:rsid w:val="00BB596A"/>
    <w:pPr>
      <w:spacing w:after="100"/>
      <w:ind w:left="220"/>
    </w:pPr>
  </w:style>
  <w:style w:type="paragraph" w:styleId="Verzeichnis3">
    <w:name w:val="toc 3"/>
    <w:basedOn w:val="Standard"/>
    <w:next w:val="Standard"/>
    <w:autoRedefine/>
    <w:uiPriority w:val="39"/>
    <w:unhideWhenUsed/>
    <w:rsid w:val="00BB596A"/>
    <w:pPr>
      <w:spacing w:after="100"/>
      <w:ind w:left="440"/>
    </w:pPr>
  </w:style>
  <w:style w:type="character" w:styleId="Hyperlink">
    <w:name w:val="Hyperlink"/>
    <w:basedOn w:val="Absatz-Standardschriftart"/>
    <w:uiPriority w:val="99"/>
    <w:unhideWhenUsed/>
    <w:rsid w:val="00BB596A"/>
    <w:rPr>
      <w:color w:val="0563C1" w:themeColor="hyperlink"/>
      <w:u w:val="single"/>
    </w:rPr>
  </w:style>
  <w:style w:type="paragraph" w:styleId="Kopfzeile">
    <w:name w:val="header"/>
    <w:basedOn w:val="Standard"/>
    <w:link w:val="KopfzeileZchn"/>
    <w:uiPriority w:val="99"/>
    <w:unhideWhenUsed/>
    <w:rsid w:val="00FC423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C4233"/>
  </w:style>
  <w:style w:type="paragraph" w:styleId="Fuzeile">
    <w:name w:val="footer"/>
    <w:basedOn w:val="Standard"/>
    <w:link w:val="FuzeileZchn"/>
    <w:uiPriority w:val="99"/>
    <w:unhideWhenUsed/>
    <w:rsid w:val="00FC423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C4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72B53-D84C-4428-986B-F5E46DD7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790</Words>
  <Characters>4507</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Kletinitch (akletini)</dc:creator>
  <cp:keywords/>
  <dc:description/>
  <cp:lastModifiedBy>Schmitzi</cp:lastModifiedBy>
  <cp:revision>10</cp:revision>
  <cp:lastPrinted>2021-02-20T16:18:00Z</cp:lastPrinted>
  <dcterms:created xsi:type="dcterms:W3CDTF">2021-02-20T16:15:00Z</dcterms:created>
  <dcterms:modified xsi:type="dcterms:W3CDTF">2021-02-20T16:18:00Z</dcterms:modified>
</cp:coreProperties>
</file>