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FC25D" w14:textId="45EA6F62" w:rsidR="00C92E68" w:rsidRPr="002A3FC8" w:rsidRDefault="005E22F8" w:rsidP="005E22F8">
      <w:pPr>
        <w:pStyle w:val="Heading1"/>
        <w:rPr>
          <w:sz w:val="40"/>
          <w:szCs w:val="40"/>
        </w:rPr>
      </w:pPr>
      <w:r w:rsidRPr="002A3FC8">
        <w:rPr>
          <w:sz w:val="40"/>
          <w:szCs w:val="40"/>
        </w:rPr>
        <w:t>MultiTextCompare</w:t>
      </w:r>
    </w:p>
    <w:p w14:paraId="4DBFD074" w14:textId="76B14755" w:rsidR="005E22F8" w:rsidRPr="002A3FC8" w:rsidRDefault="005E22F8" w:rsidP="005E22F8">
      <w:pPr>
        <w:pStyle w:val="Heading2"/>
        <w:rPr>
          <w:sz w:val="32"/>
          <w:szCs w:val="32"/>
          <w:lang w:val="en-US"/>
        </w:rPr>
      </w:pPr>
      <w:r w:rsidRPr="002A3FC8">
        <w:rPr>
          <w:sz w:val="32"/>
          <w:szCs w:val="32"/>
          <w:lang w:val="en-US"/>
        </w:rPr>
        <w:t>File Selection:</w:t>
      </w:r>
    </w:p>
    <w:p w14:paraId="24424B7B" w14:textId="055687E3" w:rsidR="005E22F8" w:rsidRDefault="005E22F8" w:rsidP="005E22F8">
      <w:pPr>
        <w:rPr>
          <w:lang w:val="en-US"/>
        </w:rPr>
      </w:pPr>
      <w:r w:rsidRPr="005E22F8">
        <w:rPr>
          <w:lang w:val="en-US"/>
        </w:rPr>
        <w:t xml:space="preserve">There are two </w:t>
      </w:r>
      <w:r>
        <w:rPr>
          <w:lang w:val="en-US"/>
        </w:rPr>
        <w:t>ways to add files for the comparison:</w:t>
      </w:r>
    </w:p>
    <w:p w14:paraId="7EDE6A81" w14:textId="77777777" w:rsidR="00DA543F" w:rsidRDefault="005E22F8" w:rsidP="005E22F8">
      <w:pPr>
        <w:pStyle w:val="ListParagraph"/>
        <w:numPr>
          <w:ilvl w:val="0"/>
          <w:numId w:val="2"/>
        </w:numPr>
        <w:rPr>
          <w:lang w:val="en-US"/>
        </w:rPr>
      </w:pPr>
      <w:r>
        <w:rPr>
          <w:lang w:val="en-US"/>
        </w:rPr>
        <w:t>“Root-Search”:  You can set a custom root directory using the “Set directory” button</w:t>
      </w:r>
      <w:r w:rsidR="00DA543F">
        <w:rPr>
          <w:lang w:val="en-US"/>
        </w:rPr>
        <w:t xml:space="preserve">. </w:t>
      </w:r>
      <w:proofErr w:type="gramStart"/>
      <w:r w:rsidR="00DA543F">
        <w:rPr>
          <w:lang w:val="en-US"/>
        </w:rPr>
        <w:t>All of</w:t>
      </w:r>
      <w:proofErr w:type="gramEnd"/>
      <w:r w:rsidR="00DA543F">
        <w:rPr>
          <w:lang w:val="en-US"/>
        </w:rPr>
        <w:t xml:space="preserve"> its subdirectories will be searched.</w:t>
      </w:r>
    </w:p>
    <w:p w14:paraId="68F2E63B" w14:textId="77777777" w:rsidR="00DA543F" w:rsidRDefault="00DA543F" w:rsidP="00DA543F">
      <w:pPr>
        <w:pStyle w:val="ListParagraph"/>
        <w:rPr>
          <w:lang w:val="en-US"/>
        </w:rPr>
      </w:pPr>
    </w:p>
    <w:p w14:paraId="63A7C377" w14:textId="497762B7" w:rsidR="005E22F8" w:rsidRDefault="00DA543F" w:rsidP="00DA543F">
      <w:pPr>
        <w:pStyle w:val="ListParagraph"/>
        <w:rPr>
          <w:lang w:val="en-US"/>
        </w:rPr>
      </w:pPr>
      <w:r>
        <w:rPr>
          <w:noProof/>
          <w:lang w:val="en-US"/>
        </w:rPr>
        <w:drawing>
          <wp:inline distT="0" distB="0" distL="0" distR="0" wp14:anchorId="460209EC" wp14:editId="4AC66DBE">
            <wp:extent cx="4456800" cy="2991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6800" cy="2991600"/>
                    </a:xfrm>
                    <a:prstGeom prst="rect">
                      <a:avLst/>
                    </a:prstGeom>
                    <a:noFill/>
                    <a:ln>
                      <a:noFill/>
                    </a:ln>
                  </pic:spPr>
                </pic:pic>
              </a:graphicData>
            </a:graphic>
          </wp:inline>
        </w:drawing>
      </w:r>
      <w:r w:rsidR="005E22F8">
        <w:rPr>
          <w:lang w:val="en-US"/>
        </w:rPr>
        <w:t xml:space="preserve"> </w:t>
      </w:r>
    </w:p>
    <w:p w14:paraId="0412D4EF" w14:textId="6AEC4033" w:rsidR="00DA543F" w:rsidRDefault="00DA543F" w:rsidP="00DA543F">
      <w:pPr>
        <w:pStyle w:val="ListParagraph"/>
        <w:rPr>
          <w:lang w:val="en-US"/>
        </w:rPr>
      </w:pPr>
      <w:r>
        <w:rPr>
          <w:lang w:val="en-US"/>
        </w:rPr>
        <w:t>Next, you need to choose a filename. Either write out the full name without the file extension (ex. File1) or use the wildcard notation. Just using “*” will return all files of the current chosen type. You can see the current file type via the selected radio button.</w:t>
      </w:r>
    </w:p>
    <w:p w14:paraId="0467D214" w14:textId="57E0F534" w:rsidR="00DA543F" w:rsidRDefault="00DA543F" w:rsidP="00DA543F">
      <w:pPr>
        <w:pStyle w:val="ListParagraph"/>
        <w:rPr>
          <w:lang w:val="en-US"/>
        </w:rPr>
      </w:pPr>
      <w:r>
        <w:rPr>
          <w:noProof/>
          <w:lang w:val="en-US"/>
        </w:rPr>
        <w:drawing>
          <wp:inline distT="0" distB="0" distL="0" distR="0" wp14:anchorId="17346DE5" wp14:editId="7D984B2F">
            <wp:extent cx="4399299" cy="29527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8012" cy="2972022"/>
                    </a:xfrm>
                    <a:prstGeom prst="rect">
                      <a:avLst/>
                    </a:prstGeom>
                    <a:noFill/>
                    <a:ln>
                      <a:noFill/>
                    </a:ln>
                  </pic:spPr>
                </pic:pic>
              </a:graphicData>
            </a:graphic>
          </wp:inline>
        </w:drawing>
      </w:r>
    </w:p>
    <w:p w14:paraId="4614DCFF" w14:textId="5B112273" w:rsidR="00DA543F" w:rsidRDefault="00DA543F" w:rsidP="00DA543F">
      <w:pPr>
        <w:pStyle w:val="ListParagraph"/>
        <w:rPr>
          <w:lang w:val="en-US"/>
        </w:rPr>
      </w:pPr>
      <w:r>
        <w:rPr>
          <w:lang w:val="en-US"/>
        </w:rPr>
        <w:t xml:space="preserve">If you do not want to specify one of the three currently supported file types, you can </w:t>
      </w:r>
      <w:r w:rsidR="00EF7C19">
        <w:rPr>
          <w:lang w:val="en-US"/>
        </w:rPr>
        <w:t xml:space="preserve">choose the “All Files” option and type in </w:t>
      </w:r>
      <w:r>
        <w:rPr>
          <w:lang w:val="en-US"/>
        </w:rPr>
        <w:t xml:space="preserve">a file name with its extension or use a wildcard for the extension (ex. </w:t>
      </w:r>
      <w:proofErr w:type="gramStart"/>
      <w:r>
        <w:rPr>
          <w:lang w:val="en-US"/>
        </w:rPr>
        <w:t>Config.*</w:t>
      </w:r>
      <w:proofErr w:type="gramEnd"/>
      <w:r>
        <w:rPr>
          <w:lang w:val="en-US"/>
        </w:rPr>
        <w:t>).</w:t>
      </w:r>
    </w:p>
    <w:p w14:paraId="7467399B" w14:textId="3719ECD0" w:rsidR="00EF7C19" w:rsidRDefault="00EF7C19" w:rsidP="00DA543F">
      <w:pPr>
        <w:pStyle w:val="ListParagraph"/>
        <w:rPr>
          <w:lang w:val="en-US"/>
        </w:rPr>
      </w:pPr>
    </w:p>
    <w:p w14:paraId="789ECAFD" w14:textId="121BDF3C" w:rsidR="00EF7C19" w:rsidRDefault="00EF7C19" w:rsidP="00DA543F">
      <w:pPr>
        <w:pStyle w:val="ListParagraph"/>
        <w:rPr>
          <w:lang w:val="en-US"/>
        </w:rPr>
      </w:pPr>
      <w:r>
        <w:rPr>
          <w:lang w:val="en-US"/>
        </w:rPr>
        <w:t>To initiate the search, click the “Search” button next to the “File name” field.</w:t>
      </w:r>
    </w:p>
    <w:p w14:paraId="5526755C" w14:textId="3B638220" w:rsidR="007E1A5C" w:rsidRDefault="00EF7C19" w:rsidP="007E1A5C">
      <w:pPr>
        <w:pStyle w:val="ListParagraph"/>
        <w:numPr>
          <w:ilvl w:val="0"/>
          <w:numId w:val="2"/>
        </w:numPr>
        <w:rPr>
          <w:lang w:val="en-US"/>
        </w:rPr>
      </w:pPr>
      <w:proofErr w:type="gramStart"/>
      <w:r>
        <w:rPr>
          <w:lang w:val="en-US"/>
        </w:rPr>
        <w:t>Manual</w:t>
      </w:r>
      <w:proofErr w:type="gramEnd"/>
      <w:r>
        <w:rPr>
          <w:lang w:val="en-US"/>
        </w:rPr>
        <w:t xml:space="preserve"> add: </w:t>
      </w:r>
      <w:r w:rsidR="007E1A5C">
        <w:rPr>
          <w:lang w:val="en-US"/>
        </w:rPr>
        <w:t>If you wish to add specific files manually, you can do so by clicking the “Add” button in the bottom right corner. This can of course be combined with the root-search function.</w:t>
      </w:r>
      <w:r w:rsidR="007E1A5C" w:rsidRPr="007E1A5C">
        <w:rPr>
          <w:noProof/>
          <w:lang w:val="en-US"/>
        </w:rPr>
        <w:t xml:space="preserve"> </w:t>
      </w:r>
    </w:p>
    <w:p w14:paraId="1F53DA96" w14:textId="77777777" w:rsidR="007E1A5C" w:rsidRDefault="007E1A5C" w:rsidP="007E1A5C">
      <w:pPr>
        <w:pStyle w:val="Heading3"/>
        <w:rPr>
          <w:lang w:val="en-US"/>
        </w:rPr>
      </w:pPr>
    </w:p>
    <w:p w14:paraId="71A9EF5F" w14:textId="18EB8B83" w:rsidR="007E1A5C" w:rsidRPr="002A3FC8" w:rsidRDefault="007E1A5C" w:rsidP="007E1A5C">
      <w:pPr>
        <w:pStyle w:val="Heading3"/>
        <w:rPr>
          <w:sz w:val="28"/>
          <w:szCs w:val="28"/>
          <w:lang w:val="en-US"/>
        </w:rPr>
      </w:pPr>
      <w:r w:rsidRPr="002A3FC8">
        <w:rPr>
          <w:sz w:val="28"/>
          <w:szCs w:val="28"/>
          <w:lang w:val="en-US"/>
        </w:rPr>
        <w:t>Deletion:</w:t>
      </w:r>
    </w:p>
    <w:p w14:paraId="59D397B5" w14:textId="77777777" w:rsidR="007E1A5C" w:rsidRDefault="007E1A5C" w:rsidP="007E1A5C">
      <w:pPr>
        <w:ind w:firstLine="360"/>
        <w:rPr>
          <w:lang w:val="en-US"/>
        </w:rPr>
      </w:pPr>
    </w:p>
    <w:p w14:paraId="524FB758" w14:textId="6EF57698" w:rsidR="00EF7C19" w:rsidRPr="007E1A5C" w:rsidRDefault="007E1A5C" w:rsidP="007E1A5C">
      <w:pPr>
        <w:ind w:firstLine="360"/>
        <w:rPr>
          <w:lang w:val="en-US"/>
        </w:rPr>
      </w:pPr>
      <w:r>
        <w:rPr>
          <w:noProof/>
          <w:lang w:val="en-US"/>
        </w:rPr>
        <w:drawing>
          <wp:inline distT="0" distB="0" distL="0" distR="0" wp14:anchorId="79BA2218" wp14:editId="423735A0">
            <wp:extent cx="4907189" cy="33242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1433" cy="3388068"/>
                    </a:xfrm>
                    <a:prstGeom prst="rect">
                      <a:avLst/>
                    </a:prstGeom>
                    <a:noFill/>
                    <a:ln>
                      <a:noFill/>
                    </a:ln>
                  </pic:spPr>
                </pic:pic>
              </a:graphicData>
            </a:graphic>
          </wp:inline>
        </w:drawing>
      </w:r>
    </w:p>
    <w:p w14:paraId="3496D649" w14:textId="256FE993" w:rsidR="007E1A5C" w:rsidRDefault="007E1A5C" w:rsidP="007E1A5C">
      <w:pPr>
        <w:ind w:left="360"/>
        <w:rPr>
          <w:lang w:val="en-US"/>
        </w:rPr>
      </w:pPr>
      <w:r>
        <w:rPr>
          <w:lang w:val="en-US"/>
        </w:rPr>
        <w:t>During the file selection you can also choose to delete certain files. Click on the file you want to delete from the list and press the “Delete” button.</w:t>
      </w:r>
    </w:p>
    <w:p w14:paraId="56E8EEF2" w14:textId="73FD5F88" w:rsidR="007E1A5C" w:rsidRDefault="007E1A5C" w:rsidP="007E1A5C">
      <w:pPr>
        <w:ind w:left="360"/>
        <w:rPr>
          <w:lang w:val="en-US"/>
        </w:rPr>
      </w:pPr>
      <w:r>
        <w:rPr>
          <w:lang w:val="en-US"/>
        </w:rPr>
        <w:t>If you want to completely reset the file selection, click the “Reset” button in the bottom right.</w:t>
      </w:r>
      <w:r>
        <w:rPr>
          <w:noProof/>
          <w:lang w:val="en-US"/>
        </w:rPr>
        <w:drawing>
          <wp:inline distT="0" distB="0" distL="0" distR="0" wp14:anchorId="093F8374" wp14:editId="573DAC07">
            <wp:extent cx="4924425" cy="33220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4774" cy="3349319"/>
                    </a:xfrm>
                    <a:prstGeom prst="rect">
                      <a:avLst/>
                    </a:prstGeom>
                    <a:noFill/>
                    <a:ln>
                      <a:noFill/>
                    </a:ln>
                  </pic:spPr>
                </pic:pic>
              </a:graphicData>
            </a:graphic>
          </wp:inline>
        </w:drawing>
      </w:r>
    </w:p>
    <w:p w14:paraId="5A46E030" w14:textId="04840C58" w:rsidR="00A15FB2" w:rsidRDefault="00A15FB2" w:rsidP="007E1A5C">
      <w:pPr>
        <w:ind w:left="360"/>
        <w:rPr>
          <w:lang w:val="en-US"/>
        </w:rPr>
      </w:pPr>
      <w:r>
        <w:rPr>
          <w:lang w:val="en-US"/>
        </w:rPr>
        <w:t>After choosing all files, click the “Compare” button to start the comparison. Depending on the chosen files, this might take a moment.</w:t>
      </w:r>
      <w:r w:rsidR="002A3FC8">
        <w:rPr>
          <w:lang w:val="en-US"/>
        </w:rPr>
        <w:t xml:space="preserve"> You can browse your chosen files while waiting by double-clicking them in the file selection list. This will open the unchanged file in a separate window.</w:t>
      </w:r>
    </w:p>
    <w:p w14:paraId="58DA31CE" w14:textId="45B5A1A0" w:rsidR="002A3FC8" w:rsidRDefault="002A3FC8" w:rsidP="007E1A5C">
      <w:pPr>
        <w:ind w:left="360"/>
        <w:rPr>
          <w:lang w:val="en-US"/>
        </w:rPr>
      </w:pPr>
    </w:p>
    <w:p w14:paraId="64063F47" w14:textId="5EB683EC" w:rsidR="002A3FC8" w:rsidRDefault="002A3FC8" w:rsidP="007E1A5C">
      <w:pPr>
        <w:ind w:left="360"/>
        <w:rPr>
          <w:lang w:val="en-US"/>
        </w:rPr>
      </w:pPr>
    </w:p>
    <w:p w14:paraId="1AEFDB9D" w14:textId="7EC8D891" w:rsidR="002A3FC8" w:rsidRDefault="002A3FC8" w:rsidP="007E1A5C">
      <w:pPr>
        <w:ind w:left="360"/>
        <w:rPr>
          <w:lang w:val="en-US"/>
        </w:rPr>
      </w:pPr>
    </w:p>
    <w:p w14:paraId="7A293E44" w14:textId="3A77777D" w:rsidR="002A3FC8" w:rsidRDefault="002A3FC8" w:rsidP="002A3FC8">
      <w:pPr>
        <w:pStyle w:val="Heading2"/>
        <w:rPr>
          <w:lang w:val="en-US"/>
        </w:rPr>
      </w:pPr>
      <w:r w:rsidRPr="002A3FC8">
        <w:rPr>
          <w:sz w:val="32"/>
          <w:szCs w:val="32"/>
          <w:lang w:val="en-US"/>
        </w:rPr>
        <w:lastRenderedPageBreak/>
        <w:t>Comparison</w:t>
      </w:r>
      <w:r>
        <w:rPr>
          <w:lang w:val="en-US"/>
        </w:rPr>
        <w:t>:</w:t>
      </w:r>
    </w:p>
    <w:p w14:paraId="142FD1C0" w14:textId="76EA5886" w:rsidR="002A3FC8" w:rsidRDefault="002A3FC8" w:rsidP="002A3FC8">
      <w:pPr>
        <w:rPr>
          <w:lang w:val="en-US"/>
        </w:rPr>
      </w:pPr>
      <w:r>
        <w:rPr>
          <w:noProof/>
          <w:lang w:val="en-US"/>
        </w:rPr>
        <w:drawing>
          <wp:inline distT="0" distB="0" distL="0" distR="0" wp14:anchorId="3C7B1494" wp14:editId="66F47B7B">
            <wp:extent cx="6629400"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29400" cy="3581400"/>
                    </a:xfrm>
                    <a:prstGeom prst="rect">
                      <a:avLst/>
                    </a:prstGeom>
                    <a:noFill/>
                    <a:ln>
                      <a:noFill/>
                    </a:ln>
                  </pic:spPr>
                </pic:pic>
              </a:graphicData>
            </a:graphic>
          </wp:inline>
        </w:drawing>
      </w:r>
    </w:p>
    <w:p w14:paraId="1752F8BB" w14:textId="2394C7F0" w:rsidR="00132D69" w:rsidRDefault="00132D69" w:rsidP="002A3FC8">
      <w:pPr>
        <w:rPr>
          <w:lang w:val="en-US"/>
        </w:rPr>
      </w:pPr>
      <w:r>
        <w:rPr>
          <w:lang w:val="en-US"/>
        </w:rPr>
        <w:t xml:space="preserve">After clicking “Compare” in the file selection menu, you will see a matrix. If you want to see which files are mapped to which letters in the row and column headers, you can either check in the file selection list, or hover your mouse over the column headers. </w:t>
      </w:r>
    </w:p>
    <w:p w14:paraId="1DC6FFDB" w14:textId="06D5C9BE" w:rsidR="00132D69" w:rsidRDefault="00132D69" w:rsidP="002A3FC8">
      <w:pPr>
        <w:rPr>
          <w:lang w:val="en-US"/>
        </w:rPr>
      </w:pPr>
      <w:r w:rsidRPr="00132D69">
        <w:rPr>
          <w:lang w:val="en-US"/>
        </w:rPr>
        <w:drawing>
          <wp:inline distT="0" distB="0" distL="0" distR="0" wp14:anchorId="64C9AEC6" wp14:editId="5BE4EC3C">
            <wp:extent cx="6516852"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85568" cy="3272648"/>
                    </a:xfrm>
                    <a:prstGeom prst="rect">
                      <a:avLst/>
                    </a:prstGeom>
                  </pic:spPr>
                </pic:pic>
              </a:graphicData>
            </a:graphic>
          </wp:inline>
        </w:drawing>
      </w:r>
    </w:p>
    <w:p w14:paraId="52A9267C" w14:textId="7FAB819E" w:rsidR="00132D69" w:rsidRDefault="00132D69" w:rsidP="002A3FC8">
      <w:pPr>
        <w:rPr>
          <w:lang w:val="en-US"/>
        </w:rPr>
      </w:pPr>
      <w:r>
        <w:rPr>
          <w:lang w:val="en-US"/>
        </w:rPr>
        <w:t xml:space="preserve">If you click a cell within the matrix, a new window will open with a side-by-side diff of the file within the row and column. </w:t>
      </w:r>
    </w:p>
    <w:p w14:paraId="5D560603" w14:textId="77777777" w:rsidR="00132D69" w:rsidRDefault="00132D69" w:rsidP="002A3FC8">
      <w:pPr>
        <w:rPr>
          <w:lang w:val="en-US"/>
        </w:rPr>
      </w:pPr>
    </w:p>
    <w:p w14:paraId="2DEC86A2" w14:textId="77777777" w:rsidR="00132D69" w:rsidRDefault="00132D69" w:rsidP="002A3FC8">
      <w:pPr>
        <w:rPr>
          <w:lang w:val="en-US"/>
        </w:rPr>
      </w:pPr>
    </w:p>
    <w:p w14:paraId="20A2BE03" w14:textId="77777777" w:rsidR="00132D69" w:rsidRDefault="00132D69" w:rsidP="002A3FC8">
      <w:pPr>
        <w:rPr>
          <w:lang w:val="en-US"/>
        </w:rPr>
      </w:pPr>
    </w:p>
    <w:p w14:paraId="6C60B3E9" w14:textId="77777777" w:rsidR="00132D69" w:rsidRDefault="00132D69" w:rsidP="002A3FC8">
      <w:pPr>
        <w:rPr>
          <w:lang w:val="en-US"/>
        </w:rPr>
      </w:pPr>
    </w:p>
    <w:p w14:paraId="217BE28C" w14:textId="77777777" w:rsidR="00132D69" w:rsidRDefault="00132D69" w:rsidP="002A3FC8">
      <w:pPr>
        <w:rPr>
          <w:lang w:val="en-US"/>
        </w:rPr>
      </w:pPr>
    </w:p>
    <w:p w14:paraId="70B1FAF3" w14:textId="4223C8DC" w:rsidR="00132D69" w:rsidRDefault="00132D69" w:rsidP="002A3FC8">
      <w:pPr>
        <w:rPr>
          <w:lang w:val="en-US"/>
        </w:rPr>
      </w:pPr>
      <w:r>
        <w:rPr>
          <w:lang w:val="en-US"/>
        </w:rPr>
        <w:lastRenderedPageBreak/>
        <w:t xml:space="preserve">If you click three column headers, you can open a side-by-side diff of all three files. You can also open a three-file-diff by clicking on a file in the main diagonal and then clicking into a </w:t>
      </w:r>
      <w:r w:rsidR="00C4088F">
        <w:rPr>
          <w:lang w:val="en-US"/>
        </w:rPr>
        <w:t xml:space="preserve">cell above or below it. </w:t>
      </w:r>
    </w:p>
    <w:p w14:paraId="7198917E" w14:textId="7A88B2EC" w:rsidR="00132D69" w:rsidRDefault="00132D69" w:rsidP="002A3FC8">
      <w:pPr>
        <w:rPr>
          <w:lang w:val="en-US"/>
        </w:rPr>
      </w:pPr>
      <w:r w:rsidRPr="00132D69">
        <w:rPr>
          <w:lang w:val="en-US"/>
        </w:rPr>
        <w:drawing>
          <wp:inline distT="0" distB="0" distL="0" distR="0" wp14:anchorId="5070B491" wp14:editId="729B90AA">
            <wp:extent cx="5671775" cy="28098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0511" cy="2819157"/>
                    </a:xfrm>
                    <a:prstGeom prst="rect">
                      <a:avLst/>
                    </a:prstGeom>
                  </pic:spPr>
                </pic:pic>
              </a:graphicData>
            </a:graphic>
          </wp:inline>
        </w:drawing>
      </w:r>
    </w:p>
    <w:p w14:paraId="6944F68D" w14:textId="58EE1B80" w:rsidR="00132D69" w:rsidRDefault="00132D69" w:rsidP="002A3FC8">
      <w:pPr>
        <w:rPr>
          <w:lang w:val="en-US"/>
        </w:rPr>
      </w:pPr>
      <w:r>
        <w:rPr>
          <w:lang w:val="en-US"/>
        </w:rPr>
        <w:t>Each of these diff panels is individually scrollable on the horizonal axis and synced on the vertical axis. Also</w:t>
      </w:r>
      <w:r w:rsidR="00C4088F">
        <w:rPr>
          <w:lang w:val="en-US"/>
        </w:rPr>
        <w:t>,</w:t>
      </w:r>
      <w:r>
        <w:rPr>
          <w:lang w:val="en-US"/>
        </w:rPr>
        <w:t xml:space="preserve"> line wrap is disabled, so all lines are synchronized.</w:t>
      </w:r>
    </w:p>
    <w:p w14:paraId="41A1F0AA" w14:textId="73E01CE8" w:rsidR="00C4088F" w:rsidRDefault="00C4088F" w:rsidP="00C4088F">
      <w:pPr>
        <w:pStyle w:val="Heading3"/>
        <w:rPr>
          <w:sz w:val="28"/>
          <w:szCs w:val="28"/>
          <w:lang w:val="en-US"/>
        </w:rPr>
      </w:pPr>
      <w:r w:rsidRPr="00C4088F">
        <w:rPr>
          <w:sz w:val="28"/>
          <w:szCs w:val="28"/>
          <w:lang w:val="en-US"/>
        </w:rPr>
        <w:t>Logging</w:t>
      </w:r>
      <w:r>
        <w:rPr>
          <w:sz w:val="28"/>
          <w:szCs w:val="28"/>
          <w:lang w:val="en-US"/>
        </w:rPr>
        <w:t>:</w:t>
      </w:r>
    </w:p>
    <w:p w14:paraId="77C1E04C" w14:textId="4F9F6AF3" w:rsidR="00C4088F" w:rsidRDefault="00C4088F" w:rsidP="00C4088F">
      <w:pPr>
        <w:rPr>
          <w:lang w:val="en-US"/>
        </w:rPr>
      </w:pPr>
      <w:r>
        <w:rPr>
          <w:lang w:val="en-US"/>
        </w:rPr>
        <w:t xml:space="preserve">Beneath the matrix, a log is located in which you will find possible parsing errors that occur with XML and JSON files. You can also see computation times for the comparison and root-search features as well as current information on the files you choose for the diff views. </w:t>
      </w:r>
    </w:p>
    <w:p w14:paraId="1593C9E4" w14:textId="77777777" w:rsidR="00C4088F" w:rsidRDefault="00C4088F" w:rsidP="00C4088F">
      <w:pPr>
        <w:pStyle w:val="Heading2"/>
        <w:rPr>
          <w:sz w:val="32"/>
          <w:szCs w:val="32"/>
          <w:lang w:val="en-US"/>
        </w:rPr>
      </w:pPr>
    </w:p>
    <w:p w14:paraId="31D6D900" w14:textId="7340BCB1" w:rsidR="00C4088F" w:rsidRPr="00C4088F" w:rsidRDefault="00C4088F" w:rsidP="00C4088F">
      <w:pPr>
        <w:pStyle w:val="Heading2"/>
        <w:rPr>
          <w:sz w:val="32"/>
          <w:szCs w:val="32"/>
          <w:lang w:val="en-US"/>
        </w:rPr>
      </w:pPr>
      <w:r w:rsidRPr="00C4088F">
        <w:rPr>
          <w:sz w:val="32"/>
          <w:szCs w:val="32"/>
          <w:lang w:val="en-US"/>
        </w:rPr>
        <w:t>Configuration:</w:t>
      </w:r>
    </w:p>
    <w:sectPr w:rsidR="00C4088F" w:rsidRPr="00C4088F" w:rsidSect="002A3F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439DF"/>
    <w:multiLevelType w:val="hybridMultilevel"/>
    <w:tmpl w:val="8CA649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65E6AC8"/>
    <w:multiLevelType w:val="hybridMultilevel"/>
    <w:tmpl w:val="44FAB2FE"/>
    <w:lvl w:ilvl="0" w:tplc="2604AC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A88"/>
    <w:rsid w:val="00132D69"/>
    <w:rsid w:val="002A3FC8"/>
    <w:rsid w:val="004F7A88"/>
    <w:rsid w:val="005E22F8"/>
    <w:rsid w:val="007E1A5C"/>
    <w:rsid w:val="00A15FB2"/>
    <w:rsid w:val="00BD4CCA"/>
    <w:rsid w:val="00C4088F"/>
    <w:rsid w:val="00C92E68"/>
    <w:rsid w:val="00DA543F"/>
    <w:rsid w:val="00EF7C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12D9"/>
  <w15:chartTrackingRefBased/>
  <w15:docId w15:val="{DE656DDD-27C3-4A55-B56B-E42DE410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1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2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22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E22F8"/>
    <w:pPr>
      <w:ind w:left="720"/>
      <w:contextualSpacing/>
    </w:pPr>
  </w:style>
  <w:style w:type="character" w:customStyle="1" w:styleId="Heading3Char">
    <w:name w:val="Heading 3 Char"/>
    <w:basedOn w:val="DefaultParagraphFont"/>
    <w:link w:val="Heading3"/>
    <w:uiPriority w:val="9"/>
    <w:rsid w:val="007E1A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72B53-D84C-4428-986B-F5E46DD78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359</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Kletinitch (akletini)</dc:creator>
  <cp:keywords/>
  <dc:description/>
  <cp:lastModifiedBy>Allen Kletinitch (akletini)</cp:lastModifiedBy>
  <cp:revision>4</cp:revision>
  <cp:lastPrinted>2021-02-18T23:55:00Z</cp:lastPrinted>
  <dcterms:created xsi:type="dcterms:W3CDTF">2021-02-17T17:41:00Z</dcterms:created>
  <dcterms:modified xsi:type="dcterms:W3CDTF">2021-02-19T00:15:00Z</dcterms:modified>
</cp:coreProperties>
</file>