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FC25D" w14:textId="40B0C900" w:rsidR="00C92E68" w:rsidRDefault="00BD4CCA">
      <w:r>
        <w:t>Hier steht hilfreicher Text</w:t>
      </w:r>
    </w:p>
    <w:sectPr w:rsidR="00C92E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88"/>
    <w:rsid w:val="004F7A88"/>
    <w:rsid w:val="00BD4CCA"/>
    <w:rsid w:val="00C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12D9"/>
  <w15:chartTrackingRefBased/>
  <w15:docId w15:val="{DE656DDD-27C3-4A55-B56B-E42DE410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Kletinitch (akletini)</dc:creator>
  <cp:keywords/>
  <dc:description/>
  <cp:lastModifiedBy>Allen Kletinitch (akletini)</cp:lastModifiedBy>
  <cp:revision>2</cp:revision>
  <dcterms:created xsi:type="dcterms:W3CDTF">2021-02-17T17:41:00Z</dcterms:created>
  <dcterms:modified xsi:type="dcterms:W3CDTF">2021-02-17T17:41:00Z</dcterms:modified>
</cp:coreProperties>
</file>