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1.6. Перечень ограничений системы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1.6.1. Экономические</w:t>
      </w:r>
    </w:p>
    <w:p>
      <w:pPr>
        <w:pStyle w:val="Normal"/>
        <w:spacing w:before="0" w:after="160"/>
        <w:ind w:left="0" w:right="0"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Любой проект требует определённых экономических вложений, которые могут быть получены разнообразными способами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Деньги будут тратиться на поддержание жизни в разработчиках, аппаратное оборудование и содержание проекта до момента его выхода в состояние окупаемости.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Пути привлечения денежных средств: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Стартовый капитал.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Гран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ты (вероятный в нашем случае вариант, так как наш проект затрагивает такие темы как инклюзивность и является социально полезным, так что велика вероятность привлечения вниманияч международных фондов)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Инвестиции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в случае, если какой-то более крупный предприниматель заинтересуется нашим проектом, он может вложится в него, приобретая часть компании на персональных условиях и тем самым оказывая помощь в производстве продукта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)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Краудфандинг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>(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сбор средств на таких площадках как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kickstarter, patreon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и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>indiegogo)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</w:rPr>
        <w:t xml:space="preserve">Ограничения: </w:t>
      </w: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  <w:t>Необходимо налаживание постоянного финансирования, так как разработка скорее всего будет сравнительно долгой.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1.6.2.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Локализационные</w:t>
      </w:r>
    </w:p>
    <w:p>
      <w:pPr>
        <w:pStyle w:val="Normal"/>
        <w:spacing w:before="0" w:after="160"/>
        <w:ind w:left="0" w:right="0"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Приложению нужно обзавестись разнообразными локализациями, начать стоит с английского, а далее постепенно распространяться на наиболее многообещающие зоны мира.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</w:rPr>
        <w:t xml:space="preserve">Ограничения: </w:t>
      </w: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  <w:t>Средства, нужные на локализацию.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1.6.3. Технические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Технические ограничения теоретически могут быть связаны с огромными нагрузками на сервера по причине того, что будет необходимо хранить множество аудио-файлов, которые занимают сравнительно большое количество памяти.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  <w:t>Ограничения: Количество памяти и вычислительные ресурсы севрера.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1.6.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4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.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Ресурсы и график разработки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Любой проект не может начинаться и тем более заканчиваться стихийно. Необходим чёткий план релизов и майлстоунов в работе, которые необходимо заранее запланировать и корректировать по мере необходимости. И ещё важнее — им следовать.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</w:rPr>
        <w:t xml:space="preserve">Ограничения: </w:t>
      </w: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  <w:t>Начало маркетинговой компании к концу третьего квартала 2018 года, начало бета-тестирования к концу первого квартала 2019, выход в продакшн к концу второго квартала 2019.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1.6.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5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. Эксплуатационные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Безу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словно, на разработке жизненный цикл проекта не заканчивается. Живому продукту всегда необходимы следующие компоненты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Серверная инфраструктура.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Колл центр, Служба поддержки пользователей.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pacing w:lineRule="auto" w:line="259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Команда программистов.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Команда юристов.</w:t>
      </w:r>
    </w:p>
    <w:p>
      <w:pPr>
        <w:pStyle w:val="Normal"/>
        <w:widowControl w:val="false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Пиар-отдел.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</w:rPr>
        <w:t xml:space="preserve">Ограничения: </w:t>
      </w: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  <w:lang w:val="ru-RU"/>
        </w:rPr>
        <w:t>На данном этапе — задуматься о поиске персонала и запланировать штат.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LibreOffice/5.4.2.2$Windows_X86_64 LibreOffice_project/22b09f6418e8c2d508a9eaf86b2399209b0990f4</Application>
  <Pages>2</Pages>
  <Words>295</Words>
  <Characters>2077</Characters>
  <CharactersWithSpaces>2339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2018-06-03T01:51:34Z</dcterms:created>
  <dc:creator/>
  <dc:description/>
  <dc:language>en-US</dc:language>
  <cp:lastModifiedBy/>
  <dcterms:modified xsi:type="dcterms:W3CDTF">2018-06-03T02:19:19Z</dcterms:modified>
  <cp:revision>1</cp:revision>
  <dc:subject/>
  <dc:title/>
</cp:coreProperties>
</file>