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Programming Assignment 1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Preliminary Class Diagram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By: Atchima Klomkaew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class parses the “xml” file to read the list of genes in order to create an instance of GeneMaster.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reads the parents information from the file to create 2 instances of Organism class.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also retrieves the amount of offspring the user desire to create.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GeneMaster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class contains all the genes and the corresponding trait, dominant allele, dominant symbol, recessive allele, and recessive symbol.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class represents a parent organism. It contains its genus, species, common name, as well as its genotype. For each gene in the genotype, it creates new instances of Gene.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passes a random allele for each Gene to Breed.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the information of each gene for a parent. This includes gene trait, dominant allele, dominant symbol, recessive allele, and recessive symbol.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class asks each parent (instance of Organism) to send a random allele for each Gene in order to create a new offspring containing its parents’ genes.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of gene representing a new offspring is contained in an array. The list of offspring with genes is then put in a vector to keep them organized.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sends the vector to OffspringReader to analyze the offspring.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OffspringReader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class goes through the vector sent from Breed and analyzes each offspring. It contains multiple counters for each case of the offspring.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gene, it checks the gene definition with GeneMaster.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ensures cases such as “Tt” and “tT” is interpreted correctly. 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