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Bird Species Observation Analysis</w:t>
      </w:r>
    </w:p>
    <w:p>
      <w:pPr>
        <w:pStyle w:val="Heading1"/>
      </w:pPr>
      <w:r>
        <w:t>1. Introduction</w:t>
      </w:r>
    </w:p>
    <w:p>
      <w:r>
        <w:t>This project analyzes bird species observations across forest and grassland ecosystems to understand biodiversity patterns, habitat preferences, and environmental influences on bird populations.</w:t>
      </w:r>
    </w:p>
    <w:p>
      <w:pPr>
        <w:pStyle w:val="Heading1"/>
      </w:pPr>
      <w:r>
        <w:t>2. Objective</w:t>
      </w:r>
    </w:p>
    <w:p>
      <w:r>
        <w:t>The objective is to explore bird distribution, identify biodiversity hotspots, analyze environmental impacts, and generate insights for conservation and land management.</w:t>
      </w:r>
    </w:p>
    <w:p>
      <w:pPr>
        <w:pStyle w:val="Heading1"/>
      </w:pPr>
      <w:r>
        <w:t>3. Dataset Description</w:t>
      </w:r>
    </w:p>
    <w:p>
      <w:r>
        <w:t>The dataset contains bird observation records including species details, habitat type, environmental conditions (temperature, humidity, sky, wind), and observation metadata such as date, time, and observer.</w:t>
      </w:r>
    </w:p>
    <w:p>
      <w:pPr>
        <w:pStyle w:val="Heading1"/>
      </w:pPr>
      <w:r>
        <w:t>4. Data Cleaning &amp; Preprocessing</w:t>
      </w:r>
    </w:p>
    <w:p>
      <w:r>
        <w:t>- Combined multiple Excel sheets from forest and grassland datasets</w:t>
        <w:br/>
        <w:t>- Handled missing values using median imputation</w:t>
        <w:br/>
        <w:t>- Removed duplicate records</w:t>
        <w:br/>
        <w:t>- Converted date and time fields to proper formats</w:t>
        <w:br/>
        <w:t>- Created new features such as Month, Year, Season, and Observation Duration</w:t>
      </w:r>
    </w:p>
    <w:p>
      <w:pPr>
        <w:pStyle w:val="Heading1"/>
      </w:pPr>
      <w:r>
        <w:t>5. Exploratory Data Analysis</w:t>
      </w:r>
    </w:p>
    <w:p>
      <w:r>
        <w:t>- Temporal Analysis: Observations analyzed across years and seasons</w:t>
        <w:br/>
        <w:t>- Spatial Analysis: Compared biodiversity between forest and grassland habitats</w:t>
        <w:br/>
        <w:t>- Species Analysis: Identified most frequently observed species</w:t>
        <w:br/>
        <w:t>- Environmental Analysis: Studied impact of temperature, humidity, and weather</w:t>
        <w:br/>
        <w:t>- Behavior Analysis: Examined distance and flyover patterns</w:t>
        <w:br/>
        <w:t>- Observer Trends: Checked observation distribution across observers</w:t>
      </w:r>
    </w:p>
    <w:p>
      <w:pPr>
        <w:pStyle w:val="Heading1"/>
      </w:pPr>
      <w:r>
        <w:t>6. Tools &amp; Technologies Used</w:t>
      </w:r>
    </w:p>
    <w:p>
      <w:r>
        <w:t>- Python (Pandas, NumPy, Matplotlib, Seaborn)</w:t>
        <w:br/>
        <w:t>- SQL (SQLite for data storage and querying)</w:t>
        <w:br/>
        <w:t>- Power BI (Dashboard and visualization)</w:t>
      </w:r>
    </w:p>
    <w:p>
      <w:pPr>
        <w:pStyle w:val="Heading1"/>
      </w:pPr>
      <w:r>
        <w:t>7. Key Insights</w:t>
      </w:r>
    </w:p>
    <w:p>
      <w:r>
        <w:t>- Forest habitats show higher species diversity than grasslands</w:t>
        <w:br/>
        <w:t>- Bird activity varies significantly across seasons</w:t>
        <w:br/>
        <w:t>- Temperature and weather conditions influence bird sightings</w:t>
        <w:br/>
        <w:t>- Certain species are more commonly observed at closer distances</w:t>
        <w:br/>
        <w:t>- A subset of species falls under conservation watchlists</w:t>
      </w:r>
    </w:p>
    <w:p>
      <w:pPr>
        <w:pStyle w:val="Heading1"/>
      </w:pPr>
      <w:r>
        <w:t>8. Business Use Cases</w:t>
      </w:r>
    </w:p>
    <w:p>
      <w:r>
        <w:t>- Wildlife conservation planning</w:t>
        <w:br/>
        <w:t>- Habitat restoration strategies</w:t>
        <w:br/>
        <w:t>- Eco-tourism development</w:t>
        <w:br/>
        <w:t>- Sustainable land management</w:t>
        <w:br/>
        <w:t>- Policy making and biodiversity monitoring</w:t>
      </w:r>
    </w:p>
    <w:p>
      <w:pPr>
        <w:pStyle w:val="Heading1"/>
      </w:pPr>
      <w:r>
        <w:t>9. Conclusion</w:t>
      </w:r>
    </w:p>
    <w:p>
      <w:r>
        <w:t>The analysis provides meaningful insights into bird biodiversity and environmental influences, supporting data-driven decisions in conservation and ecological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