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994" w:rsidRDefault="00F76621">
      <w:r w:rsidRPr="00F76621">
        <w:rPr>
          <w:noProof/>
        </w:rPr>
        <w:drawing>
          <wp:inline distT="0" distB="0" distL="0" distR="0" wp14:anchorId="3998860A" wp14:editId="6BE2B69E">
            <wp:extent cx="6541698" cy="600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46050" cy="6004742"/>
                    </a:xfrm>
                    <a:prstGeom prst="rect">
                      <a:avLst/>
                    </a:prstGeom>
                  </pic:spPr>
                </pic:pic>
              </a:graphicData>
            </a:graphic>
          </wp:inline>
        </w:drawing>
      </w:r>
    </w:p>
    <w:p w:rsidR="00F76621" w:rsidRPr="00EC717A" w:rsidRDefault="00F76621">
      <w:pPr>
        <w:rPr>
          <w:sz w:val="24"/>
          <w:szCs w:val="24"/>
        </w:rPr>
      </w:pPr>
    </w:p>
    <w:p w:rsidR="00F76621" w:rsidRPr="00EC717A" w:rsidRDefault="00F76621" w:rsidP="00EC717A">
      <w:pPr>
        <w:jc w:val="both"/>
        <w:rPr>
          <w:sz w:val="24"/>
          <w:szCs w:val="24"/>
        </w:rPr>
      </w:pPr>
      <w:r w:rsidRPr="00EC717A">
        <w:rPr>
          <w:sz w:val="24"/>
          <w:szCs w:val="24"/>
        </w:rPr>
        <w:t xml:space="preserve">Through Z-test, we calculate the Z value which is in this case Z = -0.94. Next step is to pay a visit to Z-table, look for row with value 0.9 and column value 0.04. </w:t>
      </w:r>
      <w:r w:rsidR="00EC717A" w:rsidRPr="00EC717A">
        <w:rPr>
          <w:sz w:val="24"/>
          <w:szCs w:val="24"/>
        </w:rPr>
        <w:t>The</w:t>
      </w:r>
      <w:r w:rsidRPr="00EC717A">
        <w:rPr>
          <w:sz w:val="24"/>
          <w:szCs w:val="24"/>
        </w:rPr>
        <w:t xml:space="preserve"> intersection of row and column contains the probability of this Z-value value. In the following image,</w:t>
      </w:r>
    </w:p>
    <w:p w:rsidR="00F76621" w:rsidRDefault="00F76621">
      <w:r w:rsidRPr="00F76621">
        <w:rPr>
          <w:noProof/>
        </w:rPr>
        <w:lastRenderedPageBreak/>
        <w:drawing>
          <wp:inline distT="0" distB="0" distL="0" distR="0" wp14:anchorId="0EC00B38" wp14:editId="6A97282B">
            <wp:extent cx="6757226" cy="37338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67374" cy="3739408"/>
                    </a:xfrm>
                    <a:prstGeom prst="rect">
                      <a:avLst/>
                    </a:prstGeom>
                  </pic:spPr>
                </pic:pic>
              </a:graphicData>
            </a:graphic>
          </wp:inline>
        </w:drawing>
      </w:r>
    </w:p>
    <w:p w:rsidR="00F76621" w:rsidRPr="00EC717A" w:rsidRDefault="00F76621">
      <w:pPr>
        <w:rPr>
          <w:sz w:val="24"/>
          <w:szCs w:val="24"/>
        </w:rPr>
      </w:pPr>
    </w:p>
    <w:p w:rsidR="00F76621" w:rsidRDefault="00F76621" w:rsidP="00EC717A">
      <w:pPr>
        <w:jc w:val="both"/>
        <w:rPr>
          <w:sz w:val="24"/>
          <w:szCs w:val="24"/>
        </w:rPr>
      </w:pPr>
      <w:r w:rsidRPr="00EC717A">
        <w:rPr>
          <w:sz w:val="24"/>
          <w:szCs w:val="24"/>
        </w:rPr>
        <w:t xml:space="preserve">So for |z| = 0.94 the probability is 0.3264. </w:t>
      </w:r>
      <w:r w:rsidR="00EC717A" w:rsidRPr="00EC717A">
        <w:rPr>
          <w:sz w:val="24"/>
          <w:szCs w:val="24"/>
        </w:rPr>
        <w:t>If</w:t>
      </w:r>
      <w:r w:rsidRPr="00EC717A">
        <w:rPr>
          <w:sz w:val="24"/>
          <w:szCs w:val="24"/>
        </w:rPr>
        <w:t xml:space="preserve"> we subtract this, from 0.5-0.3264 = 0.1736 is the p-value in this case it is greater than 0.05 alpha or significance level therefore, we cannot reject the null hypothesis. If it is less than significance level then we have to reject the null hypothesis.</w:t>
      </w:r>
    </w:p>
    <w:p w:rsidR="002667CF" w:rsidRDefault="002667CF" w:rsidP="00EC717A">
      <w:pPr>
        <w:jc w:val="both"/>
        <w:rPr>
          <w:sz w:val="24"/>
          <w:szCs w:val="24"/>
        </w:rPr>
      </w:pPr>
    </w:p>
    <w:p w:rsidR="0083068D" w:rsidRPr="0083068D" w:rsidRDefault="0083068D" w:rsidP="0083068D">
      <w:pPr>
        <w:jc w:val="center"/>
        <w:rPr>
          <w:b/>
          <w:sz w:val="24"/>
          <w:szCs w:val="24"/>
        </w:rPr>
      </w:pPr>
      <w:r w:rsidRPr="0083068D">
        <w:rPr>
          <w:b/>
          <w:sz w:val="24"/>
          <w:szCs w:val="24"/>
        </w:rPr>
        <w:t>How to pick null and alternate hypothesis</w:t>
      </w:r>
    </w:p>
    <w:p w:rsidR="002667CF" w:rsidRPr="002667CF" w:rsidRDefault="002667CF" w:rsidP="002667CF">
      <w:pPr>
        <w:jc w:val="both"/>
        <w:rPr>
          <w:b/>
          <w:sz w:val="24"/>
          <w:szCs w:val="24"/>
        </w:rPr>
      </w:pPr>
      <w:r w:rsidRPr="002667CF">
        <w:rPr>
          <w:b/>
          <w:sz w:val="24"/>
          <w:szCs w:val="24"/>
        </w:rPr>
        <w:t>1. The "Equality" Rule</w:t>
      </w:r>
      <w:bookmarkStart w:id="0" w:name="_GoBack"/>
      <w:bookmarkEnd w:id="0"/>
    </w:p>
    <w:p w:rsidR="002667CF" w:rsidRPr="002667CF" w:rsidRDefault="002667CF" w:rsidP="002667CF">
      <w:pPr>
        <w:jc w:val="both"/>
        <w:rPr>
          <w:sz w:val="24"/>
          <w:szCs w:val="24"/>
        </w:rPr>
      </w:pPr>
      <w:r w:rsidRPr="002667CF">
        <w:rPr>
          <w:sz w:val="24"/>
          <w:szCs w:val="24"/>
        </w:rPr>
        <w:t>The most important rul</w:t>
      </w:r>
      <w:r>
        <w:rPr>
          <w:sz w:val="24"/>
          <w:szCs w:val="24"/>
        </w:rPr>
        <w:t>e is that the Null Hypothesis</w:t>
      </w:r>
      <w:r w:rsidRPr="002667CF">
        <w:rPr>
          <w:sz w:val="24"/>
          <w:szCs w:val="24"/>
        </w:rPr>
        <w:t xml:space="preserve"> must contain an equal sig</w:t>
      </w:r>
      <w:r>
        <w:rPr>
          <w:sz w:val="24"/>
          <w:szCs w:val="24"/>
        </w:rPr>
        <w:t>n. The Alternative Hypothesis</w:t>
      </w:r>
      <w:r w:rsidRPr="002667CF">
        <w:rPr>
          <w:sz w:val="24"/>
          <w:szCs w:val="24"/>
        </w:rPr>
        <w:t xml:space="preserve"> never does.</w:t>
      </w:r>
    </w:p>
    <w:p w:rsidR="002667CF" w:rsidRPr="002667CF" w:rsidRDefault="002667CF" w:rsidP="002667CF">
      <w:pPr>
        <w:jc w:val="both"/>
        <w:rPr>
          <w:sz w:val="24"/>
          <w:szCs w:val="24"/>
        </w:rPr>
      </w:pPr>
      <w:r>
        <w:rPr>
          <w:sz w:val="24"/>
          <w:szCs w:val="24"/>
        </w:rPr>
        <w:t xml:space="preserve">Null </w:t>
      </w:r>
      <w:proofErr w:type="gramStart"/>
      <w:r>
        <w:rPr>
          <w:sz w:val="24"/>
          <w:szCs w:val="24"/>
        </w:rPr>
        <w:t>hypothesis(</w:t>
      </w:r>
      <w:proofErr w:type="gramEnd"/>
      <w:r w:rsidRPr="002667CF">
        <w:rPr>
          <w:b/>
          <w:sz w:val="24"/>
          <w:szCs w:val="24"/>
        </w:rPr>
        <w:t>H</w:t>
      </w:r>
      <w:r w:rsidRPr="002667CF">
        <w:rPr>
          <w:b/>
          <w:sz w:val="24"/>
          <w:szCs w:val="24"/>
          <w:vertAlign w:val="subscript"/>
        </w:rPr>
        <w:t>0</w:t>
      </w:r>
      <w:r w:rsidRPr="002667CF">
        <w:rPr>
          <w:sz w:val="24"/>
          <w:szCs w:val="24"/>
        </w:rPr>
        <w:t xml:space="preserve">): Always uses </w:t>
      </w:r>
      <w:r>
        <w:rPr>
          <w:sz w:val="24"/>
          <w:szCs w:val="24"/>
        </w:rPr>
        <w:t>=, &gt;=, &lt;=. I</w:t>
      </w:r>
      <w:r w:rsidRPr="002667CF">
        <w:rPr>
          <w:sz w:val="24"/>
          <w:szCs w:val="24"/>
        </w:rPr>
        <w:t>t represents the "status quo"—the assumption that nothing has changed or there is no effect.</w:t>
      </w:r>
    </w:p>
    <w:p w:rsidR="002667CF" w:rsidRDefault="002667CF" w:rsidP="002667CF">
      <w:pPr>
        <w:jc w:val="both"/>
        <w:rPr>
          <w:sz w:val="24"/>
          <w:szCs w:val="24"/>
        </w:rPr>
      </w:pPr>
      <w:r w:rsidRPr="002667CF">
        <w:rPr>
          <w:sz w:val="24"/>
          <w:szCs w:val="24"/>
        </w:rPr>
        <w:t>Alternative (</w:t>
      </w:r>
      <w:r w:rsidRPr="002667CF">
        <w:rPr>
          <w:b/>
          <w:sz w:val="24"/>
          <w:szCs w:val="24"/>
        </w:rPr>
        <w:t>H</w:t>
      </w:r>
      <w:r w:rsidRPr="002667CF">
        <w:rPr>
          <w:b/>
          <w:sz w:val="24"/>
          <w:szCs w:val="24"/>
          <w:vertAlign w:val="subscript"/>
        </w:rPr>
        <w:t>1</w:t>
      </w:r>
      <w:r>
        <w:rPr>
          <w:sz w:val="24"/>
          <w:szCs w:val="24"/>
        </w:rPr>
        <w:t xml:space="preserve">): Always </w:t>
      </w:r>
      <w:proofErr w:type="gramStart"/>
      <w:r>
        <w:rPr>
          <w:sz w:val="24"/>
          <w:szCs w:val="24"/>
        </w:rPr>
        <w:t>uses !</w:t>
      </w:r>
      <w:proofErr w:type="gramEnd"/>
      <w:r>
        <w:rPr>
          <w:sz w:val="24"/>
          <w:szCs w:val="24"/>
        </w:rPr>
        <w:t>=, &gt;, &lt;</w:t>
      </w:r>
      <w:r w:rsidRPr="002667CF">
        <w:rPr>
          <w:sz w:val="24"/>
          <w:szCs w:val="24"/>
        </w:rPr>
        <w:t>. It represents the claim you are actually trying to prove (the "challenge").</w:t>
      </w:r>
    </w:p>
    <w:p w:rsidR="002667CF" w:rsidRPr="002667CF" w:rsidRDefault="002667CF" w:rsidP="002667CF">
      <w:pPr>
        <w:jc w:val="both"/>
        <w:rPr>
          <w:b/>
          <w:sz w:val="24"/>
          <w:szCs w:val="24"/>
        </w:rPr>
      </w:pPr>
      <w:r>
        <w:rPr>
          <w:b/>
          <w:sz w:val="24"/>
          <w:szCs w:val="24"/>
        </w:rPr>
        <w:t xml:space="preserve">2. </w:t>
      </w:r>
      <w:r w:rsidRPr="002667CF">
        <w:rPr>
          <w:b/>
          <w:sz w:val="24"/>
          <w:szCs w:val="24"/>
        </w:rPr>
        <w:t>The "Burden of Proof" Logic</w:t>
      </w:r>
    </w:p>
    <w:p w:rsidR="002667CF" w:rsidRDefault="002667CF" w:rsidP="002667CF">
      <w:pPr>
        <w:jc w:val="both"/>
        <w:rPr>
          <w:sz w:val="24"/>
          <w:szCs w:val="24"/>
        </w:rPr>
      </w:pPr>
      <w:r w:rsidRPr="002667CF">
        <w:rPr>
          <w:sz w:val="24"/>
          <w:szCs w:val="24"/>
        </w:rPr>
        <w:t>Think of a hypothesis test like a court tri</w:t>
      </w:r>
      <w:r>
        <w:rPr>
          <w:sz w:val="24"/>
          <w:szCs w:val="24"/>
        </w:rPr>
        <w:t>al</w:t>
      </w:r>
    </w:p>
    <w:p w:rsidR="002667CF" w:rsidRDefault="002667CF" w:rsidP="002667CF">
      <w:pPr>
        <w:jc w:val="both"/>
        <w:rPr>
          <w:sz w:val="24"/>
          <w:szCs w:val="24"/>
        </w:rPr>
      </w:pPr>
      <w:r w:rsidRPr="002667CF">
        <w:rPr>
          <w:sz w:val="24"/>
          <w:szCs w:val="24"/>
        </w:rPr>
        <w:t>(Innocent): We assume this is true from the start.</w:t>
      </w:r>
    </w:p>
    <w:p w:rsidR="002667CF" w:rsidRPr="002667CF" w:rsidRDefault="002667CF" w:rsidP="002667CF">
      <w:pPr>
        <w:jc w:val="both"/>
        <w:rPr>
          <w:sz w:val="24"/>
          <w:szCs w:val="24"/>
        </w:rPr>
      </w:pPr>
      <w:r w:rsidRPr="002667CF">
        <w:rPr>
          <w:sz w:val="24"/>
          <w:szCs w:val="24"/>
        </w:rPr>
        <w:lastRenderedPageBreak/>
        <w:t>(Guilty): This is what the "prosecutor" (you, the researcher) is trying to find evidence for.</w:t>
      </w:r>
    </w:p>
    <w:p w:rsidR="002667CF" w:rsidRDefault="002667CF" w:rsidP="002667CF">
      <w:pPr>
        <w:jc w:val="both"/>
        <w:rPr>
          <w:sz w:val="24"/>
          <w:szCs w:val="24"/>
        </w:rPr>
      </w:pPr>
      <w:r w:rsidRPr="002667CF">
        <w:rPr>
          <w:sz w:val="24"/>
          <w:szCs w:val="24"/>
        </w:rPr>
        <w:t>Example: A company claims their lightbulbs last 1,000 hours. You think they last less.</w:t>
      </w:r>
    </w:p>
    <w:p w:rsidR="002667CF" w:rsidRDefault="002667CF" w:rsidP="002667CF">
      <w:pPr>
        <w:pStyle w:val="ListParagraph"/>
        <w:numPr>
          <w:ilvl w:val="0"/>
          <w:numId w:val="3"/>
        </w:numPr>
        <w:jc w:val="both"/>
        <w:rPr>
          <w:sz w:val="24"/>
          <w:szCs w:val="24"/>
        </w:rPr>
      </w:pPr>
      <w:r>
        <w:rPr>
          <w:sz w:val="24"/>
          <w:szCs w:val="24"/>
        </w:rPr>
        <w:t>H</w:t>
      </w:r>
      <w:r>
        <w:rPr>
          <w:sz w:val="24"/>
          <w:szCs w:val="24"/>
          <w:vertAlign w:val="subscript"/>
        </w:rPr>
        <w:t>0</w:t>
      </w:r>
      <w:r>
        <w:rPr>
          <w:sz w:val="24"/>
          <w:szCs w:val="24"/>
        </w:rPr>
        <w:t>: u = 1000 (</w:t>
      </w:r>
      <w:r w:rsidRPr="002667CF">
        <w:rPr>
          <w:sz w:val="24"/>
          <w:szCs w:val="24"/>
        </w:rPr>
        <w:t>The claim is true).</w:t>
      </w:r>
    </w:p>
    <w:p w:rsidR="002667CF" w:rsidRPr="002667CF" w:rsidRDefault="002667CF" w:rsidP="002667CF">
      <w:pPr>
        <w:pStyle w:val="ListParagraph"/>
        <w:numPr>
          <w:ilvl w:val="0"/>
          <w:numId w:val="3"/>
        </w:numPr>
        <w:jc w:val="both"/>
        <w:rPr>
          <w:sz w:val="24"/>
          <w:szCs w:val="24"/>
        </w:rPr>
      </w:pPr>
      <w:r>
        <w:rPr>
          <w:sz w:val="24"/>
          <w:szCs w:val="24"/>
        </w:rPr>
        <w:t>H</w:t>
      </w:r>
      <w:r>
        <w:rPr>
          <w:sz w:val="24"/>
          <w:szCs w:val="24"/>
          <w:vertAlign w:val="subscript"/>
        </w:rPr>
        <w:t>1</w:t>
      </w:r>
      <w:r>
        <w:rPr>
          <w:sz w:val="24"/>
          <w:szCs w:val="24"/>
        </w:rPr>
        <w:t>: u  &lt; 1000 (The suspicion\alternate)</w:t>
      </w:r>
    </w:p>
    <w:sectPr w:rsidR="002667CF" w:rsidRPr="00266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D3300"/>
    <w:multiLevelType w:val="multilevel"/>
    <w:tmpl w:val="67E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27CDC"/>
    <w:multiLevelType w:val="multilevel"/>
    <w:tmpl w:val="A43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A66AC"/>
    <w:multiLevelType w:val="hybridMultilevel"/>
    <w:tmpl w:val="4E382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621"/>
    <w:rsid w:val="002667CF"/>
    <w:rsid w:val="006B60C4"/>
    <w:rsid w:val="0083068D"/>
    <w:rsid w:val="00B03994"/>
    <w:rsid w:val="00EC717A"/>
    <w:rsid w:val="00F76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6E82"/>
  <w15:chartTrackingRefBased/>
  <w15:docId w15:val="{BEDBFB28-F73B-4044-9930-7006CD63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667CF"/>
    <w:rPr>
      <w:b/>
      <w:bCs/>
    </w:rPr>
  </w:style>
  <w:style w:type="character" w:customStyle="1" w:styleId="t286pc">
    <w:name w:val="t286pc"/>
    <w:basedOn w:val="DefaultParagraphFont"/>
    <w:rsid w:val="002667CF"/>
  </w:style>
  <w:style w:type="character" w:customStyle="1" w:styleId="dtet0b">
    <w:name w:val="dtet0b"/>
    <w:basedOn w:val="DefaultParagraphFont"/>
    <w:rsid w:val="002667CF"/>
  </w:style>
  <w:style w:type="paragraph" w:styleId="ListParagraph">
    <w:name w:val="List Paragraph"/>
    <w:basedOn w:val="Normal"/>
    <w:uiPriority w:val="34"/>
    <w:qFormat/>
    <w:rsid w:val="002667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386386">
      <w:bodyDiv w:val="1"/>
      <w:marLeft w:val="0"/>
      <w:marRight w:val="0"/>
      <w:marTop w:val="0"/>
      <w:marBottom w:val="0"/>
      <w:divBdr>
        <w:top w:val="none" w:sz="0" w:space="0" w:color="auto"/>
        <w:left w:val="none" w:sz="0" w:space="0" w:color="auto"/>
        <w:bottom w:val="none" w:sz="0" w:space="0" w:color="auto"/>
        <w:right w:val="none" w:sz="0" w:space="0" w:color="auto"/>
      </w:divBdr>
      <w:divsChild>
        <w:div w:id="1626472851">
          <w:marLeft w:val="0"/>
          <w:marRight w:val="0"/>
          <w:marTop w:val="0"/>
          <w:marBottom w:val="0"/>
          <w:divBdr>
            <w:top w:val="none" w:sz="0" w:space="0" w:color="auto"/>
            <w:left w:val="none" w:sz="0" w:space="0" w:color="auto"/>
            <w:bottom w:val="none" w:sz="0" w:space="0" w:color="auto"/>
            <w:right w:val="none" w:sz="0" w:space="0" w:color="auto"/>
          </w:divBdr>
        </w:div>
        <w:div w:id="2000423657">
          <w:marLeft w:val="0"/>
          <w:marRight w:val="0"/>
          <w:marTop w:val="0"/>
          <w:marBottom w:val="0"/>
          <w:divBdr>
            <w:top w:val="none" w:sz="0" w:space="0" w:color="auto"/>
            <w:left w:val="none" w:sz="0" w:space="0" w:color="auto"/>
            <w:bottom w:val="none" w:sz="0" w:space="0" w:color="auto"/>
            <w:right w:val="none" w:sz="0" w:space="0" w:color="auto"/>
          </w:divBdr>
        </w:div>
        <w:div w:id="588545003">
          <w:marLeft w:val="0"/>
          <w:marRight w:val="0"/>
          <w:marTop w:val="0"/>
          <w:marBottom w:val="0"/>
          <w:divBdr>
            <w:top w:val="none" w:sz="0" w:space="0" w:color="auto"/>
            <w:left w:val="none" w:sz="0" w:space="0" w:color="auto"/>
            <w:bottom w:val="none" w:sz="0" w:space="0" w:color="auto"/>
            <w:right w:val="none" w:sz="0" w:space="0" w:color="auto"/>
          </w:divBdr>
        </w:div>
      </w:divsChild>
    </w:div>
    <w:div w:id="1023821803">
      <w:bodyDiv w:val="1"/>
      <w:marLeft w:val="0"/>
      <w:marRight w:val="0"/>
      <w:marTop w:val="0"/>
      <w:marBottom w:val="0"/>
      <w:divBdr>
        <w:top w:val="none" w:sz="0" w:space="0" w:color="auto"/>
        <w:left w:val="none" w:sz="0" w:space="0" w:color="auto"/>
        <w:bottom w:val="none" w:sz="0" w:space="0" w:color="auto"/>
        <w:right w:val="none" w:sz="0" w:space="0" w:color="auto"/>
      </w:divBdr>
      <w:divsChild>
        <w:div w:id="1498228831">
          <w:marLeft w:val="0"/>
          <w:marRight w:val="0"/>
          <w:marTop w:val="0"/>
          <w:marBottom w:val="0"/>
          <w:divBdr>
            <w:top w:val="none" w:sz="0" w:space="0" w:color="auto"/>
            <w:left w:val="none" w:sz="0" w:space="0" w:color="auto"/>
            <w:bottom w:val="none" w:sz="0" w:space="0" w:color="auto"/>
            <w:right w:val="none" w:sz="0" w:space="0" w:color="auto"/>
          </w:divBdr>
        </w:div>
        <w:div w:id="1589190482">
          <w:marLeft w:val="0"/>
          <w:marRight w:val="0"/>
          <w:marTop w:val="0"/>
          <w:marBottom w:val="0"/>
          <w:divBdr>
            <w:top w:val="none" w:sz="0" w:space="0" w:color="auto"/>
            <w:left w:val="none" w:sz="0" w:space="0" w:color="auto"/>
            <w:bottom w:val="none" w:sz="0" w:space="0" w:color="auto"/>
            <w:right w:val="none" w:sz="0" w:space="0" w:color="auto"/>
          </w:divBdr>
        </w:div>
        <w:div w:id="610670688">
          <w:marLeft w:val="0"/>
          <w:marRight w:val="0"/>
          <w:marTop w:val="0"/>
          <w:marBottom w:val="0"/>
          <w:divBdr>
            <w:top w:val="none" w:sz="0" w:space="0" w:color="auto"/>
            <w:left w:val="none" w:sz="0" w:space="0" w:color="auto"/>
            <w:bottom w:val="none" w:sz="0" w:space="0" w:color="auto"/>
            <w:right w:val="none" w:sz="0" w:space="0" w:color="auto"/>
          </w:divBdr>
        </w:div>
        <w:div w:id="690883251">
          <w:marLeft w:val="0"/>
          <w:marRight w:val="0"/>
          <w:marTop w:val="0"/>
          <w:marBottom w:val="0"/>
          <w:divBdr>
            <w:top w:val="none" w:sz="0" w:space="0" w:color="auto"/>
            <w:left w:val="none" w:sz="0" w:space="0" w:color="auto"/>
            <w:bottom w:val="none" w:sz="0" w:space="0" w:color="auto"/>
            <w:right w:val="none" w:sz="0" w:space="0" w:color="auto"/>
          </w:divBdr>
        </w:div>
        <w:div w:id="79103338">
          <w:marLeft w:val="0"/>
          <w:marRight w:val="0"/>
          <w:marTop w:val="0"/>
          <w:marBottom w:val="0"/>
          <w:divBdr>
            <w:top w:val="none" w:sz="0" w:space="0" w:color="auto"/>
            <w:left w:val="none" w:sz="0" w:space="0" w:color="auto"/>
            <w:bottom w:val="none" w:sz="0" w:space="0" w:color="auto"/>
            <w:right w:val="none" w:sz="0" w:space="0" w:color="auto"/>
          </w:divBdr>
        </w:div>
        <w:div w:id="805589844">
          <w:marLeft w:val="0"/>
          <w:marRight w:val="0"/>
          <w:marTop w:val="0"/>
          <w:marBottom w:val="0"/>
          <w:divBdr>
            <w:top w:val="none" w:sz="0" w:space="0" w:color="auto"/>
            <w:left w:val="none" w:sz="0" w:space="0" w:color="auto"/>
            <w:bottom w:val="none" w:sz="0" w:space="0" w:color="auto"/>
            <w:right w:val="none" w:sz="0" w:space="0" w:color="auto"/>
          </w:divBdr>
        </w:div>
        <w:div w:id="1728529047">
          <w:marLeft w:val="0"/>
          <w:marRight w:val="0"/>
          <w:marTop w:val="0"/>
          <w:marBottom w:val="0"/>
          <w:divBdr>
            <w:top w:val="none" w:sz="0" w:space="0" w:color="auto"/>
            <w:left w:val="none" w:sz="0" w:space="0" w:color="auto"/>
            <w:bottom w:val="none" w:sz="0" w:space="0" w:color="auto"/>
            <w:right w:val="none" w:sz="0" w:space="0" w:color="auto"/>
          </w:divBdr>
        </w:div>
        <w:div w:id="1230077777">
          <w:marLeft w:val="0"/>
          <w:marRight w:val="0"/>
          <w:marTop w:val="0"/>
          <w:marBottom w:val="0"/>
          <w:divBdr>
            <w:top w:val="none" w:sz="0" w:space="0" w:color="auto"/>
            <w:left w:val="none" w:sz="0" w:space="0" w:color="auto"/>
            <w:bottom w:val="none" w:sz="0" w:space="0" w:color="auto"/>
            <w:right w:val="none" w:sz="0" w:space="0" w:color="auto"/>
          </w:divBdr>
        </w:div>
        <w:div w:id="2085686762">
          <w:marLeft w:val="0"/>
          <w:marRight w:val="0"/>
          <w:marTop w:val="0"/>
          <w:marBottom w:val="0"/>
          <w:divBdr>
            <w:top w:val="none" w:sz="0" w:space="0" w:color="auto"/>
            <w:left w:val="none" w:sz="0" w:space="0" w:color="auto"/>
            <w:bottom w:val="none" w:sz="0" w:space="0" w:color="auto"/>
            <w:right w:val="none" w:sz="0" w:space="0" w:color="auto"/>
          </w:divBdr>
        </w:div>
        <w:div w:id="1222669065">
          <w:marLeft w:val="0"/>
          <w:marRight w:val="0"/>
          <w:marTop w:val="0"/>
          <w:marBottom w:val="0"/>
          <w:divBdr>
            <w:top w:val="none" w:sz="0" w:space="0" w:color="auto"/>
            <w:left w:val="none" w:sz="0" w:space="0" w:color="auto"/>
            <w:bottom w:val="none" w:sz="0" w:space="0" w:color="auto"/>
            <w:right w:val="none" w:sz="0" w:space="0" w:color="auto"/>
          </w:divBdr>
        </w:div>
        <w:div w:id="1183084807">
          <w:marLeft w:val="0"/>
          <w:marRight w:val="0"/>
          <w:marTop w:val="0"/>
          <w:marBottom w:val="0"/>
          <w:divBdr>
            <w:top w:val="none" w:sz="0" w:space="0" w:color="auto"/>
            <w:left w:val="none" w:sz="0" w:space="0" w:color="auto"/>
            <w:bottom w:val="none" w:sz="0" w:space="0" w:color="auto"/>
            <w:right w:val="none" w:sz="0" w:space="0" w:color="auto"/>
          </w:divBdr>
        </w:div>
      </w:divsChild>
    </w:div>
    <w:div w:id="1782191056">
      <w:bodyDiv w:val="1"/>
      <w:marLeft w:val="0"/>
      <w:marRight w:val="0"/>
      <w:marTop w:val="0"/>
      <w:marBottom w:val="0"/>
      <w:divBdr>
        <w:top w:val="none" w:sz="0" w:space="0" w:color="auto"/>
        <w:left w:val="none" w:sz="0" w:space="0" w:color="auto"/>
        <w:bottom w:val="none" w:sz="0" w:space="0" w:color="auto"/>
        <w:right w:val="none" w:sz="0" w:space="0" w:color="auto"/>
      </w:divBdr>
      <w:divsChild>
        <w:div w:id="1509444013">
          <w:marLeft w:val="0"/>
          <w:marRight w:val="0"/>
          <w:marTop w:val="0"/>
          <w:marBottom w:val="0"/>
          <w:divBdr>
            <w:top w:val="none" w:sz="0" w:space="0" w:color="auto"/>
            <w:left w:val="none" w:sz="0" w:space="0" w:color="auto"/>
            <w:bottom w:val="none" w:sz="0" w:space="0" w:color="auto"/>
            <w:right w:val="none" w:sz="0" w:space="0" w:color="auto"/>
          </w:divBdr>
        </w:div>
        <w:div w:id="248316202">
          <w:marLeft w:val="0"/>
          <w:marRight w:val="0"/>
          <w:marTop w:val="0"/>
          <w:marBottom w:val="0"/>
          <w:divBdr>
            <w:top w:val="none" w:sz="0" w:space="0" w:color="auto"/>
            <w:left w:val="none" w:sz="0" w:space="0" w:color="auto"/>
            <w:bottom w:val="none" w:sz="0" w:space="0" w:color="auto"/>
            <w:right w:val="none" w:sz="0" w:space="0" w:color="auto"/>
          </w:divBdr>
        </w:div>
        <w:div w:id="699017324">
          <w:marLeft w:val="0"/>
          <w:marRight w:val="0"/>
          <w:marTop w:val="0"/>
          <w:marBottom w:val="0"/>
          <w:divBdr>
            <w:top w:val="none" w:sz="0" w:space="0" w:color="auto"/>
            <w:left w:val="none" w:sz="0" w:space="0" w:color="auto"/>
            <w:bottom w:val="none" w:sz="0" w:space="0" w:color="auto"/>
            <w:right w:val="none" w:sz="0" w:space="0" w:color="auto"/>
          </w:divBdr>
        </w:div>
        <w:div w:id="1205757277">
          <w:marLeft w:val="0"/>
          <w:marRight w:val="0"/>
          <w:marTop w:val="0"/>
          <w:marBottom w:val="0"/>
          <w:divBdr>
            <w:top w:val="none" w:sz="0" w:space="0" w:color="auto"/>
            <w:left w:val="none" w:sz="0" w:space="0" w:color="auto"/>
            <w:bottom w:val="none" w:sz="0" w:space="0" w:color="auto"/>
            <w:right w:val="none" w:sz="0" w:space="0" w:color="auto"/>
          </w:divBdr>
        </w:div>
        <w:div w:id="1375811147">
          <w:marLeft w:val="0"/>
          <w:marRight w:val="0"/>
          <w:marTop w:val="0"/>
          <w:marBottom w:val="0"/>
          <w:divBdr>
            <w:top w:val="none" w:sz="0" w:space="0" w:color="auto"/>
            <w:left w:val="none" w:sz="0" w:space="0" w:color="auto"/>
            <w:bottom w:val="none" w:sz="0" w:space="0" w:color="auto"/>
            <w:right w:val="none" w:sz="0" w:space="0" w:color="auto"/>
          </w:divBdr>
        </w:div>
        <w:div w:id="1196456306">
          <w:marLeft w:val="0"/>
          <w:marRight w:val="0"/>
          <w:marTop w:val="0"/>
          <w:marBottom w:val="0"/>
          <w:divBdr>
            <w:top w:val="none" w:sz="0" w:space="0" w:color="auto"/>
            <w:left w:val="none" w:sz="0" w:space="0" w:color="auto"/>
            <w:bottom w:val="none" w:sz="0" w:space="0" w:color="auto"/>
            <w:right w:val="none" w:sz="0" w:space="0" w:color="auto"/>
          </w:divBdr>
        </w:div>
        <w:div w:id="668559177">
          <w:marLeft w:val="0"/>
          <w:marRight w:val="0"/>
          <w:marTop w:val="0"/>
          <w:marBottom w:val="0"/>
          <w:divBdr>
            <w:top w:val="none" w:sz="0" w:space="0" w:color="auto"/>
            <w:left w:val="none" w:sz="0" w:space="0" w:color="auto"/>
            <w:bottom w:val="none" w:sz="0" w:space="0" w:color="auto"/>
            <w:right w:val="none" w:sz="0" w:space="0" w:color="auto"/>
          </w:divBdr>
        </w:div>
        <w:div w:id="1894541380">
          <w:marLeft w:val="0"/>
          <w:marRight w:val="0"/>
          <w:marTop w:val="0"/>
          <w:marBottom w:val="0"/>
          <w:divBdr>
            <w:top w:val="none" w:sz="0" w:space="0" w:color="auto"/>
            <w:left w:val="none" w:sz="0" w:space="0" w:color="auto"/>
            <w:bottom w:val="none" w:sz="0" w:space="0" w:color="auto"/>
            <w:right w:val="none" w:sz="0" w:space="0" w:color="auto"/>
          </w:divBdr>
        </w:div>
        <w:div w:id="763259679">
          <w:marLeft w:val="0"/>
          <w:marRight w:val="0"/>
          <w:marTop w:val="0"/>
          <w:marBottom w:val="0"/>
          <w:divBdr>
            <w:top w:val="none" w:sz="0" w:space="0" w:color="auto"/>
            <w:left w:val="none" w:sz="0" w:space="0" w:color="auto"/>
            <w:bottom w:val="none" w:sz="0" w:space="0" w:color="auto"/>
            <w:right w:val="none" w:sz="0" w:space="0" w:color="auto"/>
          </w:divBdr>
        </w:div>
        <w:div w:id="1053970617">
          <w:marLeft w:val="0"/>
          <w:marRight w:val="0"/>
          <w:marTop w:val="0"/>
          <w:marBottom w:val="0"/>
          <w:divBdr>
            <w:top w:val="none" w:sz="0" w:space="0" w:color="auto"/>
            <w:left w:val="none" w:sz="0" w:space="0" w:color="auto"/>
            <w:bottom w:val="none" w:sz="0" w:space="0" w:color="auto"/>
            <w:right w:val="none" w:sz="0" w:space="0" w:color="auto"/>
          </w:divBdr>
        </w:div>
        <w:div w:id="1516766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 AKM</dc:creator>
  <cp:keywords/>
  <dc:description/>
  <cp:lastModifiedBy>Sabbir AKM</cp:lastModifiedBy>
  <cp:revision>5</cp:revision>
  <dcterms:created xsi:type="dcterms:W3CDTF">2026-04-28T15:51:00Z</dcterms:created>
  <dcterms:modified xsi:type="dcterms:W3CDTF">2026-04-29T06:59:00Z</dcterms:modified>
</cp:coreProperties>
</file>