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  <w:r>
        <w:rPr>
          <w:sz w:val="24"/>
          <w:szCs w:val="24"/>
        </w:rPr>
        <w:t>Bibliography</w:t>
      </w: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  <w:r>
        <w:rPr>
          <w:sz w:val="24"/>
          <w:szCs w:val="24"/>
        </w:rPr>
        <w:t>Akmal Khan</w:t>
      </w: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  <w:r>
        <w:rPr>
          <w:sz w:val="24"/>
          <w:szCs w:val="24"/>
        </w:rPr>
        <w:t>David Pollak</w:t>
      </w: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  <w:r>
        <w:rPr>
          <w:sz w:val="24"/>
          <w:szCs w:val="24"/>
        </w:rPr>
        <w:t>New England College</w:t>
      </w: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  <w:r>
        <w:rPr>
          <w:sz w:val="24"/>
          <w:szCs w:val="24"/>
        </w:rPr>
        <w:t>CT5000 Grad and Professional Studies</w:t>
      </w: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  <w:r>
        <w:rPr>
          <w:sz w:val="24"/>
          <w:szCs w:val="24"/>
        </w:rPr>
        <w:t>08/07/2022</w:t>
      </w: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</w:p>
    <w:p w:rsidR="00FB213C" w:rsidRPr="00FB213C" w:rsidRDefault="00FB213C" w:rsidP="00FB213C">
      <w:pPr>
        <w:spacing w:before="89" w:line="480" w:lineRule="auto"/>
        <w:ind w:right="822"/>
        <w:jc w:val="center"/>
        <w:rPr>
          <w:sz w:val="24"/>
          <w:szCs w:val="24"/>
        </w:rPr>
      </w:pPr>
      <w:r w:rsidRPr="00FB213C">
        <w:rPr>
          <w:sz w:val="24"/>
          <w:szCs w:val="24"/>
        </w:rPr>
        <w:lastRenderedPageBreak/>
        <w:t>Bibliography</w:t>
      </w:r>
    </w:p>
    <w:p w:rsidR="00FB213C" w:rsidRPr="00FB213C" w:rsidRDefault="00FB213C" w:rsidP="00FB213C">
      <w:pPr>
        <w:spacing w:before="89" w:line="480" w:lineRule="auto"/>
        <w:ind w:left="720" w:right="822" w:hanging="720"/>
        <w:jc w:val="both"/>
        <w:rPr>
          <w:b/>
          <w:sz w:val="24"/>
          <w:szCs w:val="24"/>
        </w:rPr>
      </w:pPr>
      <w:proofErr w:type="spellStart"/>
      <w:r w:rsidRPr="00FB213C">
        <w:rPr>
          <w:b/>
          <w:sz w:val="24"/>
          <w:szCs w:val="24"/>
        </w:rPr>
        <w:t>Anandamurugan</w:t>
      </w:r>
      <w:proofErr w:type="spellEnd"/>
      <w:r w:rsidRPr="00FB213C">
        <w:rPr>
          <w:b/>
          <w:sz w:val="24"/>
          <w:szCs w:val="24"/>
        </w:rPr>
        <w:t>, S.</w:t>
      </w:r>
      <w:proofErr w:type="gramStart"/>
      <w:r w:rsidRPr="00FB213C">
        <w:rPr>
          <w:b/>
          <w:sz w:val="24"/>
          <w:szCs w:val="24"/>
        </w:rPr>
        <w:t>,</w:t>
      </w:r>
      <w:proofErr w:type="spellStart"/>
      <w:r w:rsidRPr="00FB213C">
        <w:rPr>
          <w:b/>
          <w:sz w:val="24"/>
          <w:szCs w:val="24"/>
        </w:rPr>
        <w:t>Priyaa</w:t>
      </w:r>
      <w:proofErr w:type="spellEnd"/>
      <w:proofErr w:type="gramEnd"/>
      <w:r w:rsidRPr="00FB213C">
        <w:rPr>
          <w:b/>
          <w:sz w:val="24"/>
          <w:szCs w:val="24"/>
        </w:rPr>
        <w:t xml:space="preserve">, T. And </w:t>
      </w:r>
      <w:proofErr w:type="spellStart"/>
      <w:r w:rsidRPr="00FB213C">
        <w:rPr>
          <w:b/>
          <w:sz w:val="24"/>
          <w:szCs w:val="24"/>
        </w:rPr>
        <w:t>Babu</w:t>
      </w:r>
      <w:proofErr w:type="spellEnd"/>
      <w:r w:rsidRPr="00FB213C">
        <w:rPr>
          <w:b/>
          <w:sz w:val="24"/>
          <w:szCs w:val="24"/>
        </w:rPr>
        <w:t xml:space="preserve">, M.C. </w:t>
      </w:r>
      <w:proofErr w:type="spellStart"/>
      <w:r w:rsidRPr="00FB213C">
        <w:rPr>
          <w:b/>
          <w:sz w:val="24"/>
          <w:szCs w:val="24"/>
        </w:rPr>
        <w:t>Arvind</w:t>
      </w:r>
      <w:proofErr w:type="spellEnd"/>
      <w:r w:rsidRPr="00FB213C">
        <w:rPr>
          <w:b/>
          <w:sz w:val="24"/>
          <w:szCs w:val="24"/>
        </w:rPr>
        <w:t xml:space="preserve"> (2017), </w:t>
      </w:r>
      <w:r w:rsidRPr="00FB213C">
        <w:rPr>
          <w:b/>
          <w:color w:val="333333"/>
          <w:sz w:val="24"/>
          <w:szCs w:val="24"/>
        </w:rPr>
        <w:t>Cloud</w:t>
      </w:r>
      <w:r w:rsidRPr="00FB213C">
        <w:rPr>
          <w:b/>
          <w:color w:val="333333"/>
          <w:spacing w:val="-67"/>
          <w:sz w:val="24"/>
          <w:szCs w:val="24"/>
        </w:rPr>
        <w:t xml:space="preserve"> </w:t>
      </w:r>
      <w:proofErr w:type="gramStart"/>
      <w:r w:rsidRPr="00FB213C">
        <w:rPr>
          <w:b/>
          <w:color w:val="333333"/>
          <w:sz w:val="24"/>
          <w:szCs w:val="24"/>
        </w:rPr>
        <w:t>Computing :</w:t>
      </w:r>
      <w:proofErr w:type="gramEnd"/>
      <w:r w:rsidRPr="00FB213C">
        <w:rPr>
          <w:b/>
          <w:color w:val="333333"/>
          <w:sz w:val="24"/>
          <w:szCs w:val="24"/>
        </w:rPr>
        <w:t xml:space="preserve"> An Innovative Technology for Linux and Android Platforms,</w:t>
      </w:r>
      <w:r w:rsidRPr="00FB213C">
        <w:rPr>
          <w:b/>
          <w:color w:val="333333"/>
          <w:spacing w:val="-67"/>
          <w:sz w:val="24"/>
          <w:szCs w:val="24"/>
        </w:rPr>
        <w:t xml:space="preserve"> </w:t>
      </w:r>
      <w:r w:rsidRPr="00FB213C">
        <w:rPr>
          <w:b/>
          <w:color w:val="0000FF"/>
          <w:sz w:val="24"/>
          <w:szCs w:val="24"/>
          <w:u w:val="thick" w:color="0000FF"/>
        </w:rPr>
        <w:t>https://eds.p.ebscohost.com/eds/detail/</w:t>
      </w:r>
    </w:p>
    <w:p w:rsidR="00FB213C" w:rsidRPr="00FB213C" w:rsidRDefault="00FB213C" w:rsidP="00FB213C">
      <w:pPr>
        <w:spacing w:before="90" w:line="480" w:lineRule="auto"/>
        <w:ind w:left="142" w:right="136" w:firstLine="720"/>
        <w:jc w:val="both"/>
        <w:rPr>
          <w:sz w:val="24"/>
          <w:szCs w:val="24"/>
        </w:rPr>
      </w:pPr>
      <w:r w:rsidRPr="00FB213C">
        <w:rPr>
          <w:color w:val="333333"/>
          <w:sz w:val="24"/>
          <w:szCs w:val="24"/>
        </w:rPr>
        <w:t>The location of the service, as well as many other variables such as the computer system with</w:t>
      </w:r>
      <w:r w:rsidRPr="00FB213C">
        <w:rPr>
          <w:color w:val="333333"/>
          <w:spacing w:val="-57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which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it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is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operating,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are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largely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irrelevant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to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the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user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in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cloud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computing.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The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cloud</w:t>
      </w:r>
      <w:r w:rsidRPr="00FB213C">
        <w:rPr>
          <w:color w:val="333333"/>
          <w:spacing w:val="-57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metaphor was drawn from ancient telecommunications network designs, in which the public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telephone network (and subsequently the internet) was typically shown as a cloud to indicate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that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the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location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didn't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matter.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It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was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essentially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a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lot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of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things.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Of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course,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this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is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an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oversimplification; for many consumers, the location of their services and data is still a major</w:t>
      </w:r>
      <w:r w:rsidRPr="00FB213C">
        <w:rPr>
          <w:color w:val="333333"/>
          <w:spacing w:val="-57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concern. Indeed, whether you like it or not, when it comes to business computing platforms,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the cloud is winning. According to Gartner, up to half of all investment in the source code,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infrastructure software, business process solutions, and system public infrastructure would've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have gone towards the cloud until 2025, up from 41percent in terms in 2022. In 2022, cloud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computing will account for above two-thirds of business applications spending, up from</w:t>
      </w:r>
      <w:r w:rsidRPr="00FB213C">
        <w:rPr>
          <w:color w:val="333333"/>
          <w:spacing w:val="1"/>
          <w:sz w:val="24"/>
          <w:szCs w:val="24"/>
        </w:rPr>
        <w:t xml:space="preserve"> </w:t>
      </w:r>
      <w:r w:rsidRPr="00FB213C">
        <w:rPr>
          <w:color w:val="333333"/>
          <w:sz w:val="24"/>
          <w:szCs w:val="24"/>
        </w:rPr>
        <w:t>57.7% in 2022.</w:t>
      </w:r>
    </w:p>
    <w:p w:rsidR="00FB213C" w:rsidRPr="00FB213C" w:rsidRDefault="00FB213C" w:rsidP="00FB213C">
      <w:pPr>
        <w:pStyle w:val="BodyText"/>
        <w:spacing w:line="480" w:lineRule="auto"/>
        <w:ind w:left="862" w:hanging="720"/>
        <w:rPr>
          <w:b/>
          <w:sz w:val="24"/>
          <w:szCs w:val="24"/>
        </w:rPr>
      </w:pPr>
      <w:r w:rsidRPr="00FB213C">
        <w:rPr>
          <w:b/>
          <w:sz w:val="24"/>
          <w:szCs w:val="24"/>
        </w:rPr>
        <w:t>Ciano</w:t>
      </w:r>
      <w:r w:rsidRPr="00FB213C">
        <w:rPr>
          <w:b/>
          <w:spacing w:val="-2"/>
          <w:sz w:val="24"/>
          <w:szCs w:val="24"/>
        </w:rPr>
        <w:t xml:space="preserve"> </w:t>
      </w:r>
      <w:proofErr w:type="spellStart"/>
      <w:r w:rsidRPr="00FB213C">
        <w:rPr>
          <w:b/>
          <w:sz w:val="24"/>
          <w:szCs w:val="24"/>
        </w:rPr>
        <w:t>Aydin</w:t>
      </w:r>
      <w:proofErr w:type="spellEnd"/>
      <w:proofErr w:type="gramStart"/>
      <w:r w:rsidRPr="00FB213C">
        <w:rPr>
          <w:b/>
          <w:sz w:val="24"/>
          <w:szCs w:val="24"/>
        </w:rPr>
        <w:t>,(</w:t>
      </w:r>
      <w:proofErr w:type="gramEnd"/>
      <w:r w:rsidRPr="00FB213C">
        <w:rPr>
          <w:b/>
          <w:sz w:val="24"/>
          <w:szCs w:val="24"/>
        </w:rPr>
        <w:t>2021),</w:t>
      </w:r>
      <w:r w:rsidRPr="00FB213C">
        <w:rPr>
          <w:b/>
          <w:spacing w:val="31"/>
          <w:sz w:val="24"/>
          <w:szCs w:val="24"/>
        </w:rPr>
        <w:t xml:space="preserve"> </w:t>
      </w:r>
      <w:proofErr w:type="spellStart"/>
      <w:r w:rsidRPr="00FB213C">
        <w:rPr>
          <w:b/>
          <w:sz w:val="24"/>
          <w:szCs w:val="24"/>
        </w:rPr>
        <w:t>Extimate</w:t>
      </w:r>
      <w:proofErr w:type="spellEnd"/>
      <w:r w:rsidRPr="00FB213C">
        <w:rPr>
          <w:b/>
          <w:spacing w:val="-3"/>
          <w:sz w:val="24"/>
          <w:szCs w:val="24"/>
        </w:rPr>
        <w:t xml:space="preserve"> </w:t>
      </w:r>
      <w:r w:rsidRPr="00FB213C">
        <w:rPr>
          <w:b/>
          <w:sz w:val="24"/>
          <w:szCs w:val="24"/>
        </w:rPr>
        <w:t>Technology</w:t>
      </w:r>
      <w:r w:rsidRPr="00FB213C">
        <w:rPr>
          <w:b/>
          <w:spacing w:val="-1"/>
          <w:sz w:val="24"/>
          <w:szCs w:val="24"/>
        </w:rPr>
        <w:t xml:space="preserve"> </w:t>
      </w:r>
      <w:r w:rsidRPr="00FB213C">
        <w:rPr>
          <w:b/>
          <w:sz w:val="24"/>
          <w:szCs w:val="24"/>
        </w:rPr>
        <w:t>:</w:t>
      </w:r>
      <w:r w:rsidRPr="00FB213C">
        <w:rPr>
          <w:b/>
          <w:spacing w:val="-1"/>
          <w:sz w:val="24"/>
          <w:szCs w:val="24"/>
        </w:rPr>
        <w:t xml:space="preserve"> </w:t>
      </w:r>
      <w:r w:rsidRPr="00FB213C">
        <w:rPr>
          <w:b/>
          <w:sz w:val="24"/>
          <w:szCs w:val="24"/>
        </w:rPr>
        <w:t>Self-Formation</w:t>
      </w:r>
      <w:r w:rsidRPr="00FB213C">
        <w:rPr>
          <w:b/>
          <w:spacing w:val="-1"/>
          <w:sz w:val="24"/>
          <w:szCs w:val="24"/>
        </w:rPr>
        <w:t xml:space="preserve"> </w:t>
      </w:r>
      <w:r w:rsidRPr="00FB213C">
        <w:rPr>
          <w:b/>
          <w:sz w:val="24"/>
          <w:szCs w:val="24"/>
        </w:rPr>
        <w:t>in</w:t>
      </w:r>
      <w:r w:rsidRPr="00FB213C">
        <w:rPr>
          <w:b/>
          <w:spacing w:val="-5"/>
          <w:sz w:val="24"/>
          <w:szCs w:val="24"/>
        </w:rPr>
        <w:t xml:space="preserve"> </w:t>
      </w:r>
      <w:r w:rsidRPr="00FB213C">
        <w:rPr>
          <w:b/>
          <w:sz w:val="24"/>
          <w:szCs w:val="24"/>
        </w:rPr>
        <w:t>a Technological</w:t>
      </w:r>
      <w:r w:rsidRPr="00FB213C">
        <w:rPr>
          <w:b/>
          <w:spacing w:val="-67"/>
          <w:sz w:val="24"/>
          <w:szCs w:val="24"/>
        </w:rPr>
        <w:t xml:space="preserve"> </w:t>
      </w:r>
      <w:r w:rsidRPr="00FB213C">
        <w:rPr>
          <w:b/>
          <w:sz w:val="24"/>
          <w:szCs w:val="24"/>
        </w:rPr>
        <w:t>World,</w:t>
      </w:r>
    </w:p>
    <w:p w:rsidR="00FB213C" w:rsidRPr="00FB213C" w:rsidRDefault="00FB213C" w:rsidP="00FB213C">
      <w:pPr>
        <w:pStyle w:val="BodyText"/>
        <w:spacing w:before="2" w:line="480" w:lineRule="auto"/>
        <w:ind w:left="862" w:hanging="720"/>
        <w:rPr>
          <w:b/>
          <w:sz w:val="24"/>
          <w:szCs w:val="24"/>
        </w:rPr>
      </w:pPr>
      <w:r w:rsidRPr="00FB213C">
        <w:rPr>
          <w:b/>
          <w:color w:val="0000FF"/>
          <w:sz w:val="24"/>
          <w:szCs w:val="24"/>
          <w:u w:val="single" w:color="0000FF"/>
        </w:rPr>
        <w:t>https://eds.p.ebscohost.com/eds/detail/detail</w:t>
      </w:r>
    </w:p>
    <w:p w:rsidR="00FB213C" w:rsidRDefault="00FB213C" w:rsidP="00FB213C">
      <w:pPr>
        <w:pStyle w:val="BodyText"/>
        <w:spacing w:before="89" w:line="480" w:lineRule="auto"/>
        <w:ind w:left="140" w:right="133" w:firstLine="720"/>
        <w:jc w:val="both"/>
        <w:rPr>
          <w:sz w:val="24"/>
          <w:szCs w:val="24"/>
        </w:rPr>
      </w:pPr>
      <w:r w:rsidRPr="00FB213C">
        <w:rPr>
          <w:sz w:val="24"/>
          <w:szCs w:val="24"/>
        </w:rPr>
        <w:t>Smart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technological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settings,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imaging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technologies,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and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smart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medications,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among other new and developing technologies, are rapidly molding who and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what we are, as well as determining who we should be. What are the best ways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to comprehend, analyze, and appreciate this development? To address this topic,</w:t>
      </w:r>
      <w:r w:rsidRPr="00FB213C">
        <w:rPr>
          <w:spacing w:val="-67"/>
          <w:sz w:val="24"/>
          <w:szCs w:val="24"/>
        </w:rPr>
        <w:t xml:space="preserve"> </w:t>
      </w:r>
      <w:r w:rsidRPr="00FB213C">
        <w:rPr>
          <w:sz w:val="24"/>
          <w:szCs w:val="24"/>
        </w:rPr>
        <w:t>we must move beyond the rigid internal dichotomy and recognize that what we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recommend our "internal" self is influenced to a large part by our "outside"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reality. This book, which was inspired by a number of philosophers, including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Nietzsche, Peirce, and</w:t>
      </w:r>
      <w:r w:rsidRPr="00FB213C">
        <w:rPr>
          <w:spacing w:val="1"/>
          <w:sz w:val="24"/>
          <w:szCs w:val="24"/>
        </w:rPr>
        <w:t xml:space="preserve"> </w:t>
      </w:r>
      <w:proofErr w:type="spellStart"/>
      <w:r w:rsidRPr="00FB213C">
        <w:rPr>
          <w:sz w:val="24"/>
          <w:szCs w:val="24"/>
        </w:rPr>
        <w:t>Lacan</w:t>
      </w:r>
      <w:proofErr w:type="spellEnd"/>
      <w:r w:rsidRPr="00FB213C">
        <w:rPr>
          <w:sz w:val="24"/>
          <w:szCs w:val="24"/>
        </w:rPr>
        <w:t>, demonstrates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how the values, objectives,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and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ideals that individuals encounter in their settings not only create their identities,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but also enable them to critically connect to their present predicament. The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author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argues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against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viewing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lastRenderedPageBreak/>
        <w:t>technology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self-formation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as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a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means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of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improving,</w:t>
      </w:r>
      <w:r w:rsidRPr="00FB213C">
        <w:rPr>
          <w:spacing w:val="-1"/>
          <w:sz w:val="24"/>
          <w:szCs w:val="24"/>
        </w:rPr>
        <w:t xml:space="preserve"> </w:t>
      </w:r>
      <w:r w:rsidRPr="00FB213C">
        <w:rPr>
          <w:sz w:val="24"/>
          <w:szCs w:val="24"/>
        </w:rPr>
        <w:t>strengthening, and</w:t>
      </w:r>
      <w:r w:rsidRPr="00FB213C">
        <w:rPr>
          <w:spacing w:val="3"/>
          <w:sz w:val="24"/>
          <w:szCs w:val="24"/>
        </w:rPr>
        <w:t xml:space="preserve"> </w:t>
      </w:r>
      <w:r w:rsidRPr="00FB213C">
        <w:rPr>
          <w:sz w:val="24"/>
          <w:szCs w:val="24"/>
        </w:rPr>
        <w:t>improving oneself.</w:t>
      </w:r>
    </w:p>
    <w:p w:rsidR="00FB213C" w:rsidRPr="00FB213C" w:rsidRDefault="00FB213C" w:rsidP="00FB213C">
      <w:pPr>
        <w:spacing w:before="248" w:line="480" w:lineRule="auto"/>
        <w:jc w:val="both"/>
        <w:rPr>
          <w:b/>
          <w:sz w:val="24"/>
          <w:szCs w:val="24"/>
        </w:rPr>
      </w:pPr>
      <w:r w:rsidRPr="00FB213C">
        <w:rPr>
          <w:b/>
          <w:sz w:val="24"/>
          <w:szCs w:val="24"/>
        </w:rPr>
        <w:t>Sherry</w:t>
      </w:r>
      <w:r w:rsidRPr="00FB213C">
        <w:rPr>
          <w:b/>
          <w:spacing w:val="-3"/>
          <w:sz w:val="24"/>
          <w:szCs w:val="24"/>
        </w:rPr>
        <w:t xml:space="preserve"> </w:t>
      </w:r>
      <w:proofErr w:type="spellStart"/>
      <w:r w:rsidRPr="00FB213C">
        <w:rPr>
          <w:b/>
          <w:sz w:val="24"/>
          <w:szCs w:val="24"/>
        </w:rPr>
        <w:t>Turkle</w:t>
      </w:r>
      <w:proofErr w:type="spellEnd"/>
      <w:r w:rsidRPr="00FB213C">
        <w:rPr>
          <w:b/>
          <w:sz w:val="24"/>
          <w:szCs w:val="24"/>
        </w:rPr>
        <w:t xml:space="preserve"> (2008)</w:t>
      </w:r>
      <w:proofErr w:type="gramStart"/>
      <w:r w:rsidRPr="00FB213C">
        <w:rPr>
          <w:b/>
          <w:sz w:val="24"/>
          <w:szCs w:val="24"/>
        </w:rPr>
        <w:t>,The</w:t>
      </w:r>
      <w:proofErr w:type="gramEnd"/>
      <w:r w:rsidRPr="00FB213C">
        <w:rPr>
          <w:b/>
          <w:sz w:val="24"/>
          <w:szCs w:val="24"/>
        </w:rPr>
        <w:t xml:space="preserve"> Inner History</w:t>
      </w:r>
      <w:r w:rsidRPr="00FB213C">
        <w:rPr>
          <w:b/>
          <w:spacing w:val="-2"/>
          <w:sz w:val="24"/>
          <w:szCs w:val="24"/>
        </w:rPr>
        <w:t xml:space="preserve"> </w:t>
      </w:r>
      <w:r w:rsidRPr="00FB213C">
        <w:rPr>
          <w:b/>
          <w:sz w:val="24"/>
          <w:szCs w:val="24"/>
        </w:rPr>
        <w:t>of Devices</w:t>
      </w:r>
    </w:p>
    <w:p w:rsidR="00FB213C" w:rsidRPr="00FB213C" w:rsidRDefault="00FB213C" w:rsidP="00FB213C">
      <w:pPr>
        <w:spacing w:before="3" w:line="480" w:lineRule="auto"/>
        <w:ind w:left="862" w:hanging="720"/>
        <w:jc w:val="both"/>
        <w:rPr>
          <w:b/>
          <w:sz w:val="24"/>
          <w:szCs w:val="24"/>
        </w:rPr>
      </w:pPr>
      <w:r w:rsidRPr="00FB213C">
        <w:rPr>
          <w:b/>
          <w:color w:val="0000FF"/>
          <w:sz w:val="24"/>
          <w:szCs w:val="24"/>
          <w:u w:val="thick" w:color="0000FF"/>
        </w:rPr>
        <w:t>https://eds.p.ebscohost.com/eds/detail/</w:t>
      </w:r>
    </w:p>
    <w:p w:rsidR="00FB213C" w:rsidRPr="00FB213C" w:rsidRDefault="00FB213C" w:rsidP="00FB213C">
      <w:pPr>
        <w:pStyle w:val="BodyText"/>
        <w:spacing w:before="89" w:line="480" w:lineRule="auto"/>
        <w:ind w:left="142" w:right="232" w:firstLine="720"/>
        <w:jc w:val="both"/>
        <w:rPr>
          <w:sz w:val="24"/>
          <w:szCs w:val="24"/>
        </w:rPr>
        <w:sectPr w:rsidR="00FB213C" w:rsidRPr="00FB213C" w:rsidSect="00FB213C">
          <w:headerReference w:type="default" r:id="rId7"/>
          <w:pgSz w:w="11910" w:h="16840"/>
          <w:pgMar w:top="1360" w:right="1300" w:bottom="280" w:left="1300" w:header="720" w:footer="720" w:gutter="0"/>
          <w:cols w:space="720"/>
        </w:sectPr>
      </w:pPr>
      <w:r w:rsidRPr="00FB213C">
        <w:rPr>
          <w:sz w:val="24"/>
          <w:szCs w:val="24"/>
        </w:rPr>
        <w:t>Personal histories explain how technology permeates the inner life; memoirs,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therapeutic literature, and ethnography provide unique insights on the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experience of technology.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 xml:space="preserve">Sherry </w:t>
      </w:r>
      <w:proofErr w:type="spellStart"/>
      <w:r w:rsidRPr="00FB213C">
        <w:rPr>
          <w:sz w:val="24"/>
          <w:szCs w:val="24"/>
        </w:rPr>
        <w:t>Turkle</w:t>
      </w:r>
      <w:proofErr w:type="spellEnd"/>
      <w:r w:rsidRPr="00FB213C">
        <w:rPr>
          <w:sz w:val="24"/>
          <w:szCs w:val="24"/>
        </w:rPr>
        <w:t xml:space="preserve"> has been challenging our collective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imagination with her ideas on how technology permeates our private worlds for</w:t>
      </w:r>
      <w:r w:rsidRPr="00FB213C">
        <w:rPr>
          <w:spacing w:val="-67"/>
          <w:sz w:val="24"/>
          <w:szCs w:val="24"/>
        </w:rPr>
        <w:t xml:space="preserve"> </w:t>
      </w:r>
      <w:r w:rsidRPr="00FB213C">
        <w:rPr>
          <w:sz w:val="24"/>
          <w:szCs w:val="24"/>
        </w:rPr>
        <w:t>more than two decades, in books like The Second Self and Life on the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Computer. She discusses her method in The Inner History of Devices, a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methodology that exposes how what we manufacture is linked into our ways of</w:t>
      </w:r>
      <w:r w:rsidRPr="00FB213C">
        <w:rPr>
          <w:spacing w:val="-67"/>
          <w:sz w:val="24"/>
          <w:szCs w:val="24"/>
        </w:rPr>
        <w:t xml:space="preserve"> </w:t>
      </w:r>
      <w:r w:rsidRPr="00FB213C">
        <w:rPr>
          <w:sz w:val="24"/>
          <w:szCs w:val="24"/>
        </w:rPr>
        <w:t>perceiving ourselves. She combines three listening traditions: memoirist,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clinician, and ethnographer. To create an inner history of gadgets, one informs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the others. We read about anything from cell phones to video poker to bionic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 xml:space="preserve">eyeballs, and everything in between </w:t>
      </w:r>
      <w:proofErr w:type="gramStart"/>
      <w:r w:rsidRPr="00FB213C">
        <w:rPr>
          <w:sz w:val="24"/>
          <w:szCs w:val="24"/>
        </w:rPr>
        <w:t>From</w:t>
      </w:r>
      <w:proofErr w:type="gramEnd"/>
      <w:r w:rsidRPr="00FB213C">
        <w:rPr>
          <w:sz w:val="24"/>
          <w:szCs w:val="24"/>
        </w:rPr>
        <w:t xml:space="preserve"> dialysis devices to websites and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television. This computer means everything to me. It's where I place my faith."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Her query had evolved at the end: "What was it about personal computers that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allowed for such profound connection, what it was about a computer that gave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you</w:t>
      </w:r>
      <w:r w:rsidRPr="00FB213C">
        <w:rPr>
          <w:spacing w:val="-1"/>
          <w:sz w:val="24"/>
          <w:szCs w:val="24"/>
        </w:rPr>
        <w:t xml:space="preserve"> </w:t>
      </w:r>
      <w:r w:rsidRPr="00FB213C">
        <w:rPr>
          <w:sz w:val="24"/>
          <w:szCs w:val="24"/>
        </w:rPr>
        <w:t>hope?" We learn</w:t>
      </w:r>
      <w:r w:rsidRPr="00FB213C">
        <w:rPr>
          <w:spacing w:val="-3"/>
          <w:sz w:val="24"/>
          <w:szCs w:val="24"/>
        </w:rPr>
        <w:t xml:space="preserve"> </w:t>
      </w:r>
      <w:r w:rsidRPr="00FB213C">
        <w:rPr>
          <w:sz w:val="24"/>
          <w:szCs w:val="24"/>
        </w:rPr>
        <w:t>to listen for</w:t>
      </w:r>
      <w:r w:rsidRPr="00FB213C">
        <w:rPr>
          <w:spacing w:val="-1"/>
          <w:sz w:val="24"/>
          <w:szCs w:val="24"/>
        </w:rPr>
        <w:t xml:space="preserve"> </w:t>
      </w:r>
      <w:r w:rsidRPr="00FB213C">
        <w:rPr>
          <w:sz w:val="24"/>
          <w:szCs w:val="24"/>
        </w:rPr>
        <w:t>the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answer in The</w:t>
      </w:r>
      <w:r w:rsidRPr="00FB213C">
        <w:rPr>
          <w:spacing w:val="1"/>
          <w:sz w:val="24"/>
          <w:szCs w:val="24"/>
        </w:rPr>
        <w:t xml:space="preserve"> </w:t>
      </w:r>
      <w:r w:rsidRPr="00FB213C">
        <w:rPr>
          <w:sz w:val="24"/>
          <w:szCs w:val="24"/>
        </w:rPr>
        <w:t>Inner</w:t>
      </w:r>
      <w:r w:rsidRPr="00FB213C">
        <w:rPr>
          <w:spacing w:val="-3"/>
          <w:sz w:val="24"/>
          <w:szCs w:val="24"/>
        </w:rPr>
        <w:t xml:space="preserve"> </w:t>
      </w:r>
      <w:r w:rsidRPr="00FB213C">
        <w:rPr>
          <w:sz w:val="24"/>
          <w:szCs w:val="24"/>
        </w:rPr>
        <w:t>History</w:t>
      </w:r>
      <w:r w:rsidRPr="00FB213C">
        <w:rPr>
          <w:spacing w:val="-3"/>
          <w:sz w:val="24"/>
          <w:szCs w:val="24"/>
        </w:rPr>
        <w:t xml:space="preserve"> </w:t>
      </w:r>
      <w:r w:rsidRPr="00FB213C">
        <w:rPr>
          <w:sz w:val="24"/>
          <w:szCs w:val="24"/>
        </w:rPr>
        <w:t>of</w:t>
      </w:r>
      <w:r w:rsidRPr="00FB213C">
        <w:rPr>
          <w:spacing w:val="-2"/>
          <w:sz w:val="24"/>
          <w:szCs w:val="24"/>
        </w:rPr>
        <w:t xml:space="preserve"> </w:t>
      </w:r>
      <w:r w:rsidR="000041EE">
        <w:rPr>
          <w:sz w:val="24"/>
          <w:szCs w:val="24"/>
        </w:rPr>
        <w:t xml:space="preserve">Device. </w:t>
      </w:r>
      <w:bookmarkStart w:id="0" w:name="_GoBack"/>
      <w:bookmarkEnd w:id="0"/>
    </w:p>
    <w:p w:rsidR="00FB213C" w:rsidRPr="00FB213C" w:rsidRDefault="00FB213C" w:rsidP="00FB213C">
      <w:pPr>
        <w:spacing w:line="480" w:lineRule="auto"/>
        <w:jc w:val="both"/>
        <w:rPr>
          <w:sz w:val="24"/>
          <w:szCs w:val="24"/>
        </w:rPr>
      </w:pPr>
    </w:p>
    <w:sectPr w:rsidR="00FB213C" w:rsidRPr="00FB213C">
      <w:pgSz w:w="11910" w:h="16840"/>
      <w:pgMar w:top="158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0B1" w:rsidRDefault="000150B1" w:rsidP="00FB213C">
      <w:r>
        <w:separator/>
      </w:r>
    </w:p>
  </w:endnote>
  <w:endnote w:type="continuationSeparator" w:id="0">
    <w:p w:rsidR="000150B1" w:rsidRDefault="000150B1" w:rsidP="00FB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0B1" w:rsidRDefault="000150B1" w:rsidP="00FB213C">
      <w:r>
        <w:separator/>
      </w:r>
    </w:p>
  </w:footnote>
  <w:footnote w:type="continuationSeparator" w:id="0">
    <w:p w:rsidR="000150B1" w:rsidRDefault="000150B1" w:rsidP="00FB21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4684171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:rsidR="00FB213C" w:rsidRPr="00FB213C" w:rsidRDefault="00FB213C">
        <w:pPr>
          <w:pStyle w:val="Header"/>
          <w:jc w:val="right"/>
          <w:rPr>
            <w:sz w:val="24"/>
            <w:szCs w:val="24"/>
          </w:rPr>
        </w:pPr>
        <w:r w:rsidRPr="00FB213C">
          <w:rPr>
            <w:sz w:val="24"/>
            <w:szCs w:val="24"/>
          </w:rPr>
          <w:fldChar w:fldCharType="begin"/>
        </w:r>
        <w:r w:rsidRPr="00FB213C">
          <w:rPr>
            <w:sz w:val="24"/>
            <w:szCs w:val="24"/>
          </w:rPr>
          <w:instrText xml:space="preserve"> PAGE   \* MERGEFORMAT </w:instrText>
        </w:r>
        <w:r w:rsidRPr="00FB213C">
          <w:rPr>
            <w:sz w:val="24"/>
            <w:szCs w:val="24"/>
          </w:rPr>
          <w:fldChar w:fldCharType="separate"/>
        </w:r>
        <w:r w:rsidR="000041EE">
          <w:rPr>
            <w:noProof/>
            <w:sz w:val="24"/>
            <w:szCs w:val="24"/>
          </w:rPr>
          <w:t>1</w:t>
        </w:r>
        <w:r w:rsidRPr="00FB213C">
          <w:rPr>
            <w:noProof/>
            <w:sz w:val="24"/>
            <w:szCs w:val="24"/>
          </w:rPr>
          <w:fldChar w:fldCharType="end"/>
        </w:r>
      </w:p>
    </w:sdtContent>
  </w:sdt>
  <w:p w:rsidR="00FB213C" w:rsidRDefault="00FB21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13C"/>
    <w:rsid w:val="000041EE"/>
    <w:rsid w:val="000150B1"/>
    <w:rsid w:val="007052CA"/>
    <w:rsid w:val="00B37C77"/>
    <w:rsid w:val="00FB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21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213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B213C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B2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13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2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13C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21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213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B213C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B2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13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2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1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2022-08-07T18:58:00Z</dcterms:created>
  <dcterms:modified xsi:type="dcterms:W3CDTF">2022-08-07T19:09:00Z</dcterms:modified>
</cp:coreProperties>
</file>