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ffffff" w:val="clear"/>
        <w:spacing w:after="150" w:line="240" w:lineRule="auto"/>
        <w:rPr>
          <w:rFonts w:ascii="Arial" w:cs="Arial" w:eastAsia="Arial" w:hAnsi="Arial"/>
          <w:sz w:val="24"/>
          <w:szCs w:val="24"/>
        </w:rPr>
      </w:pPr>
      <w:bookmarkStart w:colFirst="0" w:colLast="0" w:name="_gjdgxs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Внимание!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 Для выполнения тестовых заданий скачайте и откройте массив данных по ссылке: </w:t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  <w:sz w:val="24"/>
          <w:szCs w:val="24"/>
        </w:rPr>
      </w:pPr>
      <w:hyperlink r:id="rId6">
        <w:r w:rsidDel="00000000" w:rsidR="00000000" w:rsidRPr="00000000">
          <w:rPr>
            <w:rFonts w:ascii="Arial" w:cs="Arial" w:eastAsia="Arial" w:hAnsi="Arial"/>
            <w:color w:val="0563c1"/>
            <w:sz w:val="24"/>
            <w:szCs w:val="24"/>
            <w:u w:val="single"/>
            <w:rtl w:val="0"/>
          </w:rPr>
          <w:t xml:space="preserve">https://docs.google.com/spreadsheets/d/1EOEmGcBpokRfYbiNBDQs5XnWG9QGmOSwYKpKiOkhQR4/edit?usp=sharing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1. Во вкладке "Данные об аудитории" информация о пользователях, посетивших наше приложение в ноябре. Чему равен MAU продукта? </w:t>
      </w:r>
    </w:p>
    <w:p w:rsidR="00000000" w:rsidDel="00000000" w:rsidP="00000000" w:rsidRDefault="00000000" w:rsidRPr="00000000" w14:paraId="00000005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3c3b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MAU (Monthly Active Users)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— это метрика, используемая для измерения активности пользователей в течение одного месяца. Она показывает количество уникальных пользователей, которые взаимодействовали с продуктом, сервисом или приложением хотя бы один раз за последний месяц.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fffff" w:val="clear"/>
        <w:spacing w:after="150" w:line="240" w:lineRule="auto"/>
        <w:rPr>
          <w:rFonts w:ascii="Arial" w:cs="Arial" w:eastAsia="Arial" w:hAnsi="Arial"/>
          <w:sz w:val="20"/>
          <w:szCs w:val="20"/>
          <w:highlight w:val="red"/>
        </w:r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w:drawing>
          <wp:inline distB="0" distT="0" distL="114300" distR="114300">
            <wp:extent cx="228600" cy="200660"/>
            <wp:effectExtent b="0" l="0" r="0" t="0"/>
            <wp:docPr id="6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00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7639</w:t>
      </w:r>
      <w:r w:rsidDel="00000000" w:rsidR="00000000" w:rsidRPr="00000000">
        <w:rPr>
          <w:rFonts w:ascii="Arial" w:cs="Arial" w:eastAsia="Arial" w:hAnsi="Arial"/>
          <w:sz w:val="20"/>
          <w:szCs w:val="20"/>
        </w:rPr>
        <w:drawing>
          <wp:inline distB="0" distT="0" distL="114300" distR="114300">
            <wp:extent cx="228600" cy="200660"/>
            <wp:effectExtent b="0" l="0" r="0" t="0"/>
            <wp:docPr id="7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00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16814</w:t>
      </w:r>
      <w:r w:rsidDel="00000000" w:rsidR="00000000" w:rsidRPr="00000000">
        <w:rPr>
          <w:rFonts w:ascii="Arial" w:cs="Arial" w:eastAsia="Arial" w:hAnsi="Arial"/>
          <w:sz w:val="20"/>
          <w:szCs w:val="20"/>
        </w:rPr>
        <w:drawing>
          <wp:inline distB="0" distT="0" distL="114300" distR="114300">
            <wp:extent cx="228600" cy="200660"/>
            <wp:effectExtent b="0" l="0" r="0" t="0"/>
            <wp:docPr id="7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00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10482</w:t>
      </w:r>
      <w:r w:rsidDel="00000000" w:rsidR="00000000" w:rsidRPr="00000000">
        <w:rPr>
          <w:rFonts w:ascii="Arial" w:cs="Arial" w:eastAsia="Arial" w:hAnsi="Arial"/>
          <w:sz w:val="20"/>
          <w:szCs w:val="20"/>
        </w:rPr>
        <w:drawing>
          <wp:inline distB="0" distT="0" distL="114300" distR="114300">
            <wp:extent cx="228600" cy="200660"/>
            <wp:effectExtent b="0" l="0" r="0" t="0"/>
            <wp:docPr id="6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00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0"/>
          <w:szCs w:val="20"/>
          <w:highlight w:val="red"/>
          <w:rtl w:val="0"/>
        </w:rPr>
        <w:t xml:space="preserve">16529</w:t>
      </w:r>
    </w:p>
    <w:p w:rsidR="00000000" w:rsidDel="00000000" w:rsidP="00000000" w:rsidRDefault="00000000" w:rsidRPr="00000000" w14:paraId="00000007">
      <w:pPr>
        <w:shd w:fill="ffffff" w:val="clear"/>
        <w:spacing w:after="15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2. Используя вкладку "Данные об аудитории", посчитайте, чему будет равен DAU </w:t>
      </w:r>
    </w:p>
    <w:p w:rsidR="00000000" w:rsidDel="00000000" w:rsidP="00000000" w:rsidRDefault="00000000" w:rsidRPr="00000000" w14:paraId="00000009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3c3b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Arial" w:cs="Arial" w:eastAsia="Arial" w:hAnsi="Arial"/>
          <w:b w:val="0"/>
          <w:bCs w:val="0"/>
          <w:sz w:val="20"/>
          <w:szCs w:val="20"/>
          <w:rtl w:val="0"/>
        </w:rPr>
        <w:t xml:space="preserve">DAU (Daily Active Users)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— это метрика, которая показывает количество уникальных пользователей, которые взаимодействовали с продуктом, приложением или сервисом хотя бы один раз в течение дня. DAU помогает понять, сколько пользователей активно пользуются продуктом каждый день.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ffffff" w:val="clear"/>
        <w:spacing w:after="150" w:line="240" w:lineRule="auto"/>
        <w:rPr>
          <w:rFonts w:ascii="Arial" w:cs="Arial" w:eastAsia="Arial" w:hAnsi="Arial"/>
          <w:sz w:val="20"/>
          <w:szCs w:val="20"/>
          <w:highlight w:val="red"/>
        </w:r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w:drawing>
          <wp:inline distB="0" distT="0" distL="114300" distR="114300">
            <wp:extent cx="228600" cy="200660"/>
            <wp:effectExtent b="0" l="0" r="0" t="0"/>
            <wp:docPr id="5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00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255</w:t>
      </w:r>
      <w:r w:rsidDel="00000000" w:rsidR="00000000" w:rsidRPr="00000000">
        <w:rPr>
          <w:rFonts w:ascii="Arial" w:cs="Arial" w:eastAsia="Arial" w:hAnsi="Arial"/>
          <w:sz w:val="20"/>
          <w:szCs w:val="20"/>
        </w:rPr>
        <w:drawing>
          <wp:inline distB="0" distT="0" distL="114300" distR="114300">
            <wp:extent cx="228600" cy="200660"/>
            <wp:effectExtent b="0" l="0" r="0" t="0"/>
            <wp:docPr id="6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00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490</w:t>
      </w:r>
      <w:r w:rsidDel="00000000" w:rsidR="00000000" w:rsidRPr="00000000">
        <w:rPr>
          <w:rFonts w:ascii="Arial" w:cs="Arial" w:eastAsia="Arial" w:hAnsi="Arial"/>
          <w:sz w:val="20"/>
          <w:szCs w:val="20"/>
        </w:rPr>
        <w:drawing>
          <wp:inline distB="0" distT="0" distL="114300" distR="114300">
            <wp:extent cx="228600" cy="200660"/>
            <wp:effectExtent b="0" l="0" r="0" t="0"/>
            <wp:docPr id="6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00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560</w:t>
      </w:r>
      <w:r w:rsidDel="00000000" w:rsidR="00000000" w:rsidRPr="00000000">
        <w:rPr>
          <w:rFonts w:ascii="Arial" w:cs="Arial" w:eastAsia="Arial" w:hAnsi="Arial"/>
          <w:sz w:val="20"/>
          <w:szCs w:val="20"/>
        </w:rPr>
        <w:drawing>
          <wp:inline distB="0" distT="0" distL="114300" distR="114300">
            <wp:extent cx="228600" cy="20066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00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0"/>
          <w:szCs w:val="20"/>
          <w:highlight w:val="red"/>
          <w:rtl w:val="0"/>
        </w:rPr>
        <w:t xml:space="preserve">483</w:t>
      </w:r>
    </w:p>
    <w:p w:rsidR="00000000" w:rsidDel="00000000" w:rsidP="00000000" w:rsidRDefault="00000000" w:rsidRPr="00000000" w14:paraId="0000000B">
      <w:pPr>
        <w:shd w:fill="ffffff" w:val="clear"/>
        <w:spacing w:after="15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3. Используя вкладку "Данные об аудитории", посчитайте, чему будет равен retention первого дня у пользователей, пришедших в продукт 1 ноября </w:t>
      </w:r>
    </w:p>
    <w:p w:rsidR="00000000" w:rsidDel="00000000" w:rsidP="00000000" w:rsidRDefault="00000000" w:rsidRPr="00000000" w14:paraId="0000000D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3c3b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Retention (удержание пользователей) — это метрика, которая показывает, сколько пользователей продолжает пользоваться продуктом через определенный промежуток времени после первоначального взаимодействия. Retention можно рассчитать как процент пользователей, вернувшихся в продукт через определенное время (например, через 1 день, 1 неделю, 1 месяц) от количества всех новых пользователей.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ffffff" w:val="clear"/>
        <w:spacing w:after="150" w:line="240" w:lineRule="auto"/>
        <w:rPr>
          <w:rFonts w:ascii="Arial" w:cs="Arial" w:eastAsia="Arial" w:hAnsi="Arial"/>
          <w:sz w:val="20"/>
          <w:szCs w:val="20"/>
          <w:highlight w:val="red"/>
        </w:r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w:drawing>
          <wp:inline distB="0" distT="0" distL="114300" distR="114300">
            <wp:extent cx="228600" cy="20066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00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28,3%</w:t>
      </w:r>
      <w:r w:rsidDel="00000000" w:rsidR="00000000" w:rsidRPr="00000000">
        <w:rPr>
          <w:rFonts w:ascii="Arial" w:cs="Arial" w:eastAsia="Arial" w:hAnsi="Arial"/>
          <w:sz w:val="20"/>
          <w:szCs w:val="20"/>
        </w:rPr>
        <w:drawing>
          <wp:inline distB="0" distT="0" distL="114300" distR="114300">
            <wp:extent cx="228600" cy="20066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00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26,6%</w:t>
      </w:r>
      <w:r w:rsidDel="00000000" w:rsidR="00000000" w:rsidRPr="00000000">
        <w:rPr>
          <w:rFonts w:ascii="Arial" w:cs="Arial" w:eastAsia="Arial" w:hAnsi="Arial"/>
          <w:sz w:val="20"/>
          <w:szCs w:val="20"/>
        </w:rPr>
        <w:drawing>
          <wp:inline distB="0" distT="0" distL="114300" distR="114300">
            <wp:extent cx="228600" cy="200660"/>
            <wp:effectExtent b="0" l="0" r="0" t="0"/>
            <wp:docPr id="4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00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38,5%</w:t>
      </w:r>
      <w:r w:rsidDel="00000000" w:rsidR="00000000" w:rsidRPr="00000000">
        <w:rPr>
          <w:rFonts w:ascii="Arial" w:cs="Arial" w:eastAsia="Arial" w:hAnsi="Arial"/>
          <w:sz w:val="20"/>
          <w:szCs w:val="20"/>
        </w:rPr>
        <w:drawing>
          <wp:inline distB="0" distT="0" distL="114300" distR="114300">
            <wp:extent cx="228600" cy="200660"/>
            <wp:effectExtent b="0" l="0" r="0" t="0"/>
            <wp:docPr id="4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00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0"/>
          <w:szCs w:val="20"/>
          <w:highlight w:val="red"/>
          <w:rtl w:val="0"/>
        </w:rPr>
        <w:t xml:space="preserve">32,7%</w:t>
      </w:r>
    </w:p>
    <w:p w:rsidR="00000000" w:rsidDel="00000000" w:rsidP="00000000" w:rsidRDefault="00000000" w:rsidRPr="00000000" w14:paraId="0000000F">
      <w:pPr>
        <w:shd w:fill="ffffff" w:val="clear"/>
        <w:spacing w:after="15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4. На графике изображены retention кривые 2 продуктов. Какие выводы можно сделать, глядя на них? 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</w:rPr>
        <w:drawing>
          <wp:inline distB="0" distT="0" distL="0" distR="0">
            <wp:extent cx="5680381" cy="2909108"/>
            <wp:effectExtent b="0" l="0" r="0" t="0"/>
            <wp:docPr id="6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80381" cy="29091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Ваш ответ: Один продукт удерживает пользователей лучше (кривая выше)</w:t>
      </w:r>
    </w:p>
    <w:p w:rsidR="00000000" w:rsidDel="00000000" w:rsidP="00000000" w:rsidRDefault="00000000" w:rsidRPr="00000000" w14:paraId="00000013">
      <w:pPr>
        <w:spacing w:after="0" w:line="240" w:lineRule="auto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У второго быстрее идёт отток</w:t>
      </w:r>
    </w:p>
    <w:p w:rsidR="00000000" w:rsidDel="00000000" w:rsidP="00000000" w:rsidRDefault="00000000" w:rsidRPr="00000000" w14:paraId="00000014">
      <w:pPr>
        <w:spacing w:after="0" w:line="240" w:lineRule="auto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Первый продукт более “липкий” (higher retention)</w:t>
      </w:r>
    </w:p>
    <w:p w:rsidR="00000000" w:rsidDel="00000000" w:rsidP="00000000" w:rsidRDefault="00000000" w:rsidRPr="00000000" w14:paraId="00000015">
      <w:pPr>
        <w:spacing w:after="0" w:line="240" w:lineRule="auto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Второй требует доработки onboarding или ценности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5. Во вкладке "Данные об аудитории" есть информация о том, сколько объявлений посмотрел каждый пользователь (view_adverts). Посчитайте пользовательскую конверсию в просмотр объявления за ноябрь? (в пользователях) </w:t>
      </w:r>
    </w:p>
    <w:p w:rsidR="00000000" w:rsidDel="00000000" w:rsidP="00000000" w:rsidRDefault="00000000" w:rsidRPr="00000000" w14:paraId="00000018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ff3c3b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Пользовательская конверсия — это метрика, которая показывает, какой процент пользователей выполнил целевое действие по отношению к общему количеству пользователей. В контексте веб-сайтов это может быть действие, такое как просмотр объявления или клик по рекламному баннеру. </w:t>
      </w:r>
    </w:p>
    <w:p w:rsidR="00000000" w:rsidDel="00000000" w:rsidP="00000000" w:rsidRDefault="00000000" w:rsidRPr="00000000" w14:paraId="00000019">
      <w:pPr>
        <w:shd w:fill="ffffff" w:val="clear"/>
        <w:spacing w:after="15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w:drawing>
          <wp:inline distB="0" distT="0" distL="114300" distR="114300">
            <wp:extent cx="228600" cy="200660"/>
            <wp:effectExtent b="0" l="0" r="0" t="0"/>
            <wp:docPr id="5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00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41,8%</w:t>
      </w:r>
      <w:r w:rsidDel="00000000" w:rsidR="00000000" w:rsidRPr="00000000">
        <w:rPr>
          <w:rFonts w:ascii="Arial" w:cs="Arial" w:eastAsia="Arial" w:hAnsi="Arial"/>
          <w:sz w:val="20"/>
          <w:szCs w:val="20"/>
        </w:rPr>
        <w:drawing>
          <wp:inline distB="0" distT="0" distL="114300" distR="114300">
            <wp:extent cx="228600" cy="200660"/>
            <wp:effectExtent b="0" l="0" r="0" t="0"/>
            <wp:docPr id="5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00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54,7%</w:t>
      </w:r>
      <w:r w:rsidDel="00000000" w:rsidR="00000000" w:rsidRPr="00000000">
        <w:rPr>
          <w:rFonts w:ascii="Arial" w:cs="Arial" w:eastAsia="Arial" w:hAnsi="Arial"/>
          <w:sz w:val="20"/>
          <w:szCs w:val="20"/>
        </w:rPr>
        <w:drawing>
          <wp:inline distB="0" distT="0" distL="114300" distR="114300">
            <wp:extent cx="228600" cy="200660"/>
            <wp:effectExtent b="0" l="0" r="0" t="0"/>
            <wp:docPr id="5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00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0"/>
          <w:szCs w:val="20"/>
          <w:highlight w:val="red"/>
          <w:rtl w:val="0"/>
        </w:rPr>
        <w:t xml:space="preserve">46,3%</w:t>
      </w:r>
      <w:r w:rsidDel="00000000" w:rsidR="00000000" w:rsidRPr="00000000">
        <w:rPr>
          <w:rFonts w:ascii="Arial" w:cs="Arial" w:eastAsia="Arial" w:hAnsi="Arial"/>
          <w:sz w:val="20"/>
          <w:szCs w:val="20"/>
        </w:rPr>
        <w:drawing>
          <wp:inline distB="0" distT="0" distL="114300" distR="114300">
            <wp:extent cx="228600" cy="200660"/>
            <wp:effectExtent b="0" l="0" r="0" t="0"/>
            <wp:docPr id="5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00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39%</w:t>
      </w:r>
    </w:p>
    <w:p w:rsidR="00000000" w:rsidDel="00000000" w:rsidP="00000000" w:rsidRDefault="00000000" w:rsidRPr="00000000" w14:paraId="0000001A">
      <w:pPr>
        <w:shd w:fill="ffffff" w:val="clear"/>
        <w:spacing w:after="15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6. Используя информацию из вкладки "Данные об аудитории", посчитайте среднее количество просмотренных объявлений на пользователя в ноябре</w:t>
      </w:r>
    </w:p>
    <w:p w:rsidR="00000000" w:rsidDel="00000000" w:rsidP="00000000" w:rsidRDefault="00000000" w:rsidRPr="00000000" w14:paraId="0000001C">
      <w:pPr>
        <w:shd w:fill="ffffff" w:val="clear"/>
        <w:spacing w:after="15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w:drawing>
          <wp:inline distB="0" distT="0" distL="114300" distR="114300">
            <wp:extent cx="228600" cy="200660"/>
            <wp:effectExtent b="0" l="0" r="0" t="0"/>
            <wp:docPr id="5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00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4,9</w:t>
      </w:r>
      <w:r w:rsidDel="00000000" w:rsidR="00000000" w:rsidRPr="00000000">
        <w:rPr>
          <w:rFonts w:ascii="Arial" w:cs="Arial" w:eastAsia="Arial" w:hAnsi="Arial"/>
          <w:sz w:val="20"/>
          <w:szCs w:val="20"/>
        </w:rPr>
        <w:drawing>
          <wp:inline distB="0" distT="0" distL="114300" distR="114300">
            <wp:extent cx="228600" cy="200660"/>
            <wp:effectExtent b="0" l="0" r="0" t="0"/>
            <wp:docPr id="4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00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6,2</w:t>
      </w:r>
      <w:r w:rsidDel="00000000" w:rsidR="00000000" w:rsidRPr="00000000">
        <w:rPr>
          <w:rFonts w:ascii="Arial" w:cs="Arial" w:eastAsia="Arial" w:hAnsi="Arial"/>
          <w:sz w:val="20"/>
          <w:szCs w:val="20"/>
        </w:rPr>
        <w:drawing>
          <wp:inline distB="0" distT="0" distL="114300" distR="114300">
            <wp:extent cx="228600" cy="200660"/>
            <wp:effectExtent b="0" l="0" r="0" t="0"/>
            <wp:docPr id="4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00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0"/>
          <w:szCs w:val="20"/>
          <w:highlight w:val="red"/>
          <w:rtl w:val="0"/>
        </w:rPr>
        <w:t xml:space="preserve">5,3</w:t>
      </w:r>
      <w:r w:rsidDel="00000000" w:rsidR="00000000" w:rsidRPr="00000000">
        <w:rPr>
          <w:rFonts w:ascii="Arial" w:cs="Arial" w:eastAsia="Arial" w:hAnsi="Arial"/>
          <w:sz w:val="20"/>
          <w:szCs w:val="20"/>
        </w:rPr>
        <w:drawing>
          <wp:inline distB="0" distT="0" distL="114300" distR="114300">
            <wp:extent cx="228600" cy="200660"/>
            <wp:effectExtent b="0" l="0" r="0" t="0"/>
            <wp:docPr id="2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00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2,9</w:t>
      </w:r>
    </w:p>
    <w:p w:rsidR="00000000" w:rsidDel="00000000" w:rsidP="00000000" w:rsidRDefault="00000000" w:rsidRPr="00000000" w14:paraId="0000001D">
      <w:pPr>
        <w:shd w:fill="ffffff" w:val="clear"/>
        <w:spacing w:after="15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7. Мы провели опрос среди 2000 пользователей. Из них 500 «критики», 1200 «сторонники» и 300 «нейтралы». Посчитайте, чему будет равен NPS </w:t>
      </w:r>
    </w:p>
    <w:p w:rsidR="00000000" w:rsidDel="00000000" w:rsidP="00000000" w:rsidRDefault="00000000" w:rsidRPr="00000000" w14:paraId="0000001F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ff3c3b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NPS (Net Promoter Score) — это метрика, которая измеряет лояльность пользователей к компании или продукту и делит их на три группы: Сторонники (Promoters) , Нейтралы (Passives),  Критики (Detractors). NPS высчитывается как (% сторонников - % критиков).</w:t>
      </w:r>
    </w:p>
    <w:p w:rsidR="00000000" w:rsidDel="00000000" w:rsidP="00000000" w:rsidRDefault="00000000" w:rsidRPr="00000000" w14:paraId="00000020">
      <w:pPr>
        <w:shd w:fill="ffffff" w:val="clear"/>
        <w:spacing w:after="150" w:line="24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w:drawing>
          <wp:inline distB="0" distT="0" distL="114300" distR="114300">
            <wp:extent cx="228600" cy="200660"/>
            <wp:effectExtent b="0" l="0" r="0" t="0"/>
            <wp:docPr id="2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00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30%</w:t>
      </w:r>
      <w:r w:rsidDel="00000000" w:rsidR="00000000" w:rsidRPr="00000000">
        <w:rPr>
          <w:rFonts w:ascii="Arial" w:cs="Arial" w:eastAsia="Arial" w:hAnsi="Arial"/>
          <w:sz w:val="20"/>
          <w:szCs w:val="20"/>
        </w:rPr>
        <w:drawing>
          <wp:inline distB="0" distT="0" distL="114300" distR="114300">
            <wp:extent cx="228600" cy="200660"/>
            <wp:effectExtent b="0" l="0" r="0" t="0"/>
            <wp:docPr id="2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00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43%</w:t>
      </w:r>
      <w:r w:rsidDel="00000000" w:rsidR="00000000" w:rsidRPr="00000000">
        <w:rPr>
          <w:rFonts w:ascii="Arial" w:cs="Arial" w:eastAsia="Arial" w:hAnsi="Arial"/>
          <w:sz w:val="20"/>
          <w:szCs w:val="20"/>
        </w:rPr>
        <w:drawing>
          <wp:inline distB="0" distT="0" distL="114300" distR="114300">
            <wp:extent cx="228600" cy="200660"/>
            <wp:effectExtent b="0" l="0" r="0" t="0"/>
            <wp:docPr id="4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00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40%</w:t>
      </w:r>
      <w:r w:rsidDel="00000000" w:rsidR="00000000" w:rsidRPr="00000000">
        <w:rPr>
          <w:rFonts w:ascii="Arial" w:cs="Arial" w:eastAsia="Arial" w:hAnsi="Arial"/>
          <w:sz w:val="20"/>
          <w:szCs w:val="20"/>
        </w:rPr>
        <w:drawing>
          <wp:inline distB="0" distT="0" distL="114300" distR="114300">
            <wp:extent cx="228600" cy="200660"/>
            <wp:effectExtent b="0" l="0" r="0" t="0"/>
            <wp:docPr id="3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00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0"/>
          <w:szCs w:val="20"/>
          <w:highlight w:val="red"/>
          <w:rtl w:val="0"/>
        </w:rPr>
        <w:t xml:space="preserve">35%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8. Во вкладке "Данные АБ-тестов" результаты трех несвязанных АБ тестов для ARPU (общая выручка/общее количество пользователей).</w:t>
        <w:br w:type="textWrapping"/>
        <w:t xml:space="preserve">Посмотрите на результаты тестов и интерпретируйте их. Напишите значения p-value, которые вы получили.</w:t>
        <w:br w:type="textWrapping"/>
        <w:t xml:space="preserve">Подготовьте выводы и рекомендации. </w:t>
        <w:br w:type="textWrapping"/>
        <w:br w:type="textWrapping"/>
        <w:t xml:space="preserve">experiment_num - номер эксперимента</w:t>
        <w:br w:type="textWrapping"/>
        <w:t xml:space="preserve">experiment_group - группа, в которую попал пользователь</w:t>
        <w:br w:type="textWrapping"/>
        <w:t xml:space="preserve">user_id - id пользователя</w:t>
        <w:br w:type="textWrapping"/>
        <w:t xml:space="preserve">revenue - выручка, которую сгенерировал пользователь, купив платную услугу продвижения</w:t>
      </w:r>
    </w:p>
    <w:p w:rsidR="00000000" w:rsidDel="00000000" w:rsidP="00000000" w:rsidRDefault="00000000" w:rsidRPr="00000000" w14:paraId="00000022">
      <w:pPr>
        <w:spacing w:after="0" w:line="240" w:lineRule="auto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Ваш ответ: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Exp 1 → p-value ≈ </w:t>
      </w:r>
      <w:r w:rsidDel="00000000" w:rsidR="00000000" w:rsidRPr="00000000">
        <w:rPr>
          <w:b w:val="1"/>
          <w:bCs w:val="1"/>
          <w:rtl w:val="0"/>
        </w:rPr>
        <w:t xml:space="preserve">0.689</w:t>
      </w:r>
      <w:r w:rsidDel="00000000" w:rsidR="00000000" w:rsidRPr="00000000">
        <w:rPr>
          <w:rtl w:val="0"/>
        </w:rPr>
        <w:t xml:space="preserve"> → ❌ нет эффекта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Exp 2 → p-value ≈ </w:t>
      </w:r>
      <w:r w:rsidDel="00000000" w:rsidR="00000000" w:rsidRPr="00000000">
        <w:rPr>
          <w:b w:val="1"/>
          <w:bCs w:val="1"/>
          <w:rtl w:val="0"/>
        </w:rPr>
        <w:t xml:space="preserve">0.0011</w:t>
      </w:r>
      <w:r w:rsidDel="00000000" w:rsidR="00000000" w:rsidRPr="00000000">
        <w:rPr>
          <w:rtl w:val="0"/>
        </w:rPr>
        <w:t xml:space="preserve"> → ✅ значимо → внедрять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Exp 3 → p-value ≈ </w:t>
      </w:r>
      <w:r w:rsidDel="00000000" w:rsidR="00000000" w:rsidRPr="00000000">
        <w:rPr>
          <w:b w:val="1"/>
          <w:bCs w:val="1"/>
          <w:rtl w:val="0"/>
        </w:rPr>
        <w:t xml:space="preserve">0.0603</w:t>
      </w:r>
      <w:r w:rsidDel="00000000" w:rsidR="00000000" w:rsidRPr="00000000">
        <w:rPr>
          <w:rtl w:val="0"/>
        </w:rPr>
        <w:t xml:space="preserve"> → ⚠️ на грани → продолжить тест</w:t>
      </w:r>
    </w:p>
    <w:p w:rsidR="00000000" w:rsidDel="00000000" w:rsidP="00000000" w:rsidRDefault="00000000" w:rsidRPr="00000000" w14:paraId="00000026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color w:val="398dcf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9. По датасету с листерами посчитайте средний доход на пользователя </w:t>
      </w:r>
    </w:p>
    <w:p w:rsidR="00000000" w:rsidDel="00000000" w:rsidP="00000000" w:rsidRDefault="00000000" w:rsidRPr="00000000" w14:paraId="00000028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w:drawing>
          <wp:inline distB="0" distT="0" distL="114300" distR="114300">
            <wp:extent cx="228600" cy="200660"/>
            <wp:effectExtent b="0" l="0" r="0" t="0"/>
            <wp:docPr id="3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00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121.2</w:t>
      </w:r>
      <w:r w:rsidDel="00000000" w:rsidR="00000000" w:rsidRPr="00000000">
        <w:rPr>
          <w:rFonts w:ascii="Arial" w:cs="Arial" w:eastAsia="Arial" w:hAnsi="Arial"/>
          <w:sz w:val="20"/>
          <w:szCs w:val="20"/>
        </w:rPr>
        <w:drawing>
          <wp:inline distB="0" distT="0" distL="114300" distR="114300">
            <wp:extent cx="228600" cy="200660"/>
            <wp:effectExtent b="0" l="0" r="0" t="0"/>
            <wp:docPr id="3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00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156.4</w:t>
      </w:r>
      <w:r w:rsidDel="00000000" w:rsidR="00000000" w:rsidRPr="00000000">
        <w:rPr>
          <w:rFonts w:ascii="Arial" w:cs="Arial" w:eastAsia="Arial" w:hAnsi="Arial"/>
          <w:sz w:val="20"/>
          <w:szCs w:val="20"/>
        </w:rPr>
        <w:drawing>
          <wp:inline distB="0" distT="0" distL="114300" distR="114300">
            <wp:extent cx="228600" cy="200660"/>
            <wp:effectExtent b="0" l="0" r="0" t="0"/>
            <wp:docPr id="3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00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70.9</w:t>
      </w:r>
      <w:r w:rsidDel="00000000" w:rsidR="00000000" w:rsidRPr="00000000">
        <w:rPr>
          <w:rFonts w:ascii="Arial" w:cs="Arial" w:eastAsia="Arial" w:hAnsi="Arial"/>
          <w:sz w:val="20"/>
          <w:szCs w:val="20"/>
        </w:rPr>
        <w:drawing>
          <wp:inline distB="0" distT="0" distL="114300" distR="114300">
            <wp:extent cx="228600" cy="200660"/>
            <wp:effectExtent b="0" l="0" r="0" t="0"/>
            <wp:docPr id="3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00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0"/>
          <w:szCs w:val="20"/>
          <w:highlight w:val="red"/>
          <w:rtl w:val="0"/>
        </w:rPr>
        <w:t xml:space="preserve">30.7</w:t>
      </w:r>
      <w:r w:rsidDel="00000000" w:rsidR="00000000" w:rsidRPr="00000000">
        <w:rPr>
          <w:rFonts w:ascii="Arial" w:cs="Arial" w:eastAsia="Arial" w:hAnsi="Arial"/>
          <w:sz w:val="20"/>
          <w:szCs w:val="20"/>
        </w:rPr>
        <w:drawing>
          <wp:inline distB="0" distT="0" distL="114300" distR="114300">
            <wp:extent cx="228600" cy="200660"/>
            <wp:effectExtent b="0" l="0" r="0" t="0"/>
            <wp:docPr id="3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00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средняя здесь не применима</w:t>
        <w:br w:type="textWrapping"/>
      </w:r>
    </w:p>
    <w:p w:rsidR="00000000" w:rsidDel="00000000" w:rsidP="00000000" w:rsidRDefault="00000000" w:rsidRPr="00000000" w14:paraId="00000029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10. По датасету с листерами посчитайте медиану возраста пользователя </w:t>
      </w:r>
    </w:p>
    <w:p w:rsidR="00000000" w:rsidDel="00000000" w:rsidP="00000000" w:rsidRDefault="00000000" w:rsidRPr="00000000" w14:paraId="0000002B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w:drawing>
          <wp:inline distB="0" distT="0" distL="114300" distR="114300">
            <wp:extent cx="228600" cy="200660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00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27,42</w:t>
      </w:r>
      <w:r w:rsidDel="00000000" w:rsidR="00000000" w:rsidRPr="00000000">
        <w:rPr>
          <w:rFonts w:ascii="Arial" w:cs="Arial" w:eastAsia="Arial" w:hAnsi="Arial"/>
          <w:sz w:val="20"/>
          <w:szCs w:val="20"/>
        </w:rPr>
        <w:drawing>
          <wp:inline distB="0" distT="0" distL="114300" distR="114300">
            <wp:extent cx="228600" cy="20066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00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0"/>
          <w:szCs w:val="20"/>
          <w:highlight w:val="red"/>
          <w:rtl w:val="0"/>
        </w:rPr>
        <w:t xml:space="preserve">28</w:t>
      </w:r>
      <w:r w:rsidDel="00000000" w:rsidR="00000000" w:rsidRPr="00000000">
        <w:rPr>
          <w:rFonts w:ascii="Arial" w:cs="Arial" w:eastAsia="Arial" w:hAnsi="Arial"/>
          <w:sz w:val="20"/>
          <w:szCs w:val="20"/>
        </w:rPr>
        <w:drawing>
          <wp:inline distB="0" distT="0" distL="114300" distR="114300">
            <wp:extent cx="228600" cy="20066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00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27,93</w:t>
      </w:r>
      <w:r w:rsidDel="00000000" w:rsidR="00000000" w:rsidRPr="00000000">
        <w:rPr>
          <w:rFonts w:ascii="Arial" w:cs="Arial" w:eastAsia="Arial" w:hAnsi="Arial"/>
          <w:sz w:val="20"/>
          <w:szCs w:val="20"/>
        </w:rPr>
        <w:drawing>
          <wp:inline distB="0" distT="0" distL="114300" distR="114300">
            <wp:extent cx="228600" cy="20066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00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27</w:t>
      </w:r>
      <w:r w:rsidDel="00000000" w:rsidR="00000000" w:rsidRPr="00000000">
        <w:rPr>
          <w:rFonts w:ascii="Arial" w:cs="Arial" w:eastAsia="Arial" w:hAnsi="Arial"/>
          <w:sz w:val="20"/>
          <w:szCs w:val="20"/>
        </w:rPr>
        <w:drawing>
          <wp:inline distB="0" distT="0" distL="114300" distR="114300">
            <wp:extent cx="228600" cy="200660"/>
            <wp:effectExtent b="0" l="0" r="0" t="0"/>
            <wp:docPr id="2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00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медиана здесь не применима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11. Какой график лучше всего подходит для отображения разброса цен на товары в разных магазинах?</w:t>
        <w:br w:type="textWrapping"/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*возможно несколько вариантов ответа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40" w:lineRule="auto"/>
        <w:rPr>
          <w:rFonts w:ascii="Arial" w:cs="Arial" w:eastAsia="Arial" w:hAnsi="Arial"/>
          <w:sz w:val="20"/>
          <w:szCs w:val="20"/>
          <w:highlight w:val="red"/>
        </w:r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w:drawing>
          <wp:inline distB="0" distT="0" distL="114300" distR="114300">
            <wp:extent cx="228600" cy="200660"/>
            <wp:effectExtent b="0" l="0" r="0" t="0"/>
            <wp:docPr id="2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00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Линейный график</w:t>
      </w:r>
      <w:r w:rsidDel="00000000" w:rsidR="00000000" w:rsidRPr="00000000">
        <w:rPr>
          <w:rFonts w:ascii="Arial" w:cs="Arial" w:eastAsia="Arial" w:hAnsi="Arial"/>
          <w:sz w:val="20"/>
          <w:szCs w:val="20"/>
        </w:rPr>
        <w:drawing>
          <wp:inline distB="0" distT="0" distL="114300" distR="114300">
            <wp:extent cx="228600" cy="200660"/>
            <wp:effectExtent b="0" l="0" r="0" t="0"/>
            <wp:docPr id="2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00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Круговая диаграмма</w:t>
      </w:r>
      <w:r w:rsidDel="00000000" w:rsidR="00000000" w:rsidRPr="00000000">
        <w:rPr>
          <w:rFonts w:ascii="Arial" w:cs="Arial" w:eastAsia="Arial" w:hAnsi="Arial"/>
          <w:sz w:val="20"/>
          <w:szCs w:val="20"/>
        </w:rPr>
        <w:drawing>
          <wp:inline distB="0" distT="0" distL="114300" distR="114300">
            <wp:extent cx="228600" cy="200660"/>
            <wp:effectExtent b="0" l="0" r="0" t="0"/>
            <wp:docPr id="2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00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0"/>
          <w:szCs w:val="20"/>
          <w:highlight w:val="red"/>
          <w:rtl w:val="0"/>
        </w:rPr>
        <w:t xml:space="preserve">Ящик с усами (box plot)</w:t>
      </w:r>
    </w:p>
    <w:p w:rsidR="00000000" w:rsidDel="00000000" w:rsidP="00000000" w:rsidRDefault="00000000" w:rsidRPr="00000000" w14:paraId="0000002F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w:drawing>
          <wp:inline distB="0" distT="0" distL="114300" distR="114300">
            <wp:extent cx="228600" cy="200660"/>
            <wp:effectExtent b="0" l="0" r="0" t="0"/>
            <wp:docPr id="1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00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0"/>
          <w:szCs w:val="20"/>
          <w:highlight w:val="red"/>
          <w:rtl w:val="0"/>
        </w:rPr>
        <w:t xml:space="preserve">Гистограмма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br w:type="textWrapping"/>
      </w:r>
    </w:p>
    <w:p w:rsidR="00000000" w:rsidDel="00000000" w:rsidP="00000000" w:rsidRDefault="00000000" w:rsidRPr="00000000" w14:paraId="00000030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12. На каком графике бимодальное распределение?  </w:t>
      </w:r>
    </w:p>
    <w:p w:rsidR="00000000" w:rsidDel="00000000" w:rsidP="00000000" w:rsidRDefault="00000000" w:rsidRPr="00000000" w14:paraId="00000032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0" distT="0" distL="114300" distR="114300">
            <wp:extent cx="228600" cy="200660"/>
            <wp:effectExtent b="0" l="0" r="0" t="0"/>
            <wp:docPr id="1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00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№1</w:t>
      </w: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0" distT="0" distL="0" distR="0">
            <wp:extent cx="2988539" cy="2239206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5877" t="6091"/>
                    <a:stretch>
                      <a:fillRect/>
                    </a:stretch>
                  </pic:blipFill>
                  <pic:spPr>
                    <a:xfrm>
                      <a:off x="0" y="0"/>
                      <a:ext cx="2988539" cy="22392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0" distT="0" distL="114300" distR="114300">
            <wp:extent cx="228600" cy="200660"/>
            <wp:effectExtent b="0" l="0" r="0" t="0"/>
            <wp:docPr id="6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00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№2</w:t>
      </w: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0" distT="0" distL="0" distR="0">
            <wp:extent cx="2971413" cy="2082024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-669" l="11592" r="16663" t="32444"/>
                    <a:stretch>
                      <a:fillRect/>
                    </a:stretch>
                  </pic:blipFill>
                  <pic:spPr>
                    <a:xfrm>
                      <a:off x="0" y="0"/>
                      <a:ext cx="2971413" cy="20820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0" distT="0" distL="114300" distR="114300">
            <wp:extent cx="228600" cy="200660"/>
            <wp:effectExtent b="0" l="0" r="0" t="0"/>
            <wp:docPr id="6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00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red"/>
          <w:rtl w:val="0"/>
        </w:rPr>
        <w:t xml:space="preserve">№3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0" distT="0" distL="0" distR="0">
            <wp:extent cx="2979864" cy="1947466"/>
            <wp:effectExtent b="0" l="0" r="0" t="0"/>
            <wp:docPr id="1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11068"/>
                    <a:stretch>
                      <a:fillRect/>
                    </a:stretch>
                  </pic:blipFill>
                  <pic:spPr>
                    <a:xfrm>
                      <a:off x="0" y="0"/>
                      <a:ext cx="2979864" cy="19474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0" distT="0" distL="114300" distR="114300">
            <wp:extent cx="228600" cy="200660"/>
            <wp:effectExtent b="0" l="0" r="0" t="0"/>
            <wp:docPr id="7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00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№4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0" distT="0" distL="0" distR="0">
            <wp:extent cx="3571740" cy="1949408"/>
            <wp:effectExtent b="0" l="0" r="0" t="0"/>
            <wp:docPr id="1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-1347" l="6849" r="4418" t="1347"/>
                    <a:stretch>
                      <a:fillRect/>
                    </a:stretch>
                  </pic:blipFill>
                  <pic:spPr>
                    <a:xfrm>
                      <a:off x="0" y="0"/>
                      <a:ext cx="3571740" cy="19494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br w:type="textWrapping"/>
      </w:r>
    </w:p>
    <w:p w:rsidR="00000000" w:rsidDel="00000000" w:rsidP="00000000" w:rsidRDefault="00000000" w:rsidRPr="00000000" w14:paraId="00000037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13. Какая случайная величина имеет наибольшую дисперсию данных по следующим графикам плотности распределения? </w:t>
      </w:r>
    </w:p>
    <w:p w:rsidR="00000000" w:rsidDel="00000000" w:rsidP="00000000" w:rsidRDefault="00000000" w:rsidRPr="00000000" w14:paraId="00000038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0" distT="0" distL="114300" distR="114300">
            <wp:extent cx="228600" cy="200660"/>
            <wp:effectExtent b="0" l="0" r="0" t="0"/>
            <wp:docPr id="7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00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№1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0" distT="0" distL="0" distR="0">
            <wp:extent cx="3160797" cy="1987210"/>
            <wp:effectExtent b="0" l="0" r="0" t="0"/>
            <wp:docPr id="1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60797" cy="19872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0" distT="0" distL="114300" distR="114300">
            <wp:extent cx="228600" cy="200660"/>
            <wp:effectExtent b="0" l="0" r="0" t="0"/>
            <wp:docPr id="7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00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red"/>
          <w:rtl w:val="0"/>
        </w:rPr>
        <w:t xml:space="preserve">№2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0" distT="0" distL="0" distR="0">
            <wp:extent cx="3137485" cy="2057287"/>
            <wp:effectExtent b="0" l="0" r="0" t="0"/>
            <wp:docPr id="5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37485" cy="20572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0" distT="0" distL="114300" distR="114300">
            <wp:extent cx="228600" cy="200660"/>
            <wp:effectExtent b="0" l="0" r="0" t="0"/>
            <wp:docPr id="4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00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№3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0" distT="0" distL="0" distR="0">
            <wp:extent cx="3102684" cy="2032625"/>
            <wp:effectExtent b="0" l="0" r="0" t="0"/>
            <wp:docPr id="6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02684" cy="2032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0" distT="0" distL="114300" distR="114300">
            <wp:extent cx="228600" cy="200660"/>
            <wp:effectExtent b="0" l="0" r="0" t="0"/>
            <wp:docPr id="4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00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№4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0" distT="0" distL="0" distR="0">
            <wp:extent cx="3125958" cy="2038878"/>
            <wp:effectExtent b="0" l="0" r="0" t="0"/>
            <wp:docPr id="6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25958" cy="20388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br w:type="textWrapping"/>
      </w:r>
    </w:p>
    <w:p w:rsidR="00000000" w:rsidDel="00000000" w:rsidP="00000000" w:rsidRDefault="00000000" w:rsidRPr="00000000" w14:paraId="0000003F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14. На каком графике можно посчитать коррелцияю?</w:t>
        <w:br w:type="textWrapping"/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*возможно несколько вариантов ответа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  <w:highlight w:val="red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red"/>
        </w:rPr>
        <w:drawing>
          <wp:inline distB="0" distT="0" distL="114300" distR="114300">
            <wp:extent cx="228600" cy="200660"/>
            <wp:effectExtent b="0" l="0" r="0" t="0"/>
            <wp:docPr id="4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00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highlight w:val="red"/>
        </w:rPr>
        <w:drawing>
          <wp:inline distB="0" distT="0" distL="0" distR="0">
            <wp:extent cx="3218111" cy="2709096"/>
            <wp:effectExtent b="0" l="0" r="0" t="0"/>
            <wp:docPr id="6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18111" cy="27090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0" distT="0" distL="114300" distR="114300">
            <wp:extent cx="228600" cy="200660"/>
            <wp:effectExtent b="0" l="0" r="0" t="0"/>
            <wp:docPr id="5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00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0" distT="0" distL="0" distR="0">
            <wp:extent cx="3197175" cy="2616374"/>
            <wp:effectExtent b="0" l="0" r="0" t="0"/>
            <wp:docPr id="7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97175" cy="26163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0" distT="0" distL="114300" distR="114300">
            <wp:extent cx="228600" cy="200660"/>
            <wp:effectExtent b="0" l="0" r="0" t="0"/>
            <wp:docPr id="5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00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0" distT="0" distL="0" distR="0">
            <wp:extent cx="3169238" cy="2740493"/>
            <wp:effectExtent b="0" l="0" r="0" t="0"/>
            <wp:docPr id="5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69238" cy="27404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0" distT="0" distL="114300" distR="114300">
            <wp:extent cx="228600" cy="200660"/>
            <wp:effectExtent b="0" l="0" r="0" t="0"/>
            <wp:docPr id="3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00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0" distT="0" distL="0" distR="0">
            <wp:extent cx="3431192" cy="2754211"/>
            <wp:effectExtent b="0" l="0" r="0" t="0"/>
            <wp:docPr id="4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31192" cy="27542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br w:type="textWrapping"/>
      </w:r>
    </w:p>
    <w:p w:rsidR="00000000" w:rsidDel="00000000" w:rsidP="00000000" w:rsidRDefault="00000000" w:rsidRPr="00000000" w14:paraId="00000045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15. Что значит, если при проверке гипотез мы получили p-value = 0.05? </w:t>
      </w:r>
    </w:p>
    <w:p w:rsidR="00000000" w:rsidDel="00000000" w:rsidP="00000000" w:rsidRDefault="00000000" w:rsidRPr="00000000" w14:paraId="00000046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w:drawing>
          <wp:inline distB="0" distT="0" distL="114300" distR="114300">
            <wp:extent cx="228600" cy="200660"/>
            <wp:effectExtent b="0" l="0" r="0" t="0"/>
            <wp:docPr id="3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00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Это означает, что нет никакой статистически значимой разницы между группами</w:t>
      </w:r>
    </w:p>
    <w:p w:rsidR="00000000" w:rsidDel="00000000" w:rsidP="00000000" w:rsidRDefault="00000000" w:rsidRPr="00000000" w14:paraId="00000047">
      <w:pPr>
        <w:spacing w:after="0" w:line="240" w:lineRule="auto"/>
        <w:rPr>
          <w:rFonts w:ascii="Arial" w:cs="Arial" w:eastAsia="Arial" w:hAnsi="Arial"/>
          <w:sz w:val="20"/>
          <w:szCs w:val="20"/>
          <w:highlight w:val="red"/>
        </w:r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w:drawing>
          <wp:inline distB="0" distT="0" distL="114300" distR="114300">
            <wp:extent cx="228600" cy="200660"/>
            <wp:effectExtent b="0" l="0" r="0" t="0"/>
            <wp:docPr id="2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00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0"/>
          <w:szCs w:val="20"/>
          <w:highlight w:val="red"/>
          <w:rtl w:val="0"/>
        </w:rPr>
        <w:t xml:space="preserve">Есть 5% вероятность случайно получить такой или еще более экстремальный результат, если нулевая гипотеза верна</w:t>
      </w:r>
    </w:p>
    <w:p w:rsidR="00000000" w:rsidDel="00000000" w:rsidP="00000000" w:rsidRDefault="00000000" w:rsidRPr="00000000" w14:paraId="00000048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w:drawing>
          <wp:inline distB="0" distT="0" distL="114300" distR="114300">
            <wp:extent cx="228600" cy="200660"/>
            <wp:effectExtent b="0" l="0" r="0" t="0"/>
            <wp:docPr id="2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00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Это означает, что результаты эксперимента на 95% точны</w:t>
      </w:r>
    </w:p>
    <w:p w:rsidR="00000000" w:rsidDel="00000000" w:rsidP="00000000" w:rsidRDefault="00000000" w:rsidRPr="00000000" w14:paraId="00000049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w:drawing>
          <wp:inline distB="0" distT="0" distL="114300" distR="114300">
            <wp:extent cx="228600" cy="200660"/>
            <wp:effectExtent b="0" l="0" r="0" t="0"/>
            <wp:docPr id="2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00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Это говорит о том, что альтернативная гипотеза верна с вероятностью 95%</w:t>
      </w:r>
    </w:p>
    <w:p w:rsidR="00000000" w:rsidDel="00000000" w:rsidP="00000000" w:rsidRDefault="00000000" w:rsidRPr="00000000" w14:paraId="0000004A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4B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16. Какой метод наиболее подходит для проверки гипотезы о равенстве средних двух выборок из нормального распределения?</w:t>
      </w:r>
    </w:p>
    <w:p w:rsidR="00000000" w:rsidDel="00000000" w:rsidP="00000000" w:rsidRDefault="00000000" w:rsidRPr="00000000" w14:paraId="0000004C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w:drawing>
          <wp:inline distB="0" distT="0" distL="114300" distR="114300">
            <wp:extent cx="228600" cy="200660"/>
            <wp:effectExtent b="0" l="0" r="0" t="0"/>
            <wp:docPr id="4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00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0"/>
          <w:szCs w:val="20"/>
          <w:highlight w:val="red"/>
          <w:rtl w:val="0"/>
        </w:rPr>
        <w:t xml:space="preserve">t-тест</w:t>
      </w:r>
      <w:r w:rsidDel="00000000" w:rsidR="00000000" w:rsidRPr="00000000">
        <w:rPr>
          <w:rFonts w:ascii="Arial" w:cs="Arial" w:eastAsia="Arial" w:hAnsi="Arial"/>
          <w:sz w:val="20"/>
          <w:szCs w:val="20"/>
        </w:rPr>
        <w:drawing>
          <wp:inline distB="0" distT="0" distL="114300" distR="114300">
            <wp:extent cx="228600" cy="200660"/>
            <wp:effectExtent b="0" l="0" r="0" t="0"/>
            <wp:docPr id="3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00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Хи-квадрат тест</w:t>
      </w:r>
      <w:r w:rsidDel="00000000" w:rsidR="00000000" w:rsidRPr="00000000">
        <w:rPr>
          <w:rFonts w:ascii="Arial" w:cs="Arial" w:eastAsia="Arial" w:hAnsi="Arial"/>
          <w:sz w:val="20"/>
          <w:szCs w:val="20"/>
        </w:rPr>
        <w:drawing>
          <wp:inline distB="0" distT="0" distL="114300" distR="114300">
            <wp:extent cx="228600" cy="200660"/>
            <wp:effectExtent b="0" l="0" r="0" t="0"/>
            <wp:docPr id="3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00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Анализ дисперсии (ANOVA)</w:t>
      </w:r>
      <w:r w:rsidDel="00000000" w:rsidR="00000000" w:rsidRPr="00000000">
        <w:rPr>
          <w:rFonts w:ascii="Arial" w:cs="Arial" w:eastAsia="Arial" w:hAnsi="Arial"/>
          <w:sz w:val="20"/>
          <w:szCs w:val="20"/>
        </w:rPr>
        <w:drawing>
          <wp:inline distB="0" distT="0" distL="114300" distR="114300">
            <wp:extent cx="228600" cy="200660"/>
            <wp:effectExtent b="0" l="0" r="0" t="0"/>
            <wp:docPr id="1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00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Корреляция Пирсона</w:t>
      </w:r>
    </w:p>
    <w:p w:rsidR="00000000" w:rsidDel="00000000" w:rsidP="00000000" w:rsidRDefault="00000000" w:rsidRPr="00000000" w14:paraId="0000004D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4E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17. Как интерпретировать квартили в распределении доходов пользователей? </w:t>
      </w:r>
    </w:p>
    <w:p w:rsidR="00000000" w:rsidDel="00000000" w:rsidP="00000000" w:rsidRDefault="00000000" w:rsidRPr="00000000" w14:paraId="0000004F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w:drawing>
          <wp:inline distB="0" distT="0" distL="114300" distR="114300">
            <wp:extent cx="228600" cy="200660"/>
            <wp:effectExtent b="0" l="0" r="0" t="0"/>
            <wp:docPr id="1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00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Показывают максимальный и минимальный доход</w:t>
      </w:r>
    </w:p>
    <w:p w:rsidR="00000000" w:rsidDel="00000000" w:rsidP="00000000" w:rsidRDefault="00000000" w:rsidRPr="00000000" w14:paraId="00000050">
      <w:pPr>
        <w:spacing w:after="0" w:line="240" w:lineRule="auto"/>
        <w:rPr>
          <w:rFonts w:ascii="Arial" w:cs="Arial" w:eastAsia="Arial" w:hAnsi="Arial"/>
          <w:sz w:val="20"/>
          <w:szCs w:val="20"/>
          <w:highlight w:val="red"/>
        </w:r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w:drawing>
          <wp:inline distB="0" distT="0" distL="114300" distR="114300">
            <wp:extent cx="228600" cy="200660"/>
            <wp:effectExtent b="0" l="0" r="0" t="0"/>
            <wp:docPr id="1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00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0"/>
          <w:szCs w:val="20"/>
          <w:highlight w:val="red"/>
          <w:rtl w:val="0"/>
        </w:rPr>
        <w:t xml:space="preserve">Делят данные на четыре равные части</w:t>
      </w:r>
    </w:p>
    <w:p w:rsidR="00000000" w:rsidDel="00000000" w:rsidP="00000000" w:rsidRDefault="00000000" w:rsidRPr="00000000" w14:paraId="00000051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w:drawing>
          <wp:inline distB="0" distT="0" distL="114300" distR="114300">
            <wp:extent cx="228600" cy="200660"/>
            <wp:effectExtent b="0" l="0" r="0" t="0"/>
            <wp:docPr id="1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00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Указывают на наиболее часто встречающийся доход</w:t>
      </w:r>
    </w:p>
    <w:p w:rsidR="00000000" w:rsidDel="00000000" w:rsidP="00000000" w:rsidRDefault="00000000" w:rsidRPr="00000000" w14:paraId="00000052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w:drawing>
          <wp:inline distB="0" distT="0" distL="114300" distR="114300">
            <wp:extent cx="228600" cy="200660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00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График плотности распределения вещества во вселенной</w:t>
      </w:r>
    </w:p>
    <w:p w:rsidR="00000000" w:rsidDel="00000000" w:rsidP="00000000" w:rsidRDefault="00000000" w:rsidRPr="00000000" w14:paraId="00000053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br w:type="textWrapping"/>
      </w:r>
    </w:p>
    <w:p w:rsidR="00000000" w:rsidDel="00000000" w:rsidP="00000000" w:rsidRDefault="00000000" w:rsidRPr="00000000" w14:paraId="00000054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18. Были получены следующие результаты. Коллеги просят вас подтвердить их и сделать окончательный вывод по эксперименту.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3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hanging="28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Вариант A (контрольная группа) — 100 047 501 посетитель, 1003 платежа.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3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4" w:right="0" w:hanging="28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Вариант B (тестовая группа) — 100 001 055 посетителей, 1099 платежей.</w:t>
      </w:r>
    </w:p>
    <w:p w:rsidR="00000000" w:rsidDel="00000000" w:rsidP="00000000" w:rsidRDefault="00000000" w:rsidRPr="00000000" w14:paraId="00000057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Какие рекомендации вы бы дали, основываясь на этих данных?</w:t>
      </w:r>
    </w:p>
    <w:p w:rsidR="00000000" w:rsidDel="00000000" w:rsidP="00000000" w:rsidRDefault="00000000" w:rsidRPr="00000000" w14:paraId="00000058">
      <w:pPr>
        <w:spacing w:after="0" w:line="240" w:lineRule="auto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Ваш ответ: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0" w:afterAutospacing="0" w:before="240" w:line="240" w:lineRule="auto"/>
        <w:ind w:left="720" w:hanging="360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Конверсия выросла (1003 → 1099)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Разница маленькая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240" w:before="0" w:beforeAutospacing="0" w:line="240" w:lineRule="auto"/>
        <w:ind w:left="720" w:hanging="360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Нужно проверить статистическую значимость</w:t>
      </w:r>
    </w:p>
    <w:p w:rsidR="00000000" w:rsidDel="00000000" w:rsidP="00000000" w:rsidRDefault="00000000" w:rsidRPr="00000000" w14:paraId="0000005C">
      <w:pPr>
        <w:spacing w:after="240" w:before="240" w:line="240" w:lineRule="auto"/>
        <w:rPr>
          <w:rFonts w:ascii="Arial" w:cs="Arial" w:eastAsia="Arial" w:hAnsi="Arial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✔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24"/>
          <w:szCs w:val="24"/>
          <w:rtl w:val="0"/>
        </w:rPr>
        <w:t xml:space="preserve">Рекомендация: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spacing w:after="0" w:afterAutospacing="0" w:before="240" w:line="240" w:lineRule="auto"/>
        <w:ind w:left="720" w:hanging="360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провести z-test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если значимо → внедрять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spacing w:after="240" w:before="0" w:beforeAutospacing="0" w:line="240" w:lineRule="auto"/>
        <w:ind w:left="720" w:hanging="360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0000"/>
          <w:sz w:val="24"/>
          <w:szCs w:val="24"/>
          <w:rtl w:val="0"/>
        </w:rPr>
        <w:t xml:space="preserve">если нет → не менять</w:t>
      </w:r>
    </w:p>
    <w:p w:rsidR="00000000" w:rsidDel="00000000" w:rsidP="00000000" w:rsidRDefault="00000000" w:rsidRPr="00000000" w14:paraId="00000060">
      <w:pPr>
        <w:spacing w:after="0" w:line="240" w:lineRule="auto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Arial Unicode M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❖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♦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⮚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♦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0.png"/><Relationship Id="rId11" Type="http://schemas.openxmlformats.org/officeDocument/2006/relationships/image" Target="media/image7.png"/><Relationship Id="rId10" Type="http://schemas.openxmlformats.org/officeDocument/2006/relationships/image" Target="media/image4.png"/><Relationship Id="rId21" Type="http://schemas.openxmlformats.org/officeDocument/2006/relationships/image" Target="media/image9.png"/><Relationship Id="rId13" Type="http://schemas.openxmlformats.org/officeDocument/2006/relationships/image" Target="media/image3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image" Target="media/image13.png"/><Relationship Id="rId14" Type="http://schemas.openxmlformats.org/officeDocument/2006/relationships/image" Target="media/image5.png"/><Relationship Id="rId17" Type="http://schemas.openxmlformats.org/officeDocument/2006/relationships/image" Target="media/image15.png"/><Relationship Id="rId16" Type="http://schemas.openxmlformats.org/officeDocument/2006/relationships/image" Target="media/image12.png"/><Relationship Id="rId5" Type="http://schemas.openxmlformats.org/officeDocument/2006/relationships/styles" Target="styles.xml"/><Relationship Id="rId19" Type="http://schemas.openxmlformats.org/officeDocument/2006/relationships/image" Target="media/image8.png"/><Relationship Id="rId6" Type="http://schemas.openxmlformats.org/officeDocument/2006/relationships/hyperlink" Target="https://docs.google.com/spreadsheets/d/1EOEmGcBpokRfYbiNBDQs5XnWG9QGmOSwYKpKiOkhQR4/edit?usp=sharing" TargetMode="External"/><Relationship Id="rId18" Type="http://schemas.openxmlformats.org/officeDocument/2006/relationships/image" Target="media/image11.png"/><Relationship Id="rId7" Type="http://schemas.openxmlformats.org/officeDocument/2006/relationships/image" Target="media/image6.png"/><Relationship Id="rId8" Type="http://schemas.openxmlformats.org/officeDocument/2006/relationships/image" Target="media/image1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