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D23" w:rsidRDefault="00DA0D23" w:rsidP="00261682">
      <w:pPr>
        <w:rPr>
          <w:rFonts w:ascii="Times New Roman" w:hAnsi="Times New Roman"/>
        </w:rPr>
      </w:pPr>
      <w:r>
        <w:rPr>
          <w:rFonts w:ascii="Times New Roman" w:hAnsi="Times New Roman"/>
        </w:rPr>
        <w:t>Conclusions from analysis</w:t>
      </w:r>
    </w:p>
    <w:p w:rsidR="00DA0D23" w:rsidRDefault="00DA0D23" w:rsidP="00261682">
      <w:pPr>
        <w:rPr>
          <w:rFonts w:ascii="Times New Roman" w:hAnsi="Times New Roman"/>
        </w:rPr>
      </w:pPr>
    </w:p>
    <w:p w:rsidR="00097577" w:rsidRDefault="00097577" w:rsidP="00097577">
      <w:pPr>
        <w:pStyle w:val="ListParagraph"/>
        <w:numPr>
          <w:ilvl w:val="0"/>
          <w:numId w:val="1"/>
        </w:numPr>
        <w:rPr>
          <w:rFonts w:ascii="Times New Roman" w:hAnsi="Times New Roman"/>
        </w:rPr>
      </w:pPr>
      <w:r>
        <w:rPr>
          <w:rFonts w:ascii="Times New Roman" w:hAnsi="Times New Roman"/>
        </w:rPr>
        <w:t xml:space="preserve">Analysis: Data is probably </w:t>
      </w:r>
      <w:proofErr w:type="spellStart"/>
      <w:r>
        <w:rPr>
          <w:rFonts w:ascii="Times New Roman" w:hAnsi="Times New Roman"/>
        </w:rPr>
        <w:t>heteroskedastic</w:t>
      </w:r>
      <w:proofErr w:type="spellEnd"/>
    </w:p>
    <w:p w:rsidR="00097577" w:rsidRDefault="00097577" w:rsidP="00097577">
      <w:pPr>
        <w:pStyle w:val="ListParagraph"/>
        <w:numPr>
          <w:ilvl w:val="1"/>
          <w:numId w:val="1"/>
        </w:numPr>
        <w:rPr>
          <w:rFonts w:ascii="Times New Roman" w:hAnsi="Times New Roman"/>
        </w:rPr>
      </w:pPr>
      <w:r>
        <w:rPr>
          <w:rFonts w:ascii="Times New Roman" w:hAnsi="Times New Roman"/>
        </w:rPr>
        <w:t>Meaning: The variation in the error term can be explained by variation in our independent variables.</w:t>
      </w:r>
    </w:p>
    <w:p w:rsidR="00097577" w:rsidRDefault="00097577" w:rsidP="00097577">
      <w:pPr>
        <w:pStyle w:val="ListParagraph"/>
        <w:numPr>
          <w:ilvl w:val="1"/>
          <w:numId w:val="1"/>
        </w:numPr>
        <w:rPr>
          <w:rFonts w:ascii="Times New Roman" w:hAnsi="Times New Roman"/>
        </w:rPr>
      </w:pPr>
      <w:r>
        <w:rPr>
          <w:rFonts w:ascii="Times New Roman" w:hAnsi="Times New Roman"/>
        </w:rPr>
        <w:t>Conclusion: Analysis would be better if not for apparent omitted variable bias</w:t>
      </w:r>
      <w:r w:rsidR="005D30A1">
        <w:rPr>
          <w:rFonts w:ascii="Times New Roman" w:hAnsi="Times New Roman"/>
        </w:rPr>
        <w:t>, but biases can be controlled with robust standard errors.</w:t>
      </w:r>
    </w:p>
    <w:p w:rsidR="00097577" w:rsidRDefault="00097577" w:rsidP="00097577">
      <w:pPr>
        <w:pStyle w:val="ListParagraph"/>
        <w:numPr>
          <w:ilvl w:val="0"/>
          <w:numId w:val="1"/>
        </w:numPr>
        <w:rPr>
          <w:rFonts w:ascii="Times New Roman" w:hAnsi="Times New Roman"/>
        </w:rPr>
      </w:pPr>
      <w:r>
        <w:rPr>
          <w:rFonts w:ascii="Times New Roman" w:hAnsi="Times New Roman"/>
        </w:rPr>
        <w:t>Analysis: Natural log function better approximates variation in the data</w:t>
      </w:r>
      <w:r w:rsidR="005D30A1">
        <w:rPr>
          <w:rFonts w:ascii="Times New Roman" w:hAnsi="Times New Roman"/>
        </w:rPr>
        <w:t xml:space="preserve"> (R</w:t>
      </w:r>
      <w:r w:rsidR="005D30A1" w:rsidRPr="005D30A1">
        <w:rPr>
          <w:rFonts w:ascii="Times New Roman" w:hAnsi="Times New Roman"/>
          <w:vertAlign w:val="superscript"/>
        </w:rPr>
        <w:t>2</w:t>
      </w:r>
      <w:r w:rsidR="005D30A1">
        <w:rPr>
          <w:rFonts w:ascii="Times New Roman" w:hAnsi="Times New Roman"/>
        </w:rPr>
        <w:t xml:space="preserve"> of 0.73 </w:t>
      </w:r>
      <w:proofErr w:type="spellStart"/>
      <w:r w:rsidR="005D30A1">
        <w:rPr>
          <w:rFonts w:ascii="Times New Roman" w:hAnsi="Times New Roman"/>
        </w:rPr>
        <w:t>vs</w:t>
      </w:r>
      <w:proofErr w:type="spellEnd"/>
      <w:r w:rsidR="005D30A1">
        <w:rPr>
          <w:rFonts w:ascii="Times New Roman" w:hAnsi="Times New Roman"/>
        </w:rPr>
        <w:t xml:space="preserve"> 0.68)</w:t>
      </w:r>
    </w:p>
    <w:p w:rsidR="00097577" w:rsidRDefault="00097577" w:rsidP="00097577">
      <w:pPr>
        <w:pStyle w:val="ListParagraph"/>
        <w:numPr>
          <w:ilvl w:val="1"/>
          <w:numId w:val="1"/>
        </w:numPr>
        <w:rPr>
          <w:rFonts w:ascii="Times New Roman" w:hAnsi="Times New Roman"/>
        </w:rPr>
      </w:pPr>
      <w:r>
        <w:rPr>
          <w:rFonts w:ascii="Times New Roman" w:hAnsi="Times New Roman"/>
        </w:rPr>
        <w:t xml:space="preserve">Meaning: The data for requirements and beneficiaries resembles a </w:t>
      </w:r>
      <w:proofErr w:type="gramStart"/>
      <w:r>
        <w:rPr>
          <w:rFonts w:ascii="Times New Roman" w:hAnsi="Times New Roman"/>
        </w:rPr>
        <w:t>log-normal</w:t>
      </w:r>
      <w:proofErr w:type="gramEnd"/>
      <w:r>
        <w:rPr>
          <w:rFonts w:ascii="Times New Roman" w:hAnsi="Times New Roman"/>
        </w:rPr>
        <w:t xml:space="preserve"> distribution.</w:t>
      </w:r>
    </w:p>
    <w:p w:rsidR="005D30A1" w:rsidRDefault="00097577" w:rsidP="00097577">
      <w:pPr>
        <w:pStyle w:val="ListParagraph"/>
        <w:numPr>
          <w:ilvl w:val="1"/>
          <w:numId w:val="1"/>
        </w:numPr>
        <w:rPr>
          <w:rFonts w:ascii="Times New Roman" w:hAnsi="Times New Roman"/>
        </w:rPr>
      </w:pPr>
      <w:r>
        <w:rPr>
          <w:rFonts w:ascii="Times New Roman" w:hAnsi="Times New Roman"/>
        </w:rPr>
        <w:t xml:space="preserve">Conclusion: Relationship between requirements and beneficiaries is not </w:t>
      </w:r>
      <w:r w:rsidR="00C759DC">
        <w:rPr>
          <w:rFonts w:ascii="Times New Roman" w:hAnsi="Times New Roman"/>
        </w:rPr>
        <w:t>always linear, and rather</w:t>
      </w:r>
      <w:r>
        <w:rPr>
          <w:rFonts w:ascii="Times New Roman" w:hAnsi="Times New Roman"/>
        </w:rPr>
        <w:t xml:space="preserve"> follows an equation that describes the elasticity (percent change over percent change) of the curve between the two. Many sectors display curves indicative of economies of scale, while others are linear or even diseconomies of scale.</w:t>
      </w:r>
    </w:p>
    <w:p w:rsidR="005D30A1" w:rsidRDefault="005D30A1" w:rsidP="005D30A1">
      <w:pPr>
        <w:pStyle w:val="ListParagraph"/>
        <w:numPr>
          <w:ilvl w:val="0"/>
          <w:numId w:val="1"/>
        </w:numPr>
        <w:rPr>
          <w:rFonts w:ascii="Times New Roman" w:hAnsi="Times New Roman"/>
        </w:rPr>
      </w:pPr>
      <w:r>
        <w:rPr>
          <w:rFonts w:ascii="Times New Roman" w:hAnsi="Times New Roman"/>
        </w:rPr>
        <w:t>Analysis: F-statistic for the joint significance of period dummies is low.</w:t>
      </w:r>
    </w:p>
    <w:p w:rsidR="00C759DC" w:rsidRDefault="00C759DC" w:rsidP="005D30A1">
      <w:pPr>
        <w:pStyle w:val="ListParagraph"/>
        <w:numPr>
          <w:ilvl w:val="1"/>
          <w:numId w:val="1"/>
        </w:numPr>
        <w:rPr>
          <w:rFonts w:ascii="Times New Roman" w:hAnsi="Times New Roman"/>
        </w:rPr>
      </w:pPr>
      <w:r>
        <w:rPr>
          <w:rFonts w:ascii="Times New Roman" w:hAnsi="Times New Roman"/>
        </w:rPr>
        <w:t>Meaning: The effect on time of the relationship between requirements and beneficiaries is statistically zero.</w:t>
      </w:r>
    </w:p>
    <w:p w:rsidR="00C96D91" w:rsidRDefault="00C759DC" w:rsidP="005D30A1">
      <w:pPr>
        <w:pStyle w:val="ListParagraph"/>
        <w:numPr>
          <w:ilvl w:val="1"/>
          <w:numId w:val="1"/>
        </w:numPr>
        <w:rPr>
          <w:rFonts w:ascii="Times New Roman" w:hAnsi="Times New Roman"/>
        </w:rPr>
      </w:pPr>
      <w:r>
        <w:rPr>
          <w:rFonts w:ascii="Times New Roman" w:hAnsi="Times New Roman"/>
        </w:rPr>
        <w:t>Conclusion: Exogenous variables that change with time that would affect all countries and all sectors equally (e.g. global economic health) do not strongly affect the relationship between requirements and beneficiaries. Rather, over the period of the data, the relati</w:t>
      </w:r>
      <w:r w:rsidR="004257B9">
        <w:rPr>
          <w:rFonts w:ascii="Times New Roman" w:hAnsi="Times New Roman"/>
        </w:rPr>
        <w:t>onship stays constant.</w:t>
      </w:r>
    </w:p>
    <w:p w:rsidR="00C96D91" w:rsidRDefault="00C96D91" w:rsidP="00C96D91">
      <w:pPr>
        <w:pStyle w:val="ListParagraph"/>
        <w:numPr>
          <w:ilvl w:val="0"/>
          <w:numId w:val="1"/>
        </w:numPr>
        <w:rPr>
          <w:rFonts w:ascii="Times New Roman" w:hAnsi="Times New Roman"/>
        </w:rPr>
      </w:pPr>
      <w:r>
        <w:rPr>
          <w:rFonts w:ascii="Times New Roman" w:hAnsi="Times New Roman"/>
        </w:rPr>
        <w:t>Analysis: Country dummies are jointly significant.</w:t>
      </w:r>
    </w:p>
    <w:p w:rsidR="00261682" w:rsidRDefault="00C96D91" w:rsidP="00C96D91">
      <w:pPr>
        <w:pStyle w:val="ListParagraph"/>
        <w:numPr>
          <w:ilvl w:val="1"/>
          <w:numId w:val="1"/>
        </w:numPr>
        <w:rPr>
          <w:rFonts w:ascii="Times New Roman" w:hAnsi="Times New Roman"/>
        </w:rPr>
      </w:pPr>
      <w:proofErr w:type="gramStart"/>
      <w:r>
        <w:rPr>
          <w:rFonts w:ascii="Times New Roman" w:hAnsi="Times New Roman"/>
        </w:rPr>
        <w:t>Meaning: The relationship between requirements and beneficiaries is significantly affected by the recipient country</w:t>
      </w:r>
      <w:proofErr w:type="gramEnd"/>
      <w:r>
        <w:rPr>
          <w:rFonts w:ascii="Times New Roman" w:hAnsi="Times New Roman"/>
        </w:rPr>
        <w:t xml:space="preserve"> (exogenous variables that only affect the recipient and no other</w:t>
      </w:r>
      <w:r w:rsidR="00F1773B">
        <w:rPr>
          <w:rFonts w:ascii="Times New Roman" w:hAnsi="Times New Roman"/>
        </w:rPr>
        <w:t>, e.g. GDP, conflict, etc.</w:t>
      </w:r>
      <w:r>
        <w:rPr>
          <w:rFonts w:ascii="Times New Roman" w:hAnsi="Times New Roman"/>
        </w:rPr>
        <w:t>). This effect is manifested through a change in the intercept of the linear relationship between the natural log of requirement and the natural log of beneficiaries.</w:t>
      </w:r>
    </w:p>
    <w:p w:rsidR="00F1773B" w:rsidRDefault="00261682" w:rsidP="00C96D91">
      <w:pPr>
        <w:pStyle w:val="ListParagraph"/>
        <w:numPr>
          <w:ilvl w:val="1"/>
          <w:numId w:val="1"/>
        </w:numPr>
        <w:rPr>
          <w:rFonts w:ascii="Times New Roman" w:hAnsi="Times New Roman"/>
        </w:rPr>
      </w:pPr>
      <w:r>
        <w:rPr>
          <w:rFonts w:ascii="Times New Roman" w:hAnsi="Times New Roman"/>
        </w:rPr>
        <w:t>Conclusion: Fixed costs are different between countries.</w:t>
      </w:r>
    </w:p>
    <w:p w:rsidR="00F1773B" w:rsidRDefault="00F1773B" w:rsidP="00F1773B">
      <w:pPr>
        <w:pStyle w:val="ListParagraph"/>
        <w:numPr>
          <w:ilvl w:val="0"/>
          <w:numId w:val="1"/>
        </w:numPr>
        <w:rPr>
          <w:rFonts w:ascii="Times New Roman" w:hAnsi="Times New Roman"/>
        </w:rPr>
      </w:pPr>
      <w:r>
        <w:rPr>
          <w:rFonts w:ascii="Times New Roman" w:hAnsi="Times New Roman"/>
        </w:rPr>
        <w:t>Analysis: Sector dummies are jointly significant</w:t>
      </w:r>
    </w:p>
    <w:p w:rsidR="00261682" w:rsidRDefault="00F1773B" w:rsidP="00F1773B">
      <w:pPr>
        <w:pStyle w:val="ListParagraph"/>
        <w:numPr>
          <w:ilvl w:val="1"/>
          <w:numId w:val="1"/>
        </w:numPr>
        <w:rPr>
          <w:rFonts w:ascii="Times New Roman" w:hAnsi="Times New Roman"/>
        </w:rPr>
      </w:pPr>
      <w:r>
        <w:rPr>
          <w:rFonts w:ascii="Times New Roman" w:hAnsi="Times New Roman"/>
        </w:rPr>
        <w:t>Meaning: The relationship between requirements and beneficiaries is significantly affected by the sector (exogenous variables that only affect this sector and no other, e.g. fixed costs like transportation). This effect is manifested through a change in the intercept of the linear relationship between the natural log of requirement and the natural log of beneficiaries.</w:t>
      </w:r>
    </w:p>
    <w:p w:rsidR="00F1773B" w:rsidRDefault="00261682" w:rsidP="00F1773B">
      <w:pPr>
        <w:pStyle w:val="ListParagraph"/>
        <w:numPr>
          <w:ilvl w:val="1"/>
          <w:numId w:val="1"/>
        </w:numPr>
        <w:rPr>
          <w:rFonts w:ascii="Times New Roman" w:hAnsi="Times New Roman"/>
        </w:rPr>
      </w:pPr>
      <w:r>
        <w:rPr>
          <w:rFonts w:ascii="Times New Roman" w:hAnsi="Times New Roman"/>
        </w:rPr>
        <w:t>Conclusion: Fixed costs are different between sectors</w:t>
      </w:r>
    </w:p>
    <w:p w:rsidR="00261682" w:rsidRDefault="00261682" w:rsidP="00261682">
      <w:pPr>
        <w:pStyle w:val="ListParagraph"/>
        <w:numPr>
          <w:ilvl w:val="0"/>
          <w:numId w:val="1"/>
        </w:numPr>
        <w:rPr>
          <w:rFonts w:ascii="Times New Roman" w:hAnsi="Times New Roman"/>
        </w:rPr>
      </w:pPr>
      <w:r>
        <w:rPr>
          <w:rFonts w:ascii="Times New Roman" w:hAnsi="Times New Roman"/>
        </w:rPr>
        <w:t>Analysis: Chow test shows positive for structural breaks between countries and sectors through interaction effects.</w:t>
      </w:r>
      <w:r w:rsidR="008005C9">
        <w:rPr>
          <w:rFonts w:ascii="Times New Roman" w:hAnsi="Times New Roman"/>
        </w:rPr>
        <w:t xml:space="preserve"> Not only that, but this model increases the R</w:t>
      </w:r>
      <w:r w:rsidR="008005C9" w:rsidRPr="008005C9">
        <w:rPr>
          <w:rFonts w:ascii="Times New Roman" w:hAnsi="Times New Roman"/>
          <w:vertAlign w:val="superscript"/>
        </w:rPr>
        <w:t>2</w:t>
      </w:r>
      <w:r w:rsidR="008005C9">
        <w:rPr>
          <w:rFonts w:ascii="Times New Roman" w:hAnsi="Times New Roman"/>
        </w:rPr>
        <w:t xml:space="preserve"> from 0.73 to 0.86.</w:t>
      </w:r>
    </w:p>
    <w:p w:rsidR="008005C9" w:rsidRDefault="008005C9" w:rsidP="00261682">
      <w:pPr>
        <w:pStyle w:val="ListParagraph"/>
        <w:numPr>
          <w:ilvl w:val="1"/>
          <w:numId w:val="1"/>
        </w:numPr>
        <w:rPr>
          <w:rFonts w:ascii="Times New Roman" w:hAnsi="Times New Roman"/>
        </w:rPr>
      </w:pPr>
      <w:r>
        <w:rPr>
          <w:rFonts w:ascii="Times New Roman" w:hAnsi="Times New Roman"/>
        </w:rPr>
        <w:t>Meaning: The relationship between requirements and beneficiaries is significantly affected by the sector and country. Not only is the effect manifested through a change in the intercept, but we can also infer that there are entirely different equations governing each country for each sector (3*9 or 27 equations in total).</w:t>
      </w:r>
    </w:p>
    <w:p w:rsidR="008005C9" w:rsidRDefault="008005C9" w:rsidP="00261682">
      <w:pPr>
        <w:pStyle w:val="ListParagraph"/>
        <w:numPr>
          <w:ilvl w:val="1"/>
          <w:numId w:val="1"/>
        </w:numPr>
        <w:rPr>
          <w:rFonts w:ascii="Times New Roman" w:hAnsi="Times New Roman"/>
        </w:rPr>
      </w:pPr>
      <w:r>
        <w:rPr>
          <w:rFonts w:ascii="Times New Roman" w:hAnsi="Times New Roman"/>
        </w:rPr>
        <w:t>Conclusion: Not only are fixed costs different, but variable costs vary between sectors and countries as well.</w:t>
      </w:r>
      <w:r w:rsidR="00172397">
        <w:rPr>
          <w:rFonts w:ascii="Times New Roman" w:hAnsi="Times New Roman"/>
        </w:rPr>
        <w:t xml:space="preserve"> Despite the fact that things vary so greatly as to yield statistical significance for only 4 years of data, each of t</w:t>
      </w:r>
      <w:r w:rsidR="00292986">
        <w:rPr>
          <w:rFonts w:ascii="Times New Roman" w:hAnsi="Times New Roman"/>
        </w:rPr>
        <w:t xml:space="preserve">hese equations can be </w:t>
      </w:r>
      <w:r w:rsidR="00172397">
        <w:rPr>
          <w:rFonts w:ascii="Times New Roman" w:hAnsi="Times New Roman"/>
        </w:rPr>
        <w:t>defined and predict 86% of the variation in requirements.</w:t>
      </w:r>
    </w:p>
    <w:p w:rsidR="00A007CB" w:rsidRPr="00320877" w:rsidRDefault="00A007CB" w:rsidP="00320877">
      <w:pPr>
        <w:pStyle w:val="ListParagraph"/>
        <w:numPr>
          <w:ilvl w:val="0"/>
          <w:numId w:val="1"/>
        </w:numPr>
        <w:rPr>
          <w:rFonts w:ascii="Times New Roman" w:hAnsi="Times New Roman"/>
        </w:rPr>
      </w:pPr>
      <w:r>
        <w:rPr>
          <w:rFonts w:ascii="Times New Roman" w:hAnsi="Times New Roman"/>
        </w:rPr>
        <w:t xml:space="preserve">Analysis: </w:t>
      </w:r>
      <w:r w:rsidR="00320877">
        <w:rPr>
          <w:rFonts w:ascii="Times New Roman" w:hAnsi="Times New Roman"/>
        </w:rPr>
        <w:t xml:space="preserve">Requirements lagged up to 3 years have a jointly significant </w:t>
      </w:r>
      <w:r w:rsidR="00D0332C">
        <w:rPr>
          <w:rFonts w:ascii="Times New Roman" w:hAnsi="Times New Roman"/>
        </w:rPr>
        <w:t xml:space="preserve">positive </w:t>
      </w:r>
      <w:r w:rsidR="001E47B0">
        <w:rPr>
          <w:rFonts w:ascii="Times New Roman" w:hAnsi="Times New Roman"/>
        </w:rPr>
        <w:t>relationship</w:t>
      </w:r>
      <w:r w:rsidR="00320877">
        <w:rPr>
          <w:rFonts w:ascii="Times New Roman" w:hAnsi="Times New Roman"/>
        </w:rPr>
        <w:t xml:space="preserve"> on current requirements.</w:t>
      </w:r>
    </w:p>
    <w:p w:rsidR="00A007CB" w:rsidRDefault="00A007CB" w:rsidP="008005C9">
      <w:pPr>
        <w:pStyle w:val="ListParagraph"/>
        <w:numPr>
          <w:ilvl w:val="0"/>
          <w:numId w:val="1"/>
        </w:numPr>
        <w:rPr>
          <w:rFonts w:ascii="Times New Roman" w:hAnsi="Times New Roman"/>
        </w:rPr>
      </w:pPr>
      <w:r>
        <w:rPr>
          <w:rFonts w:ascii="Times New Roman" w:hAnsi="Times New Roman"/>
        </w:rPr>
        <w:t xml:space="preserve">Analysis: </w:t>
      </w:r>
      <w:r w:rsidR="00D75632">
        <w:rPr>
          <w:rFonts w:ascii="Times New Roman" w:hAnsi="Times New Roman"/>
        </w:rPr>
        <w:t xml:space="preserve">Beneficiary counts lagged up to 3 years have no jointly significant </w:t>
      </w:r>
      <w:r w:rsidR="001E47B0">
        <w:rPr>
          <w:rFonts w:ascii="Times New Roman" w:hAnsi="Times New Roman"/>
        </w:rPr>
        <w:t>relationship</w:t>
      </w:r>
      <w:r w:rsidR="00D75632">
        <w:rPr>
          <w:rFonts w:ascii="Times New Roman" w:hAnsi="Times New Roman"/>
        </w:rPr>
        <w:t xml:space="preserve"> on requirements.</w:t>
      </w:r>
    </w:p>
    <w:p w:rsidR="00A007CB" w:rsidRDefault="00A007CB" w:rsidP="008005C9">
      <w:pPr>
        <w:pStyle w:val="ListParagraph"/>
        <w:numPr>
          <w:ilvl w:val="0"/>
          <w:numId w:val="1"/>
        </w:numPr>
        <w:rPr>
          <w:rFonts w:ascii="Times New Roman" w:hAnsi="Times New Roman"/>
        </w:rPr>
      </w:pPr>
      <w:r>
        <w:rPr>
          <w:rFonts w:ascii="Times New Roman" w:hAnsi="Times New Roman"/>
        </w:rPr>
        <w:t xml:space="preserve">Analysis: </w:t>
      </w:r>
      <w:r w:rsidR="00D75632">
        <w:rPr>
          <w:rFonts w:ascii="Times New Roman" w:hAnsi="Times New Roman"/>
        </w:rPr>
        <w:t xml:space="preserve">Beneficiary counts lagged up to 3 years have no jointly significant </w:t>
      </w:r>
      <w:r w:rsidR="001E47B0">
        <w:rPr>
          <w:rFonts w:ascii="Times New Roman" w:hAnsi="Times New Roman"/>
        </w:rPr>
        <w:t>relationship</w:t>
      </w:r>
      <w:r w:rsidR="00D75632">
        <w:rPr>
          <w:rFonts w:ascii="Times New Roman" w:hAnsi="Times New Roman"/>
        </w:rPr>
        <w:t xml:space="preserve"> on current beneficiaries.</w:t>
      </w:r>
    </w:p>
    <w:p w:rsidR="00261682" w:rsidRPr="00097577" w:rsidRDefault="00A007CB" w:rsidP="008005C9">
      <w:pPr>
        <w:pStyle w:val="ListParagraph"/>
        <w:numPr>
          <w:ilvl w:val="0"/>
          <w:numId w:val="1"/>
        </w:numPr>
        <w:rPr>
          <w:rFonts w:ascii="Times New Roman" w:hAnsi="Times New Roman"/>
        </w:rPr>
      </w:pPr>
      <w:r>
        <w:rPr>
          <w:rFonts w:ascii="Times New Roman" w:hAnsi="Times New Roman"/>
        </w:rPr>
        <w:t>Analysis: Requirements</w:t>
      </w:r>
      <w:r w:rsidR="00320877">
        <w:rPr>
          <w:rFonts w:ascii="Times New Roman" w:hAnsi="Times New Roman"/>
        </w:rPr>
        <w:t xml:space="preserve"> lagged up to 3 years have a jointly significant</w:t>
      </w:r>
      <w:r w:rsidR="00D0332C">
        <w:rPr>
          <w:rFonts w:ascii="Times New Roman" w:hAnsi="Times New Roman"/>
        </w:rPr>
        <w:t xml:space="preserve"> positive</w:t>
      </w:r>
      <w:r w:rsidR="00320877">
        <w:rPr>
          <w:rFonts w:ascii="Times New Roman" w:hAnsi="Times New Roman"/>
        </w:rPr>
        <w:t xml:space="preserve"> </w:t>
      </w:r>
      <w:r w:rsidR="001E47B0">
        <w:rPr>
          <w:rFonts w:ascii="Times New Roman" w:hAnsi="Times New Roman"/>
        </w:rPr>
        <w:t>relationship</w:t>
      </w:r>
      <w:r w:rsidR="00320877">
        <w:rPr>
          <w:rFonts w:ascii="Times New Roman" w:hAnsi="Times New Roman"/>
        </w:rPr>
        <w:t xml:space="preserve"> on current beneficiaries.</w:t>
      </w:r>
    </w:p>
    <w:sectPr w:rsidR="00261682" w:rsidRPr="00097577" w:rsidSect="0026168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35692"/>
    <w:multiLevelType w:val="hybridMultilevel"/>
    <w:tmpl w:val="E2789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0D23"/>
    <w:rsid w:val="00097577"/>
    <w:rsid w:val="00172397"/>
    <w:rsid w:val="001E47B0"/>
    <w:rsid w:val="00261682"/>
    <w:rsid w:val="00292986"/>
    <w:rsid w:val="00320877"/>
    <w:rsid w:val="004257B9"/>
    <w:rsid w:val="005D30A1"/>
    <w:rsid w:val="0066091F"/>
    <w:rsid w:val="008005C9"/>
    <w:rsid w:val="008D7CA1"/>
    <w:rsid w:val="00974FA8"/>
    <w:rsid w:val="00A007CB"/>
    <w:rsid w:val="00C759DC"/>
    <w:rsid w:val="00C96D91"/>
    <w:rsid w:val="00D0332C"/>
    <w:rsid w:val="00D75632"/>
    <w:rsid w:val="00DA0D23"/>
    <w:rsid w:val="00EA5D63"/>
    <w:rsid w:val="00F1773B"/>
  </w:rsids>
  <m:mathPr>
    <m:mathFont m:val="+mn-c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9757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415</Words>
  <Characters>2369</Characters>
  <Application>Microsoft Macintosh Word</Application>
  <DocSecurity>0</DocSecurity>
  <Lines>19</Lines>
  <Paragraphs>4</Paragraphs>
  <ScaleCrop>false</ScaleCrop>
  <Company>William &amp; Mary</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cp:lastModifiedBy>Alex Miller</cp:lastModifiedBy>
  <cp:revision>18</cp:revision>
  <dcterms:created xsi:type="dcterms:W3CDTF">2013-09-13T09:40:00Z</dcterms:created>
  <dcterms:modified xsi:type="dcterms:W3CDTF">2013-09-13T12:14:00Z</dcterms:modified>
</cp:coreProperties>
</file>