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25F" w:rsidRDefault="004D425F" w:rsidP="004D425F">
      <w:pPr>
        <w:pStyle w:val="Heading1"/>
      </w:pPr>
    </w:p>
    <w:p w:rsidR="004D425F" w:rsidRDefault="004D425F" w:rsidP="004D425F">
      <w:pPr>
        <w:pStyle w:val="Heading1"/>
      </w:pPr>
    </w:p>
    <w:p w:rsidR="004D425F" w:rsidRDefault="004D425F" w:rsidP="004D425F">
      <w:pPr>
        <w:pStyle w:val="Heading1"/>
      </w:pPr>
    </w:p>
    <w:p w:rsidR="004D425F" w:rsidRPr="00624801" w:rsidRDefault="000D5F24" w:rsidP="004D425F">
      <w:pPr>
        <w:pStyle w:val="Heading1"/>
        <w:rPr>
          <w:rFonts w:ascii="Aparajita" w:hAnsi="Aparajita" w:cs="Aparajita"/>
        </w:rPr>
      </w:pPr>
      <w:r w:rsidRPr="00624801">
        <w:rPr>
          <w:rFonts w:ascii="Aparajita" w:hAnsi="Aparajita" w:cs="Aparajita"/>
          <w:b/>
          <w:bCs/>
          <w:sz w:val="72"/>
          <w:szCs w:val="72"/>
        </w:rPr>
        <w:t xml:space="preserve">        </w:t>
      </w:r>
      <w:r w:rsidR="00624801">
        <w:rPr>
          <w:rFonts w:ascii="Aparajita" w:hAnsi="Aparajita" w:cs="Aparajita"/>
          <w:b/>
          <w:bCs/>
          <w:sz w:val="72"/>
          <w:szCs w:val="72"/>
        </w:rPr>
        <w:t xml:space="preserve">     </w:t>
      </w:r>
      <w:r w:rsidR="004D425F" w:rsidRPr="00624801">
        <w:rPr>
          <w:rFonts w:ascii="Aparajita" w:hAnsi="Aparajita" w:cs="Aparajita"/>
          <w:b/>
          <w:bCs/>
          <w:sz w:val="72"/>
          <w:szCs w:val="72"/>
        </w:rPr>
        <w:t>Architecture Design</w:t>
      </w:r>
    </w:p>
    <w:p w:rsidR="004D425F" w:rsidRDefault="00A878FE" w:rsidP="00954644">
      <w:pPr>
        <w:pStyle w:val="Heading1"/>
        <w:rPr>
          <w:rFonts w:ascii="Aparajita" w:hAnsi="Aparajita" w:cs="Aparajita"/>
          <w:b/>
          <w:sz w:val="52"/>
          <w:szCs w:val="52"/>
        </w:rPr>
      </w:pPr>
      <w:r>
        <w:rPr>
          <w:sz w:val="40"/>
          <w:szCs w:val="40"/>
        </w:rPr>
        <w:t xml:space="preserve">                       </w:t>
      </w:r>
      <w:r w:rsidRPr="00624801">
        <w:rPr>
          <w:rFonts w:ascii="Aparajita" w:hAnsi="Aparajita" w:cs="Aparajita"/>
          <w:b/>
          <w:sz w:val="52"/>
          <w:szCs w:val="52"/>
        </w:rPr>
        <w:t xml:space="preserve"> </w:t>
      </w:r>
      <w:r w:rsidR="00624801">
        <w:rPr>
          <w:rFonts w:ascii="Aparajita" w:hAnsi="Aparajita" w:cs="Aparajita"/>
          <w:b/>
          <w:sz w:val="52"/>
          <w:szCs w:val="52"/>
        </w:rPr>
        <w:t xml:space="preserve"> </w:t>
      </w:r>
      <w:r w:rsidRPr="00624801">
        <w:rPr>
          <w:rFonts w:ascii="Aparajita" w:hAnsi="Aparajita" w:cs="Aparajita"/>
          <w:b/>
          <w:sz w:val="52"/>
          <w:szCs w:val="52"/>
        </w:rPr>
        <w:t xml:space="preserve"> </w:t>
      </w:r>
      <w:r w:rsidR="00624801" w:rsidRPr="00624801">
        <w:rPr>
          <w:rFonts w:ascii="Aparajita" w:hAnsi="Aparajita" w:cs="Aparajita"/>
          <w:b/>
          <w:sz w:val="52"/>
          <w:szCs w:val="52"/>
        </w:rPr>
        <w:t>Investment Analytics</w:t>
      </w:r>
    </w:p>
    <w:p w:rsidR="00624801" w:rsidRPr="00624801" w:rsidRDefault="00624801" w:rsidP="00624801">
      <w:pPr>
        <w:pStyle w:val="Heading1"/>
        <w:rPr>
          <w:rFonts w:ascii="Aparajita" w:hAnsi="Aparajita" w:cs="Aparajita"/>
          <w:b/>
          <w:sz w:val="36"/>
          <w:szCs w:val="36"/>
        </w:rPr>
      </w:pPr>
      <w:r>
        <w:t xml:space="preserve">                                               </w:t>
      </w:r>
      <w:r>
        <w:rPr>
          <w:rFonts w:ascii="Aparajita" w:hAnsi="Aparajita" w:cs="Aparajita"/>
          <w:b/>
          <w:sz w:val="36"/>
          <w:szCs w:val="36"/>
        </w:rPr>
        <w:t>FDI in</w:t>
      </w:r>
      <w:r w:rsidRPr="00624801">
        <w:rPr>
          <w:rFonts w:ascii="Aparajita" w:hAnsi="Aparajita" w:cs="Aparajita"/>
          <w:b/>
          <w:sz w:val="36"/>
          <w:szCs w:val="36"/>
        </w:rPr>
        <w:t xml:space="preserve"> INDIA </w:t>
      </w:r>
    </w:p>
    <w:p w:rsidR="00D50A99" w:rsidRPr="00954644" w:rsidRDefault="00D50A99" w:rsidP="004D425F">
      <w:pPr>
        <w:rPr>
          <w:b/>
          <w:bCs/>
          <w:sz w:val="40"/>
          <w:szCs w:val="40"/>
        </w:rPr>
      </w:pPr>
    </w:p>
    <w:p w:rsidR="004D425F" w:rsidRDefault="00D50A99" w:rsidP="004D425F">
      <w:pPr>
        <w:rPr>
          <w:b/>
          <w:bCs/>
        </w:rPr>
      </w:pPr>
      <w:r>
        <w:rPr>
          <w:b/>
          <w:bCs/>
        </w:rPr>
        <w:br/>
      </w:r>
    </w:p>
    <w:tbl>
      <w:tblPr>
        <w:tblStyle w:val="TableGrid"/>
        <w:tblpPr w:leftFromText="180" w:rightFromText="180" w:vertAnchor="text" w:horzAnchor="margin" w:tblpXSpec="center" w:tblpY="329"/>
        <w:tblOverlap w:val="never"/>
        <w:tblW w:w="0" w:type="auto"/>
        <w:tblLook w:val="04A0"/>
      </w:tblPr>
      <w:tblGrid>
        <w:gridCol w:w="2851"/>
        <w:gridCol w:w="2394"/>
      </w:tblGrid>
      <w:tr w:rsidR="00624801" w:rsidRPr="004D425F" w:rsidTr="00624801">
        <w:trPr>
          <w:trHeight w:val="285"/>
        </w:trPr>
        <w:tc>
          <w:tcPr>
            <w:tcW w:w="2851" w:type="dxa"/>
          </w:tcPr>
          <w:p w:rsidR="00624801" w:rsidRDefault="00624801" w:rsidP="00624801">
            <w:pPr>
              <w:rPr>
                <w:b/>
                <w:bCs/>
                <w:sz w:val="32"/>
                <w:szCs w:val="32"/>
              </w:rPr>
            </w:pPr>
          </w:p>
          <w:p w:rsidR="00624801" w:rsidRPr="004D425F" w:rsidRDefault="00624801" w:rsidP="00624801">
            <w:pPr>
              <w:rPr>
                <w:b/>
                <w:bCs/>
                <w:sz w:val="32"/>
                <w:szCs w:val="32"/>
              </w:rPr>
            </w:pPr>
            <w:r>
              <w:rPr>
                <w:b/>
                <w:bCs/>
                <w:sz w:val="32"/>
                <w:szCs w:val="32"/>
              </w:rPr>
              <w:t xml:space="preserve">         Written by</w:t>
            </w:r>
          </w:p>
        </w:tc>
        <w:tc>
          <w:tcPr>
            <w:tcW w:w="2394" w:type="dxa"/>
          </w:tcPr>
          <w:p w:rsidR="00624801" w:rsidRPr="004D425F" w:rsidRDefault="00624801" w:rsidP="00624801">
            <w:pPr>
              <w:rPr>
                <w:b/>
                <w:bCs/>
                <w:sz w:val="28"/>
                <w:szCs w:val="28"/>
              </w:rPr>
            </w:pPr>
          </w:p>
          <w:p w:rsidR="00624801" w:rsidRPr="004D425F" w:rsidRDefault="00624801" w:rsidP="00624801">
            <w:pPr>
              <w:rPr>
                <w:b/>
                <w:bCs/>
                <w:sz w:val="28"/>
                <w:szCs w:val="28"/>
              </w:rPr>
            </w:pPr>
            <w:r w:rsidRPr="004D425F">
              <w:rPr>
                <w:b/>
                <w:bCs/>
                <w:sz w:val="28"/>
                <w:szCs w:val="28"/>
              </w:rPr>
              <w:t>AMIT KUMAR</w:t>
            </w:r>
          </w:p>
        </w:tc>
      </w:tr>
      <w:tr w:rsidR="00624801" w:rsidTr="00624801">
        <w:trPr>
          <w:trHeight w:val="417"/>
        </w:trPr>
        <w:tc>
          <w:tcPr>
            <w:tcW w:w="2851" w:type="dxa"/>
          </w:tcPr>
          <w:p w:rsidR="00624801" w:rsidRPr="00D50A99" w:rsidRDefault="00624801" w:rsidP="00624801">
            <w:pPr>
              <w:rPr>
                <w:b/>
                <w:bCs/>
                <w:sz w:val="32"/>
                <w:szCs w:val="32"/>
              </w:rPr>
            </w:pPr>
            <w:r w:rsidRPr="00D50A99">
              <w:rPr>
                <w:b/>
                <w:bCs/>
                <w:sz w:val="32"/>
                <w:szCs w:val="32"/>
              </w:rPr>
              <w:t>Document Version</w:t>
            </w:r>
          </w:p>
        </w:tc>
        <w:tc>
          <w:tcPr>
            <w:tcW w:w="2394" w:type="dxa"/>
          </w:tcPr>
          <w:p w:rsidR="00624801" w:rsidRPr="00D50A99" w:rsidRDefault="00624801" w:rsidP="00624801">
            <w:pPr>
              <w:rPr>
                <w:b/>
                <w:bCs/>
                <w:sz w:val="32"/>
                <w:szCs w:val="32"/>
              </w:rPr>
            </w:pPr>
            <w:r w:rsidRPr="00D50A99">
              <w:rPr>
                <w:b/>
                <w:bCs/>
                <w:sz w:val="32"/>
                <w:szCs w:val="32"/>
              </w:rPr>
              <w:t>0.3</w:t>
            </w:r>
          </w:p>
        </w:tc>
      </w:tr>
      <w:tr w:rsidR="00624801" w:rsidTr="00624801">
        <w:trPr>
          <w:trHeight w:val="445"/>
        </w:trPr>
        <w:tc>
          <w:tcPr>
            <w:tcW w:w="2851" w:type="dxa"/>
          </w:tcPr>
          <w:p w:rsidR="00624801" w:rsidRPr="00D50A99" w:rsidRDefault="00624801" w:rsidP="00624801">
            <w:pPr>
              <w:rPr>
                <w:b/>
                <w:bCs/>
                <w:sz w:val="32"/>
                <w:szCs w:val="32"/>
              </w:rPr>
            </w:pPr>
            <w:r w:rsidRPr="00D50A99">
              <w:rPr>
                <w:b/>
                <w:bCs/>
                <w:sz w:val="32"/>
                <w:szCs w:val="32"/>
              </w:rPr>
              <w:t>Last Revised Date</w:t>
            </w:r>
          </w:p>
        </w:tc>
        <w:tc>
          <w:tcPr>
            <w:tcW w:w="2394" w:type="dxa"/>
          </w:tcPr>
          <w:p w:rsidR="00624801" w:rsidRPr="00D50A99" w:rsidRDefault="00624801" w:rsidP="00624801">
            <w:pPr>
              <w:rPr>
                <w:b/>
                <w:bCs/>
              </w:rPr>
            </w:pPr>
            <w:r>
              <w:rPr>
                <w:b/>
                <w:bCs/>
              </w:rPr>
              <w:t>28</w:t>
            </w:r>
            <w:r w:rsidRPr="00D50A99">
              <w:rPr>
                <w:b/>
                <w:bCs/>
                <w:vertAlign w:val="superscript"/>
              </w:rPr>
              <w:t>th</w:t>
            </w:r>
            <w:r w:rsidRPr="00D50A99">
              <w:rPr>
                <w:b/>
                <w:bCs/>
              </w:rPr>
              <w:t xml:space="preserve"> August 2021</w:t>
            </w:r>
          </w:p>
        </w:tc>
      </w:tr>
    </w:tbl>
    <w:p w:rsidR="00D50A99" w:rsidRPr="004D425F" w:rsidRDefault="000D5F24" w:rsidP="004D425F">
      <w:pPr>
        <w:rPr>
          <w:b/>
          <w:bCs/>
        </w:rPr>
      </w:pPr>
      <w:r>
        <w:rPr>
          <w:b/>
          <w:bCs/>
        </w:rPr>
        <w:t xml:space="preserve">                                                  </w:t>
      </w:r>
    </w:p>
    <w:p w:rsidR="000D5F24" w:rsidRDefault="000D5F24" w:rsidP="004D425F">
      <w:r>
        <w:t xml:space="preserve">                                                                 </w:t>
      </w:r>
    </w:p>
    <w:p w:rsidR="00D50A99" w:rsidRDefault="000D5F24" w:rsidP="004D425F">
      <w:r>
        <w:br w:type="textWrapping" w:clear="all"/>
      </w:r>
    </w:p>
    <w:p w:rsidR="00D50A99" w:rsidRDefault="00D50A99" w:rsidP="004D425F"/>
    <w:p w:rsidR="00D50A99" w:rsidRDefault="00D50A99" w:rsidP="004D425F"/>
    <w:p w:rsidR="00D50A99" w:rsidRDefault="00D50A99" w:rsidP="004D425F"/>
    <w:p w:rsidR="00D50A99" w:rsidRDefault="00D50A99" w:rsidP="004D425F"/>
    <w:p w:rsidR="00D50A99" w:rsidRDefault="00D50A99" w:rsidP="004D425F"/>
    <w:p w:rsidR="00D50A99" w:rsidRDefault="00D50A99" w:rsidP="004D425F"/>
    <w:p w:rsidR="00D50A99" w:rsidRDefault="00D50A99" w:rsidP="004D425F"/>
    <w:p w:rsidR="00D50A99" w:rsidRDefault="00D50A99" w:rsidP="004D425F"/>
    <w:p w:rsidR="00D50A99" w:rsidRDefault="00D50A99" w:rsidP="004D425F"/>
    <w:p w:rsidR="00D50A99" w:rsidRDefault="00D50A99" w:rsidP="004D425F"/>
    <w:p w:rsidR="00D50A99" w:rsidRDefault="00D50A99" w:rsidP="004D425F"/>
    <w:p w:rsidR="00D50A99" w:rsidRDefault="00D50A99" w:rsidP="004D425F"/>
    <w:p w:rsidR="00D50A99" w:rsidRDefault="00D50A99" w:rsidP="004D425F"/>
    <w:p w:rsidR="00EE07DE" w:rsidRDefault="00EE07DE" w:rsidP="00954644">
      <w:pPr>
        <w:pStyle w:val="Heading1"/>
        <w:rPr>
          <w:b/>
          <w:bCs/>
        </w:rPr>
      </w:pPr>
    </w:p>
    <w:p w:rsidR="00EE07DE" w:rsidRDefault="00EE07DE" w:rsidP="00954644">
      <w:pPr>
        <w:pStyle w:val="Heading1"/>
        <w:rPr>
          <w:b/>
          <w:bCs/>
        </w:rPr>
      </w:pPr>
    </w:p>
    <w:p w:rsidR="00954644" w:rsidRDefault="00954644" w:rsidP="00954644">
      <w:pPr>
        <w:pStyle w:val="Heading1"/>
        <w:rPr>
          <w:b/>
          <w:bCs/>
        </w:rPr>
      </w:pPr>
      <w:r w:rsidRPr="00954644">
        <w:rPr>
          <w:b/>
          <w:bCs/>
        </w:rPr>
        <w:t>Contents</w:t>
      </w:r>
    </w:p>
    <w:p w:rsidR="00954644" w:rsidRPr="00954644" w:rsidRDefault="00954644" w:rsidP="00954644"/>
    <w:p w:rsidR="00954644" w:rsidRDefault="00954644" w:rsidP="00954644">
      <w:r>
        <w:t>1. Introduction........................................................................................................................ 0</w:t>
      </w:r>
      <w:r w:rsidR="000327B9">
        <w:t>3</w:t>
      </w:r>
    </w:p>
    <w:p w:rsidR="00954644" w:rsidRDefault="00954644" w:rsidP="00954644">
      <w:r>
        <w:t>1.1 What is Architecture Design Document? .......................................................... 0</w:t>
      </w:r>
      <w:r w:rsidR="000327B9">
        <w:t>3</w:t>
      </w:r>
    </w:p>
    <w:p w:rsidR="00954644" w:rsidRDefault="00954644" w:rsidP="00954644">
      <w:r>
        <w:t>1.2 Scope ..................................................................................................................... 0</w:t>
      </w:r>
      <w:r w:rsidR="000327B9">
        <w:t>3</w:t>
      </w:r>
    </w:p>
    <w:p w:rsidR="00954644" w:rsidRDefault="00954644" w:rsidP="00954644">
      <w:r>
        <w:t>2. Architecture ....................................................................................................................... 0</w:t>
      </w:r>
      <w:r w:rsidR="000327B9">
        <w:t>4</w:t>
      </w:r>
    </w:p>
    <w:p w:rsidR="00954644" w:rsidRDefault="00954644" w:rsidP="00954644">
      <w:r>
        <w:t xml:space="preserve">2.1 </w:t>
      </w:r>
      <w:r w:rsidR="00FC5169">
        <w:t xml:space="preserve">Power Bi </w:t>
      </w:r>
      <w:r>
        <w:t>Architecture ........................................................................................... 05</w:t>
      </w:r>
    </w:p>
    <w:p w:rsidR="00D50A99" w:rsidRDefault="00954644" w:rsidP="00954644">
      <w:r>
        <w:t xml:space="preserve">2.2 </w:t>
      </w:r>
      <w:r w:rsidR="00FC5169">
        <w:t xml:space="preserve">Power Bi </w:t>
      </w:r>
      <w:r>
        <w:t>Server Architecture................................................................................ 0</w:t>
      </w:r>
      <w:r w:rsidR="00FC5169">
        <w:t>6</w:t>
      </w:r>
    </w:p>
    <w:p w:rsidR="00FC5169" w:rsidRDefault="00FC5169" w:rsidP="00FC5169">
      <w:r>
        <w:t xml:space="preserve">2.3 </w:t>
      </w:r>
      <w:r w:rsidRPr="00C9010D">
        <w:t>Comparing Power BI Report Server</w:t>
      </w:r>
      <w:r>
        <w:t>……………………………………………………………………</w:t>
      </w:r>
      <w:r w:rsidR="00EE07DE">
        <w:t>07</w:t>
      </w:r>
    </w:p>
    <w:p w:rsidR="00FC5169" w:rsidRDefault="00FC5169" w:rsidP="00FC5169">
      <w:r>
        <w:t xml:space="preserve">2.4 </w:t>
      </w:r>
      <w:r w:rsidRPr="00C9010D">
        <w:t>Licensing Power BI Report Server</w:t>
      </w:r>
      <w:r>
        <w:t>……………………………………………………………………….</w:t>
      </w:r>
      <w:r w:rsidR="00EE07DE">
        <w:t>08</w:t>
      </w:r>
    </w:p>
    <w:p w:rsidR="00FC5169" w:rsidRDefault="00FC5169" w:rsidP="00FC5169">
      <w:r>
        <w:t>3.</w:t>
      </w:r>
      <w:r w:rsidRPr="00C9010D">
        <w:t xml:space="preserve"> Deployment Description</w:t>
      </w:r>
      <w:r>
        <w:t>……………………………………………………………………………………..</w:t>
      </w:r>
      <w:r w:rsidR="00EE07DE">
        <w:t>08</w:t>
      </w:r>
    </w:p>
    <w:p w:rsidR="00FC5169" w:rsidRDefault="00FC5169" w:rsidP="00FC5169">
      <w:r>
        <w:t xml:space="preserve">3.1 </w:t>
      </w:r>
      <w:r w:rsidRPr="00C9010D">
        <w:t>Publish datasets and reports from Power BI Desktop</w:t>
      </w:r>
      <w:r>
        <w:t>………………………………………….</w:t>
      </w:r>
      <w:r w:rsidR="00EE07DE">
        <w:t>09</w:t>
      </w:r>
    </w:p>
    <w:p w:rsidR="00FC5169" w:rsidRDefault="00FC5169" w:rsidP="00FC5169">
      <w:r>
        <w:t xml:space="preserve">3.2 </w:t>
      </w:r>
      <w:r w:rsidRPr="000327B9">
        <w:t>Introduction to deployment pipelines</w:t>
      </w:r>
      <w:r>
        <w:t>………………………………………………………………..10</w:t>
      </w:r>
    </w:p>
    <w:p w:rsidR="00FC5169" w:rsidRPr="000327B9" w:rsidRDefault="00FC5169" w:rsidP="00FC5169">
      <w:r>
        <w:t xml:space="preserve">3.3 </w:t>
      </w:r>
      <w:r w:rsidRPr="000327B9">
        <w:t>Deploying content to an empty stage</w:t>
      </w:r>
      <w:r>
        <w:t>………………………………………………………………….12</w:t>
      </w:r>
    </w:p>
    <w:p w:rsidR="00FC5169" w:rsidRDefault="00FC5169" w:rsidP="00FC5169"/>
    <w:p w:rsidR="00FC5169" w:rsidRPr="000327B9" w:rsidRDefault="00FC5169" w:rsidP="00FC5169"/>
    <w:p w:rsidR="00FC5169" w:rsidRDefault="00FC5169" w:rsidP="00FC5169"/>
    <w:p w:rsidR="00FC5169" w:rsidRPr="00C9010D" w:rsidRDefault="00FC5169" w:rsidP="00FC5169"/>
    <w:p w:rsidR="00FC5169" w:rsidRDefault="00FC5169" w:rsidP="00FC5169"/>
    <w:p w:rsidR="00FC5169" w:rsidRPr="00C9010D" w:rsidRDefault="00FC5169" w:rsidP="00FC5169"/>
    <w:p w:rsidR="00FC5169" w:rsidRDefault="00FC5169" w:rsidP="00FC5169"/>
    <w:p w:rsidR="00FC5169" w:rsidRDefault="00FC5169" w:rsidP="00FC5169"/>
    <w:p w:rsidR="00FC5169" w:rsidRPr="00C9010D" w:rsidRDefault="00FC5169" w:rsidP="00FC5169"/>
    <w:p w:rsidR="00FC5169" w:rsidRDefault="00FC5169" w:rsidP="00954644"/>
    <w:p w:rsidR="00FC5169" w:rsidRDefault="00FC5169" w:rsidP="00954644"/>
    <w:p w:rsidR="00954644" w:rsidRDefault="00954644" w:rsidP="00954644"/>
    <w:p w:rsidR="00954644" w:rsidRDefault="00954644" w:rsidP="00954644"/>
    <w:p w:rsidR="00954644" w:rsidRDefault="00954644" w:rsidP="00954644"/>
    <w:p w:rsidR="00954644" w:rsidRPr="00954644" w:rsidRDefault="00954644" w:rsidP="00954644">
      <w:pPr>
        <w:pStyle w:val="Heading1"/>
        <w:rPr>
          <w:b/>
          <w:bCs/>
        </w:rPr>
      </w:pPr>
      <w:r w:rsidRPr="00954644">
        <w:rPr>
          <w:b/>
          <w:bCs/>
        </w:rPr>
        <w:t>1. Introduction</w:t>
      </w:r>
    </w:p>
    <w:p w:rsidR="00954644" w:rsidRPr="00954644" w:rsidRDefault="00954644" w:rsidP="00954644">
      <w:pPr>
        <w:pStyle w:val="Heading1"/>
        <w:rPr>
          <w:b/>
          <w:bCs/>
        </w:rPr>
      </w:pPr>
      <w:r w:rsidRPr="00954644">
        <w:rPr>
          <w:b/>
          <w:bCs/>
        </w:rPr>
        <w:t>1.1 What is Architecture design document?</w:t>
      </w:r>
    </w:p>
    <w:p w:rsidR="00954644" w:rsidRPr="00954644" w:rsidRDefault="00954644" w:rsidP="00954644">
      <w:pPr>
        <w:rPr>
          <w:sz w:val="24"/>
          <w:szCs w:val="24"/>
        </w:rPr>
      </w:pPr>
      <w:r w:rsidRPr="00954644">
        <w:rPr>
          <w:sz w:val="24"/>
          <w:szCs w:val="24"/>
        </w:rPr>
        <w:t>Any software needs the architectural design to represents the design of software. IEEE defines</w:t>
      </w:r>
    </w:p>
    <w:p w:rsidR="00954644" w:rsidRPr="00954644" w:rsidRDefault="00954644" w:rsidP="00954644">
      <w:pPr>
        <w:rPr>
          <w:sz w:val="24"/>
          <w:szCs w:val="24"/>
        </w:rPr>
      </w:pPr>
      <w:r w:rsidRPr="00954644">
        <w:rPr>
          <w:sz w:val="24"/>
          <w:szCs w:val="24"/>
        </w:rPr>
        <w:t>architectural design as “the process of defining a collection of hardware and software</w:t>
      </w:r>
    </w:p>
    <w:p w:rsidR="00954644" w:rsidRPr="00954644" w:rsidRDefault="00954644" w:rsidP="00954644">
      <w:pPr>
        <w:rPr>
          <w:sz w:val="24"/>
          <w:szCs w:val="24"/>
        </w:rPr>
      </w:pPr>
      <w:r w:rsidRPr="00954644">
        <w:rPr>
          <w:sz w:val="24"/>
          <w:szCs w:val="24"/>
        </w:rPr>
        <w:t>components and their interfaces to establish the framework for the development of a computer</w:t>
      </w:r>
    </w:p>
    <w:p w:rsidR="00954644" w:rsidRPr="00954644" w:rsidRDefault="00954644" w:rsidP="00954644">
      <w:pPr>
        <w:rPr>
          <w:sz w:val="24"/>
          <w:szCs w:val="24"/>
        </w:rPr>
      </w:pPr>
      <w:r w:rsidRPr="00954644">
        <w:rPr>
          <w:sz w:val="24"/>
          <w:szCs w:val="24"/>
        </w:rPr>
        <w:t>system.” The software that is built for computer-based systems can exhibit one of these many</w:t>
      </w:r>
    </w:p>
    <w:p w:rsidR="00954644" w:rsidRPr="00954644" w:rsidRDefault="00954644" w:rsidP="00954644">
      <w:pPr>
        <w:rPr>
          <w:sz w:val="24"/>
          <w:szCs w:val="24"/>
        </w:rPr>
      </w:pPr>
      <w:r w:rsidRPr="00954644">
        <w:rPr>
          <w:sz w:val="24"/>
          <w:szCs w:val="24"/>
        </w:rPr>
        <w:t>architectures.</w:t>
      </w:r>
    </w:p>
    <w:p w:rsidR="00954644" w:rsidRPr="00954644" w:rsidRDefault="00954644" w:rsidP="00954644">
      <w:pPr>
        <w:rPr>
          <w:sz w:val="24"/>
          <w:szCs w:val="24"/>
        </w:rPr>
      </w:pPr>
    </w:p>
    <w:p w:rsidR="00954644" w:rsidRPr="00954644" w:rsidRDefault="00954644" w:rsidP="00954644">
      <w:pPr>
        <w:pStyle w:val="Heading1"/>
        <w:rPr>
          <w:b/>
          <w:bCs/>
        </w:rPr>
      </w:pPr>
      <w:r w:rsidRPr="00954644">
        <w:rPr>
          <w:b/>
          <w:bCs/>
        </w:rPr>
        <w:t>Each style will describe a system category that consists of :</w:t>
      </w:r>
    </w:p>
    <w:p w:rsidR="00954644" w:rsidRPr="00954644" w:rsidRDefault="00954644" w:rsidP="00954644">
      <w:pPr>
        <w:rPr>
          <w:sz w:val="24"/>
          <w:szCs w:val="24"/>
        </w:rPr>
      </w:pPr>
      <w:r w:rsidRPr="00954644">
        <w:rPr>
          <w:sz w:val="24"/>
          <w:szCs w:val="24"/>
        </w:rPr>
        <w:t>• A set of components (eg: a database, computational modules) that will perform a function</w:t>
      </w:r>
    </w:p>
    <w:p w:rsidR="00954644" w:rsidRPr="00954644" w:rsidRDefault="00954644" w:rsidP="00954644">
      <w:pPr>
        <w:rPr>
          <w:sz w:val="24"/>
          <w:szCs w:val="24"/>
        </w:rPr>
      </w:pPr>
      <w:r w:rsidRPr="00954644">
        <w:rPr>
          <w:sz w:val="24"/>
          <w:szCs w:val="24"/>
        </w:rPr>
        <w:t>required by the system.</w:t>
      </w:r>
    </w:p>
    <w:p w:rsidR="00954644" w:rsidRPr="00954644" w:rsidRDefault="00954644" w:rsidP="00954644">
      <w:pPr>
        <w:rPr>
          <w:sz w:val="24"/>
          <w:szCs w:val="24"/>
        </w:rPr>
      </w:pPr>
      <w:r w:rsidRPr="00954644">
        <w:rPr>
          <w:sz w:val="24"/>
          <w:szCs w:val="24"/>
        </w:rPr>
        <w:t>• The set of connectors will help in coordination, communication, and cooperation between</w:t>
      </w:r>
    </w:p>
    <w:p w:rsidR="00954644" w:rsidRPr="00954644" w:rsidRDefault="00954644" w:rsidP="00954644">
      <w:pPr>
        <w:rPr>
          <w:sz w:val="24"/>
          <w:szCs w:val="24"/>
        </w:rPr>
      </w:pPr>
      <w:r w:rsidRPr="00954644">
        <w:rPr>
          <w:sz w:val="24"/>
          <w:szCs w:val="24"/>
        </w:rPr>
        <w:t>the components.</w:t>
      </w:r>
    </w:p>
    <w:p w:rsidR="00954644" w:rsidRPr="00954644" w:rsidRDefault="00954644" w:rsidP="00954644">
      <w:pPr>
        <w:rPr>
          <w:sz w:val="24"/>
          <w:szCs w:val="24"/>
        </w:rPr>
      </w:pPr>
      <w:r w:rsidRPr="00954644">
        <w:rPr>
          <w:sz w:val="24"/>
          <w:szCs w:val="24"/>
        </w:rPr>
        <w:t>• Conditions that how components can be integrated to form the system.</w:t>
      </w:r>
    </w:p>
    <w:p w:rsidR="00954644" w:rsidRPr="00954644" w:rsidRDefault="00954644" w:rsidP="00954644">
      <w:pPr>
        <w:rPr>
          <w:sz w:val="24"/>
          <w:szCs w:val="24"/>
        </w:rPr>
      </w:pPr>
      <w:r w:rsidRPr="00954644">
        <w:rPr>
          <w:sz w:val="24"/>
          <w:szCs w:val="24"/>
        </w:rPr>
        <w:t>• Semantic models that help the designer to understand the overall properties of the</w:t>
      </w:r>
    </w:p>
    <w:p w:rsidR="00954644" w:rsidRPr="00954644" w:rsidRDefault="00954644" w:rsidP="00954644">
      <w:pPr>
        <w:rPr>
          <w:sz w:val="24"/>
          <w:szCs w:val="24"/>
        </w:rPr>
      </w:pPr>
      <w:r w:rsidRPr="00954644">
        <w:rPr>
          <w:sz w:val="24"/>
          <w:szCs w:val="24"/>
        </w:rPr>
        <w:t>system.</w:t>
      </w:r>
    </w:p>
    <w:p w:rsidR="00954644" w:rsidRDefault="00954644" w:rsidP="00954644"/>
    <w:p w:rsidR="00954644" w:rsidRPr="00954644" w:rsidRDefault="00954644" w:rsidP="00954644">
      <w:pPr>
        <w:pStyle w:val="Heading1"/>
        <w:rPr>
          <w:b/>
          <w:bCs/>
        </w:rPr>
      </w:pPr>
      <w:r w:rsidRPr="00954644">
        <w:rPr>
          <w:b/>
          <w:bCs/>
        </w:rPr>
        <w:t>1.2 Scope</w:t>
      </w:r>
    </w:p>
    <w:p w:rsidR="00954644" w:rsidRPr="00954644" w:rsidRDefault="00954644" w:rsidP="00954644">
      <w:pPr>
        <w:rPr>
          <w:sz w:val="24"/>
          <w:szCs w:val="24"/>
        </w:rPr>
      </w:pPr>
      <w:r w:rsidRPr="00954644">
        <w:rPr>
          <w:sz w:val="24"/>
          <w:szCs w:val="24"/>
        </w:rPr>
        <w:t>Architecture Design Document (ADD) is an architecture design process that follows a step-by-step</w:t>
      </w:r>
    </w:p>
    <w:p w:rsidR="00954644" w:rsidRPr="00954644" w:rsidRDefault="00954644" w:rsidP="00954644">
      <w:pPr>
        <w:rPr>
          <w:sz w:val="24"/>
          <w:szCs w:val="24"/>
        </w:rPr>
      </w:pPr>
      <w:r w:rsidRPr="00954644">
        <w:rPr>
          <w:sz w:val="24"/>
          <w:szCs w:val="24"/>
        </w:rPr>
        <w:t>refinement process. The process can be used for designing data structures, required software</w:t>
      </w:r>
    </w:p>
    <w:p w:rsidR="00954644" w:rsidRPr="00954644" w:rsidRDefault="00954644" w:rsidP="00954644">
      <w:pPr>
        <w:rPr>
          <w:sz w:val="24"/>
          <w:szCs w:val="24"/>
        </w:rPr>
      </w:pPr>
      <w:r w:rsidRPr="00954644">
        <w:rPr>
          <w:sz w:val="24"/>
          <w:szCs w:val="24"/>
        </w:rPr>
        <w:t>architecture, source code and ultimately, performance algorithms. Overall, the design principles</w:t>
      </w:r>
      <w:bookmarkStart w:id="0" w:name="_GoBack"/>
      <w:bookmarkEnd w:id="0"/>
      <w:r w:rsidR="00624801">
        <w:rPr>
          <w:sz w:val="24"/>
          <w:szCs w:val="24"/>
        </w:rPr>
        <w:t xml:space="preserve">  </w:t>
      </w:r>
      <w:r w:rsidRPr="00954644">
        <w:rPr>
          <w:sz w:val="24"/>
          <w:szCs w:val="24"/>
        </w:rPr>
        <w:t>may be defined during requirement analysis and then refined during architectural design work.</w:t>
      </w:r>
    </w:p>
    <w:p w:rsidR="00954644" w:rsidRPr="00954644" w:rsidRDefault="00954644" w:rsidP="00954644">
      <w:pPr>
        <w:rPr>
          <w:sz w:val="24"/>
          <w:szCs w:val="24"/>
        </w:rPr>
      </w:pPr>
    </w:p>
    <w:p w:rsidR="00EE07DE" w:rsidRDefault="00EE07DE" w:rsidP="00954644">
      <w:pPr>
        <w:pStyle w:val="Heading1"/>
        <w:rPr>
          <w:b/>
          <w:bCs/>
          <w:sz w:val="36"/>
          <w:szCs w:val="36"/>
        </w:rPr>
      </w:pPr>
    </w:p>
    <w:p w:rsidR="00954644" w:rsidRDefault="00954644" w:rsidP="00954644">
      <w:pPr>
        <w:pStyle w:val="Heading1"/>
        <w:rPr>
          <w:b/>
          <w:bCs/>
          <w:sz w:val="36"/>
          <w:szCs w:val="36"/>
        </w:rPr>
      </w:pPr>
      <w:r w:rsidRPr="00954644">
        <w:rPr>
          <w:b/>
          <w:bCs/>
          <w:sz w:val="36"/>
          <w:szCs w:val="36"/>
        </w:rPr>
        <w:t>2. Architecture</w:t>
      </w:r>
    </w:p>
    <w:p w:rsidR="00172AE4" w:rsidRDefault="00172AE4" w:rsidP="00172AE4"/>
    <w:p w:rsidR="00172AE4" w:rsidRDefault="00172AE4" w:rsidP="00172AE4"/>
    <w:p w:rsidR="00172AE4" w:rsidRPr="00172AE4" w:rsidRDefault="00172AE4" w:rsidP="00172AE4"/>
    <w:p w:rsidR="00954644" w:rsidRDefault="00954644" w:rsidP="00954644"/>
    <w:p w:rsidR="00954644" w:rsidRDefault="00954644" w:rsidP="00954644">
      <w:r>
        <w:rPr>
          <w:noProof/>
          <w:lang w:val="en-US"/>
        </w:rPr>
        <w:drawing>
          <wp:inline distT="0" distB="0" distL="0" distR="0">
            <wp:extent cx="5731510" cy="2990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wer-BI-Architecture.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990850"/>
                    </a:xfrm>
                    <a:prstGeom prst="rect">
                      <a:avLst/>
                    </a:prstGeom>
                  </pic:spPr>
                </pic:pic>
              </a:graphicData>
            </a:graphic>
          </wp:inline>
        </w:drawing>
      </w:r>
    </w:p>
    <w:p w:rsidR="00954644" w:rsidRDefault="00954644" w:rsidP="00954644"/>
    <w:p w:rsidR="00172AE4" w:rsidRPr="004F229F" w:rsidRDefault="00172AE4" w:rsidP="00172AE4">
      <w:pPr>
        <w:spacing w:line="360" w:lineRule="auto"/>
        <w:rPr>
          <w:sz w:val="24"/>
          <w:szCs w:val="24"/>
        </w:rPr>
      </w:pPr>
      <w:r w:rsidRPr="004F229F">
        <w:rPr>
          <w:rFonts w:cs="Arial"/>
          <w:sz w:val="24"/>
          <w:szCs w:val="24"/>
          <w:shd w:val="clear" w:color="auto" w:fill="FFFFFF"/>
        </w:rPr>
        <w:t>Power BI architecture is a service built on top of Azure. There are multiple data sources that Power BI can connect to. Power BI Desktop allows you to create reports and data visualizations on the dataset. Power BI gateway is connected to on-premise data sources to get continuous data for reporting and analytics. Power BI services refer to the cloud services that are used to publish Power BI reports and data visualizations. Using Power BI mobile apps, you can stay connected to their data from anywhere. Power BI apps are available for Windows, iOS, and Android platforms.</w:t>
      </w:r>
    </w:p>
    <w:p w:rsidR="00954644" w:rsidRDefault="00954644" w:rsidP="00954644"/>
    <w:p w:rsidR="00523F85" w:rsidRPr="00523F85" w:rsidRDefault="00523F85" w:rsidP="00523F85">
      <w:pPr>
        <w:shd w:val="clear" w:color="auto" w:fill="FFFFFF"/>
        <w:spacing w:before="360" w:after="360" w:line="276" w:lineRule="auto"/>
        <w:rPr>
          <w:rFonts w:eastAsia="Times New Roman" w:cs="Arial"/>
          <w:sz w:val="24"/>
          <w:szCs w:val="24"/>
          <w:lang w:eastAsia="en-IN"/>
        </w:rPr>
      </w:pPr>
      <w:r w:rsidRPr="00523F85">
        <w:rPr>
          <w:rFonts w:eastAsia="Times New Roman" w:cs="Arial"/>
          <w:sz w:val="24"/>
          <w:szCs w:val="24"/>
          <w:lang w:eastAsia="en-IN"/>
        </w:rPr>
        <w:t>The different components of Power BI are meant to let users create and share business insights in a way that fits with their role.</w:t>
      </w:r>
    </w:p>
    <w:p w:rsidR="00EE07DE" w:rsidRDefault="00EE07DE" w:rsidP="00523F85">
      <w:pPr>
        <w:shd w:val="clear" w:color="auto" w:fill="FFFFFF"/>
        <w:spacing w:before="360" w:after="360" w:line="360" w:lineRule="auto"/>
        <w:rPr>
          <w:rFonts w:eastAsia="Times New Roman" w:cs="Arial"/>
          <w:sz w:val="24"/>
          <w:szCs w:val="24"/>
          <w:lang w:eastAsia="en-IN"/>
        </w:rPr>
      </w:pPr>
    </w:p>
    <w:p w:rsidR="00EE07DE" w:rsidRDefault="00EE07DE" w:rsidP="00523F85">
      <w:pPr>
        <w:shd w:val="clear" w:color="auto" w:fill="FFFFFF"/>
        <w:spacing w:before="360" w:after="360" w:line="360" w:lineRule="auto"/>
        <w:rPr>
          <w:rFonts w:eastAsia="Times New Roman" w:cs="Arial"/>
          <w:sz w:val="24"/>
          <w:szCs w:val="24"/>
          <w:lang w:eastAsia="en-IN"/>
        </w:rPr>
      </w:pPr>
    </w:p>
    <w:p w:rsidR="00624801" w:rsidRDefault="00624801" w:rsidP="00523F85">
      <w:pPr>
        <w:shd w:val="clear" w:color="auto" w:fill="FFFFFF"/>
        <w:spacing w:before="360" w:after="360" w:line="360" w:lineRule="auto"/>
        <w:rPr>
          <w:rFonts w:eastAsia="Times New Roman" w:cs="Arial"/>
          <w:sz w:val="24"/>
          <w:szCs w:val="24"/>
          <w:lang w:eastAsia="en-IN"/>
        </w:rPr>
      </w:pPr>
    </w:p>
    <w:p w:rsidR="00523F85" w:rsidRPr="00523F85" w:rsidRDefault="00523F85" w:rsidP="00523F85">
      <w:pPr>
        <w:shd w:val="clear" w:color="auto" w:fill="FFFFFF"/>
        <w:spacing w:before="360" w:after="360" w:line="360" w:lineRule="auto"/>
        <w:rPr>
          <w:rFonts w:eastAsia="Times New Roman" w:cs="Arial"/>
          <w:sz w:val="24"/>
          <w:szCs w:val="24"/>
          <w:lang w:eastAsia="en-IN"/>
        </w:rPr>
      </w:pPr>
      <w:r w:rsidRPr="00523F85">
        <w:rPr>
          <w:rFonts w:eastAsia="Times New Roman" w:cs="Arial"/>
          <w:sz w:val="24"/>
          <w:szCs w:val="24"/>
          <w:lang w:eastAsia="en-IN"/>
        </w:rPr>
        <w:t>Included within Power BI are several components that help users create and share data reports.</w:t>
      </w:r>
    </w:p>
    <w:p w:rsidR="00523F85" w:rsidRPr="00523F85" w:rsidRDefault="00523F85" w:rsidP="00523F85">
      <w:pPr>
        <w:numPr>
          <w:ilvl w:val="0"/>
          <w:numId w:val="2"/>
        </w:numPr>
        <w:shd w:val="clear" w:color="auto" w:fill="FFFFFF"/>
        <w:spacing w:before="150" w:after="150" w:line="360" w:lineRule="auto"/>
        <w:ind w:left="375"/>
        <w:rPr>
          <w:rFonts w:eastAsia="Times New Roman" w:cs="Arial"/>
          <w:sz w:val="24"/>
          <w:szCs w:val="24"/>
          <w:lang w:eastAsia="en-IN"/>
        </w:rPr>
      </w:pPr>
      <w:r w:rsidRPr="00523F85">
        <w:rPr>
          <w:rFonts w:eastAsia="Times New Roman" w:cs="Arial"/>
          <w:b/>
          <w:bCs/>
          <w:sz w:val="24"/>
          <w:szCs w:val="24"/>
          <w:lang w:eastAsia="en-IN"/>
        </w:rPr>
        <w:t>Power Query: </w:t>
      </w:r>
      <w:r w:rsidRPr="00523F85">
        <w:rPr>
          <w:rFonts w:eastAsia="Times New Roman" w:cs="Arial"/>
          <w:sz w:val="24"/>
          <w:szCs w:val="24"/>
          <w:lang w:eastAsia="en-IN"/>
        </w:rPr>
        <w:t>a data mashup and transformation tool</w:t>
      </w:r>
    </w:p>
    <w:p w:rsidR="00523F85" w:rsidRPr="00523F85" w:rsidRDefault="00523F85" w:rsidP="00523F85">
      <w:pPr>
        <w:numPr>
          <w:ilvl w:val="0"/>
          <w:numId w:val="2"/>
        </w:numPr>
        <w:shd w:val="clear" w:color="auto" w:fill="FFFFFF"/>
        <w:spacing w:before="150" w:after="150" w:line="360" w:lineRule="auto"/>
        <w:ind w:left="375"/>
        <w:rPr>
          <w:rFonts w:eastAsia="Times New Roman" w:cs="Arial"/>
          <w:sz w:val="24"/>
          <w:szCs w:val="24"/>
          <w:lang w:eastAsia="en-IN"/>
        </w:rPr>
      </w:pPr>
      <w:r w:rsidRPr="00523F85">
        <w:rPr>
          <w:rFonts w:eastAsia="Times New Roman" w:cs="Arial"/>
          <w:b/>
          <w:bCs/>
          <w:sz w:val="24"/>
          <w:szCs w:val="24"/>
          <w:lang w:eastAsia="en-IN"/>
        </w:rPr>
        <w:t>Power Pivot:</w:t>
      </w:r>
      <w:r w:rsidRPr="00523F85">
        <w:rPr>
          <w:rFonts w:eastAsia="Times New Roman" w:cs="Arial"/>
          <w:sz w:val="24"/>
          <w:szCs w:val="24"/>
          <w:lang w:eastAsia="en-IN"/>
        </w:rPr>
        <w:t> a memory tabular data modeling tool</w:t>
      </w:r>
    </w:p>
    <w:p w:rsidR="00523F85" w:rsidRPr="00523F85" w:rsidRDefault="00523F85" w:rsidP="00523F85">
      <w:pPr>
        <w:numPr>
          <w:ilvl w:val="0"/>
          <w:numId w:val="2"/>
        </w:numPr>
        <w:shd w:val="clear" w:color="auto" w:fill="FFFFFF"/>
        <w:spacing w:before="150" w:after="150" w:line="360" w:lineRule="auto"/>
        <w:ind w:left="375"/>
        <w:rPr>
          <w:rFonts w:eastAsia="Times New Roman" w:cs="Arial"/>
          <w:sz w:val="24"/>
          <w:szCs w:val="24"/>
          <w:lang w:eastAsia="en-IN"/>
        </w:rPr>
      </w:pPr>
      <w:r w:rsidRPr="00523F85">
        <w:rPr>
          <w:rFonts w:eastAsia="Times New Roman" w:cs="Arial"/>
          <w:b/>
          <w:bCs/>
          <w:sz w:val="24"/>
          <w:szCs w:val="24"/>
          <w:lang w:eastAsia="en-IN"/>
        </w:rPr>
        <w:t>Power View: </w:t>
      </w:r>
      <w:r w:rsidRPr="00523F85">
        <w:rPr>
          <w:rFonts w:eastAsia="Times New Roman" w:cs="Arial"/>
          <w:sz w:val="24"/>
          <w:szCs w:val="24"/>
          <w:lang w:eastAsia="en-IN"/>
        </w:rPr>
        <w:t>a data visualization tool</w:t>
      </w:r>
    </w:p>
    <w:p w:rsidR="00523F85" w:rsidRPr="00523F85" w:rsidRDefault="00523F85" w:rsidP="00523F85">
      <w:pPr>
        <w:numPr>
          <w:ilvl w:val="0"/>
          <w:numId w:val="2"/>
        </w:numPr>
        <w:shd w:val="clear" w:color="auto" w:fill="FFFFFF"/>
        <w:spacing w:before="150" w:after="150" w:line="360" w:lineRule="auto"/>
        <w:ind w:left="375"/>
        <w:rPr>
          <w:rFonts w:eastAsia="Times New Roman" w:cs="Arial"/>
          <w:sz w:val="24"/>
          <w:szCs w:val="24"/>
          <w:lang w:eastAsia="en-IN"/>
        </w:rPr>
      </w:pPr>
      <w:r w:rsidRPr="00523F85">
        <w:rPr>
          <w:rFonts w:eastAsia="Times New Roman" w:cs="Arial"/>
          <w:b/>
          <w:bCs/>
          <w:sz w:val="24"/>
          <w:szCs w:val="24"/>
          <w:lang w:eastAsia="en-IN"/>
        </w:rPr>
        <w:t>Power Map:</w:t>
      </w:r>
      <w:r w:rsidRPr="00523F85">
        <w:rPr>
          <w:rFonts w:eastAsia="Times New Roman" w:cs="Arial"/>
          <w:sz w:val="24"/>
          <w:szCs w:val="24"/>
          <w:lang w:eastAsia="en-IN"/>
        </w:rPr>
        <w:t> a 3D geospatial data visualization tool</w:t>
      </w:r>
    </w:p>
    <w:p w:rsidR="00523F85" w:rsidRPr="00523F85" w:rsidRDefault="00523F85" w:rsidP="00523F85">
      <w:pPr>
        <w:numPr>
          <w:ilvl w:val="0"/>
          <w:numId w:val="2"/>
        </w:numPr>
        <w:shd w:val="clear" w:color="auto" w:fill="FFFFFF"/>
        <w:spacing w:before="150" w:after="150" w:line="360" w:lineRule="auto"/>
        <w:ind w:left="375"/>
        <w:rPr>
          <w:rFonts w:eastAsia="Times New Roman" w:cs="Arial"/>
          <w:sz w:val="24"/>
          <w:szCs w:val="24"/>
          <w:lang w:eastAsia="en-IN"/>
        </w:rPr>
      </w:pPr>
      <w:r w:rsidRPr="00523F85">
        <w:rPr>
          <w:rFonts w:eastAsia="Times New Roman" w:cs="Arial"/>
          <w:b/>
          <w:bCs/>
          <w:sz w:val="24"/>
          <w:szCs w:val="24"/>
          <w:lang w:eastAsia="en-IN"/>
        </w:rPr>
        <w:t>Power Q&amp;A:</w:t>
      </w:r>
      <w:r w:rsidRPr="00523F85">
        <w:rPr>
          <w:rFonts w:eastAsia="Times New Roman" w:cs="Arial"/>
          <w:sz w:val="24"/>
          <w:szCs w:val="24"/>
          <w:lang w:eastAsia="en-IN"/>
        </w:rPr>
        <w:t> A natural language question and answering engine</w:t>
      </w:r>
    </w:p>
    <w:p w:rsidR="00523F85" w:rsidRPr="00523F85" w:rsidRDefault="00523F85" w:rsidP="00523F85">
      <w:pPr>
        <w:shd w:val="clear" w:color="auto" w:fill="FFFFFF"/>
        <w:spacing w:before="360" w:after="360" w:line="360" w:lineRule="auto"/>
        <w:rPr>
          <w:rFonts w:eastAsia="Times New Roman" w:cs="Arial"/>
          <w:sz w:val="24"/>
          <w:szCs w:val="24"/>
          <w:lang w:eastAsia="en-IN"/>
        </w:rPr>
      </w:pPr>
      <w:r w:rsidRPr="00523F85">
        <w:rPr>
          <w:rFonts w:eastAsia="Times New Roman" w:cs="Arial"/>
          <w:sz w:val="24"/>
          <w:szCs w:val="24"/>
          <w:lang w:eastAsia="en-IN"/>
        </w:rPr>
        <w:t>Additionally, there are dozens of data sources that connect into Power BI, ranging from files (Excel, PDF, SharePoint Folder, XML), databases (SQL Server Database, Oracle Database, IBM databases, Amazon Redshift, Google BigQuery), other Power BI data sets, Azure data connections and many online services (Dynamics 365, Salesforce Reports, Google Analytics, Adobe Analytics, Facebook and others).</w:t>
      </w:r>
    </w:p>
    <w:p w:rsidR="00172AE4" w:rsidRDefault="00172AE4" w:rsidP="00523F85">
      <w:pPr>
        <w:spacing w:line="276" w:lineRule="auto"/>
      </w:pPr>
    </w:p>
    <w:p w:rsidR="007226C8" w:rsidRDefault="007226C8" w:rsidP="00523F85">
      <w:pPr>
        <w:tabs>
          <w:tab w:val="left" w:pos="2460"/>
        </w:tabs>
        <w:spacing w:line="276" w:lineRule="auto"/>
      </w:pPr>
    </w:p>
    <w:p w:rsidR="007226C8" w:rsidRDefault="007226C8" w:rsidP="00523F85">
      <w:pPr>
        <w:tabs>
          <w:tab w:val="left" w:pos="2460"/>
        </w:tabs>
        <w:spacing w:line="276" w:lineRule="auto"/>
      </w:pPr>
    </w:p>
    <w:p w:rsidR="007226C8" w:rsidRDefault="007226C8" w:rsidP="00523F85">
      <w:pPr>
        <w:tabs>
          <w:tab w:val="left" w:pos="2460"/>
        </w:tabs>
        <w:spacing w:line="276" w:lineRule="auto"/>
      </w:pPr>
    </w:p>
    <w:p w:rsidR="00172AE4" w:rsidRDefault="00523F85" w:rsidP="00523F85">
      <w:pPr>
        <w:tabs>
          <w:tab w:val="left" w:pos="2460"/>
        </w:tabs>
        <w:spacing w:line="276" w:lineRule="auto"/>
      </w:pPr>
      <w:r>
        <w:tab/>
      </w:r>
    </w:p>
    <w:p w:rsidR="007226C8" w:rsidRDefault="007226C8" w:rsidP="007226C8">
      <w:pPr>
        <w:pStyle w:val="Heading1"/>
        <w:rPr>
          <w:b/>
          <w:bCs/>
        </w:rPr>
      </w:pPr>
    </w:p>
    <w:p w:rsidR="00172AE4" w:rsidRPr="007226C8" w:rsidRDefault="00FC5169" w:rsidP="007226C8">
      <w:pPr>
        <w:pStyle w:val="Heading1"/>
        <w:rPr>
          <w:b/>
          <w:bCs/>
        </w:rPr>
      </w:pPr>
      <w:r>
        <w:rPr>
          <w:b/>
          <w:bCs/>
        </w:rPr>
        <w:t>2.2</w:t>
      </w:r>
      <w:r w:rsidR="00523F85" w:rsidRPr="00523F85">
        <w:rPr>
          <w:b/>
          <w:bCs/>
        </w:rPr>
        <w:t>Power Bi report server</w:t>
      </w:r>
    </w:p>
    <w:p w:rsidR="00172AE4" w:rsidRDefault="00172AE4" w:rsidP="00954644">
      <w:r>
        <w:rPr>
          <w:noProof/>
          <w:lang w:val="en-US"/>
        </w:rPr>
        <w:drawing>
          <wp:inline distT="0" distB="0" distL="0" distR="0">
            <wp:extent cx="5731510" cy="31254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wer-BI-report-server-architecture.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125470"/>
                    </a:xfrm>
                    <a:prstGeom prst="rect">
                      <a:avLst/>
                    </a:prstGeom>
                  </pic:spPr>
                </pic:pic>
              </a:graphicData>
            </a:graphic>
          </wp:inline>
        </w:drawing>
      </w:r>
    </w:p>
    <w:p w:rsidR="00172AE4" w:rsidRDefault="00172AE4" w:rsidP="00954644"/>
    <w:p w:rsidR="00172AE4" w:rsidRPr="00172AE4" w:rsidRDefault="00172AE4" w:rsidP="00172AE4">
      <w:pPr>
        <w:spacing w:line="360" w:lineRule="auto"/>
        <w:rPr>
          <w:rFonts w:cs="Segoe UI"/>
          <w:sz w:val="24"/>
          <w:szCs w:val="24"/>
          <w:shd w:val="clear" w:color="auto" w:fill="FFFFFF"/>
        </w:rPr>
      </w:pPr>
      <w:r w:rsidRPr="00646D1A">
        <w:rPr>
          <w:rFonts w:cs="Segoe UI"/>
          <w:sz w:val="24"/>
          <w:szCs w:val="24"/>
          <w:shd w:val="clear" w:color="auto" w:fill="FFFFFF"/>
        </w:rPr>
        <w:t>Power BI Report Server is an on-premises report server with a web portal in which you display and manage reports and KPIs. Along with it come the tools to create Power BI reports, paginated reports, mobile reports, and KPIs. Your users can access those reports in different ways: viewing them in a web browser or mobile device, or as an email in their in-box.</w:t>
      </w:r>
    </w:p>
    <w:p w:rsidR="00172AE4" w:rsidRDefault="00172AE4" w:rsidP="00954644">
      <w:r>
        <w:rPr>
          <w:noProof/>
          <w:lang w:val="en-US"/>
        </w:rPr>
        <w:lastRenderedPageBreak/>
        <w:drawing>
          <wp:inline distT="0" distB="0" distL="0" distR="0">
            <wp:extent cx="5780405" cy="5153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wer-bi-report-server-overview.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95980" cy="5166910"/>
                    </a:xfrm>
                    <a:prstGeom prst="rect">
                      <a:avLst/>
                    </a:prstGeom>
                  </pic:spPr>
                </pic:pic>
              </a:graphicData>
            </a:graphic>
          </wp:inline>
        </w:drawing>
      </w:r>
    </w:p>
    <w:p w:rsidR="00C9010D" w:rsidRDefault="00C9010D" w:rsidP="00954644"/>
    <w:p w:rsidR="00C9010D" w:rsidRPr="00C9010D" w:rsidRDefault="00FC5169" w:rsidP="00C9010D">
      <w:pPr>
        <w:pStyle w:val="Heading1"/>
        <w:rPr>
          <w:b/>
          <w:bCs/>
        </w:rPr>
      </w:pPr>
      <w:r>
        <w:rPr>
          <w:b/>
          <w:bCs/>
        </w:rPr>
        <w:t>2.3</w:t>
      </w:r>
      <w:r w:rsidR="00C9010D" w:rsidRPr="00C9010D">
        <w:rPr>
          <w:b/>
          <w:bCs/>
        </w:rPr>
        <w:t>Comparing Power BI Report Server</w:t>
      </w:r>
    </w:p>
    <w:p w:rsidR="00C9010D" w:rsidRPr="00C9010D" w:rsidRDefault="00C9010D" w:rsidP="00C9010D">
      <w:pPr>
        <w:pStyle w:val="NormalWeb"/>
        <w:shd w:val="clear" w:color="auto" w:fill="FFFFFF"/>
        <w:spacing w:line="360" w:lineRule="auto"/>
        <w:rPr>
          <w:rFonts w:asciiTheme="minorHAnsi" w:hAnsiTheme="minorHAnsi" w:cs="Segoe UI"/>
          <w:color w:val="171717"/>
        </w:rPr>
      </w:pPr>
      <w:r w:rsidRPr="00C9010D">
        <w:rPr>
          <w:rFonts w:asciiTheme="minorHAnsi" w:hAnsiTheme="minorHAnsi" w:cs="Segoe UI"/>
          <w:color w:val="171717"/>
        </w:rPr>
        <w:t>Power BI Report Server is similar to both SQL Server Reporting Services and the Power BI online service, but in different ways. Like the Power BI service, Power BI Report Server hosts Power BI reports (.pbix), Excel files, and paginated reports (.rdl). Like Reporting Services, Power BI Report Server is on premises. Power BI Report Server features are a superset of Reporting Services: everything you can do in Reporting Services, you can do with Power BI Report Server, along with support for Power BI reports. See </w:t>
      </w:r>
      <w:hyperlink r:id="rId10" w:history="1">
        <w:r w:rsidRPr="00C9010D">
          <w:t>Comparing Power BI Report Server and the Power BI service</w:t>
        </w:r>
      </w:hyperlink>
      <w:r w:rsidRPr="00C9010D">
        <w:rPr>
          <w:rFonts w:asciiTheme="minorHAnsi" w:hAnsiTheme="minorHAnsi" w:cs="Segoe UI"/>
          <w:color w:val="171717"/>
        </w:rPr>
        <w:t> for details.</w:t>
      </w:r>
    </w:p>
    <w:p w:rsidR="007226C8" w:rsidRDefault="007226C8" w:rsidP="00C9010D">
      <w:pPr>
        <w:pStyle w:val="Heading1"/>
        <w:rPr>
          <w:b/>
          <w:bCs/>
        </w:rPr>
      </w:pPr>
    </w:p>
    <w:p w:rsidR="00C9010D" w:rsidRPr="00C9010D" w:rsidRDefault="00FC5169" w:rsidP="00C9010D">
      <w:pPr>
        <w:pStyle w:val="Heading1"/>
        <w:rPr>
          <w:b/>
          <w:bCs/>
        </w:rPr>
      </w:pPr>
      <w:r>
        <w:rPr>
          <w:b/>
          <w:bCs/>
        </w:rPr>
        <w:t>2.4</w:t>
      </w:r>
      <w:r w:rsidR="00C9010D" w:rsidRPr="00C9010D">
        <w:rPr>
          <w:b/>
          <w:bCs/>
        </w:rPr>
        <w:t>Licensing Power BI Report Server</w:t>
      </w:r>
    </w:p>
    <w:p w:rsidR="00C9010D" w:rsidRPr="00C9010D" w:rsidRDefault="00C9010D" w:rsidP="00C9010D">
      <w:pPr>
        <w:pStyle w:val="NormalWeb"/>
        <w:shd w:val="clear" w:color="auto" w:fill="FFFFFF"/>
        <w:spacing w:line="360" w:lineRule="auto"/>
        <w:rPr>
          <w:rFonts w:asciiTheme="minorHAnsi" w:hAnsiTheme="minorHAnsi" w:cs="Segoe UI"/>
          <w:color w:val="171717"/>
        </w:rPr>
      </w:pPr>
      <w:r w:rsidRPr="00C9010D">
        <w:rPr>
          <w:rFonts w:asciiTheme="minorHAnsi" w:hAnsiTheme="minorHAnsi" w:cs="Segoe UI"/>
          <w:color w:val="171717"/>
        </w:rPr>
        <w:t>Power BI Report Server is available through two different licenses: </w:t>
      </w:r>
      <w:hyperlink r:id="rId11" w:history="1">
        <w:r w:rsidRPr="00C9010D">
          <w:rPr>
            <w:rFonts w:asciiTheme="minorHAnsi" w:hAnsiTheme="minorHAnsi"/>
          </w:rPr>
          <w:t>Power BI Premium</w:t>
        </w:r>
      </w:hyperlink>
      <w:r w:rsidRPr="00C9010D">
        <w:rPr>
          <w:rFonts w:asciiTheme="minorHAnsi" w:hAnsiTheme="minorHAnsi"/>
        </w:rPr>
        <w:t> </w:t>
      </w:r>
      <w:r w:rsidRPr="00C9010D">
        <w:rPr>
          <w:rFonts w:asciiTheme="minorHAnsi" w:hAnsiTheme="minorHAnsi" w:cs="Segoe UI"/>
          <w:color w:val="171717"/>
        </w:rPr>
        <w:t>and SQL Server Enterprise Edition with Software Assurance. See </w:t>
      </w:r>
      <w:hyperlink r:id="rId12" w:history="1">
        <w:r w:rsidRPr="00C9010D">
          <w:rPr>
            <w:rFonts w:asciiTheme="minorHAnsi" w:hAnsiTheme="minorHAnsi"/>
          </w:rPr>
          <w:t>Microsoft Volume Licensing</w:t>
        </w:r>
      </w:hyperlink>
      <w:r w:rsidRPr="00C9010D">
        <w:t> f</w:t>
      </w:r>
      <w:r w:rsidRPr="00C9010D">
        <w:rPr>
          <w:rFonts w:asciiTheme="minorHAnsi" w:hAnsiTheme="minorHAnsi" w:cs="Segoe UI"/>
          <w:color w:val="171717"/>
        </w:rPr>
        <w:t>or details. With a Power BI Premium license, you can create a hybrid deployment mixing cloud and on-premises.</w:t>
      </w:r>
    </w:p>
    <w:p w:rsidR="00C9010D" w:rsidRDefault="00C9010D" w:rsidP="00C9010D">
      <w:pPr>
        <w:pStyle w:val="NormalWeb"/>
        <w:shd w:val="clear" w:color="auto" w:fill="FFFFFF"/>
        <w:spacing w:line="360" w:lineRule="auto"/>
        <w:rPr>
          <w:rFonts w:asciiTheme="minorHAnsi" w:hAnsiTheme="minorHAnsi" w:cs="Segoe UI"/>
          <w:color w:val="171717"/>
        </w:rPr>
      </w:pPr>
      <w:r w:rsidRPr="00C9010D">
        <w:rPr>
          <w:rFonts w:asciiTheme="minorHAnsi" w:hAnsiTheme="minorHAnsi" w:cs="Segoe UI"/>
          <w:color w:val="171717"/>
        </w:rPr>
        <w:t>If you publish Power BI reports to Power BI Report Server, you also need a Power BI Pro license. You don't need a Power BI Pro license to view and interact with Power BI reports on Power BI Report Server.</w:t>
      </w:r>
    </w:p>
    <w:p w:rsidR="00C9010D" w:rsidRDefault="00C9010D" w:rsidP="00C9010D">
      <w:pPr>
        <w:pStyle w:val="NormalWeb"/>
        <w:shd w:val="clear" w:color="auto" w:fill="FFFFFF"/>
        <w:spacing w:line="360" w:lineRule="auto"/>
        <w:rPr>
          <w:rFonts w:asciiTheme="minorHAnsi" w:hAnsiTheme="minorHAnsi" w:cs="Segoe UI"/>
          <w:color w:val="171717"/>
        </w:rPr>
      </w:pPr>
    </w:p>
    <w:p w:rsidR="00C9010D" w:rsidRPr="00C9010D" w:rsidRDefault="00FC5169" w:rsidP="00C9010D">
      <w:pPr>
        <w:pStyle w:val="Heading1"/>
        <w:rPr>
          <w:b/>
          <w:bCs/>
        </w:rPr>
      </w:pPr>
      <w:r>
        <w:rPr>
          <w:b/>
          <w:bCs/>
        </w:rPr>
        <w:t>3.</w:t>
      </w:r>
      <w:r w:rsidR="00C9010D" w:rsidRPr="00C9010D">
        <w:rPr>
          <w:b/>
          <w:bCs/>
        </w:rPr>
        <w:t xml:space="preserve"> Deployment Description</w:t>
      </w:r>
    </w:p>
    <w:p w:rsidR="00C9010D" w:rsidRPr="00556F86" w:rsidRDefault="00C9010D" w:rsidP="00C9010D">
      <w:pPr>
        <w:shd w:val="clear" w:color="auto" w:fill="FFFFFF"/>
        <w:spacing w:before="100" w:beforeAutospacing="1" w:after="100" w:afterAutospacing="1" w:line="360" w:lineRule="auto"/>
        <w:jc w:val="both"/>
        <w:rPr>
          <w:rFonts w:eastAsia="Times New Roman" w:cs="Segoe UI"/>
          <w:color w:val="171717"/>
          <w:sz w:val="24"/>
          <w:szCs w:val="24"/>
          <w:lang w:eastAsia="en-IN"/>
        </w:rPr>
      </w:pPr>
      <w:r w:rsidRPr="007524D4">
        <w:rPr>
          <w:rFonts w:cs="Arial"/>
          <w:color w:val="202124"/>
          <w:sz w:val="24"/>
          <w:szCs w:val="24"/>
          <w:shd w:val="clear" w:color="auto" w:fill="FFFFFF"/>
        </w:rPr>
        <w:t>Deployment pipelines </w:t>
      </w:r>
      <w:r w:rsidRPr="007524D4">
        <w:rPr>
          <w:rFonts w:cs="Arial"/>
          <w:bCs/>
          <w:color w:val="202124"/>
          <w:sz w:val="24"/>
          <w:szCs w:val="24"/>
          <w:shd w:val="clear" w:color="auto" w:fill="FFFFFF"/>
        </w:rPr>
        <w:t>enable creators to develop and test Power BI content</w:t>
      </w:r>
      <w:r w:rsidRPr="007524D4">
        <w:rPr>
          <w:rFonts w:cs="Arial"/>
          <w:color w:val="202124"/>
          <w:sz w:val="24"/>
          <w:szCs w:val="24"/>
          <w:shd w:val="clear" w:color="auto" w:fill="FFFFFF"/>
        </w:rPr>
        <w:t> in the Power BI service, before the content is consumed by users. The content types include reports, paginated reports, dashboards, and datasets. The tool is designed as a pipeline with three stages: Development.</w:t>
      </w:r>
    </w:p>
    <w:p w:rsidR="00C9010D" w:rsidRDefault="00C9010D" w:rsidP="00C9010D">
      <w:pPr>
        <w:pStyle w:val="Heading1"/>
        <w:rPr>
          <w:b/>
        </w:rPr>
      </w:pPr>
      <w:r w:rsidRPr="007524D4">
        <w:rPr>
          <w:b/>
        </w:rPr>
        <w:t xml:space="preserve"> Deployment process</w:t>
      </w:r>
    </w:p>
    <w:p w:rsidR="00C9010D" w:rsidRPr="00C9010D" w:rsidRDefault="00C9010D" w:rsidP="00C9010D"/>
    <w:p w:rsidR="00C9010D" w:rsidRDefault="00C9010D" w:rsidP="00C9010D">
      <w:pPr>
        <w:spacing w:line="360" w:lineRule="auto"/>
        <w:rPr>
          <w:rFonts w:cs="Arial"/>
          <w:color w:val="202124"/>
          <w:sz w:val="24"/>
          <w:szCs w:val="24"/>
          <w:shd w:val="clear" w:color="auto" w:fill="FFFFFF"/>
        </w:rPr>
      </w:pPr>
      <w:r w:rsidRPr="007524D4">
        <w:rPr>
          <w:rFonts w:cs="Arial"/>
          <w:color w:val="202124"/>
          <w:sz w:val="24"/>
          <w:szCs w:val="24"/>
          <w:shd w:val="clear" w:color="auto" w:fill="FFFFFF"/>
        </w:rPr>
        <w:t>In Power BI Desktop, choose File &gt; </w:t>
      </w:r>
      <w:r w:rsidRPr="00C9010D">
        <w:rPr>
          <w:rFonts w:cs="Arial"/>
          <w:color w:val="202124"/>
          <w:sz w:val="24"/>
          <w:szCs w:val="24"/>
          <w:shd w:val="clear" w:color="auto" w:fill="FFFFFF"/>
        </w:rPr>
        <w:t>Publish </w:t>
      </w:r>
      <w:r w:rsidRPr="007524D4">
        <w:rPr>
          <w:rFonts w:cs="Arial"/>
          <w:color w:val="202124"/>
          <w:sz w:val="24"/>
          <w:szCs w:val="24"/>
          <w:shd w:val="clear" w:color="auto" w:fill="FFFFFF"/>
        </w:rPr>
        <w:t>&gt; Publish to Power BI or select Publish on the ribbon. Sign in to Power BI, if you aren't already signed in. Select the destination. You can search your list of available workspaces to find the workspace into which you want to publish.</w:t>
      </w:r>
    </w:p>
    <w:p w:rsidR="00C9010D" w:rsidRPr="00C9010D" w:rsidRDefault="00FC5169" w:rsidP="00C9010D">
      <w:pPr>
        <w:pStyle w:val="Heading1"/>
        <w:rPr>
          <w:rFonts w:asciiTheme="minorHAnsi" w:hAnsiTheme="minorHAnsi"/>
          <w:b/>
        </w:rPr>
      </w:pPr>
      <w:r>
        <w:rPr>
          <w:rFonts w:asciiTheme="minorHAnsi" w:hAnsiTheme="minorHAnsi"/>
          <w:b/>
        </w:rPr>
        <w:t>3.</w:t>
      </w:r>
      <w:r w:rsidR="00523F85">
        <w:rPr>
          <w:rFonts w:asciiTheme="minorHAnsi" w:hAnsiTheme="minorHAnsi"/>
          <w:b/>
        </w:rPr>
        <w:t xml:space="preserve">1 </w:t>
      </w:r>
      <w:r w:rsidR="00C9010D" w:rsidRPr="00C9010D">
        <w:rPr>
          <w:rFonts w:asciiTheme="minorHAnsi" w:hAnsiTheme="minorHAnsi"/>
          <w:b/>
        </w:rPr>
        <w:t>Publish datasets and reports from Power BI Desktop</w:t>
      </w:r>
    </w:p>
    <w:p w:rsidR="00C9010D" w:rsidRDefault="00C9010D" w:rsidP="00C9010D"/>
    <w:p w:rsidR="007226C8" w:rsidRDefault="00C9010D" w:rsidP="00C9010D">
      <w:pPr>
        <w:pStyle w:val="NormalWeb"/>
        <w:shd w:val="clear" w:color="auto" w:fill="FFFFFF"/>
        <w:spacing w:line="360" w:lineRule="auto"/>
        <w:rPr>
          <w:rFonts w:asciiTheme="minorHAnsi" w:hAnsiTheme="minorHAnsi" w:cs="Segoe UI"/>
          <w:color w:val="171717"/>
        </w:rPr>
      </w:pPr>
      <w:r w:rsidRPr="007524D4">
        <w:rPr>
          <w:rFonts w:asciiTheme="minorHAnsi" w:hAnsiTheme="minorHAnsi" w:cs="Segoe UI"/>
          <w:color w:val="171717"/>
        </w:rPr>
        <w:t xml:space="preserve">When you publish a Power BI Desktop file to the Power BI service, you publish the data in the model to your Power BI workspace. The same is true for any reports you created </w:t>
      </w:r>
    </w:p>
    <w:p w:rsidR="007226C8" w:rsidRDefault="007226C8" w:rsidP="00C9010D">
      <w:pPr>
        <w:pStyle w:val="NormalWeb"/>
        <w:shd w:val="clear" w:color="auto" w:fill="FFFFFF"/>
        <w:spacing w:line="360" w:lineRule="auto"/>
        <w:rPr>
          <w:rFonts w:asciiTheme="minorHAnsi" w:hAnsiTheme="minorHAnsi" w:cs="Segoe UI"/>
          <w:color w:val="171717"/>
        </w:rPr>
      </w:pPr>
    </w:p>
    <w:p w:rsidR="00C9010D" w:rsidRDefault="00C9010D" w:rsidP="00C9010D">
      <w:pPr>
        <w:pStyle w:val="NormalWeb"/>
        <w:shd w:val="clear" w:color="auto" w:fill="FFFFFF"/>
        <w:spacing w:line="360" w:lineRule="auto"/>
        <w:rPr>
          <w:rFonts w:asciiTheme="minorHAnsi" w:hAnsiTheme="minorHAnsi" w:cs="Segoe UI"/>
          <w:color w:val="171717"/>
        </w:rPr>
      </w:pPr>
      <w:r w:rsidRPr="007524D4">
        <w:rPr>
          <w:rFonts w:asciiTheme="minorHAnsi" w:hAnsiTheme="minorHAnsi" w:cs="Segoe UI"/>
          <w:color w:val="171717"/>
        </w:rPr>
        <w:lastRenderedPageBreak/>
        <w:t>in </w:t>
      </w:r>
      <w:r w:rsidRPr="007524D4">
        <w:rPr>
          <w:rStyle w:val="Strong"/>
          <w:rFonts w:asciiTheme="minorHAnsi" w:eastAsiaTheme="majorEastAsia" w:hAnsiTheme="minorHAnsi" w:cs="Segoe UI"/>
          <w:b w:val="0"/>
          <w:color w:val="171717"/>
        </w:rPr>
        <w:t>Report</w:t>
      </w:r>
      <w:r w:rsidRPr="007524D4">
        <w:rPr>
          <w:rFonts w:asciiTheme="minorHAnsi" w:hAnsiTheme="minorHAnsi" w:cs="Segoe UI"/>
          <w:b/>
          <w:color w:val="171717"/>
        </w:rPr>
        <w:t> </w:t>
      </w:r>
      <w:r w:rsidRPr="007524D4">
        <w:rPr>
          <w:rFonts w:asciiTheme="minorHAnsi" w:hAnsiTheme="minorHAnsi" w:cs="Segoe UI"/>
          <w:color w:val="171717"/>
        </w:rPr>
        <w:t>view. You’ll see a new dataset with the same name, and any reports in your Workspace navigator.</w:t>
      </w:r>
    </w:p>
    <w:p w:rsidR="000327B9" w:rsidRPr="007524D4" w:rsidRDefault="000327B9" w:rsidP="00C9010D">
      <w:pPr>
        <w:pStyle w:val="NormalWeb"/>
        <w:shd w:val="clear" w:color="auto" w:fill="FFFFFF"/>
        <w:spacing w:line="360" w:lineRule="auto"/>
        <w:rPr>
          <w:rFonts w:asciiTheme="minorHAnsi" w:hAnsiTheme="minorHAnsi" w:cs="Segoe UI"/>
          <w:color w:val="171717"/>
        </w:rPr>
      </w:pPr>
    </w:p>
    <w:p w:rsidR="00C9010D" w:rsidRPr="007524D4" w:rsidRDefault="00C9010D" w:rsidP="00C9010D">
      <w:pPr>
        <w:pStyle w:val="NormalWeb"/>
        <w:shd w:val="clear" w:color="auto" w:fill="FFFFFF"/>
        <w:spacing w:line="360" w:lineRule="auto"/>
        <w:rPr>
          <w:rFonts w:asciiTheme="minorHAnsi" w:hAnsiTheme="minorHAnsi" w:cs="Segoe UI"/>
          <w:color w:val="171717"/>
        </w:rPr>
      </w:pPr>
      <w:r w:rsidRPr="007524D4">
        <w:rPr>
          <w:rFonts w:asciiTheme="minorHAnsi" w:hAnsiTheme="minorHAnsi" w:cs="Segoe UI"/>
          <w:color w:val="171717"/>
        </w:rPr>
        <w:t>Publishing from Power BI Desktop has the same effect as using </w:t>
      </w:r>
      <w:r w:rsidRPr="007524D4">
        <w:rPr>
          <w:rStyle w:val="Strong"/>
          <w:rFonts w:asciiTheme="minorHAnsi" w:eastAsiaTheme="majorEastAsia" w:hAnsiTheme="minorHAnsi" w:cs="Segoe UI"/>
          <w:b w:val="0"/>
          <w:color w:val="171717"/>
        </w:rPr>
        <w:t>Get Data</w:t>
      </w:r>
      <w:r w:rsidRPr="007524D4">
        <w:rPr>
          <w:rFonts w:asciiTheme="minorHAnsi" w:hAnsiTheme="minorHAnsi" w:cs="Segoe UI"/>
          <w:color w:val="171717"/>
        </w:rPr>
        <w:t> in Power BI to connect to and upload a Power BI Desktop file.</w:t>
      </w:r>
    </w:p>
    <w:p w:rsidR="00C9010D" w:rsidRPr="007524D4" w:rsidRDefault="00C9010D" w:rsidP="00C9010D">
      <w:pPr>
        <w:pStyle w:val="Heading1"/>
        <w:rPr>
          <w:b/>
        </w:rPr>
      </w:pPr>
      <w:r w:rsidRPr="007524D4">
        <w:rPr>
          <w:b/>
        </w:rPr>
        <w:t>To publish a Power BI Desktop dataset and reports</w:t>
      </w:r>
    </w:p>
    <w:p w:rsidR="00C9010D" w:rsidRPr="007524D4" w:rsidRDefault="00C9010D" w:rsidP="00C9010D">
      <w:pPr>
        <w:pStyle w:val="NormalWeb"/>
        <w:numPr>
          <w:ilvl w:val="0"/>
          <w:numId w:val="1"/>
        </w:numPr>
        <w:shd w:val="clear" w:color="auto" w:fill="FFFFFF"/>
        <w:ind w:left="570"/>
        <w:rPr>
          <w:rFonts w:asciiTheme="minorHAnsi" w:hAnsiTheme="minorHAnsi" w:cs="Segoe UI"/>
          <w:color w:val="171717"/>
        </w:rPr>
      </w:pPr>
      <w:r w:rsidRPr="007524D4">
        <w:rPr>
          <w:rFonts w:asciiTheme="minorHAnsi" w:hAnsiTheme="minorHAnsi" w:cs="Segoe UI"/>
          <w:color w:val="171717"/>
        </w:rPr>
        <w:t>In Power BI Desktop, choose </w:t>
      </w:r>
      <w:r w:rsidRPr="00C9010D">
        <w:rPr>
          <w:rStyle w:val="Strong"/>
          <w:rFonts w:asciiTheme="minorHAnsi" w:hAnsiTheme="minorHAnsi" w:cs="Segoe UI"/>
          <w:b w:val="0"/>
          <w:bCs w:val="0"/>
          <w:color w:val="171717"/>
        </w:rPr>
        <w:t>File</w:t>
      </w:r>
      <w:r w:rsidRPr="00C9010D">
        <w:rPr>
          <w:rFonts w:asciiTheme="minorHAnsi" w:hAnsiTheme="minorHAnsi" w:cs="Segoe UI"/>
          <w:b/>
          <w:bCs/>
          <w:color w:val="171717"/>
        </w:rPr>
        <w:t> &gt; </w:t>
      </w:r>
      <w:r w:rsidRPr="00C9010D">
        <w:rPr>
          <w:rStyle w:val="Strong"/>
          <w:rFonts w:asciiTheme="minorHAnsi" w:hAnsiTheme="minorHAnsi" w:cs="Segoe UI"/>
          <w:b w:val="0"/>
          <w:bCs w:val="0"/>
          <w:color w:val="171717"/>
        </w:rPr>
        <w:t>Publish</w:t>
      </w:r>
      <w:r w:rsidRPr="00C9010D">
        <w:rPr>
          <w:rFonts w:asciiTheme="minorHAnsi" w:hAnsiTheme="minorHAnsi" w:cs="Segoe UI"/>
          <w:b/>
          <w:bCs/>
          <w:color w:val="171717"/>
        </w:rPr>
        <w:t> &gt; </w:t>
      </w:r>
      <w:r w:rsidRPr="00C9010D">
        <w:rPr>
          <w:rStyle w:val="Strong"/>
          <w:rFonts w:asciiTheme="minorHAnsi" w:hAnsiTheme="minorHAnsi" w:cs="Segoe UI"/>
          <w:b w:val="0"/>
          <w:bCs w:val="0"/>
          <w:color w:val="171717"/>
        </w:rPr>
        <w:t>Publish to Power BI</w:t>
      </w:r>
      <w:r w:rsidRPr="007524D4">
        <w:rPr>
          <w:rFonts w:asciiTheme="minorHAnsi" w:hAnsiTheme="minorHAnsi" w:cs="Segoe UI"/>
          <w:color w:val="171717"/>
        </w:rPr>
        <w:t> or select </w:t>
      </w:r>
      <w:r w:rsidRPr="00C9010D">
        <w:rPr>
          <w:rStyle w:val="Strong"/>
          <w:rFonts w:asciiTheme="minorHAnsi" w:hAnsiTheme="minorHAnsi" w:cs="Segoe UI"/>
          <w:b w:val="0"/>
          <w:bCs w:val="0"/>
          <w:color w:val="171717"/>
        </w:rPr>
        <w:t>Publish</w:t>
      </w:r>
      <w:r w:rsidRPr="00C9010D">
        <w:rPr>
          <w:rFonts w:asciiTheme="minorHAnsi" w:hAnsiTheme="minorHAnsi" w:cs="Segoe UI"/>
          <w:b/>
          <w:bCs/>
          <w:color w:val="171717"/>
        </w:rPr>
        <w:t> </w:t>
      </w:r>
      <w:r w:rsidRPr="007524D4">
        <w:rPr>
          <w:rFonts w:asciiTheme="minorHAnsi" w:hAnsiTheme="minorHAnsi" w:cs="Segoe UI"/>
          <w:color w:val="171717"/>
        </w:rPr>
        <w:t>on the ribbon.</w:t>
      </w:r>
    </w:p>
    <w:p w:rsidR="00C9010D" w:rsidRDefault="00C9010D" w:rsidP="00C9010D">
      <w:pPr>
        <w:spacing w:line="360" w:lineRule="auto"/>
        <w:rPr>
          <w:rFonts w:cs="Arial"/>
          <w:color w:val="202124"/>
          <w:sz w:val="24"/>
          <w:szCs w:val="24"/>
          <w:shd w:val="clear" w:color="auto" w:fill="FFFFFF"/>
        </w:rPr>
      </w:pPr>
      <w:r>
        <w:rPr>
          <w:rFonts w:cs="Arial"/>
          <w:noProof/>
          <w:color w:val="202124"/>
          <w:sz w:val="24"/>
          <w:szCs w:val="24"/>
          <w:shd w:val="clear" w:color="auto" w:fill="FFFFFF"/>
          <w:lang w:val="en-US"/>
        </w:rPr>
        <w:drawing>
          <wp:inline distT="0" distB="0" distL="0" distR="0">
            <wp:extent cx="6048375" cy="1428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bid_publish_publishbutton.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48375" cy="1428750"/>
                    </a:xfrm>
                    <a:prstGeom prst="rect">
                      <a:avLst/>
                    </a:prstGeom>
                  </pic:spPr>
                </pic:pic>
              </a:graphicData>
            </a:graphic>
          </wp:inline>
        </w:drawing>
      </w:r>
    </w:p>
    <w:p w:rsidR="00C9010D" w:rsidRDefault="00C9010D" w:rsidP="00C9010D">
      <w:pPr>
        <w:shd w:val="clear" w:color="auto" w:fill="FFFFFF"/>
        <w:spacing w:before="100" w:beforeAutospacing="1" w:after="100" w:afterAutospacing="1" w:line="360" w:lineRule="auto"/>
        <w:jc w:val="both"/>
        <w:rPr>
          <w:rFonts w:eastAsia="Times New Roman" w:cs="Segoe UI"/>
          <w:color w:val="171717"/>
          <w:sz w:val="24"/>
          <w:szCs w:val="24"/>
          <w:lang w:eastAsia="en-IN"/>
        </w:rPr>
      </w:pPr>
      <w:r w:rsidRPr="007524D4">
        <w:rPr>
          <w:rFonts w:eastAsia="Times New Roman" w:cs="Segoe UI"/>
          <w:color w:val="171717"/>
          <w:sz w:val="24"/>
          <w:szCs w:val="24"/>
          <w:lang w:eastAsia="en-IN"/>
        </w:rPr>
        <w:t>2.Sign in to Power BI, if you aren't already signed in.</w:t>
      </w:r>
    </w:p>
    <w:p w:rsidR="00C9010D" w:rsidRDefault="00C9010D" w:rsidP="00C9010D">
      <w:pPr>
        <w:shd w:val="clear" w:color="auto" w:fill="FFFFFF"/>
        <w:spacing w:before="100" w:beforeAutospacing="1" w:after="100" w:afterAutospacing="1" w:line="360" w:lineRule="auto"/>
        <w:jc w:val="both"/>
        <w:rPr>
          <w:rFonts w:eastAsia="Times New Roman" w:cs="Segoe UI"/>
          <w:color w:val="171717"/>
          <w:sz w:val="24"/>
          <w:szCs w:val="24"/>
          <w:lang w:eastAsia="en-IN"/>
        </w:rPr>
      </w:pPr>
      <w:r w:rsidRPr="007524D4">
        <w:rPr>
          <w:rFonts w:eastAsia="Times New Roman" w:cs="Segoe UI"/>
          <w:color w:val="171717"/>
          <w:sz w:val="24"/>
          <w:szCs w:val="24"/>
          <w:lang w:eastAsia="en-IN"/>
        </w:rPr>
        <w:t xml:space="preserve">  3.Select the destination. You can search your list of available workspaces to find the     workspace into which you want to publish. The search box lets you filter your workspaces. Select the workspace, and then click the </w:t>
      </w:r>
      <w:r w:rsidRPr="00C9010D">
        <w:rPr>
          <w:rFonts w:eastAsia="Times New Roman" w:cs="Segoe UI"/>
          <w:color w:val="171717"/>
          <w:sz w:val="24"/>
          <w:szCs w:val="24"/>
          <w:lang w:eastAsia="en-IN"/>
        </w:rPr>
        <w:t>Select </w:t>
      </w:r>
      <w:r w:rsidRPr="007524D4">
        <w:rPr>
          <w:rFonts w:eastAsia="Times New Roman" w:cs="Segoe UI"/>
          <w:color w:val="171717"/>
          <w:sz w:val="24"/>
          <w:szCs w:val="24"/>
          <w:lang w:eastAsia="en-IN"/>
        </w:rPr>
        <w:t>button to publish.</w:t>
      </w:r>
    </w:p>
    <w:p w:rsidR="00C9010D" w:rsidRPr="007524D4" w:rsidRDefault="00C9010D" w:rsidP="00C9010D">
      <w:pPr>
        <w:shd w:val="clear" w:color="auto" w:fill="FFFFFF"/>
        <w:spacing w:before="100" w:beforeAutospacing="1" w:after="100" w:afterAutospacing="1" w:line="360" w:lineRule="auto"/>
        <w:jc w:val="both"/>
        <w:rPr>
          <w:rFonts w:eastAsia="Times New Roman" w:cs="Segoe UI"/>
          <w:color w:val="171717"/>
          <w:sz w:val="24"/>
          <w:szCs w:val="24"/>
          <w:lang w:eastAsia="en-IN"/>
        </w:rPr>
      </w:pPr>
    </w:p>
    <w:p w:rsidR="00C9010D" w:rsidRDefault="00C9010D" w:rsidP="00954644">
      <w:r>
        <w:rPr>
          <w:noProof/>
          <w:lang w:val="en-US"/>
        </w:rPr>
        <w:lastRenderedPageBreak/>
        <w:drawing>
          <wp:inline distT="0" distB="0" distL="0" distR="0">
            <wp:extent cx="5685155"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bid_publish_select_destination.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85155" cy="2857500"/>
                    </a:xfrm>
                    <a:prstGeom prst="rect">
                      <a:avLst/>
                    </a:prstGeom>
                  </pic:spPr>
                </pic:pic>
              </a:graphicData>
            </a:graphic>
          </wp:inline>
        </w:drawing>
      </w:r>
    </w:p>
    <w:p w:rsidR="00C9010D" w:rsidRPr="00D25936" w:rsidRDefault="00C9010D" w:rsidP="00C9010D">
      <w:pPr>
        <w:pStyle w:val="NormalWeb"/>
        <w:shd w:val="clear" w:color="auto" w:fill="FFFFFF"/>
        <w:spacing w:line="360" w:lineRule="auto"/>
        <w:rPr>
          <w:rFonts w:asciiTheme="minorHAnsi" w:hAnsiTheme="minorHAnsi" w:cs="Segoe UI"/>
          <w:color w:val="171717"/>
        </w:rPr>
      </w:pPr>
      <w:r w:rsidRPr="00D25936">
        <w:rPr>
          <w:rFonts w:asciiTheme="minorHAnsi" w:hAnsiTheme="minorHAnsi" w:cs="Segoe UI"/>
          <w:color w:val="171717"/>
        </w:rPr>
        <w:t>When publishing is complete, you receive a link to your report. Select the link to open the report in your Power BI site.</w:t>
      </w:r>
    </w:p>
    <w:p w:rsidR="00C9010D" w:rsidRPr="007524D4" w:rsidRDefault="00C9010D" w:rsidP="00C9010D">
      <w:pPr>
        <w:spacing w:line="360" w:lineRule="auto"/>
        <w:rPr>
          <w:sz w:val="24"/>
          <w:szCs w:val="24"/>
        </w:rPr>
      </w:pPr>
    </w:p>
    <w:p w:rsidR="000327B9" w:rsidRPr="000327B9" w:rsidRDefault="00FC5169" w:rsidP="000327B9">
      <w:pPr>
        <w:pStyle w:val="Heading1"/>
        <w:rPr>
          <w:b/>
          <w:bCs/>
        </w:rPr>
      </w:pPr>
      <w:r>
        <w:rPr>
          <w:b/>
          <w:bCs/>
        </w:rPr>
        <w:t>3.</w:t>
      </w:r>
      <w:r w:rsidR="000327B9">
        <w:rPr>
          <w:b/>
          <w:bCs/>
        </w:rPr>
        <w:t xml:space="preserve">2 </w:t>
      </w:r>
      <w:r w:rsidR="000327B9" w:rsidRPr="000327B9">
        <w:rPr>
          <w:b/>
          <w:bCs/>
        </w:rPr>
        <w:t>Introduction to deployment pipelines</w:t>
      </w:r>
    </w:p>
    <w:p w:rsidR="000327B9" w:rsidRPr="000327B9" w:rsidRDefault="000327B9" w:rsidP="000327B9">
      <w:pPr>
        <w:pStyle w:val="NormalWeb"/>
        <w:shd w:val="clear" w:color="auto" w:fill="FFFFFF"/>
        <w:spacing w:line="360" w:lineRule="auto"/>
        <w:rPr>
          <w:rFonts w:asciiTheme="minorHAnsi" w:hAnsiTheme="minorHAnsi" w:cs="Segoe UI"/>
          <w:color w:val="171717"/>
        </w:rPr>
      </w:pPr>
      <w:r w:rsidRPr="000327B9">
        <w:rPr>
          <w:rFonts w:asciiTheme="minorHAnsi" w:hAnsiTheme="minorHAnsi" w:cs="Segoe UI"/>
          <w:color w:val="171717"/>
        </w:rPr>
        <w:t>In today’s world, analytics is a vital part of decision making in almost every organization. The growing use of Power BI as an analytics tool, requires it to use more data, look appealing and be user-friendly. Above all however, Power BI needs to always be available and reliable. To meet these requirements, BI creators must collaborate effectively.</w:t>
      </w:r>
    </w:p>
    <w:p w:rsidR="000327B9" w:rsidRPr="000327B9" w:rsidRDefault="000327B9" w:rsidP="000327B9">
      <w:pPr>
        <w:pStyle w:val="NormalWeb"/>
        <w:shd w:val="clear" w:color="auto" w:fill="FFFFFF"/>
        <w:spacing w:line="360" w:lineRule="auto"/>
        <w:rPr>
          <w:rFonts w:asciiTheme="minorHAnsi" w:hAnsiTheme="minorHAnsi" w:cs="Segoe UI"/>
          <w:color w:val="171717"/>
        </w:rPr>
      </w:pPr>
      <w:r w:rsidRPr="000327B9">
        <w:rPr>
          <w:rFonts w:asciiTheme="minorHAnsi" w:hAnsiTheme="minorHAnsi" w:cs="Segoe UI"/>
          <w:color w:val="171717"/>
        </w:rPr>
        <w:t>The deployment pipelines tool enables BI creators to manage the lifecycle of organizational content. It's an efficient and reusable tool for creators in an enterprise with Premium capacity. Deployment pipelines enable creators to develop and test Power BI content in the Power BI service, before the content is consumed by users. The content types include reports, paginated reports, dashboards, and datasets.</w:t>
      </w:r>
    </w:p>
    <w:p w:rsidR="000327B9" w:rsidRPr="000327B9" w:rsidRDefault="000327B9" w:rsidP="000327B9">
      <w:pPr>
        <w:pStyle w:val="NormalWeb"/>
        <w:shd w:val="clear" w:color="auto" w:fill="FFFFFF"/>
        <w:spacing w:line="360" w:lineRule="auto"/>
        <w:rPr>
          <w:rFonts w:asciiTheme="minorHAnsi" w:hAnsiTheme="minorHAnsi" w:cs="Segoe UI"/>
          <w:color w:val="171717"/>
        </w:rPr>
      </w:pPr>
      <w:r w:rsidRPr="000327B9">
        <w:rPr>
          <w:rFonts w:asciiTheme="minorHAnsi" w:hAnsiTheme="minorHAnsi" w:cs="Segoe UI"/>
          <w:color w:val="171717"/>
        </w:rPr>
        <w:t>The tool is designed as a pipeline with three stages:</w:t>
      </w:r>
    </w:p>
    <w:p w:rsidR="000327B9" w:rsidRPr="000327B9" w:rsidRDefault="000327B9" w:rsidP="000327B9">
      <w:pPr>
        <w:pStyle w:val="NormalWeb"/>
        <w:numPr>
          <w:ilvl w:val="0"/>
          <w:numId w:val="4"/>
        </w:numPr>
        <w:shd w:val="clear" w:color="auto" w:fill="FFFFFF"/>
        <w:spacing w:line="360" w:lineRule="auto"/>
        <w:ind w:left="570"/>
        <w:rPr>
          <w:rFonts w:asciiTheme="minorHAnsi" w:hAnsiTheme="minorHAnsi" w:cs="Segoe UI"/>
          <w:color w:val="171717"/>
        </w:rPr>
      </w:pPr>
      <w:bookmarkStart w:id="1" w:name="development"/>
      <w:bookmarkEnd w:id="1"/>
      <w:r w:rsidRPr="000327B9">
        <w:rPr>
          <w:rStyle w:val="Strong"/>
          <w:rFonts w:asciiTheme="minorHAnsi" w:hAnsiTheme="minorHAnsi" w:cs="Segoe UI"/>
          <w:color w:val="171717"/>
        </w:rPr>
        <w:t>Development</w:t>
      </w:r>
    </w:p>
    <w:p w:rsidR="007226C8" w:rsidRDefault="007226C8" w:rsidP="000327B9">
      <w:pPr>
        <w:pStyle w:val="NormalWeb"/>
        <w:shd w:val="clear" w:color="auto" w:fill="FFFFFF"/>
        <w:spacing w:line="360" w:lineRule="auto"/>
        <w:ind w:left="570"/>
        <w:rPr>
          <w:rFonts w:asciiTheme="minorHAnsi" w:hAnsiTheme="minorHAnsi" w:cs="Segoe UI"/>
          <w:color w:val="171717"/>
        </w:rPr>
      </w:pPr>
    </w:p>
    <w:p w:rsidR="007226C8" w:rsidRDefault="007226C8" w:rsidP="000327B9">
      <w:pPr>
        <w:pStyle w:val="NormalWeb"/>
        <w:shd w:val="clear" w:color="auto" w:fill="FFFFFF"/>
        <w:spacing w:line="360" w:lineRule="auto"/>
        <w:ind w:left="570"/>
        <w:rPr>
          <w:rFonts w:asciiTheme="minorHAnsi" w:hAnsiTheme="minorHAnsi" w:cs="Segoe UI"/>
          <w:color w:val="171717"/>
        </w:rPr>
      </w:pPr>
    </w:p>
    <w:p w:rsidR="007226C8" w:rsidRDefault="007226C8" w:rsidP="000327B9">
      <w:pPr>
        <w:pStyle w:val="NormalWeb"/>
        <w:shd w:val="clear" w:color="auto" w:fill="FFFFFF"/>
        <w:spacing w:line="360" w:lineRule="auto"/>
        <w:ind w:left="570"/>
        <w:rPr>
          <w:rFonts w:asciiTheme="minorHAnsi" w:hAnsiTheme="minorHAnsi" w:cs="Segoe UI"/>
          <w:color w:val="171717"/>
        </w:rPr>
      </w:pPr>
    </w:p>
    <w:p w:rsidR="000327B9" w:rsidRPr="000327B9" w:rsidRDefault="000327B9" w:rsidP="000327B9">
      <w:pPr>
        <w:pStyle w:val="NormalWeb"/>
        <w:shd w:val="clear" w:color="auto" w:fill="FFFFFF"/>
        <w:spacing w:line="360" w:lineRule="auto"/>
        <w:ind w:left="570"/>
        <w:rPr>
          <w:rFonts w:asciiTheme="minorHAnsi" w:hAnsiTheme="minorHAnsi" w:cs="Segoe UI"/>
          <w:color w:val="171717"/>
        </w:rPr>
      </w:pPr>
      <w:r w:rsidRPr="000327B9">
        <w:rPr>
          <w:rFonts w:asciiTheme="minorHAnsi" w:hAnsiTheme="minorHAnsi" w:cs="Segoe UI"/>
          <w:color w:val="171717"/>
        </w:rPr>
        <w:t>This stage is used to design, build, and upload new content with fellow creators. This is the first stage in deployment pipelines.</w:t>
      </w:r>
    </w:p>
    <w:p w:rsidR="000327B9" w:rsidRPr="000327B9" w:rsidRDefault="000327B9" w:rsidP="000327B9">
      <w:pPr>
        <w:pStyle w:val="NormalWeb"/>
        <w:numPr>
          <w:ilvl w:val="0"/>
          <w:numId w:val="4"/>
        </w:numPr>
        <w:shd w:val="clear" w:color="auto" w:fill="FFFFFF"/>
        <w:spacing w:line="360" w:lineRule="auto"/>
        <w:ind w:left="570"/>
        <w:rPr>
          <w:rFonts w:asciiTheme="minorHAnsi" w:hAnsiTheme="minorHAnsi" w:cs="Segoe UI"/>
          <w:color w:val="171717"/>
        </w:rPr>
      </w:pPr>
      <w:bookmarkStart w:id="2" w:name="test"/>
      <w:bookmarkEnd w:id="2"/>
      <w:r w:rsidRPr="000327B9">
        <w:rPr>
          <w:rStyle w:val="Strong"/>
          <w:rFonts w:asciiTheme="minorHAnsi" w:hAnsiTheme="minorHAnsi" w:cs="Segoe UI"/>
          <w:color w:val="171717"/>
        </w:rPr>
        <w:t>Test</w:t>
      </w:r>
    </w:p>
    <w:p w:rsidR="000327B9" w:rsidRPr="000327B9" w:rsidRDefault="000327B9" w:rsidP="000327B9">
      <w:pPr>
        <w:pStyle w:val="NormalWeb"/>
        <w:shd w:val="clear" w:color="auto" w:fill="FFFFFF"/>
        <w:spacing w:line="360" w:lineRule="auto"/>
        <w:ind w:left="570"/>
        <w:rPr>
          <w:rFonts w:asciiTheme="minorHAnsi" w:hAnsiTheme="minorHAnsi" w:cs="Segoe UI"/>
          <w:color w:val="171717"/>
        </w:rPr>
      </w:pPr>
      <w:r w:rsidRPr="000327B9">
        <w:rPr>
          <w:rFonts w:asciiTheme="minorHAnsi" w:hAnsiTheme="minorHAnsi" w:cs="Segoe UI"/>
          <w:color w:val="171717"/>
        </w:rPr>
        <w:t>You're ready to enter the test stage after you've made all the needed changes to your content. You upload the modified content so it can be moved to this test stage. Here are three examples of what can be done in the test environment:</w:t>
      </w:r>
    </w:p>
    <w:p w:rsidR="000327B9" w:rsidRPr="000327B9" w:rsidRDefault="000327B9" w:rsidP="000327B9">
      <w:pPr>
        <w:pStyle w:val="NormalWeb"/>
        <w:numPr>
          <w:ilvl w:val="1"/>
          <w:numId w:val="4"/>
        </w:numPr>
        <w:shd w:val="clear" w:color="auto" w:fill="FFFFFF"/>
        <w:spacing w:line="360" w:lineRule="auto"/>
        <w:ind w:left="870"/>
        <w:rPr>
          <w:rFonts w:asciiTheme="minorHAnsi" w:hAnsiTheme="minorHAnsi" w:cs="Segoe UI"/>
          <w:color w:val="171717"/>
        </w:rPr>
      </w:pPr>
      <w:r w:rsidRPr="000327B9">
        <w:rPr>
          <w:rFonts w:asciiTheme="minorHAnsi" w:hAnsiTheme="minorHAnsi" w:cs="Segoe UI"/>
          <w:color w:val="171717"/>
        </w:rPr>
        <w:t>Share content with testers and reviewers</w:t>
      </w:r>
    </w:p>
    <w:p w:rsidR="000327B9" w:rsidRPr="000327B9" w:rsidRDefault="000327B9" w:rsidP="000327B9">
      <w:pPr>
        <w:pStyle w:val="NormalWeb"/>
        <w:numPr>
          <w:ilvl w:val="1"/>
          <w:numId w:val="4"/>
        </w:numPr>
        <w:shd w:val="clear" w:color="auto" w:fill="FFFFFF"/>
        <w:spacing w:line="360" w:lineRule="auto"/>
        <w:ind w:left="870"/>
        <w:rPr>
          <w:rFonts w:asciiTheme="minorHAnsi" w:hAnsiTheme="minorHAnsi" w:cs="Segoe UI"/>
          <w:color w:val="171717"/>
        </w:rPr>
      </w:pPr>
      <w:r w:rsidRPr="000327B9">
        <w:rPr>
          <w:rFonts w:asciiTheme="minorHAnsi" w:hAnsiTheme="minorHAnsi" w:cs="Segoe UI"/>
          <w:color w:val="171717"/>
        </w:rPr>
        <w:t>Load and run tests with larger volumes of data</w:t>
      </w:r>
    </w:p>
    <w:p w:rsidR="000327B9" w:rsidRDefault="000327B9" w:rsidP="000327B9">
      <w:pPr>
        <w:pStyle w:val="NormalWeb"/>
        <w:numPr>
          <w:ilvl w:val="1"/>
          <w:numId w:val="4"/>
        </w:numPr>
        <w:shd w:val="clear" w:color="auto" w:fill="FFFFFF"/>
        <w:spacing w:line="360" w:lineRule="auto"/>
        <w:ind w:left="870"/>
        <w:rPr>
          <w:rFonts w:asciiTheme="minorHAnsi" w:hAnsiTheme="minorHAnsi" w:cs="Segoe UI"/>
          <w:color w:val="171717"/>
        </w:rPr>
      </w:pPr>
      <w:r w:rsidRPr="000327B9">
        <w:rPr>
          <w:rFonts w:asciiTheme="minorHAnsi" w:hAnsiTheme="minorHAnsi" w:cs="Segoe UI"/>
          <w:color w:val="171717"/>
        </w:rPr>
        <w:t>Test your app to see how it will look for your end users</w:t>
      </w:r>
    </w:p>
    <w:p w:rsidR="000327B9" w:rsidRPr="000327B9" w:rsidRDefault="000327B9" w:rsidP="000327B9">
      <w:pPr>
        <w:pStyle w:val="NormalWeb"/>
        <w:shd w:val="clear" w:color="auto" w:fill="FFFFFF"/>
        <w:spacing w:line="360" w:lineRule="auto"/>
        <w:ind w:left="870"/>
        <w:rPr>
          <w:rFonts w:asciiTheme="minorHAnsi" w:hAnsiTheme="minorHAnsi" w:cs="Segoe UI"/>
          <w:color w:val="171717"/>
        </w:rPr>
      </w:pPr>
    </w:p>
    <w:p w:rsidR="000327B9" w:rsidRPr="000327B9" w:rsidRDefault="000327B9" w:rsidP="000327B9">
      <w:pPr>
        <w:pStyle w:val="NormalWeb"/>
        <w:numPr>
          <w:ilvl w:val="0"/>
          <w:numId w:val="4"/>
        </w:numPr>
        <w:shd w:val="clear" w:color="auto" w:fill="FFFFFF"/>
        <w:spacing w:line="360" w:lineRule="auto"/>
        <w:ind w:left="570"/>
        <w:rPr>
          <w:rFonts w:asciiTheme="minorHAnsi" w:hAnsiTheme="minorHAnsi" w:cs="Segoe UI"/>
          <w:color w:val="171717"/>
        </w:rPr>
      </w:pPr>
      <w:bookmarkStart w:id="3" w:name="production"/>
      <w:bookmarkEnd w:id="3"/>
      <w:r w:rsidRPr="000327B9">
        <w:rPr>
          <w:rStyle w:val="Strong"/>
          <w:rFonts w:asciiTheme="minorHAnsi" w:hAnsiTheme="minorHAnsi" w:cs="Segoe UI"/>
          <w:color w:val="171717"/>
        </w:rPr>
        <w:t>Production</w:t>
      </w:r>
    </w:p>
    <w:p w:rsidR="000327B9" w:rsidRPr="000327B9" w:rsidRDefault="000327B9" w:rsidP="000327B9">
      <w:pPr>
        <w:pStyle w:val="NormalWeb"/>
        <w:shd w:val="clear" w:color="auto" w:fill="FFFFFF"/>
        <w:spacing w:line="360" w:lineRule="auto"/>
        <w:ind w:left="570"/>
        <w:rPr>
          <w:rFonts w:asciiTheme="minorHAnsi" w:hAnsiTheme="minorHAnsi" w:cs="Segoe UI"/>
          <w:color w:val="171717"/>
        </w:rPr>
      </w:pPr>
      <w:r w:rsidRPr="000327B9">
        <w:rPr>
          <w:rFonts w:asciiTheme="minorHAnsi" w:hAnsiTheme="minorHAnsi" w:cs="Segoe UI"/>
          <w:color w:val="171717"/>
        </w:rPr>
        <w:t>After testing the content, use the production stage to share the final version of your content with business users across the organization.</w:t>
      </w:r>
    </w:p>
    <w:p w:rsidR="00C9010D" w:rsidRPr="000327B9" w:rsidRDefault="00C9010D" w:rsidP="000327B9">
      <w:pPr>
        <w:spacing w:line="360" w:lineRule="auto"/>
      </w:pPr>
    </w:p>
    <w:p w:rsidR="007226C8" w:rsidRDefault="007226C8" w:rsidP="00954644"/>
    <w:p w:rsidR="00C9010D" w:rsidRDefault="000327B9" w:rsidP="00954644">
      <w:r>
        <w:rPr>
          <w:noProof/>
          <w:lang w:val="en-US"/>
        </w:rPr>
        <w:lastRenderedPageBreak/>
        <w:drawing>
          <wp:inline distT="0" distB="0" distL="0" distR="0">
            <wp:extent cx="6086475" cy="4200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ployment-pipelines.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86475" cy="4200525"/>
                    </a:xfrm>
                    <a:prstGeom prst="rect">
                      <a:avLst/>
                    </a:prstGeom>
                  </pic:spPr>
                </pic:pic>
              </a:graphicData>
            </a:graphic>
          </wp:inline>
        </w:drawing>
      </w:r>
    </w:p>
    <w:p w:rsidR="000327B9" w:rsidRDefault="000327B9" w:rsidP="00954644"/>
    <w:p w:rsidR="000327B9" w:rsidRPr="000327B9" w:rsidRDefault="000327B9" w:rsidP="000327B9">
      <w:pPr>
        <w:pStyle w:val="Heading1"/>
        <w:rPr>
          <w:b/>
          <w:bCs/>
        </w:rPr>
      </w:pPr>
      <w:r w:rsidRPr="000327B9">
        <w:rPr>
          <w:b/>
          <w:bCs/>
        </w:rPr>
        <w:t>The deployment process</w:t>
      </w:r>
    </w:p>
    <w:p w:rsidR="000327B9" w:rsidRPr="000327B9" w:rsidRDefault="000327B9" w:rsidP="000327B9">
      <w:pPr>
        <w:shd w:val="clear" w:color="auto" w:fill="FFFFFF"/>
        <w:spacing w:after="0" w:line="240" w:lineRule="auto"/>
        <w:ind w:left="720"/>
        <w:rPr>
          <w:rFonts w:ascii="Segoe UI" w:hAnsi="Segoe UI" w:cs="Segoe UI"/>
          <w:lang w:val="en-US"/>
        </w:rPr>
      </w:pPr>
    </w:p>
    <w:p w:rsidR="000327B9" w:rsidRPr="000327B9" w:rsidRDefault="000327B9" w:rsidP="000327B9">
      <w:pPr>
        <w:pStyle w:val="NormalWeb"/>
        <w:shd w:val="clear" w:color="auto" w:fill="FFFFFF"/>
        <w:spacing w:line="360" w:lineRule="auto"/>
        <w:rPr>
          <w:rFonts w:asciiTheme="minorHAnsi" w:hAnsiTheme="minorHAnsi" w:cs="Segoe UI"/>
          <w:color w:val="171717"/>
        </w:rPr>
      </w:pPr>
      <w:r w:rsidRPr="000327B9">
        <w:rPr>
          <w:rFonts w:asciiTheme="minorHAnsi" w:hAnsiTheme="minorHAnsi" w:cs="Segoe UI"/>
          <w:color w:val="171717"/>
        </w:rPr>
        <w:t>The deployment process lets you clone content from one stage in the pipeline to another, typically from development to test, and from test to production.</w:t>
      </w:r>
    </w:p>
    <w:p w:rsidR="000327B9" w:rsidRPr="000327B9" w:rsidRDefault="000327B9" w:rsidP="000327B9">
      <w:pPr>
        <w:pStyle w:val="NormalWeb"/>
        <w:shd w:val="clear" w:color="auto" w:fill="FFFFFF"/>
        <w:spacing w:line="360" w:lineRule="auto"/>
        <w:rPr>
          <w:rFonts w:asciiTheme="minorHAnsi" w:hAnsiTheme="minorHAnsi" w:cs="Segoe UI"/>
          <w:color w:val="171717"/>
        </w:rPr>
      </w:pPr>
      <w:r w:rsidRPr="000327B9">
        <w:rPr>
          <w:rFonts w:asciiTheme="minorHAnsi" w:hAnsiTheme="minorHAnsi" w:cs="Segoe UI"/>
          <w:color w:val="171717"/>
        </w:rPr>
        <w:t>During deployment, Power BI copies the content from the current stage, into the target one. The connections between the copied items are kept during the copy process. Power BI also applies the configured deployment rules to the updated content in the target stage. Deploying content may take a while, depending on the number of items being deployed. During this time, you can navigate to other pages in the Power BI portal, but you cannot use the content in the target stage.</w:t>
      </w:r>
    </w:p>
    <w:p w:rsidR="000327B9" w:rsidRPr="000327B9" w:rsidRDefault="000327B9" w:rsidP="000327B9">
      <w:pPr>
        <w:pStyle w:val="NormalWeb"/>
        <w:shd w:val="clear" w:color="auto" w:fill="FFFFFF"/>
        <w:spacing w:line="360" w:lineRule="auto"/>
        <w:rPr>
          <w:rFonts w:asciiTheme="minorHAnsi" w:hAnsiTheme="minorHAnsi" w:cs="Segoe UI"/>
          <w:color w:val="171717"/>
        </w:rPr>
      </w:pPr>
      <w:r w:rsidRPr="000327B9">
        <w:rPr>
          <w:rFonts w:asciiTheme="minorHAnsi" w:hAnsiTheme="minorHAnsi" w:cs="Segoe UI"/>
          <w:color w:val="171717"/>
        </w:rPr>
        <w:t>You can also deploy content programmatically, using the </w:t>
      </w:r>
      <w:hyperlink r:id="rId16" w:history="1">
        <w:r w:rsidRPr="000327B9">
          <w:t>deployment pipelines REST APIs</w:t>
        </w:r>
      </w:hyperlink>
      <w:r w:rsidRPr="000327B9">
        <w:t xml:space="preserve">. </w:t>
      </w:r>
      <w:r w:rsidRPr="000327B9">
        <w:rPr>
          <w:rFonts w:asciiTheme="minorHAnsi" w:hAnsiTheme="minorHAnsi" w:cs="Segoe UI"/>
          <w:color w:val="171717"/>
        </w:rPr>
        <w:t>You can learn more about this process in the </w:t>
      </w:r>
      <w:hyperlink r:id="rId17" w:history="1">
        <w:r w:rsidRPr="000327B9">
          <w:t>Automate your deployment pipeline using APIs and DevOps</w:t>
        </w:r>
      </w:hyperlink>
      <w:r w:rsidRPr="000327B9">
        <w:t> </w:t>
      </w:r>
      <w:r w:rsidRPr="000327B9">
        <w:rPr>
          <w:rFonts w:asciiTheme="minorHAnsi" w:hAnsiTheme="minorHAnsi" w:cs="Segoe UI"/>
          <w:color w:val="171717"/>
        </w:rPr>
        <w:t>article.</w:t>
      </w:r>
    </w:p>
    <w:p w:rsidR="007226C8" w:rsidRDefault="007226C8" w:rsidP="000327B9">
      <w:pPr>
        <w:pStyle w:val="Heading1"/>
      </w:pPr>
    </w:p>
    <w:p w:rsidR="000327B9" w:rsidRPr="007226C8" w:rsidRDefault="00FC5169" w:rsidP="000327B9">
      <w:pPr>
        <w:pStyle w:val="Heading1"/>
        <w:rPr>
          <w:b/>
          <w:bCs/>
        </w:rPr>
      </w:pPr>
      <w:r w:rsidRPr="007226C8">
        <w:rPr>
          <w:b/>
          <w:bCs/>
        </w:rPr>
        <w:t>3</w:t>
      </w:r>
      <w:r w:rsidR="000327B9" w:rsidRPr="007226C8">
        <w:rPr>
          <w:b/>
          <w:bCs/>
        </w:rPr>
        <w:t>.3 Deploying content to an empty stage</w:t>
      </w:r>
    </w:p>
    <w:p w:rsidR="000327B9" w:rsidRPr="000327B9" w:rsidRDefault="000327B9" w:rsidP="000327B9">
      <w:pPr>
        <w:pStyle w:val="NormalWeb"/>
        <w:shd w:val="clear" w:color="auto" w:fill="FFFFFF"/>
        <w:spacing w:line="360" w:lineRule="auto"/>
        <w:rPr>
          <w:rFonts w:asciiTheme="minorHAnsi" w:hAnsiTheme="minorHAnsi" w:cs="Segoe UI"/>
          <w:color w:val="171717"/>
        </w:rPr>
      </w:pPr>
      <w:r w:rsidRPr="000327B9">
        <w:rPr>
          <w:rFonts w:asciiTheme="minorHAnsi" w:hAnsiTheme="minorHAnsi" w:cs="Segoe UI"/>
          <w:color w:val="171717"/>
        </w:rPr>
        <w:t>When you deploy content to an empty stage, the metadata of the reports, dashboards, and datasets in the workspace you're deploying from, is copied to the stage you're deploying to. A new workspace for the stage you deployed to, is created on a Premium capacity.</w:t>
      </w:r>
    </w:p>
    <w:p w:rsidR="000327B9" w:rsidRPr="000327B9" w:rsidRDefault="000327B9" w:rsidP="000327B9">
      <w:pPr>
        <w:pStyle w:val="NormalWeb"/>
        <w:shd w:val="clear" w:color="auto" w:fill="FFFFFF"/>
        <w:spacing w:line="360" w:lineRule="auto"/>
      </w:pPr>
      <w:r w:rsidRPr="000327B9">
        <w:rPr>
          <w:rFonts w:asciiTheme="minorHAnsi" w:hAnsiTheme="minorHAnsi" w:cs="Segoe UI"/>
          <w:color w:val="171717"/>
        </w:rPr>
        <w:t>There are two ways to deploy content from one stage to the next one. You can deploy all the content, or you can </w:t>
      </w:r>
      <w:hyperlink r:id="rId18" w:anchor="selective-deployment" w:history="1">
        <w:r w:rsidRPr="000327B9">
          <w:t>select which content items to deploy</w:t>
        </w:r>
      </w:hyperlink>
      <w:r w:rsidRPr="000327B9">
        <w:t>.</w:t>
      </w:r>
    </w:p>
    <w:p w:rsidR="000327B9" w:rsidRPr="000327B9" w:rsidRDefault="000327B9" w:rsidP="000327B9">
      <w:pPr>
        <w:pStyle w:val="NormalWeb"/>
        <w:shd w:val="clear" w:color="auto" w:fill="FFFFFF"/>
        <w:spacing w:line="360" w:lineRule="auto"/>
        <w:rPr>
          <w:rFonts w:asciiTheme="minorHAnsi" w:hAnsiTheme="minorHAnsi" w:cs="Segoe UI"/>
          <w:color w:val="171717"/>
        </w:rPr>
      </w:pPr>
      <w:r w:rsidRPr="000327B9">
        <w:rPr>
          <w:rFonts w:asciiTheme="minorHAnsi" w:hAnsiTheme="minorHAnsi" w:cs="Segoe UI"/>
          <w:color w:val="171717"/>
        </w:rPr>
        <w:t>You can also deploy content backwards, from a later stage in the deployment pipeline, to an earlier one.</w:t>
      </w:r>
    </w:p>
    <w:p w:rsidR="000327B9" w:rsidRPr="000327B9" w:rsidRDefault="000327B9" w:rsidP="000327B9">
      <w:pPr>
        <w:pStyle w:val="NormalWeb"/>
        <w:shd w:val="clear" w:color="auto" w:fill="FFFFFF"/>
        <w:spacing w:line="360" w:lineRule="auto"/>
        <w:rPr>
          <w:rFonts w:asciiTheme="minorHAnsi" w:hAnsiTheme="minorHAnsi" w:cs="Segoe UI"/>
          <w:color w:val="171717"/>
        </w:rPr>
      </w:pPr>
      <w:r w:rsidRPr="000327B9">
        <w:rPr>
          <w:rFonts w:asciiTheme="minorHAnsi" w:hAnsiTheme="minorHAnsi" w:cs="Segoe UI"/>
          <w:color w:val="171717"/>
        </w:rPr>
        <w:t>After the deployment is complete, refresh the datasets so that you can use the newly copied content. The dataset refresh is required because data isn't copied from one stage to another. To understand which item properties are copied during the deployment process, and which item properties are not copied, review the </w:t>
      </w:r>
      <w:hyperlink r:id="rId19" w:anchor="item-properties-copied-during-deployment" w:history="1">
        <w:r w:rsidRPr="000327B9">
          <w:t>item properties copied during deployment</w:t>
        </w:r>
      </w:hyperlink>
      <w:r w:rsidRPr="000327B9">
        <w:rPr>
          <w:rFonts w:asciiTheme="minorHAnsi" w:hAnsiTheme="minorHAnsi" w:cs="Segoe UI"/>
          <w:color w:val="171717"/>
        </w:rPr>
        <w:t> section.</w:t>
      </w:r>
    </w:p>
    <w:p w:rsidR="000327B9" w:rsidRPr="000327B9" w:rsidRDefault="000327B9" w:rsidP="000327B9">
      <w:pPr>
        <w:spacing w:line="360" w:lineRule="auto"/>
        <w:rPr>
          <w:sz w:val="24"/>
          <w:szCs w:val="24"/>
        </w:rPr>
      </w:pPr>
    </w:p>
    <w:sectPr w:rsidR="000327B9" w:rsidRPr="000327B9" w:rsidSect="0034267F">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51B4" w:rsidRDefault="007751B4" w:rsidP="00172AE4">
      <w:pPr>
        <w:spacing w:after="0" w:line="240" w:lineRule="auto"/>
      </w:pPr>
      <w:r>
        <w:separator/>
      </w:r>
    </w:p>
  </w:endnote>
  <w:endnote w:type="continuationSeparator" w:id="1">
    <w:p w:rsidR="007751B4" w:rsidRDefault="007751B4" w:rsidP="00172A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parajita">
    <w:panose1 w:val="020B0604020202020204"/>
    <w:charset w:val="00"/>
    <w:family w:val="swiss"/>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iCs/>
        <w:color w:val="8C8C8C" w:themeColor="background1" w:themeShade="8C"/>
      </w:rPr>
      <w:alias w:val="Company"/>
      <w:id w:val="270665196"/>
      <w:placeholder>
        <w:docPart w:val="98EAE4D036C646E0884AB23AF0AE5572"/>
      </w:placeholder>
      <w:dataBinding w:prefixMappings="xmlns:ns0='http://schemas.openxmlformats.org/officeDocument/2006/extended-properties'" w:xpath="/ns0:Properties[1]/ns0:Company[1]" w:storeItemID="{6668398D-A668-4E3E-A5EB-62B293D839F1}"/>
      <w:text/>
    </w:sdtPr>
    <w:sdtContent>
      <w:p w:rsidR="00A878FE" w:rsidRDefault="00A878FE">
        <w:pPr>
          <w:pStyle w:val="Footer"/>
          <w:pBdr>
            <w:top w:val="single" w:sz="24" w:space="5" w:color="A5A5A5" w:themeColor="accent3"/>
          </w:pBdr>
          <w:jc w:val="right"/>
          <w:rPr>
            <w:i/>
            <w:iCs/>
            <w:color w:val="8C8C8C" w:themeColor="background1" w:themeShade="8C"/>
          </w:rPr>
        </w:pPr>
        <w:r>
          <w:rPr>
            <w:i/>
            <w:iCs/>
            <w:color w:val="8C8C8C" w:themeColor="background1" w:themeShade="8C"/>
          </w:rPr>
          <w:t>Architecture Design</w:t>
        </w:r>
      </w:p>
    </w:sdtContent>
  </w:sdt>
  <w:p w:rsidR="00EE07DE" w:rsidRPr="00EE07DE" w:rsidRDefault="00EE07DE">
    <w:pPr>
      <w:pStyle w:val="Footer"/>
      <w:rPr>
        <w:b/>
        <w:bCs/>
        <w:sz w:val="32"/>
        <w:szCs w:val="3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51B4" w:rsidRDefault="007751B4" w:rsidP="00172AE4">
      <w:pPr>
        <w:spacing w:after="0" w:line="240" w:lineRule="auto"/>
      </w:pPr>
      <w:r>
        <w:separator/>
      </w:r>
    </w:p>
  </w:footnote>
  <w:footnote w:type="continuationSeparator" w:id="1">
    <w:p w:rsidR="007751B4" w:rsidRDefault="007751B4" w:rsidP="00172A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7DE" w:rsidRDefault="003225D4">
    <w:pPr>
      <w:pStyle w:val="Header"/>
    </w:pPr>
    <w:r w:rsidRPr="003225D4">
      <w:rPr>
        <w:caps/>
        <w:noProof/>
        <w:color w:val="FFFFFF" w:themeColor="background1"/>
        <w:lang w:eastAsia="zh-TW"/>
      </w:rPr>
      <w:pict>
        <v:shapetype id="_x0000_t202" coordsize="21600,21600" o:spt="202" path="m,l,21600r21600,l21600,xe">
          <v:stroke joinstyle="miter"/>
          <v:path gradientshapeok="t" o:connecttype="rect"/>
        </v:shapetype>
        <v:shape id="_x0000_s717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A878FE" w:rsidRDefault="00624801">
                <w:pPr>
                  <w:spacing w:after="0" w:line="240" w:lineRule="auto"/>
                </w:pPr>
                <w:r w:rsidRPr="00624801">
                  <w:t>Investment Analytics</w:t>
                </w:r>
              </w:p>
            </w:txbxContent>
          </v:textbox>
          <w10:wrap anchorx="margin" anchory="margin"/>
        </v:shape>
      </w:pict>
    </w:r>
    <w:r w:rsidRPr="003225D4">
      <w:rPr>
        <w:caps/>
        <w:noProof/>
        <w:color w:val="FFFFFF" w:themeColor="background1"/>
        <w:lang w:eastAsia="zh-TW"/>
      </w:rPr>
      <w:pict>
        <v:shape id="_x0000_s7169"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472c4 [3204]" stroked="f">
          <v:textbox style="mso-fit-shape-to-text:t" inset=",0,,0">
            <w:txbxContent>
              <w:p w:rsidR="00A878FE" w:rsidRDefault="003225D4">
                <w:pPr>
                  <w:spacing w:after="0" w:line="240" w:lineRule="auto"/>
                  <w:jc w:val="right"/>
                  <w:rPr>
                    <w:color w:val="FFFFFF" w:themeColor="background1"/>
                  </w:rPr>
                </w:pPr>
                <w:fldSimple w:instr=" PAGE   \* MERGEFORMAT ">
                  <w:r w:rsidR="00624801" w:rsidRPr="00624801">
                    <w:rPr>
                      <w:noProof/>
                      <w:color w:val="FFFFFF" w:themeColor="background1"/>
                    </w:rPr>
                    <w:t>1</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B25DF"/>
    <w:multiLevelType w:val="multilevel"/>
    <w:tmpl w:val="2264B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855415"/>
    <w:multiLevelType w:val="multilevel"/>
    <w:tmpl w:val="CC8253E0"/>
    <w:lvl w:ilvl="0">
      <w:start w:val="1"/>
      <w:numFmt w:val="decimal"/>
      <w:lvlText w:val="%1."/>
      <w:lvlJc w:val="left"/>
      <w:pPr>
        <w:tabs>
          <w:tab w:val="num" w:pos="3762"/>
        </w:tabs>
        <w:ind w:left="3762" w:hanging="360"/>
      </w:pPr>
    </w:lvl>
    <w:lvl w:ilvl="1" w:tentative="1">
      <w:start w:val="1"/>
      <w:numFmt w:val="decimal"/>
      <w:lvlText w:val="%2."/>
      <w:lvlJc w:val="left"/>
      <w:pPr>
        <w:tabs>
          <w:tab w:val="num" w:pos="4482"/>
        </w:tabs>
        <w:ind w:left="4482" w:hanging="360"/>
      </w:pPr>
    </w:lvl>
    <w:lvl w:ilvl="2" w:tentative="1">
      <w:start w:val="1"/>
      <w:numFmt w:val="decimal"/>
      <w:lvlText w:val="%3."/>
      <w:lvlJc w:val="left"/>
      <w:pPr>
        <w:tabs>
          <w:tab w:val="num" w:pos="5202"/>
        </w:tabs>
        <w:ind w:left="5202" w:hanging="360"/>
      </w:pPr>
    </w:lvl>
    <w:lvl w:ilvl="3" w:tentative="1">
      <w:start w:val="1"/>
      <w:numFmt w:val="decimal"/>
      <w:lvlText w:val="%4."/>
      <w:lvlJc w:val="left"/>
      <w:pPr>
        <w:tabs>
          <w:tab w:val="num" w:pos="5922"/>
        </w:tabs>
        <w:ind w:left="5922" w:hanging="360"/>
      </w:pPr>
    </w:lvl>
    <w:lvl w:ilvl="4" w:tentative="1">
      <w:start w:val="1"/>
      <w:numFmt w:val="decimal"/>
      <w:lvlText w:val="%5."/>
      <w:lvlJc w:val="left"/>
      <w:pPr>
        <w:tabs>
          <w:tab w:val="num" w:pos="6642"/>
        </w:tabs>
        <w:ind w:left="6642" w:hanging="360"/>
      </w:pPr>
    </w:lvl>
    <w:lvl w:ilvl="5" w:tentative="1">
      <w:start w:val="1"/>
      <w:numFmt w:val="decimal"/>
      <w:lvlText w:val="%6."/>
      <w:lvlJc w:val="left"/>
      <w:pPr>
        <w:tabs>
          <w:tab w:val="num" w:pos="7362"/>
        </w:tabs>
        <w:ind w:left="7362" w:hanging="360"/>
      </w:pPr>
    </w:lvl>
    <w:lvl w:ilvl="6" w:tentative="1">
      <w:start w:val="1"/>
      <w:numFmt w:val="decimal"/>
      <w:lvlText w:val="%7."/>
      <w:lvlJc w:val="left"/>
      <w:pPr>
        <w:tabs>
          <w:tab w:val="num" w:pos="8082"/>
        </w:tabs>
        <w:ind w:left="8082" w:hanging="360"/>
      </w:pPr>
    </w:lvl>
    <w:lvl w:ilvl="7" w:tentative="1">
      <w:start w:val="1"/>
      <w:numFmt w:val="decimal"/>
      <w:lvlText w:val="%8."/>
      <w:lvlJc w:val="left"/>
      <w:pPr>
        <w:tabs>
          <w:tab w:val="num" w:pos="8802"/>
        </w:tabs>
        <w:ind w:left="8802" w:hanging="360"/>
      </w:pPr>
    </w:lvl>
    <w:lvl w:ilvl="8" w:tentative="1">
      <w:start w:val="1"/>
      <w:numFmt w:val="decimal"/>
      <w:lvlText w:val="%9."/>
      <w:lvlJc w:val="left"/>
      <w:pPr>
        <w:tabs>
          <w:tab w:val="num" w:pos="9522"/>
        </w:tabs>
        <w:ind w:left="9522" w:hanging="360"/>
      </w:pPr>
    </w:lvl>
  </w:abstractNum>
  <w:abstractNum w:abstractNumId="2">
    <w:nsid w:val="5C4F0775"/>
    <w:multiLevelType w:val="multilevel"/>
    <w:tmpl w:val="7D468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C36E57"/>
    <w:multiLevelType w:val="multilevel"/>
    <w:tmpl w:val="9DF8D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A47386"/>
    <w:multiLevelType w:val="multilevel"/>
    <w:tmpl w:val="3AB2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0242"/>
    <o:shapelayout v:ext="edit">
      <o:idmap v:ext="edit" data="7"/>
    </o:shapelayout>
  </w:hdrShapeDefaults>
  <w:footnotePr>
    <w:footnote w:id="0"/>
    <w:footnote w:id="1"/>
  </w:footnotePr>
  <w:endnotePr>
    <w:endnote w:id="0"/>
    <w:endnote w:id="1"/>
  </w:endnotePr>
  <w:compat/>
  <w:rsids>
    <w:rsidRoot w:val="004D425F"/>
    <w:rsid w:val="000327B9"/>
    <w:rsid w:val="000D5F24"/>
    <w:rsid w:val="00172AE4"/>
    <w:rsid w:val="003225D4"/>
    <w:rsid w:val="003327DE"/>
    <w:rsid w:val="0034267F"/>
    <w:rsid w:val="00460550"/>
    <w:rsid w:val="004D425F"/>
    <w:rsid w:val="00523F85"/>
    <w:rsid w:val="00552F12"/>
    <w:rsid w:val="00624801"/>
    <w:rsid w:val="007226C8"/>
    <w:rsid w:val="007751B4"/>
    <w:rsid w:val="00954644"/>
    <w:rsid w:val="00A878FE"/>
    <w:rsid w:val="00AA70FE"/>
    <w:rsid w:val="00C9010D"/>
    <w:rsid w:val="00D50A99"/>
    <w:rsid w:val="00D77E3F"/>
    <w:rsid w:val="00EE07DE"/>
    <w:rsid w:val="00FC51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67F"/>
  </w:style>
  <w:style w:type="paragraph" w:styleId="Heading1">
    <w:name w:val="heading 1"/>
    <w:basedOn w:val="Normal"/>
    <w:next w:val="Normal"/>
    <w:link w:val="Heading1Char"/>
    <w:uiPriority w:val="9"/>
    <w:qFormat/>
    <w:rsid w:val="004D42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901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2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D42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72A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2AE4"/>
  </w:style>
  <w:style w:type="paragraph" w:styleId="Footer">
    <w:name w:val="footer"/>
    <w:basedOn w:val="Normal"/>
    <w:link w:val="FooterChar"/>
    <w:uiPriority w:val="99"/>
    <w:unhideWhenUsed/>
    <w:rsid w:val="00172A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2AE4"/>
  </w:style>
  <w:style w:type="character" w:customStyle="1" w:styleId="Heading2Char">
    <w:name w:val="Heading 2 Char"/>
    <w:basedOn w:val="DefaultParagraphFont"/>
    <w:link w:val="Heading2"/>
    <w:uiPriority w:val="9"/>
    <w:semiHidden/>
    <w:rsid w:val="00C9010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C901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9010D"/>
    <w:rPr>
      <w:color w:val="0000FF"/>
      <w:u w:val="single"/>
    </w:rPr>
  </w:style>
  <w:style w:type="character" w:styleId="Strong">
    <w:name w:val="Strong"/>
    <w:basedOn w:val="DefaultParagraphFont"/>
    <w:uiPriority w:val="22"/>
    <w:qFormat/>
    <w:rsid w:val="00C9010D"/>
    <w:rPr>
      <w:b/>
      <w:bCs/>
    </w:rPr>
  </w:style>
  <w:style w:type="paragraph" w:customStyle="1" w:styleId="readingtime">
    <w:name w:val="readingtime"/>
    <w:basedOn w:val="Normal"/>
    <w:rsid w:val="000327B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ntributors-holder">
    <w:name w:val="contributors-holder"/>
    <w:basedOn w:val="Normal"/>
    <w:rsid w:val="000327B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acepile-item">
    <w:name w:val="facepile-item"/>
    <w:basedOn w:val="Normal"/>
    <w:rsid w:val="000327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acepile-item-coin-text">
    <w:name w:val="facepile-item-coin-text"/>
    <w:basedOn w:val="DefaultParagraphFont"/>
    <w:rsid w:val="000327B9"/>
  </w:style>
  <w:style w:type="paragraph" w:styleId="BalloonText">
    <w:name w:val="Balloon Text"/>
    <w:basedOn w:val="Normal"/>
    <w:link w:val="BalloonTextChar"/>
    <w:uiPriority w:val="99"/>
    <w:semiHidden/>
    <w:unhideWhenUsed/>
    <w:rsid w:val="000D5F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F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8411522">
      <w:bodyDiv w:val="1"/>
      <w:marLeft w:val="0"/>
      <w:marRight w:val="0"/>
      <w:marTop w:val="0"/>
      <w:marBottom w:val="0"/>
      <w:divBdr>
        <w:top w:val="none" w:sz="0" w:space="0" w:color="auto"/>
        <w:left w:val="none" w:sz="0" w:space="0" w:color="auto"/>
        <w:bottom w:val="none" w:sz="0" w:space="0" w:color="auto"/>
        <w:right w:val="none" w:sz="0" w:space="0" w:color="auto"/>
      </w:divBdr>
    </w:div>
    <w:div w:id="670448052">
      <w:bodyDiv w:val="1"/>
      <w:marLeft w:val="0"/>
      <w:marRight w:val="0"/>
      <w:marTop w:val="0"/>
      <w:marBottom w:val="0"/>
      <w:divBdr>
        <w:top w:val="none" w:sz="0" w:space="0" w:color="auto"/>
        <w:left w:val="none" w:sz="0" w:space="0" w:color="auto"/>
        <w:bottom w:val="none" w:sz="0" w:space="0" w:color="auto"/>
        <w:right w:val="none" w:sz="0" w:space="0" w:color="auto"/>
      </w:divBdr>
    </w:div>
    <w:div w:id="1106732658">
      <w:bodyDiv w:val="1"/>
      <w:marLeft w:val="0"/>
      <w:marRight w:val="0"/>
      <w:marTop w:val="0"/>
      <w:marBottom w:val="0"/>
      <w:divBdr>
        <w:top w:val="none" w:sz="0" w:space="0" w:color="auto"/>
        <w:left w:val="none" w:sz="0" w:space="0" w:color="auto"/>
        <w:bottom w:val="none" w:sz="0" w:space="0" w:color="auto"/>
        <w:right w:val="none" w:sz="0" w:space="0" w:color="auto"/>
      </w:divBdr>
    </w:div>
    <w:div w:id="1897468464">
      <w:bodyDiv w:val="1"/>
      <w:marLeft w:val="0"/>
      <w:marRight w:val="0"/>
      <w:marTop w:val="0"/>
      <w:marBottom w:val="0"/>
      <w:divBdr>
        <w:top w:val="none" w:sz="0" w:space="0" w:color="auto"/>
        <w:left w:val="none" w:sz="0" w:space="0" w:color="auto"/>
        <w:bottom w:val="none" w:sz="0" w:space="0" w:color="auto"/>
        <w:right w:val="none" w:sz="0" w:space="0" w:color="auto"/>
      </w:divBdr>
      <w:divsChild>
        <w:div w:id="924415988">
          <w:marLeft w:val="0"/>
          <w:marRight w:val="0"/>
          <w:marTop w:val="0"/>
          <w:marBottom w:val="0"/>
          <w:divBdr>
            <w:top w:val="none" w:sz="0" w:space="0" w:color="auto"/>
            <w:left w:val="none" w:sz="0" w:space="0" w:color="auto"/>
            <w:bottom w:val="none" w:sz="0" w:space="0" w:color="auto"/>
            <w:right w:val="none" w:sz="0" w:space="0" w:color="auto"/>
          </w:divBdr>
        </w:div>
      </w:divsChild>
    </w:div>
    <w:div w:id="205091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docs.microsoft.com/en-us/power-bi/create-reports/deployment-pipelines-get-started"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www.microsoftvolumelicensing.com/DocumentSearch.aspx?Mode=3&amp;DocumentTypeId=1&amp;ShowArchived=True" TargetMode="External"/><Relationship Id="rId17" Type="http://schemas.openxmlformats.org/officeDocument/2006/relationships/hyperlink" Target="https://docs.microsoft.com/en-us/power-bi/create-reports/deployment-pipelines-automation" TargetMode="External"/><Relationship Id="rId2" Type="http://schemas.openxmlformats.org/officeDocument/2006/relationships/styles" Target="styles.xml"/><Relationship Id="rId16" Type="http://schemas.openxmlformats.org/officeDocument/2006/relationships/hyperlink" Target="https://docs.microsoft.com/en-us/rest/api/power-bi/pipeline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power-bi/admin/service-premium-what-i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hyperlink" Target="https://docs.microsoft.com/en-us/power-bi/report-server/compare-report-server-service" TargetMode="External"/><Relationship Id="rId19" Type="http://schemas.openxmlformats.org/officeDocument/2006/relationships/hyperlink" Target="https://docs.microsoft.com/en-us/power-bi/create-reports/deployment-pipelines-proces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8EAE4D036C646E0884AB23AF0AE5572"/>
        <w:category>
          <w:name w:val="General"/>
          <w:gallery w:val="placeholder"/>
        </w:category>
        <w:types>
          <w:type w:val="bbPlcHdr"/>
        </w:types>
        <w:behaviors>
          <w:behavior w:val="content"/>
        </w:behaviors>
        <w:guid w:val="{BD91B15C-68D2-46D2-A39E-D020492748EE}"/>
      </w:docPartPr>
      <w:docPartBody>
        <w:p w:rsidR="00D03F07" w:rsidRDefault="00635E7E" w:rsidP="00635E7E">
          <w:pPr>
            <w:pStyle w:val="98EAE4D036C646E0884AB23AF0AE5572"/>
          </w:pPr>
          <w:r>
            <w:rPr>
              <w:i/>
              <w:iCs/>
              <w:color w:val="8C8C8C" w:themeColor="background1" w:themeShade="8C"/>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parajita">
    <w:panose1 w:val="020B0604020202020204"/>
    <w:charset w:val="00"/>
    <w:family w:val="swiss"/>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35E7E"/>
    <w:rsid w:val="00193AC2"/>
    <w:rsid w:val="00635E7E"/>
    <w:rsid w:val="00D03F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F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3FC153D4514B50AA7AA638A313E831">
    <w:name w:val="C13FC153D4514B50AA7AA638A313E831"/>
    <w:rsid w:val="00635E7E"/>
  </w:style>
  <w:style w:type="paragraph" w:customStyle="1" w:styleId="98EAE4D036C646E0884AB23AF0AE5572">
    <w:name w:val="98EAE4D036C646E0884AB23AF0AE5572"/>
    <w:rsid w:val="00635E7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1732</Words>
  <Characters>9877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Architecture Design</Company>
  <LinksUpToDate>false</LinksUpToDate>
  <CharactersWithSpaces>11586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Disease Prediction</dc:title>
  <dc:creator>akmit</dc:creator>
  <cp:lastModifiedBy>Dipesh</cp:lastModifiedBy>
  <cp:revision>2</cp:revision>
  <dcterms:created xsi:type="dcterms:W3CDTF">2021-08-28T17:04:00Z</dcterms:created>
  <dcterms:modified xsi:type="dcterms:W3CDTF">2021-08-28T17:04:00Z</dcterms:modified>
</cp:coreProperties>
</file>