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BA6A" w14:textId="2562F29B" w:rsidR="00650759" w:rsidRDefault="006447F1" w:rsidP="008816CD">
      <w:pPr>
        <w:jc w:val="center"/>
      </w:pPr>
      <w:r>
        <w:rPr>
          <w:b/>
          <w:sz w:val="28"/>
        </w:rPr>
        <w:t xml:space="preserve">PCT/PCM3: </w:t>
      </w:r>
      <w:r w:rsidR="00000000">
        <w:rPr>
          <w:b/>
          <w:sz w:val="28"/>
        </w:rPr>
        <w:t>Kernel Prediction Card</w:t>
      </w:r>
    </w:p>
    <w:p w14:paraId="35D824C3" w14:textId="40070C28" w:rsidR="00286E0A" w:rsidRDefault="00000000" w:rsidP="00286E0A">
      <w:r>
        <w:rPr>
          <w:b/>
        </w:rPr>
        <w:t>4</w:t>
      </w:r>
      <w:r w:rsidR="001B7DCE">
        <w:rPr>
          <w:b/>
        </w:rPr>
        <w:t xml:space="preserve">. </w:t>
      </w:r>
      <w:r>
        <w:rPr>
          <w:b/>
        </w:rPr>
        <w:t>Histogram Interpretation</w:t>
      </w:r>
    </w:p>
    <w:p w14:paraId="5EF85610" w14:textId="5A84DB26" w:rsidR="00650759" w:rsidRDefault="00000000" w:rsidP="00286E0A">
      <w:pPr>
        <w:jc w:val="both"/>
      </w:pPr>
      <w:r>
        <w:t>Image A has low contrast because most of its pixel intensities are concentrated in a narrow range around roughly intensity 100. Histogram equalisation would spread this concentrated mass over a much wider range of output intensities, making the image use more of the available intensity range.</w:t>
      </w:r>
    </w:p>
    <w:p w14:paraId="54065056" w14:textId="77777777" w:rsidR="00A029B6" w:rsidRDefault="00A029B6" w:rsidP="001B7DCE">
      <w:pPr>
        <w:spacing w:after="0"/>
        <w:rPr>
          <w:b/>
        </w:rPr>
      </w:pPr>
    </w:p>
    <w:p w14:paraId="1CD3A758" w14:textId="49B8DD15" w:rsidR="00367E7C" w:rsidRDefault="00000000" w:rsidP="001B7DCE">
      <w:pPr>
        <w:spacing w:after="0"/>
        <w:rPr>
          <w:b/>
        </w:rPr>
      </w:pPr>
      <w:r>
        <w:rPr>
          <w:b/>
        </w:rPr>
        <w:t>5</w:t>
      </w:r>
      <w:r w:rsidR="001B7DCE">
        <w:rPr>
          <w:b/>
        </w:rPr>
        <w:t xml:space="preserve">. </w:t>
      </w:r>
      <w:r>
        <w:rPr>
          <w:b/>
        </w:rPr>
        <w:t>CDF and Equalised Mapping</w:t>
      </w:r>
    </w:p>
    <w:p w14:paraId="4FDBD91A" w14:textId="61C9FBF4" w:rsidR="001B7DCE" w:rsidRPr="00367E7C" w:rsidRDefault="00000000" w:rsidP="001B7DCE">
      <w:pPr>
        <w:spacing w:after="0"/>
        <w:rPr>
          <w:b/>
        </w:rPr>
      </w:pPr>
      <w:r>
        <w:rPr>
          <w:b/>
        </w:rPr>
        <w:br/>
      </w:r>
      <w:r>
        <w:t>Given L = 4 and the normalised histogram p = [0.50, 0.25, 0.125, 0.125]:</w:t>
      </w:r>
      <w:r>
        <w:br/>
        <w:t>CDF = [0.50, 0.75, 0.875, 1.00].</w:t>
      </w:r>
      <w:r>
        <w:br/>
        <w:t xml:space="preserve">Using s_k = </w:t>
      </w:r>
      <w:proofErr w:type="gramStart"/>
      <w:r>
        <w:t>round(</w:t>
      </w:r>
      <w:proofErr w:type="gramEnd"/>
      <w:r>
        <w:t>3 × CDF(k)),</w:t>
      </w:r>
    </w:p>
    <w:p w14:paraId="780A90AE" w14:textId="592825DC" w:rsidR="00650759" w:rsidRDefault="00000000">
      <w:r>
        <w:t>the equalised mapping is:</w:t>
      </w:r>
      <w:r w:rsidR="001B7DCE">
        <w:t xml:space="preserve"> </w:t>
      </w:r>
      <w:r>
        <w:t>s = [2, 2, 3, 3].</w:t>
      </w:r>
    </w:p>
    <w:p w14:paraId="6585B5AC" w14:textId="77777777" w:rsidR="00D2172D" w:rsidRDefault="00D2172D">
      <w:pPr>
        <w:rPr>
          <w:b/>
        </w:rPr>
      </w:pPr>
    </w:p>
    <w:p w14:paraId="307F8525" w14:textId="77777777" w:rsidR="00D2172D" w:rsidRDefault="00000000">
      <w:pPr>
        <w:rPr>
          <w:b/>
        </w:rPr>
      </w:pPr>
      <w:r>
        <w:rPr>
          <w:b/>
        </w:rPr>
        <w:t>6</w:t>
      </w:r>
      <w:r w:rsidR="001B7DCE">
        <w:rPr>
          <w:b/>
        </w:rPr>
        <w:t xml:space="preserve">. </w:t>
      </w:r>
      <w:r>
        <w:rPr>
          <w:b/>
        </w:rPr>
        <w:t>Kernel Prediction Card</w:t>
      </w:r>
    </w:p>
    <w:p w14:paraId="485D607E" w14:textId="559782BE" w:rsidR="00650759" w:rsidRDefault="00000000">
      <w:r>
        <w:t>K1 (all 1/9): Flat regions remain approximately unchanged because the kernel averages similar neighbouring values; edges are smoothed/blurred because different intensities are averaged together.</w:t>
      </w:r>
      <w:r>
        <w:br/>
      </w:r>
      <w:r>
        <w:br/>
        <w:t>K2 (centre 8, ring −1): Flat regions give approximately zero response because equal neighbouring values cancel; edges produce a strong response because neighbouring intensities differ.</w:t>
      </w:r>
      <w:r>
        <w:br/>
      </w:r>
      <w:r>
        <w:br/>
        <w:t>K3 (left +1, right −1 columns): Flat regions give approximately zero response; it detects directional intensity changes, particularly vertical edges.</w:t>
      </w:r>
    </w:p>
    <w:p w14:paraId="414B9039" w14:textId="69D9F9F7" w:rsidR="00650759" w:rsidRDefault="00650759"/>
    <w:sectPr w:rsidR="00650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345912">
    <w:abstractNumId w:val="8"/>
  </w:num>
  <w:num w:numId="2" w16cid:durableId="2020691923">
    <w:abstractNumId w:val="6"/>
  </w:num>
  <w:num w:numId="3" w16cid:durableId="636573285">
    <w:abstractNumId w:val="5"/>
  </w:num>
  <w:num w:numId="4" w16cid:durableId="2051107357">
    <w:abstractNumId w:val="4"/>
  </w:num>
  <w:num w:numId="5" w16cid:durableId="655379037">
    <w:abstractNumId w:val="7"/>
  </w:num>
  <w:num w:numId="6" w16cid:durableId="444275644">
    <w:abstractNumId w:val="3"/>
  </w:num>
  <w:num w:numId="7" w16cid:durableId="575555652">
    <w:abstractNumId w:val="2"/>
  </w:num>
  <w:num w:numId="8" w16cid:durableId="81486888">
    <w:abstractNumId w:val="1"/>
  </w:num>
  <w:num w:numId="9" w16cid:durableId="115756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396"/>
    <w:rsid w:val="000F642A"/>
    <w:rsid w:val="0015074B"/>
    <w:rsid w:val="0016578D"/>
    <w:rsid w:val="001B7DCE"/>
    <w:rsid w:val="001F2E4C"/>
    <w:rsid w:val="00286E0A"/>
    <w:rsid w:val="0029639D"/>
    <w:rsid w:val="0032316F"/>
    <w:rsid w:val="00326F90"/>
    <w:rsid w:val="00367E7C"/>
    <w:rsid w:val="004B525E"/>
    <w:rsid w:val="00562E9A"/>
    <w:rsid w:val="00590719"/>
    <w:rsid w:val="006447F1"/>
    <w:rsid w:val="00650759"/>
    <w:rsid w:val="007812C9"/>
    <w:rsid w:val="008550DA"/>
    <w:rsid w:val="008628D6"/>
    <w:rsid w:val="008816CD"/>
    <w:rsid w:val="009D06E5"/>
    <w:rsid w:val="00A029B6"/>
    <w:rsid w:val="00AA1D8D"/>
    <w:rsid w:val="00AF1FF9"/>
    <w:rsid w:val="00B00C5B"/>
    <w:rsid w:val="00B47730"/>
    <w:rsid w:val="00BD15D6"/>
    <w:rsid w:val="00CB0664"/>
    <w:rsid w:val="00CE09F9"/>
    <w:rsid w:val="00D2172D"/>
    <w:rsid w:val="00E00189"/>
    <w:rsid w:val="00E35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AA4C9"/>
  <w14:defaultImageDpi w14:val="300"/>
  <w15:docId w15:val="{3231B95B-B4B5-4254-8D83-B4CBBE4F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Kumar</cp:lastModifiedBy>
  <cp:revision>48</cp:revision>
  <dcterms:created xsi:type="dcterms:W3CDTF">2013-12-23T23:15:00Z</dcterms:created>
  <dcterms:modified xsi:type="dcterms:W3CDTF">2026-08-15T18:23:00Z</dcterms:modified>
  <cp:category/>
</cp:coreProperties>
</file>