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4352B" w14:textId="01126ACF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</w:t>
      </w:r>
      <w:r w:rsidR="00806F04">
        <w:rPr>
          <w:rFonts w:ascii="Arial" w:hAnsi="Arial" w:cs="Arial"/>
          <w:snapToGrid w:val="0"/>
          <w:sz w:val="24"/>
          <w:szCs w:val="24"/>
        </w:rPr>
        <w:t>77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806F04">
        <w:rPr>
          <w:rFonts w:ascii="Arial" w:hAnsi="Arial" w:cs="Arial"/>
          <w:snapToGrid w:val="0"/>
          <w:sz w:val="24"/>
          <w:szCs w:val="24"/>
        </w:rPr>
        <w:t>Operating Systems</w:t>
      </w:r>
      <w:r w:rsidR="00A272BC" w:rsidRPr="00BC0682">
        <w:rPr>
          <w:rFonts w:ascii="Arial" w:hAnsi="Arial" w:cs="Arial"/>
          <w:snapToGrid w:val="0"/>
          <w:sz w:val="24"/>
          <w:szCs w:val="24"/>
        </w:rPr>
        <w:t xml:space="preserve"> </w:t>
      </w:r>
    </w:p>
    <w:p w14:paraId="2DB87FF3" w14:textId="2C03D6E6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 xml:space="preserve">Lab assignment </w:t>
      </w:r>
      <w:r w:rsidR="0096771E">
        <w:rPr>
          <w:rFonts w:ascii="Arial" w:hAnsi="Arial" w:cs="Arial"/>
          <w:b/>
          <w:bCs/>
          <w:snapToGrid w:val="0"/>
        </w:rPr>
        <w:t>5</w:t>
      </w:r>
      <w:r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96771E" w:rsidRPr="0096771E">
        <w:rPr>
          <w:rFonts w:ascii="Arial" w:hAnsi="Arial" w:cs="Arial"/>
          <w:b/>
          <w:bCs/>
          <w:snapToGrid w:val="0"/>
        </w:rPr>
        <w:t>Synchronization using semaphores</w:t>
      </w:r>
      <w:r w:rsidR="00CD70BD">
        <w:rPr>
          <w:rFonts w:ascii="Arial" w:hAnsi="Arial" w:cs="Arial"/>
          <w:b/>
          <w:bCs/>
          <w:snapToGrid w:val="0"/>
        </w:rPr>
        <w:t>, lock, and condition variables</w:t>
      </w:r>
      <w:r w:rsidR="00741413">
        <w:rPr>
          <w:rFonts w:ascii="Arial" w:hAnsi="Arial" w:cs="Arial"/>
          <w:b/>
          <w:bCs/>
          <w:snapToGrid w:val="0"/>
        </w:rPr>
        <w:t xml:space="preserve"> </w:t>
      </w:r>
    </w:p>
    <w:p w14:paraId="1A115224" w14:textId="25B01752" w:rsidR="00433174" w:rsidRPr="0096771E" w:rsidRDefault="00433174" w:rsidP="0096771E">
      <w:pPr>
        <w:jc w:val="center"/>
        <w:rPr>
          <w:rFonts w:ascii="Arial" w:hAnsi="Arial" w:cs="Arial"/>
          <w:b/>
          <w:bCs/>
          <w:snapToGrid w:val="0"/>
        </w:rPr>
      </w:pPr>
      <w:bookmarkStart w:id="0" w:name="contactinfo"/>
    </w:p>
    <w:p w14:paraId="2588DFC9" w14:textId="013F7A86" w:rsidR="00F808B2" w:rsidRDefault="00F808B2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0EFDD80C" w14:textId="66D6BA6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3B55F669" w14:textId="248F4C74" w:rsidR="008949B0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96771E">
        <w:rPr>
          <w:rFonts w:ascii="Arial" w:hAnsi="Arial" w:cs="Arial"/>
          <w:color w:val="000000"/>
          <w:sz w:val="20"/>
          <w:szCs w:val="20"/>
          <w:lang w:val="en"/>
        </w:rPr>
        <w:t>use semaphores</w:t>
      </w:r>
      <w:r w:rsidR="00CD70BD">
        <w:rPr>
          <w:rFonts w:ascii="Arial" w:hAnsi="Arial" w:cs="Arial"/>
          <w:color w:val="000000"/>
          <w:sz w:val="20"/>
          <w:szCs w:val="20"/>
          <w:lang w:val="en"/>
        </w:rPr>
        <w:t>, lock, and condition variables</w:t>
      </w:r>
      <w:r w:rsidR="0096771E">
        <w:rPr>
          <w:rFonts w:ascii="Arial" w:hAnsi="Arial" w:cs="Arial"/>
          <w:color w:val="000000"/>
          <w:sz w:val="20"/>
          <w:szCs w:val="20"/>
          <w:lang w:val="en"/>
        </w:rPr>
        <w:t xml:space="preserve"> for synchronization</w:t>
      </w:r>
    </w:p>
    <w:p w14:paraId="6BDB00DE" w14:textId="7E94FFAC" w:rsidR="008949B0" w:rsidRPr="00741413" w:rsidRDefault="008949B0" w:rsidP="00741413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96771E">
        <w:rPr>
          <w:rFonts w:ascii="Arial" w:hAnsi="Arial" w:cs="Arial"/>
          <w:color w:val="000000"/>
          <w:sz w:val="20"/>
          <w:szCs w:val="20"/>
          <w:lang w:val="en"/>
        </w:rPr>
        <w:t>develop a C program to solve the producer – consumer problem</w:t>
      </w:r>
    </w:p>
    <w:p w14:paraId="4BBD45F9" w14:textId="411F3FA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37324F14" w14:textId="63998351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17F4A00B" w14:textId="51A838C9" w:rsidR="00240CD2" w:rsidRDefault="00B90434" w:rsidP="00240C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You have learned in class that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threads 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run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concurrently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and when they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read/write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to a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shared memory,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>program behavior is undefined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This is due to the fact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the CPU scheduler switches rapidly between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s to provide concurrent execution. 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>O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ne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 may only partially complete execution before another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 is scheduled. </w:t>
      </w:r>
      <w:r>
        <w:rPr>
          <w:rFonts w:ascii="Arial" w:hAnsi="Arial" w:cs="Arial"/>
          <w:color w:val="000000"/>
          <w:sz w:val="20"/>
          <w:szCs w:val="20"/>
          <w:lang w:val="en"/>
        </w:rPr>
        <w:t>Therefore,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 a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thread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may be interrupted at any point in its instruction stream, and the 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CPU </w:t>
      </w:r>
      <w:r w:rsidR="00240CD2" w:rsidRPr="00B90434">
        <w:rPr>
          <w:rFonts w:ascii="Arial" w:hAnsi="Arial" w:cs="Arial"/>
          <w:color w:val="000000"/>
          <w:sz w:val="20"/>
          <w:szCs w:val="20"/>
          <w:lang w:val="en"/>
        </w:rPr>
        <w:t>may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 be assigned to execute instructions of another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>, and so the t</w:t>
      </w:r>
      <w:r w:rsidR="00240CD2" w:rsidRPr="00B90434">
        <w:rPr>
          <w:rFonts w:ascii="Arial" w:hAnsi="Arial" w:cs="Arial"/>
          <w:color w:val="000000"/>
          <w:sz w:val="20"/>
          <w:szCs w:val="20"/>
          <w:lang w:val="en"/>
        </w:rPr>
        <w:t>hread schedule is non-deterministic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 and the resulting output is non-reproducible. To control the non-deterministic</w:t>
      </w:r>
      <w:r w:rsidR="00396DD2">
        <w:rPr>
          <w:rFonts w:ascii="Arial" w:hAnsi="Arial" w:cs="Arial"/>
          <w:color w:val="000000"/>
          <w:sz w:val="20"/>
          <w:szCs w:val="20"/>
          <w:lang w:val="en"/>
        </w:rPr>
        <w:t xml:space="preserve"> and non-reproducible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 behavior</w:t>
      </w:r>
      <w:r w:rsidR="00396DD2">
        <w:rPr>
          <w:rFonts w:ascii="Arial" w:hAnsi="Arial" w:cs="Arial"/>
          <w:color w:val="000000"/>
          <w:sz w:val="20"/>
          <w:szCs w:val="20"/>
          <w:lang w:val="en"/>
        </w:rPr>
        <w:t xml:space="preserve"> of multi-threaded programs, synchronization is required. </w:t>
      </w:r>
    </w:p>
    <w:p w14:paraId="4A18FB60" w14:textId="1B2E9F68" w:rsidR="00396DD2" w:rsidRDefault="00396DD2" w:rsidP="00240C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</w:p>
    <w:p w14:paraId="48389F30" w14:textId="3FC1309A" w:rsidR="00C46351" w:rsidRDefault="00396DD2" w:rsidP="00396D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Each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has a segment of code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that involves data sharing 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with one </w:t>
      </w:r>
      <w:r>
        <w:rPr>
          <w:rFonts w:ascii="Arial" w:hAnsi="Arial" w:cs="Arial"/>
          <w:color w:val="000000"/>
          <w:sz w:val="20"/>
          <w:szCs w:val="20"/>
          <w:lang w:val="en"/>
        </w:rPr>
        <w:t>or more threads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val="en"/>
        </w:rPr>
        <w:t>This code segment is referred to as a critical section. Synchronization imposes a rule that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when one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is executing in its critical section, no other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is allowed to execute in its critical section. Each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must request permission to enter its critical section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formally defined as 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>the</w:t>
      </w:r>
      <w:r w:rsidRPr="00396DD2">
        <w:rPr>
          <w:rFonts w:ascii="Arial" w:hAnsi="Arial" w:cs="Arial"/>
          <w:sz w:val="20"/>
          <w:szCs w:val="20"/>
          <w:lang w:val="en"/>
        </w:rPr>
        <w:t> </w:t>
      </w:r>
      <w:hyperlink r:id="rId8" w:anchor="glo362" w:history="1">
        <w:r w:rsidRPr="00396DD2">
          <w:rPr>
            <w:rFonts w:ascii="Arial" w:hAnsi="Arial" w:cs="Arial"/>
            <w:color w:val="000000"/>
            <w:sz w:val="20"/>
            <w:szCs w:val="20"/>
            <w:lang w:val="en"/>
          </w:rPr>
          <w:t>entry section</w:t>
        </w:r>
      </w:hyperlink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>When a thread completes execution in the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critical section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>, it leaves through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an</w:t>
      </w:r>
      <w:r w:rsidRPr="00396DD2">
        <w:rPr>
          <w:rFonts w:ascii="Arial" w:hAnsi="Arial" w:cs="Arial"/>
          <w:sz w:val="20"/>
          <w:szCs w:val="20"/>
          <w:lang w:val="en"/>
        </w:rPr>
        <w:t> </w:t>
      </w:r>
      <w:hyperlink r:id="rId9" w:anchor="glo380" w:history="1">
        <w:r w:rsidRPr="00396DD2">
          <w:rPr>
            <w:rFonts w:ascii="Arial" w:hAnsi="Arial" w:cs="Arial"/>
            <w:color w:val="000000"/>
            <w:sz w:val="20"/>
            <w:szCs w:val="20"/>
            <w:lang w:val="en"/>
          </w:rPr>
          <w:t>exit section</w:t>
        </w:r>
      </w:hyperlink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 to t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he remaining code 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>of the program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 The general structure of synchronization is therefore defined as follows:</w:t>
      </w:r>
    </w:p>
    <w:p w14:paraId="5234310D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74A943E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entry section </w:t>
      </w:r>
    </w:p>
    <w:p w14:paraId="4325E42B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critical section</w:t>
      </w:r>
    </w:p>
    <w:p w14:paraId="1FAF10B4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exit section</w:t>
      </w:r>
    </w:p>
    <w:p w14:paraId="1A207D05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remainder section</w:t>
      </w:r>
    </w:p>
    <w:p w14:paraId="488A5A4C" w14:textId="21AFCC0F" w:rsidR="00C46351" w:rsidRPr="00B36610" w:rsidRDefault="002906EF" w:rsidP="00B36610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}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 w:rsidR="00396DD2" w:rsidRPr="00396DD2">
        <w:rPr>
          <w:rFonts w:ascii="Arial" w:hAnsi="Arial" w:cs="Arial"/>
          <w:sz w:val="20"/>
          <w:szCs w:val="20"/>
          <w:lang w:val="en"/>
        </w:rPr>
        <w:t> </w:t>
      </w:r>
    </w:p>
    <w:p w14:paraId="1C6ADD6C" w14:textId="1406F99E" w:rsidR="00C46351" w:rsidRPr="00C46351" w:rsidRDefault="00C46351" w:rsidP="00C463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Variety of synchronization tools exit. In this lab, semaphores</w:t>
      </w:r>
      <w:r w:rsidR="00017D35">
        <w:rPr>
          <w:rFonts w:ascii="Arial" w:hAnsi="Arial" w:cs="Arial"/>
          <w:color w:val="000000"/>
          <w:sz w:val="20"/>
          <w:szCs w:val="20"/>
          <w:lang w:val="en"/>
        </w:rPr>
        <w:t xml:space="preserve">, mutex lock, and condition variables </w:t>
      </w:r>
      <w:r>
        <w:rPr>
          <w:rFonts w:ascii="Arial" w:hAnsi="Arial" w:cs="Arial"/>
          <w:color w:val="000000"/>
          <w:sz w:val="20"/>
          <w:szCs w:val="20"/>
          <w:lang w:val="en"/>
        </w:rPr>
        <w:t>are used for demonstration. A s</w:t>
      </w:r>
      <w:r w:rsidRPr="00C46351">
        <w:rPr>
          <w:rFonts w:ascii="Arial" w:hAnsi="Arial" w:cs="Arial"/>
          <w:color w:val="000000"/>
          <w:sz w:val="20"/>
          <w:szCs w:val="20"/>
          <w:lang w:val="en"/>
        </w:rPr>
        <w:t xml:space="preserve">emaphore </w:t>
      </w:r>
      <w:r>
        <w:rPr>
          <w:rFonts w:ascii="Arial" w:hAnsi="Arial" w:cs="Arial"/>
          <w:color w:val="000000"/>
          <w:sz w:val="20"/>
          <w:szCs w:val="20"/>
          <w:lang w:val="en"/>
        </w:rPr>
        <w:t>is</w:t>
      </w:r>
      <w:r w:rsidRPr="00C46351">
        <w:rPr>
          <w:rFonts w:ascii="Arial" w:hAnsi="Arial" w:cs="Arial"/>
          <w:color w:val="000000"/>
          <w:sz w:val="20"/>
          <w:szCs w:val="20"/>
          <w:lang w:val="en"/>
        </w:rPr>
        <w:t xml:space="preserve"> considered a generalized lock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it s</w:t>
      </w:r>
      <w:r w:rsidRPr="00C46351">
        <w:rPr>
          <w:rFonts w:ascii="Arial" w:hAnsi="Arial" w:cs="Arial"/>
          <w:color w:val="000000"/>
          <w:sz w:val="20"/>
          <w:szCs w:val="20"/>
          <w:lang w:val="en"/>
        </w:rPr>
        <w:t>upports two operations:</w:t>
      </w:r>
    </w:p>
    <w:p w14:paraId="37270B4E" w14:textId="77777777" w:rsidR="00C46351" w:rsidRDefault="005E254E" w:rsidP="00C46351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proofErr w:type="gram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P(</w:t>
      </w:r>
      <w:proofErr w:type="gram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): an atomic operation that waits for semaphore to become positive, then decrements it by 1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. This operation is referred to as </w:t>
      </w:r>
      <w:proofErr w:type="gram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wait(</w:t>
      </w:r>
      <w:proofErr w:type="gram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) operation</w:t>
      </w:r>
    </w:p>
    <w:p w14:paraId="5AFA0079" w14:textId="13A885F6" w:rsidR="00E60258" w:rsidRPr="00C46351" w:rsidRDefault="005E254E" w:rsidP="00C46351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proofErr w:type="gram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V(</w:t>
      </w:r>
      <w:proofErr w:type="gram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): an atomic operation that increments the semaphore by 1, waking up a waiting P, if any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. This operation is referred to as </w:t>
      </w:r>
      <w:proofErr w:type="gram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signal(</w:t>
      </w:r>
      <w:proofErr w:type="gram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) operation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1EE5FEB4" w14:textId="77777777" w:rsidR="002906EF" w:rsidRDefault="002906EF" w:rsidP="00C463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</w:p>
    <w:p w14:paraId="43F0F6DA" w14:textId="5F3F6A83" w:rsidR="00E60258" w:rsidRDefault="005E254E" w:rsidP="00C463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P(</w:t>
      </w:r>
      <w:proofErr w:type="gram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) stands for “</w:t>
      </w:r>
      <w:proofErr w:type="spell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proberen</w:t>
      </w:r>
      <w:proofErr w:type="spell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” (to test) and V() stands for “</w:t>
      </w:r>
      <w:proofErr w:type="spell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verhogen</w:t>
      </w:r>
      <w:proofErr w:type="spell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” (to increment) in Dutch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. Linux provides a high-level APIs for semaphores in the </w:t>
      </w:r>
      <w:r w:rsidR="008C3E5F" w:rsidRPr="008C3E5F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="008C3E5F" w:rsidRPr="008C3E5F">
        <w:rPr>
          <w:rFonts w:ascii="Arial" w:hAnsi="Arial" w:cs="Arial"/>
          <w:color w:val="000000"/>
          <w:sz w:val="20"/>
          <w:szCs w:val="20"/>
        </w:rPr>
        <w:t>semaphore.h</w:t>
      </w:r>
      <w:proofErr w:type="spellEnd"/>
      <w:r w:rsidR="008C3E5F" w:rsidRPr="008C3E5F">
        <w:rPr>
          <w:rFonts w:ascii="Arial" w:hAnsi="Arial" w:cs="Arial"/>
          <w:color w:val="000000"/>
          <w:sz w:val="20"/>
          <w:szCs w:val="20"/>
        </w:rPr>
        <w:t>&gt;</w:t>
      </w:r>
      <w:r w:rsidR="008C3E5F">
        <w:rPr>
          <w:rFonts w:ascii="Arial" w:hAnsi="Arial" w:cs="Arial"/>
          <w:color w:val="000000"/>
          <w:sz w:val="20"/>
          <w:szCs w:val="20"/>
        </w:rPr>
        <w:t xml:space="preserve"> library:</w:t>
      </w:r>
    </w:p>
    <w:p w14:paraId="42758A98" w14:textId="0DF47145" w:rsidR="008C3E5F" w:rsidRDefault="008C3E5F" w:rsidP="002906EF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sem_t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pshared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value);</w:t>
      </w:r>
    </w:p>
    <w:p w14:paraId="3252BC9D" w14:textId="77777777" w:rsidR="008C3E5F" w:rsidRDefault="008C3E5F" w:rsidP="002906EF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wait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sem_t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2B1AB33F" w14:textId="77777777" w:rsidR="008C3E5F" w:rsidRDefault="008C3E5F" w:rsidP="002906EF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sem_t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345D6AAF" w14:textId="7241C661" w:rsidR="00B73CCD" w:rsidRPr="002906EF" w:rsidRDefault="008C3E5F" w:rsidP="002906EF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sem_t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7ED2799D" w14:textId="772BA692" w:rsidR="00DD50C5" w:rsidRDefault="00D82664" w:rsidP="00B73CC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Note: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MacOs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does not support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sem_init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sem_destroy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(unnamed semaphores). If you are using MacOS, use a named semaphore</w:t>
      </w:r>
      <w:r w:rsidR="00D9415A">
        <w:rPr>
          <w:rFonts w:ascii="Arial" w:hAnsi="Arial" w:cs="Arial"/>
          <w:color w:val="000000"/>
          <w:sz w:val="20"/>
          <w:szCs w:val="20"/>
          <w:lang w:val="en"/>
        </w:rPr>
        <w:t xml:space="preserve"> with </w:t>
      </w:r>
      <w:proofErr w:type="spellStart"/>
      <w:r w:rsidR="00D9415A">
        <w:rPr>
          <w:rFonts w:ascii="Arial" w:hAnsi="Arial" w:cs="Arial"/>
          <w:color w:val="000000"/>
          <w:sz w:val="20"/>
          <w:szCs w:val="20"/>
          <w:lang w:val="en"/>
        </w:rPr>
        <w:t>sem_open</w:t>
      </w:r>
      <w:proofErr w:type="spellEnd"/>
      <w:r w:rsidR="00D9415A">
        <w:rPr>
          <w:rFonts w:ascii="Arial" w:hAnsi="Arial" w:cs="Arial"/>
          <w:color w:val="000000"/>
          <w:sz w:val="20"/>
          <w:szCs w:val="20"/>
          <w:lang w:val="en"/>
        </w:rPr>
        <w:t xml:space="preserve">, and </w:t>
      </w:r>
      <w:proofErr w:type="spellStart"/>
      <w:r w:rsidR="00D9415A">
        <w:rPr>
          <w:rFonts w:ascii="Arial" w:hAnsi="Arial" w:cs="Arial"/>
          <w:color w:val="000000"/>
          <w:sz w:val="20"/>
          <w:szCs w:val="20"/>
          <w:lang w:val="en"/>
        </w:rPr>
        <w:t>sem_unlink</w:t>
      </w:r>
      <w:proofErr w:type="spellEnd"/>
      <w:r w:rsidR="00D9415A">
        <w:rPr>
          <w:rFonts w:ascii="Arial" w:hAnsi="Arial" w:cs="Arial"/>
          <w:color w:val="000000"/>
          <w:sz w:val="20"/>
          <w:szCs w:val="20"/>
          <w:lang w:val="en"/>
        </w:rPr>
        <w:t xml:space="preserve"> as follows:</w:t>
      </w:r>
    </w:p>
    <w:p w14:paraId="526C5109" w14:textId="65842CDF" w:rsidR="00D82664" w:rsidRDefault="00D82664" w:rsidP="00D826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open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FF"/>
          <w:sz w:val="18"/>
          <w:szCs w:val="18"/>
        </w:rPr>
        <w:t>const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*name,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oflag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mode,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value);</w:t>
      </w:r>
    </w:p>
    <w:p w14:paraId="336253BD" w14:textId="150E295B" w:rsidR="00D82664" w:rsidRDefault="00D82664" w:rsidP="00D826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   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unlink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FF"/>
          <w:sz w:val="18"/>
          <w:szCs w:val="18"/>
        </w:rPr>
        <w:t>const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*name);</w:t>
      </w:r>
    </w:p>
    <w:p w14:paraId="1CCB5957" w14:textId="1AB04C7A" w:rsidR="00D82664" w:rsidRDefault="00D82664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73D23624" w14:textId="77777777" w:rsidR="00017D35" w:rsidRDefault="00017D35" w:rsidP="00017D35">
      <w:pPr>
        <w:tabs>
          <w:tab w:val="num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Mutex lock is a</w:t>
      </w:r>
      <w:r w:rsidR="00F22ABE" w:rsidRPr="00017D35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017D35">
        <w:rPr>
          <w:rFonts w:ascii="Arial" w:hAnsi="Arial" w:cs="Arial"/>
          <w:color w:val="000000"/>
          <w:sz w:val="20"/>
          <w:szCs w:val="20"/>
          <w:lang w:val="en"/>
        </w:rPr>
        <w:t xml:space="preserve">synchronization variable, if one thread holds, no other thread can hold it. </w:t>
      </w:r>
      <w:r>
        <w:rPr>
          <w:rFonts w:ascii="Arial" w:hAnsi="Arial" w:cs="Arial"/>
          <w:color w:val="000000"/>
          <w:sz w:val="20"/>
          <w:szCs w:val="20"/>
          <w:lang w:val="en"/>
        </w:rPr>
        <w:t>A lock has t</w:t>
      </w:r>
      <w:r w:rsidRPr="00017D35">
        <w:rPr>
          <w:rFonts w:ascii="Arial" w:hAnsi="Arial" w:cs="Arial"/>
          <w:color w:val="000000"/>
          <w:sz w:val="20"/>
          <w:szCs w:val="20"/>
          <w:lang w:val="en"/>
        </w:rPr>
        <w:t xml:space="preserve">wo operations: </w:t>
      </w:r>
      <w:proofErr w:type="gramStart"/>
      <w:r w:rsidR="00F22ABE" w:rsidRPr="00017D35">
        <w:rPr>
          <w:rFonts w:ascii="Arial" w:hAnsi="Arial" w:cs="Arial"/>
          <w:color w:val="000000"/>
          <w:sz w:val="20"/>
          <w:szCs w:val="20"/>
          <w:lang w:val="en"/>
        </w:rPr>
        <w:t>l</w:t>
      </w:r>
      <w:r w:rsidR="00F22ABE" w:rsidRPr="00017D35">
        <w:rPr>
          <w:rFonts w:ascii="Arial" w:hAnsi="Arial" w:cs="Arial"/>
          <w:color w:val="000000"/>
          <w:sz w:val="20"/>
          <w:szCs w:val="20"/>
          <w:lang w:val="en"/>
        </w:rPr>
        <w:t>ock  (</w:t>
      </w:r>
      <w:proofErr w:type="gramEnd"/>
      <w:r w:rsidR="00F22ABE" w:rsidRPr="00017D35">
        <w:rPr>
          <w:rFonts w:ascii="Arial" w:hAnsi="Arial" w:cs="Arial"/>
          <w:color w:val="000000"/>
          <w:sz w:val="20"/>
          <w:szCs w:val="20"/>
          <w:lang w:val="en"/>
        </w:rPr>
        <w:t>acquire)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r w:rsidR="00F22ABE" w:rsidRPr="00017D35">
        <w:rPr>
          <w:rFonts w:ascii="Arial" w:hAnsi="Arial" w:cs="Arial"/>
          <w:color w:val="000000"/>
          <w:sz w:val="20"/>
          <w:szCs w:val="20"/>
          <w:lang w:val="en"/>
        </w:rPr>
        <w:t>unlock (release)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</w:t>
      </w:r>
      <w:r>
        <w:rPr>
          <w:rFonts w:ascii="Arial" w:hAnsi="Arial" w:cs="Arial"/>
          <w:sz w:val="20"/>
          <w:szCs w:val="20"/>
        </w:rPr>
        <w:t>Linux provides a high-</w:t>
      </w:r>
      <w:proofErr w:type="spellStart"/>
      <w:r>
        <w:rPr>
          <w:rFonts w:ascii="Arial" w:hAnsi="Arial" w:cs="Arial"/>
          <w:sz w:val="20"/>
          <w:szCs w:val="20"/>
        </w:rPr>
        <w:t>levl</w:t>
      </w:r>
      <w:proofErr w:type="spellEnd"/>
      <w:r>
        <w:rPr>
          <w:rFonts w:ascii="Arial" w:hAnsi="Arial" w:cs="Arial"/>
          <w:sz w:val="20"/>
          <w:szCs w:val="20"/>
        </w:rPr>
        <w:t xml:space="preserve"> API for condition variables in the &lt;</w:t>
      </w:r>
      <w:proofErr w:type="spellStart"/>
      <w:r>
        <w:rPr>
          <w:rFonts w:ascii="Arial" w:hAnsi="Arial" w:cs="Arial"/>
          <w:sz w:val="20"/>
          <w:szCs w:val="20"/>
        </w:rPr>
        <w:t>pthread.h</w:t>
      </w:r>
      <w:proofErr w:type="spellEnd"/>
      <w:r>
        <w:rPr>
          <w:rFonts w:ascii="Arial" w:hAnsi="Arial" w:cs="Arial"/>
          <w:sz w:val="20"/>
          <w:szCs w:val="20"/>
        </w:rPr>
        <w:t>&gt; library:</w:t>
      </w:r>
    </w:p>
    <w:p w14:paraId="21162D93" w14:textId="77777777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pthread_mutex_t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lock; </w:t>
      </w:r>
      <w:r>
        <w:rPr>
          <w:rFonts w:ascii="Menlo" w:hAnsi="Menlo" w:cs="Menlo"/>
          <w:color w:val="008000"/>
          <w:sz w:val="18"/>
          <w:szCs w:val="18"/>
        </w:rPr>
        <w:t>//Declare a lock</w:t>
      </w:r>
    </w:p>
    <w:p w14:paraId="6ADF11A1" w14:textId="77777777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pthread_mutex_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&amp;lock,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//Create a lock</w:t>
      </w:r>
    </w:p>
    <w:p w14:paraId="0AB4344B" w14:textId="77777777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pthread_mutex_lock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(&amp;lock); </w:t>
      </w:r>
      <w:r>
        <w:rPr>
          <w:rFonts w:ascii="Menlo" w:hAnsi="Menlo" w:cs="Menlo"/>
          <w:color w:val="008000"/>
          <w:sz w:val="18"/>
          <w:szCs w:val="18"/>
        </w:rPr>
        <w:t>//lock acquire</w:t>
      </w:r>
    </w:p>
    <w:p w14:paraId="3E46DCD1" w14:textId="77777777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pthread_mutex_unlock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(&amp;lock); </w:t>
      </w:r>
      <w:r>
        <w:rPr>
          <w:rFonts w:ascii="Menlo" w:hAnsi="Menlo" w:cs="Menlo"/>
          <w:color w:val="008000"/>
          <w:sz w:val="18"/>
          <w:szCs w:val="18"/>
        </w:rPr>
        <w:t>//lock release</w:t>
      </w:r>
    </w:p>
    <w:p w14:paraId="3F9200E9" w14:textId="77777777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pthread_mutex_destroy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(&amp;mutex); </w:t>
      </w:r>
      <w:r>
        <w:rPr>
          <w:rFonts w:ascii="Menlo" w:hAnsi="Menlo" w:cs="Menlo"/>
          <w:color w:val="008000"/>
          <w:sz w:val="18"/>
          <w:szCs w:val="18"/>
        </w:rPr>
        <w:t>// delete lock</w:t>
      </w:r>
    </w:p>
    <w:p w14:paraId="7872B5EA" w14:textId="244F67A7" w:rsidR="00B86AB4" w:rsidRDefault="00F22ABE" w:rsidP="00F055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017D35">
        <w:rPr>
          <w:rFonts w:ascii="Arial" w:hAnsi="Arial" w:cs="Arial"/>
          <w:color w:val="000000"/>
          <w:sz w:val="20"/>
          <w:szCs w:val="20"/>
          <w:lang w:val="en"/>
        </w:rPr>
        <w:lastRenderedPageBreak/>
        <w:t xml:space="preserve"> </w:t>
      </w:r>
      <w:r w:rsidR="00B86AB4" w:rsidRPr="00B86AB4">
        <w:rPr>
          <w:rFonts w:ascii="Arial" w:hAnsi="Arial" w:cs="Arial"/>
          <w:sz w:val="20"/>
          <w:szCs w:val="20"/>
        </w:rPr>
        <w:t>Condition variables provide another way for threads to synchronize. They allow threads to synchronize based upon the actual value of data (note: mutex implement synchronization by controlling thread access to data)</w:t>
      </w:r>
    </w:p>
    <w:p w14:paraId="39835F2B" w14:textId="77777777" w:rsidR="00B86AB4" w:rsidRDefault="00B86AB4" w:rsidP="00B86AB4">
      <w:pPr>
        <w:tabs>
          <w:tab w:val="num" w:pos="1440"/>
        </w:tabs>
        <w:rPr>
          <w:rFonts w:ascii="Arial" w:hAnsi="Arial" w:cs="Arial"/>
          <w:sz w:val="20"/>
          <w:szCs w:val="20"/>
        </w:rPr>
      </w:pPr>
    </w:p>
    <w:p w14:paraId="54712731" w14:textId="086F4FDC" w:rsidR="00000000" w:rsidRDefault="00F22ABE" w:rsidP="00B86AB4">
      <w:p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B86AB4">
        <w:rPr>
          <w:rFonts w:ascii="Arial" w:hAnsi="Arial" w:cs="Arial"/>
          <w:sz w:val="20"/>
          <w:szCs w:val="20"/>
        </w:rPr>
        <w:t>A condition variable is a synchronization object that lets a thread efficiently wait for a change to share</w:t>
      </w:r>
      <w:r w:rsidRPr="00B86AB4">
        <w:rPr>
          <w:rFonts w:ascii="Arial" w:hAnsi="Arial" w:cs="Arial"/>
          <w:sz w:val="20"/>
          <w:szCs w:val="20"/>
        </w:rPr>
        <w:t>d state that is protected by a lock</w:t>
      </w:r>
      <w:r w:rsidR="00B86AB4">
        <w:rPr>
          <w:rFonts w:ascii="Arial" w:hAnsi="Arial" w:cs="Arial"/>
          <w:sz w:val="20"/>
          <w:szCs w:val="20"/>
        </w:rPr>
        <w:t xml:space="preserve">. </w:t>
      </w:r>
      <w:r w:rsidRPr="00B86AB4">
        <w:rPr>
          <w:rFonts w:ascii="Arial" w:hAnsi="Arial" w:cs="Arial"/>
          <w:sz w:val="20"/>
          <w:szCs w:val="20"/>
        </w:rPr>
        <w:t>A condition variable is designed to work in conjunction with locks</w:t>
      </w:r>
      <w:r w:rsidR="00B86AB4">
        <w:rPr>
          <w:rFonts w:ascii="Arial" w:hAnsi="Arial" w:cs="Arial"/>
          <w:sz w:val="20"/>
          <w:szCs w:val="20"/>
        </w:rPr>
        <w:t>. Linux provides a high-</w:t>
      </w:r>
      <w:proofErr w:type="spellStart"/>
      <w:r w:rsidR="00B86AB4">
        <w:rPr>
          <w:rFonts w:ascii="Arial" w:hAnsi="Arial" w:cs="Arial"/>
          <w:sz w:val="20"/>
          <w:szCs w:val="20"/>
        </w:rPr>
        <w:t>levl</w:t>
      </w:r>
      <w:proofErr w:type="spellEnd"/>
      <w:r w:rsidR="00B86AB4">
        <w:rPr>
          <w:rFonts w:ascii="Arial" w:hAnsi="Arial" w:cs="Arial"/>
          <w:sz w:val="20"/>
          <w:szCs w:val="20"/>
        </w:rPr>
        <w:t xml:space="preserve"> API for condition variables in </w:t>
      </w:r>
      <w:r w:rsidR="00017D35">
        <w:rPr>
          <w:rFonts w:ascii="Arial" w:hAnsi="Arial" w:cs="Arial"/>
          <w:sz w:val="20"/>
          <w:szCs w:val="20"/>
        </w:rPr>
        <w:t>the &lt;</w:t>
      </w:r>
      <w:proofErr w:type="spellStart"/>
      <w:r w:rsidR="00017D35">
        <w:rPr>
          <w:rFonts w:ascii="Arial" w:hAnsi="Arial" w:cs="Arial"/>
          <w:sz w:val="20"/>
          <w:szCs w:val="20"/>
        </w:rPr>
        <w:t>pthread.h</w:t>
      </w:r>
      <w:proofErr w:type="spellEnd"/>
      <w:r w:rsidR="00017D35">
        <w:rPr>
          <w:rFonts w:ascii="Arial" w:hAnsi="Arial" w:cs="Arial"/>
          <w:sz w:val="20"/>
          <w:szCs w:val="20"/>
        </w:rPr>
        <w:t>&gt; library:</w:t>
      </w:r>
    </w:p>
    <w:p w14:paraId="0E70A6F3" w14:textId="203029B8" w:rsidR="00017D35" w:rsidRDefault="00017D35" w:rsidP="00017D35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pthread_cond_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wait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FF"/>
          <w:sz w:val="18"/>
          <w:szCs w:val="18"/>
        </w:rPr>
        <w:t>pthread_cond_t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pthread_mutex_t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*mutex);</w:t>
      </w:r>
    </w:p>
    <w:p w14:paraId="31575675" w14:textId="51C02701" w:rsidR="00017D35" w:rsidRPr="00017D35" w:rsidRDefault="00017D35" w:rsidP="00017D35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pthread_cond_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signal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FF"/>
          <w:sz w:val="18"/>
          <w:szCs w:val="18"/>
        </w:rPr>
        <w:t>pthread_cond_t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79078294" w14:textId="77777777" w:rsidR="00B86AB4" w:rsidRDefault="00B86AB4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2" w:name="_GoBack"/>
      <w:bookmarkEnd w:id="2"/>
    </w:p>
    <w:p w14:paraId="6B906528" w14:textId="75AA2E9E" w:rsidR="002D363D" w:rsidRPr="00C065E9" w:rsidRDefault="002D363D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C Program with</w:t>
      </w:r>
      <w:r w:rsidR="002906EF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semaphores</w:t>
      </w:r>
    </w:p>
    <w:p w14:paraId="1D85A9BE" w14:textId="1D2B8266" w:rsidR="004366A3" w:rsidRDefault="00B36610" w:rsidP="004366A3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 lab 4,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theadHello.c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program was demonstrated. In this lab, the program is implemented with semaphores. </w:t>
      </w:r>
      <w:r w:rsidR="004366A3"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  <w:r w:rsidR="004366A3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BCD9B64" w14:textId="77777777" w:rsidR="004366A3" w:rsidRDefault="004366A3" w:rsidP="004366A3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09CF1C1B" w14:textId="6CBC4740" w:rsidR="00495D96" w:rsidRDefault="00495D96" w:rsidP="00495D9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Download the</w:t>
      </w:r>
      <w:r w:rsidR="00DE3B2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</w:t>
      </w:r>
      <w:r w:rsidR="005F78C8">
        <w:rPr>
          <w:rFonts w:ascii="Arial" w:hAnsi="Arial" w:cs="Arial"/>
          <w:color w:val="000000"/>
          <w:sz w:val="20"/>
          <w:szCs w:val="20"/>
          <w:lang w:val="en"/>
        </w:rPr>
        <w:t>hreadSync</w:t>
      </w:r>
      <w:r>
        <w:rPr>
          <w:rFonts w:ascii="Arial" w:hAnsi="Arial" w:cs="Arial"/>
          <w:color w:val="000000"/>
          <w:sz w:val="20"/>
          <w:szCs w:val="20"/>
          <w:lang w:val="en"/>
        </w:rPr>
        <w:t>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program from Camino, then c</w:t>
      </w:r>
      <w:r w:rsidR="004366A3" w:rsidRPr="004366A3">
        <w:rPr>
          <w:rFonts w:ascii="Arial" w:hAnsi="Arial" w:cs="Arial"/>
          <w:color w:val="000000"/>
          <w:sz w:val="20"/>
          <w:szCs w:val="20"/>
          <w:lang w:val="en"/>
        </w:rPr>
        <w:t>ompile and run several times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The comment at the top of program explains how to compile and run the program. </w:t>
      </w:r>
    </w:p>
    <w:p w14:paraId="6975E3F0" w14:textId="77777777" w:rsidR="00495D96" w:rsidRDefault="00495D96" w:rsidP="00495D9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575768A7" w14:textId="53A539AA" w:rsidR="00505346" w:rsidRDefault="00495D96" w:rsidP="00B36610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E</w:t>
      </w:r>
      <w:r w:rsidR="004366A3" w:rsidRPr="00495D96">
        <w:rPr>
          <w:rFonts w:ascii="Arial" w:hAnsi="Arial" w:cs="Arial"/>
          <w:color w:val="000000"/>
          <w:sz w:val="20"/>
          <w:szCs w:val="20"/>
          <w:lang w:val="en"/>
        </w:rPr>
        <w:t>xplain what happens when you run the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="005F78C8">
        <w:rPr>
          <w:rFonts w:ascii="Arial" w:hAnsi="Arial" w:cs="Arial"/>
          <w:color w:val="000000"/>
          <w:sz w:val="20"/>
          <w:szCs w:val="20"/>
          <w:lang w:val="en"/>
        </w:rPr>
        <w:t>threadSync.c</w:t>
      </w:r>
      <w:proofErr w:type="spellEnd"/>
      <w:r w:rsidR="005F78C8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366A3" w:rsidRPr="00495D96">
        <w:rPr>
          <w:rFonts w:ascii="Arial" w:hAnsi="Arial" w:cs="Arial"/>
          <w:color w:val="000000"/>
          <w:sz w:val="20"/>
          <w:szCs w:val="20"/>
          <w:lang w:val="en"/>
        </w:rPr>
        <w:t xml:space="preserve">program? </w:t>
      </w:r>
      <w:r w:rsidR="00B36610">
        <w:rPr>
          <w:rFonts w:ascii="Arial" w:hAnsi="Arial" w:cs="Arial"/>
          <w:color w:val="000000"/>
          <w:sz w:val="20"/>
          <w:szCs w:val="20"/>
          <w:lang w:val="en"/>
        </w:rPr>
        <w:t xml:space="preserve">How does this program differ from </w:t>
      </w:r>
      <w:proofErr w:type="spellStart"/>
      <w:r w:rsidR="00B36610">
        <w:rPr>
          <w:rFonts w:ascii="Arial" w:hAnsi="Arial" w:cs="Arial"/>
          <w:color w:val="000000"/>
          <w:sz w:val="20"/>
          <w:szCs w:val="20"/>
          <w:lang w:val="en"/>
        </w:rPr>
        <w:t>theadHello.c</w:t>
      </w:r>
      <w:proofErr w:type="spellEnd"/>
      <w:r w:rsidR="00B3661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gramStart"/>
      <w:r w:rsidR="00B36610">
        <w:rPr>
          <w:rFonts w:ascii="Arial" w:hAnsi="Arial" w:cs="Arial"/>
          <w:color w:val="000000"/>
          <w:sz w:val="20"/>
          <w:szCs w:val="20"/>
          <w:lang w:val="en"/>
        </w:rPr>
        <w:t>program.</w:t>
      </w:r>
      <w:proofErr w:type="gramEnd"/>
    </w:p>
    <w:p w14:paraId="04A2029B" w14:textId="564AB199" w:rsidR="00017D35" w:rsidRDefault="00017D35" w:rsidP="00B36610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0A8C2AC1" w14:textId="7A8800F9" w:rsidR="00017D35" w:rsidRDefault="00017D35" w:rsidP="00D91C3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Modify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threadSync.c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in Step1 using </w:t>
      </w:r>
      <w:r w:rsidR="00D91C36">
        <w:rPr>
          <w:rFonts w:ascii="Arial" w:hAnsi="Arial" w:cs="Arial"/>
          <w:color w:val="000000"/>
          <w:sz w:val="20"/>
          <w:szCs w:val="20"/>
          <w:lang w:val="en"/>
        </w:rPr>
        <w:t>mutex Locks.</w:t>
      </w:r>
    </w:p>
    <w:p w14:paraId="0B6F06EE" w14:textId="77777777" w:rsidR="00017D35" w:rsidRPr="00B36610" w:rsidRDefault="00017D35" w:rsidP="00B36610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4F56C62E" w14:textId="24B695BC" w:rsidR="002D363D" w:rsidRPr="00BE0694" w:rsidRDefault="00B36610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Producer – Consumer as a classical problem of synchronization</w:t>
      </w:r>
    </w:p>
    <w:p w14:paraId="592BF957" w14:textId="384D945C" w:rsidR="00B36610" w:rsidRDefault="009A3DC7" w:rsidP="002A6C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A3DC7">
        <w:rPr>
          <w:rFonts w:ascii="Arial" w:hAnsi="Arial" w:cs="Arial"/>
          <w:sz w:val="20"/>
          <w:szCs w:val="20"/>
        </w:rPr>
        <w:t xml:space="preserve">Write a program that </w:t>
      </w:r>
      <w:r w:rsidR="00B36610">
        <w:rPr>
          <w:rFonts w:ascii="Arial" w:hAnsi="Arial" w:cs="Arial"/>
          <w:sz w:val="20"/>
          <w:szCs w:val="20"/>
        </w:rPr>
        <w:t>solves the producer - consumer problem</w:t>
      </w:r>
      <w:r w:rsidR="00D91C36">
        <w:rPr>
          <w:rFonts w:ascii="Arial" w:hAnsi="Arial" w:cs="Arial"/>
          <w:sz w:val="20"/>
          <w:szCs w:val="20"/>
        </w:rPr>
        <w:t xml:space="preserve"> using semaphores</w:t>
      </w:r>
      <w:r w:rsidR="00B36610">
        <w:rPr>
          <w:rFonts w:ascii="Arial" w:hAnsi="Arial" w:cs="Arial"/>
          <w:sz w:val="20"/>
          <w:szCs w:val="20"/>
        </w:rPr>
        <w:t>. You may use the following pseudo code for implementation.</w:t>
      </w:r>
    </w:p>
    <w:p w14:paraId="196D823A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//Shared data: semaphore full, empty, mutex;</w:t>
      </w:r>
    </w:p>
    <w:p w14:paraId="1929A3DE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//pool of n buffers, each can hold one item</w:t>
      </w:r>
    </w:p>
    <w:p w14:paraId="6D804959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//mutex provides mutual exclusion to the buffer pool</w:t>
      </w:r>
    </w:p>
    <w:p w14:paraId="6D8AC308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//empty and full count the number of empty and full buffers</w:t>
      </w:r>
    </w:p>
    <w:p w14:paraId="7F68F2BA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//Initially: full = 0, empty = n, mutex = 1</w:t>
      </w:r>
    </w:p>
    <w:p w14:paraId="7834CE44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1CD9FAEB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//Producer thread</w:t>
      </w:r>
    </w:p>
    <w:p w14:paraId="717BD8B8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FF"/>
          <w:sz w:val="18"/>
          <w:szCs w:val="18"/>
        </w:rPr>
        <w:t>do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{ </w:t>
      </w:r>
    </w:p>
    <w:p w14:paraId="3735F265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…</w:t>
      </w:r>
    </w:p>
    <w:p w14:paraId="2BA0E7BB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    produce next item</w:t>
      </w:r>
    </w:p>
    <w:p w14:paraId="56E6BF02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6D3A93E7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wait(empty);</w:t>
      </w:r>
    </w:p>
    <w:p w14:paraId="7B48FF7F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wait(mutex);</w:t>
      </w:r>
    </w:p>
    <w:p w14:paraId="3A7EB1A2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29716F7E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add the item to buffer</w:t>
      </w:r>
    </w:p>
    <w:p w14:paraId="7FCEEDDD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40884739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signal(mutex);</w:t>
      </w:r>
    </w:p>
    <w:p w14:paraId="47212D00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signal(full);</w:t>
      </w:r>
    </w:p>
    <w:p w14:paraId="5EC823ED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} </w:t>
      </w:r>
      <w:r w:rsidRPr="00B36610">
        <w:rPr>
          <w:rFonts w:ascii="Menlo" w:hAnsi="Menlo" w:cs="Menlo"/>
          <w:color w:val="0000FF"/>
          <w:sz w:val="18"/>
          <w:szCs w:val="18"/>
        </w:rPr>
        <w:t>while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36610">
        <w:rPr>
          <w:rFonts w:ascii="Menlo" w:hAnsi="Menlo" w:cs="Menlo"/>
          <w:color w:val="09885A"/>
          <w:sz w:val="18"/>
          <w:szCs w:val="18"/>
        </w:rPr>
        <w:t>1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p w14:paraId="3F172D83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7739E270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//Consumer thread</w:t>
      </w:r>
    </w:p>
    <w:p w14:paraId="02B0D974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FF"/>
          <w:sz w:val="18"/>
          <w:szCs w:val="18"/>
        </w:rPr>
        <w:t>do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{ </w:t>
      </w:r>
    </w:p>
    <w:p w14:paraId="5592E6DE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wait(full)</w:t>
      </w:r>
    </w:p>
    <w:p w14:paraId="7FAFC789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wait(mutex);</w:t>
      </w:r>
    </w:p>
    <w:p w14:paraId="1586D167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701C0EFE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remove next item from buffer</w:t>
      </w:r>
    </w:p>
    <w:p w14:paraId="7F781769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3D272223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signal(mutex);</w:t>
      </w:r>
    </w:p>
    <w:p w14:paraId="21557075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signal(empty);</w:t>
      </w:r>
    </w:p>
    <w:p w14:paraId="65C806E0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45BCBF6D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lastRenderedPageBreak/>
        <w:t>    consume the item</w:t>
      </w:r>
    </w:p>
    <w:p w14:paraId="7508A2B1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6756684B" w14:textId="4B8DFA5C" w:rsid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} </w:t>
      </w:r>
      <w:r w:rsidRPr="00B36610">
        <w:rPr>
          <w:rFonts w:ascii="Menlo" w:hAnsi="Menlo" w:cs="Menlo"/>
          <w:color w:val="0000FF"/>
          <w:sz w:val="18"/>
          <w:szCs w:val="18"/>
        </w:rPr>
        <w:t>while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36610">
        <w:rPr>
          <w:rFonts w:ascii="Menlo" w:hAnsi="Menlo" w:cs="Menlo"/>
          <w:color w:val="09885A"/>
          <w:sz w:val="18"/>
          <w:szCs w:val="18"/>
        </w:rPr>
        <w:t>1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p w14:paraId="20CA71AB" w14:textId="2E839DB0" w:rsidR="00B86AB4" w:rsidRDefault="00B86AB4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4DBBF72D" w14:textId="3EB6B5B4" w:rsidR="00D91C36" w:rsidRDefault="00D91C36" w:rsidP="00D91C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A3DC7">
        <w:rPr>
          <w:rFonts w:ascii="Arial" w:hAnsi="Arial" w:cs="Arial"/>
          <w:sz w:val="20"/>
          <w:szCs w:val="20"/>
        </w:rPr>
        <w:t xml:space="preserve">Write a program that </w:t>
      </w:r>
      <w:r>
        <w:rPr>
          <w:rFonts w:ascii="Arial" w:hAnsi="Arial" w:cs="Arial"/>
          <w:sz w:val="20"/>
          <w:szCs w:val="20"/>
        </w:rPr>
        <w:t xml:space="preserve">solves the producer - consumer problem using </w:t>
      </w:r>
      <w:r>
        <w:rPr>
          <w:rFonts w:ascii="Arial" w:hAnsi="Arial" w:cs="Arial"/>
          <w:sz w:val="20"/>
          <w:szCs w:val="20"/>
        </w:rPr>
        <w:t>condition variables</w:t>
      </w:r>
      <w:r>
        <w:rPr>
          <w:rFonts w:ascii="Arial" w:hAnsi="Arial" w:cs="Arial"/>
          <w:sz w:val="20"/>
          <w:szCs w:val="20"/>
        </w:rPr>
        <w:t>. You may use the following pseudo code for implementation.</w:t>
      </w:r>
    </w:p>
    <w:p w14:paraId="0A452C87" w14:textId="6C50C305" w:rsidR="00B86AB4" w:rsidRDefault="00B86AB4" w:rsidP="00D91C36">
      <w:pPr>
        <w:pStyle w:val="ListParagraph"/>
        <w:autoSpaceDE w:val="0"/>
        <w:autoSpaceDN w:val="0"/>
        <w:adjustRightInd w:val="0"/>
        <w:ind w:left="864"/>
        <w:rPr>
          <w:rFonts w:ascii="Arial" w:hAnsi="Arial" w:cs="Arial"/>
          <w:sz w:val="20"/>
          <w:szCs w:val="20"/>
        </w:rPr>
      </w:pPr>
    </w:p>
    <w:p w14:paraId="105F944C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//Producer thread</w:t>
      </w:r>
    </w:p>
    <w:p w14:paraId="3DC8DCBC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FF"/>
          <w:sz w:val="18"/>
          <w:szCs w:val="18"/>
        </w:rPr>
        <w:t>do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{ </w:t>
      </w:r>
    </w:p>
    <w:p w14:paraId="5DC8E9D1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…</w:t>
      </w:r>
    </w:p>
    <w:p w14:paraId="7FBEE8BD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    produce next item</w:t>
      </w:r>
    </w:p>
    <w:p w14:paraId="59F3977D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710787ED" w14:textId="4284CAA8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lock</w:t>
      </w:r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mutex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p w14:paraId="6701CDBF" w14:textId="77777777" w:rsidR="00D91C36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while (buffer is full)</w:t>
      </w:r>
    </w:p>
    <w:p w14:paraId="48F6700E" w14:textId="135306B3" w:rsidR="00D91C36" w:rsidRPr="00B36610" w:rsidRDefault="00D91C36" w:rsidP="00D91C36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condV.</w:t>
      </w:r>
      <w:r w:rsidRPr="00B36610">
        <w:rPr>
          <w:rFonts w:ascii="Menlo" w:hAnsi="Menlo" w:cs="Menlo"/>
          <w:color w:val="000000"/>
          <w:sz w:val="18"/>
          <w:szCs w:val="18"/>
        </w:rPr>
        <w:t>wait</w:t>
      </w:r>
      <w:proofErr w:type="spellEnd"/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empty, </w:t>
      </w:r>
      <w:r w:rsidRPr="00B36610">
        <w:rPr>
          <w:rFonts w:ascii="Menlo" w:hAnsi="Menlo" w:cs="Menlo"/>
          <w:color w:val="000000"/>
          <w:sz w:val="18"/>
          <w:szCs w:val="18"/>
        </w:rPr>
        <w:t>mutex);</w:t>
      </w:r>
    </w:p>
    <w:p w14:paraId="3135A4B9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71FD2CAA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add the item to buffer</w:t>
      </w:r>
    </w:p>
    <w:p w14:paraId="18A75F56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6801172B" w14:textId="0D130A50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condV.</w:t>
      </w:r>
      <w:r w:rsidRPr="00B36610">
        <w:rPr>
          <w:rFonts w:ascii="Menlo" w:hAnsi="Menlo" w:cs="Menlo"/>
          <w:color w:val="000000"/>
          <w:sz w:val="18"/>
          <w:szCs w:val="18"/>
        </w:rPr>
        <w:t>signal</w:t>
      </w:r>
      <w:proofErr w:type="spellEnd"/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full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p w14:paraId="0CE2BDEB" w14:textId="1423F543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unlock</w:t>
      </w:r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mutex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p w14:paraId="719C860F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} </w:t>
      </w:r>
      <w:r w:rsidRPr="00B36610">
        <w:rPr>
          <w:rFonts w:ascii="Menlo" w:hAnsi="Menlo" w:cs="Menlo"/>
          <w:color w:val="0000FF"/>
          <w:sz w:val="18"/>
          <w:szCs w:val="18"/>
        </w:rPr>
        <w:t>while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36610">
        <w:rPr>
          <w:rFonts w:ascii="Menlo" w:hAnsi="Menlo" w:cs="Menlo"/>
          <w:color w:val="09885A"/>
          <w:sz w:val="18"/>
          <w:szCs w:val="18"/>
        </w:rPr>
        <w:t>1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p w14:paraId="1CCFD54D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6C36BB85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//Consumer thread</w:t>
      </w:r>
    </w:p>
    <w:p w14:paraId="0AC4C146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FF"/>
          <w:sz w:val="18"/>
          <w:szCs w:val="18"/>
        </w:rPr>
        <w:t>do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{ </w:t>
      </w:r>
    </w:p>
    <w:p w14:paraId="4E8C8702" w14:textId="77777777" w:rsidR="00D91C36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lock(mutex)</w:t>
      </w:r>
    </w:p>
    <w:p w14:paraId="3671BCE8" w14:textId="77777777" w:rsidR="00D91C36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while (buffer is empty)</w:t>
      </w:r>
    </w:p>
    <w:p w14:paraId="1B807A43" w14:textId="0FE2FE1B" w:rsidR="00D91C36" w:rsidRPr="00B36610" w:rsidRDefault="00D91C36" w:rsidP="00D91C36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condV.</w:t>
      </w:r>
      <w:r w:rsidRPr="00B36610">
        <w:rPr>
          <w:rFonts w:ascii="Menlo" w:hAnsi="Menlo" w:cs="Menlo"/>
          <w:color w:val="000000"/>
          <w:sz w:val="18"/>
          <w:szCs w:val="18"/>
        </w:rPr>
        <w:t>wait</w:t>
      </w:r>
      <w:proofErr w:type="spellEnd"/>
      <w:r w:rsidRPr="00B36610">
        <w:rPr>
          <w:rFonts w:ascii="Menlo" w:hAnsi="Menlo" w:cs="Menlo"/>
          <w:color w:val="000000"/>
          <w:sz w:val="18"/>
          <w:szCs w:val="18"/>
        </w:rPr>
        <w:t>(full</w:t>
      </w:r>
      <w:r>
        <w:rPr>
          <w:rFonts w:ascii="Menlo" w:hAnsi="Menlo" w:cs="Menlo"/>
          <w:color w:val="000000"/>
          <w:sz w:val="18"/>
          <w:szCs w:val="18"/>
        </w:rPr>
        <w:t>, mutex</w:t>
      </w:r>
      <w:r w:rsidRPr="00B36610">
        <w:rPr>
          <w:rFonts w:ascii="Menlo" w:hAnsi="Menlo" w:cs="Menlo"/>
          <w:color w:val="000000"/>
          <w:sz w:val="18"/>
          <w:szCs w:val="18"/>
        </w:rPr>
        <w:t>)</w:t>
      </w:r>
    </w:p>
    <w:p w14:paraId="2ADF2E8A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4F092193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remove next item from buffer</w:t>
      </w:r>
    </w:p>
    <w:p w14:paraId="2C59DC25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0E5F45D2" w14:textId="1DC1249E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condV.</w:t>
      </w:r>
      <w:r w:rsidRPr="00B36610">
        <w:rPr>
          <w:rFonts w:ascii="Menlo" w:hAnsi="Menlo" w:cs="Menlo"/>
          <w:color w:val="000000"/>
          <w:sz w:val="18"/>
          <w:szCs w:val="18"/>
        </w:rPr>
        <w:t>signal</w:t>
      </w:r>
      <w:proofErr w:type="spellEnd"/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empty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p w14:paraId="78063C9D" w14:textId="35AFBA25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unlock</w:t>
      </w:r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mutex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p w14:paraId="22503D23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7B4622FB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consume the item</w:t>
      </w:r>
    </w:p>
    <w:p w14:paraId="4CB8EB06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6D1D181F" w14:textId="77777777" w:rsidR="00D91C36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} </w:t>
      </w:r>
      <w:r w:rsidRPr="00B36610">
        <w:rPr>
          <w:rFonts w:ascii="Menlo" w:hAnsi="Menlo" w:cs="Menlo"/>
          <w:color w:val="0000FF"/>
          <w:sz w:val="18"/>
          <w:szCs w:val="18"/>
        </w:rPr>
        <w:t>while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36610">
        <w:rPr>
          <w:rFonts w:ascii="Menlo" w:hAnsi="Menlo" w:cs="Menlo"/>
          <w:color w:val="09885A"/>
          <w:sz w:val="18"/>
          <w:szCs w:val="18"/>
        </w:rPr>
        <w:t>1</w:t>
      </w:r>
      <w:r w:rsidRPr="00B36610">
        <w:rPr>
          <w:rFonts w:ascii="Menlo" w:hAnsi="Menlo" w:cs="Menlo"/>
          <w:color w:val="000000"/>
          <w:sz w:val="18"/>
          <w:szCs w:val="18"/>
        </w:rPr>
        <w:t>);</w:t>
      </w:r>
    </w:p>
    <w:bookmarkEnd w:id="1"/>
    <w:p w14:paraId="721142EA" w14:textId="77777777" w:rsidR="002A6C25" w:rsidRDefault="002A6C25" w:rsidP="003B2AEE">
      <w:pPr>
        <w:rPr>
          <w:lang w:val="en"/>
        </w:rPr>
      </w:pPr>
    </w:p>
    <w:p w14:paraId="1B41110F" w14:textId="77777777" w:rsidR="00456A60" w:rsidRPr="00DA324C" w:rsidRDefault="00456A60" w:rsidP="00456A60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2A381E47" w14:textId="77777777" w:rsidR="00456A60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F4115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45EE5B9D" w14:textId="77777777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Submit your answers to questions, observations, and notes as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 and upload to Camino</w:t>
      </w:r>
    </w:p>
    <w:p w14:paraId="643D7D5C" w14:textId="77777777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Submit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  <w:lang w:val="en"/>
        </w:rPr>
        <w:t>as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file(s) and upload to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25FF1EC5" w14:textId="77777777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474C3811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</w:t>
      </w:r>
      <w:r>
        <w:rPr>
          <w:rFonts w:ascii="Arial" w:hAnsi="Arial" w:cs="Arial"/>
          <w:color w:val="000000"/>
          <w:sz w:val="20"/>
          <w:szCs w:val="20"/>
          <w:lang w:val="en"/>
        </w:rPr>
        <w:t>of your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 You will want these for study purposes and to resolve any grading questions (should they arise)</w:t>
      </w:r>
    </w:p>
    <w:p w14:paraId="520FCF79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1A8C128B" w14:textId="2874D762" w:rsidR="00456A60" w:rsidRPr="00CD70BD" w:rsidRDefault="00456A60" w:rsidP="00CD70BD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information: </w:t>
      </w:r>
    </w:p>
    <w:p w14:paraId="0AB010ED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1F8610F1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7544B3E8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>Lab1 – task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67B6BA9F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0A3B8B94" w14:textId="7F83815F" w:rsidR="00B708E4" w:rsidRPr="00B36610" w:rsidRDefault="00F41151" w:rsidP="00B366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sectPr w:rsidR="00B708E4" w:rsidRPr="00B36610" w:rsidSect="000A5578">
      <w:footerReference w:type="default" r:id="rId10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36F6E" w14:textId="77777777" w:rsidR="00F22ABE" w:rsidRDefault="00F22ABE">
      <w:r>
        <w:separator/>
      </w:r>
    </w:p>
  </w:endnote>
  <w:endnote w:type="continuationSeparator" w:id="0">
    <w:p w14:paraId="545E34BF" w14:textId="77777777" w:rsidR="00F22ABE" w:rsidRDefault="00F2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134F2" w14:textId="402D19DA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9C7680">
      <w:rPr>
        <w:rFonts w:asciiTheme="minorBidi" w:hAnsiTheme="minorBidi" w:cstheme="minorBidi"/>
        <w:sz w:val="16"/>
        <w:szCs w:val="16"/>
      </w:rPr>
      <w:t>77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assignment </w:t>
    </w:r>
    <w:r w:rsidR="00D82664">
      <w:rPr>
        <w:rFonts w:asciiTheme="minorBidi" w:hAnsiTheme="minorBidi" w:cstheme="minorBidi"/>
        <w:sz w:val="16"/>
        <w:szCs w:val="16"/>
      </w:rPr>
      <w:t>5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05A86" w14:textId="77777777" w:rsidR="00F22ABE" w:rsidRDefault="00F22ABE">
      <w:r>
        <w:separator/>
      </w:r>
    </w:p>
  </w:footnote>
  <w:footnote w:type="continuationSeparator" w:id="0">
    <w:p w14:paraId="22810ED9" w14:textId="77777777" w:rsidR="00F22ABE" w:rsidRDefault="00F22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44C04"/>
    <w:multiLevelType w:val="hybridMultilevel"/>
    <w:tmpl w:val="1542EBE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3327F"/>
    <w:multiLevelType w:val="hybridMultilevel"/>
    <w:tmpl w:val="E8E684F0"/>
    <w:lvl w:ilvl="0" w:tplc="6E0C3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CE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49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8E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63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46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B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45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288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52B6BA4"/>
    <w:multiLevelType w:val="hybridMultilevel"/>
    <w:tmpl w:val="20A84AB6"/>
    <w:lvl w:ilvl="0" w:tplc="C5C2490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D7C05"/>
    <w:multiLevelType w:val="hybridMultilevel"/>
    <w:tmpl w:val="63FC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3172B"/>
    <w:multiLevelType w:val="hybridMultilevel"/>
    <w:tmpl w:val="83C48678"/>
    <w:lvl w:ilvl="0" w:tplc="3A70394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0574E"/>
    <w:multiLevelType w:val="hybridMultilevel"/>
    <w:tmpl w:val="176C038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A86181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2CC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CF3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59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4FA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A61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15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37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7B6797"/>
    <w:multiLevelType w:val="hybridMultilevel"/>
    <w:tmpl w:val="B5507242"/>
    <w:lvl w:ilvl="0" w:tplc="D3E211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8B4546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6DE83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6D801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14EF8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AC474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5B61D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F4E33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F1E31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B72213"/>
    <w:multiLevelType w:val="hybridMultilevel"/>
    <w:tmpl w:val="C30E7CA0"/>
    <w:lvl w:ilvl="0" w:tplc="7BF610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CF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02E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A4A7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E26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8D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A68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EE1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C88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D60C95"/>
    <w:multiLevelType w:val="hybridMultilevel"/>
    <w:tmpl w:val="C4B01FCA"/>
    <w:lvl w:ilvl="0" w:tplc="E7428E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A8E3B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E60C1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6307D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D12B0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81AD4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F506D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C4E74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E0425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973C82"/>
    <w:multiLevelType w:val="multilevel"/>
    <w:tmpl w:val="F38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0623AB"/>
    <w:multiLevelType w:val="hybridMultilevel"/>
    <w:tmpl w:val="1D26B950"/>
    <w:lvl w:ilvl="0" w:tplc="ACFA8B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84A21A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D7E581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8EE2F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40879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A74C8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3C01E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87C40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9687B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C6596"/>
    <w:multiLevelType w:val="hybridMultilevel"/>
    <w:tmpl w:val="068C73B4"/>
    <w:lvl w:ilvl="0" w:tplc="543C16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7EA207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32CA7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2AC21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1C030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DB264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C68CD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4455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76F7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 w15:restartNumberingAfterBreak="0">
    <w:nsid w:val="44622418"/>
    <w:multiLevelType w:val="hybridMultilevel"/>
    <w:tmpl w:val="C4F0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28" w15:restartNumberingAfterBreak="0">
    <w:nsid w:val="4AA9723D"/>
    <w:multiLevelType w:val="hybridMultilevel"/>
    <w:tmpl w:val="DD78C948"/>
    <w:lvl w:ilvl="0" w:tplc="44FAB8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8F0253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6E27F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B7E6D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C484A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1CA8A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AA64C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EF0CA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FE0CD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4CA650E9"/>
    <w:multiLevelType w:val="hybridMultilevel"/>
    <w:tmpl w:val="CFE894B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8E2EE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8CE5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C8A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AD7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424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EE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C58C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09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A40D4"/>
    <w:multiLevelType w:val="multilevel"/>
    <w:tmpl w:val="7CB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33" w15:restartNumberingAfterBreak="0">
    <w:nsid w:val="5B6758DE"/>
    <w:multiLevelType w:val="hybridMultilevel"/>
    <w:tmpl w:val="04E4EAD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21EF8"/>
    <w:multiLevelType w:val="hybridMultilevel"/>
    <w:tmpl w:val="747888F2"/>
    <w:lvl w:ilvl="0" w:tplc="33B875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E7E1F3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99A04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820F4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20A93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DE6BD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0C7C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CF666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AB418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0EB4574"/>
    <w:multiLevelType w:val="hybridMultilevel"/>
    <w:tmpl w:val="84B474EC"/>
    <w:lvl w:ilvl="0" w:tplc="E3386E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32C425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9FAB97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7787C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4CB0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446BB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7A2E2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FBA91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5985A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1" w15:restartNumberingAfterBreak="0">
    <w:nsid w:val="74291B26"/>
    <w:multiLevelType w:val="hybridMultilevel"/>
    <w:tmpl w:val="564E5700"/>
    <w:lvl w:ilvl="0" w:tplc="F5BE38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E33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D8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42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6DC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6CC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48C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680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AB2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E776F"/>
    <w:multiLevelType w:val="hybridMultilevel"/>
    <w:tmpl w:val="50FA162A"/>
    <w:lvl w:ilvl="0" w:tplc="BA8628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828A43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9ACB8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7632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267A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81C70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2DCE5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D64E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4AEA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3" w15:restartNumberingAfterBreak="0">
    <w:nsid w:val="78A4701F"/>
    <w:multiLevelType w:val="hybridMultilevel"/>
    <w:tmpl w:val="3D507940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E26BFA"/>
    <w:multiLevelType w:val="hybridMultilevel"/>
    <w:tmpl w:val="193EE54E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1"/>
  </w:num>
  <w:num w:numId="3">
    <w:abstractNumId w:val="0"/>
  </w:num>
  <w:num w:numId="4">
    <w:abstractNumId w:val="32"/>
  </w:num>
  <w:num w:numId="5">
    <w:abstractNumId w:val="27"/>
  </w:num>
  <w:num w:numId="6">
    <w:abstractNumId w:val="14"/>
  </w:num>
  <w:num w:numId="7">
    <w:abstractNumId w:val="10"/>
  </w:num>
  <w:num w:numId="8">
    <w:abstractNumId w:val="45"/>
  </w:num>
  <w:num w:numId="9">
    <w:abstractNumId w:val="20"/>
  </w:num>
  <w:num w:numId="10">
    <w:abstractNumId w:val="37"/>
  </w:num>
  <w:num w:numId="11">
    <w:abstractNumId w:val="21"/>
  </w:num>
  <w:num w:numId="12">
    <w:abstractNumId w:val="11"/>
  </w:num>
  <w:num w:numId="13">
    <w:abstractNumId w:val="38"/>
  </w:num>
  <w:num w:numId="14">
    <w:abstractNumId w:val="22"/>
  </w:num>
  <w:num w:numId="15">
    <w:abstractNumId w:val="17"/>
  </w:num>
  <w:num w:numId="16">
    <w:abstractNumId w:val="1"/>
  </w:num>
  <w:num w:numId="17">
    <w:abstractNumId w:val="23"/>
  </w:num>
  <w:num w:numId="18">
    <w:abstractNumId w:val="7"/>
  </w:num>
  <w:num w:numId="19">
    <w:abstractNumId w:val="35"/>
  </w:num>
  <w:num w:numId="20">
    <w:abstractNumId w:val="26"/>
  </w:num>
  <w:num w:numId="21">
    <w:abstractNumId w:val="12"/>
  </w:num>
  <w:num w:numId="22">
    <w:abstractNumId w:val="36"/>
  </w:num>
  <w:num w:numId="23">
    <w:abstractNumId w:val="13"/>
  </w:num>
  <w:num w:numId="24">
    <w:abstractNumId w:val="29"/>
  </w:num>
  <w:num w:numId="25">
    <w:abstractNumId w:val="8"/>
  </w:num>
  <w:num w:numId="26">
    <w:abstractNumId w:val="15"/>
  </w:num>
  <w:num w:numId="27">
    <w:abstractNumId w:val="30"/>
  </w:num>
  <w:num w:numId="28">
    <w:abstractNumId w:val="25"/>
  </w:num>
  <w:num w:numId="29">
    <w:abstractNumId w:val="18"/>
  </w:num>
  <w:num w:numId="30">
    <w:abstractNumId w:val="4"/>
  </w:num>
  <w:num w:numId="31">
    <w:abstractNumId w:val="41"/>
  </w:num>
  <w:num w:numId="32">
    <w:abstractNumId w:val="2"/>
  </w:num>
  <w:num w:numId="33">
    <w:abstractNumId w:val="33"/>
  </w:num>
  <w:num w:numId="34">
    <w:abstractNumId w:val="42"/>
  </w:num>
  <w:num w:numId="35">
    <w:abstractNumId w:val="5"/>
  </w:num>
  <w:num w:numId="36">
    <w:abstractNumId w:val="44"/>
  </w:num>
  <w:num w:numId="37">
    <w:abstractNumId w:val="43"/>
  </w:num>
  <w:num w:numId="38">
    <w:abstractNumId w:val="40"/>
  </w:num>
  <w:num w:numId="39">
    <w:abstractNumId w:val="24"/>
  </w:num>
  <w:num w:numId="40">
    <w:abstractNumId w:val="3"/>
  </w:num>
  <w:num w:numId="41">
    <w:abstractNumId w:val="28"/>
  </w:num>
  <w:num w:numId="42">
    <w:abstractNumId w:val="34"/>
  </w:num>
  <w:num w:numId="43">
    <w:abstractNumId w:val="6"/>
  </w:num>
  <w:num w:numId="44">
    <w:abstractNumId w:val="9"/>
  </w:num>
  <w:num w:numId="45">
    <w:abstractNumId w:val="16"/>
  </w:num>
  <w:num w:numId="46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160D"/>
    <w:rsid w:val="00017D35"/>
    <w:rsid w:val="000410EE"/>
    <w:rsid w:val="000438DF"/>
    <w:rsid w:val="00057A2F"/>
    <w:rsid w:val="00064A21"/>
    <w:rsid w:val="00071133"/>
    <w:rsid w:val="00080015"/>
    <w:rsid w:val="0008008E"/>
    <w:rsid w:val="00093C21"/>
    <w:rsid w:val="000A0EDA"/>
    <w:rsid w:val="000A5578"/>
    <w:rsid w:val="000A6D39"/>
    <w:rsid w:val="000C2F78"/>
    <w:rsid w:val="000C334D"/>
    <w:rsid w:val="000C7604"/>
    <w:rsid w:val="000D22F2"/>
    <w:rsid w:val="00101275"/>
    <w:rsid w:val="0010626B"/>
    <w:rsid w:val="00115B6F"/>
    <w:rsid w:val="00117BC6"/>
    <w:rsid w:val="001244CF"/>
    <w:rsid w:val="00124A5A"/>
    <w:rsid w:val="001306CB"/>
    <w:rsid w:val="00137DC3"/>
    <w:rsid w:val="00141D51"/>
    <w:rsid w:val="0015208A"/>
    <w:rsid w:val="00152863"/>
    <w:rsid w:val="00160C2D"/>
    <w:rsid w:val="00160FF0"/>
    <w:rsid w:val="00167DF6"/>
    <w:rsid w:val="0017110F"/>
    <w:rsid w:val="00174070"/>
    <w:rsid w:val="00176FE5"/>
    <w:rsid w:val="00184FB0"/>
    <w:rsid w:val="0018688D"/>
    <w:rsid w:val="001A057E"/>
    <w:rsid w:val="001A0EF8"/>
    <w:rsid w:val="001A7FC8"/>
    <w:rsid w:val="001B0DE5"/>
    <w:rsid w:val="001C06BF"/>
    <w:rsid w:val="001C1608"/>
    <w:rsid w:val="001E0F6A"/>
    <w:rsid w:val="00222D53"/>
    <w:rsid w:val="00226CFD"/>
    <w:rsid w:val="002302EC"/>
    <w:rsid w:val="002344F2"/>
    <w:rsid w:val="00234946"/>
    <w:rsid w:val="00240CD2"/>
    <w:rsid w:val="00244EF9"/>
    <w:rsid w:val="0024519F"/>
    <w:rsid w:val="00247FC6"/>
    <w:rsid w:val="002511C2"/>
    <w:rsid w:val="00252F22"/>
    <w:rsid w:val="002531A3"/>
    <w:rsid w:val="00253B36"/>
    <w:rsid w:val="00260EC6"/>
    <w:rsid w:val="0026773F"/>
    <w:rsid w:val="00282E64"/>
    <w:rsid w:val="002906EF"/>
    <w:rsid w:val="002A4CC8"/>
    <w:rsid w:val="002A6C25"/>
    <w:rsid w:val="002C3BE9"/>
    <w:rsid w:val="002D363D"/>
    <w:rsid w:val="002E5BB0"/>
    <w:rsid w:val="002E68BB"/>
    <w:rsid w:val="002F1187"/>
    <w:rsid w:val="002F1D54"/>
    <w:rsid w:val="002F3FC0"/>
    <w:rsid w:val="003075D5"/>
    <w:rsid w:val="003076C2"/>
    <w:rsid w:val="00310A31"/>
    <w:rsid w:val="00314BD0"/>
    <w:rsid w:val="00315CED"/>
    <w:rsid w:val="003368BD"/>
    <w:rsid w:val="00343C1F"/>
    <w:rsid w:val="00344EF0"/>
    <w:rsid w:val="00356F7F"/>
    <w:rsid w:val="00360403"/>
    <w:rsid w:val="00370026"/>
    <w:rsid w:val="00372A1E"/>
    <w:rsid w:val="003730BE"/>
    <w:rsid w:val="0037329F"/>
    <w:rsid w:val="00373BFE"/>
    <w:rsid w:val="00377724"/>
    <w:rsid w:val="00382FC3"/>
    <w:rsid w:val="0038344A"/>
    <w:rsid w:val="00385849"/>
    <w:rsid w:val="00385F48"/>
    <w:rsid w:val="003863CA"/>
    <w:rsid w:val="0039033F"/>
    <w:rsid w:val="00396432"/>
    <w:rsid w:val="00396DD2"/>
    <w:rsid w:val="003A16E6"/>
    <w:rsid w:val="003A32C2"/>
    <w:rsid w:val="003B02DC"/>
    <w:rsid w:val="003B2AEE"/>
    <w:rsid w:val="003B609E"/>
    <w:rsid w:val="003B7D11"/>
    <w:rsid w:val="003C662F"/>
    <w:rsid w:val="003D7763"/>
    <w:rsid w:val="003D77AA"/>
    <w:rsid w:val="003E1837"/>
    <w:rsid w:val="003E5DA3"/>
    <w:rsid w:val="003E5F72"/>
    <w:rsid w:val="003F558F"/>
    <w:rsid w:val="004324B2"/>
    <w:rsid w:val="00433174"/>
    <w:rsid w:val="00433340"/>
    <w:rsid w:val="004366A3"/>
    <w:rsid w:val="004445A4"/>
    <w:rsid w:val="00453070"/>
    <w:rsid w:val="00456A60"/>
    <w:rsid w:val="0046324B"/>
    <w:rsid w:val="00466D83"/>
    <w:rsid w:val="00470016"/>
    <w:rsid w:val="0047077B"/>
    <w:rsid w:val="00495530"/>
    <w:rsid w:val="00495D96"/>
    <w:rsid w:val="004A03B1"/>
    <w:rsid w:val="004A0951"/>
    <w:rsid w:val="004A1291"/>
    <w:rsid w:val="004A30B8"/>
    <w:rsid w:val="004C741B"/>
    <w:rsid w:val="004D70D2"/>
    <w:rsid w:val="004E1D61"/>
    <w:rsid w:val="004E5A43"/>
    <w:rsid w:val="004F6F30"/>
    <w:rsid w:val="00503CE1"/>
    <w:rsid w:val="00505346"/>
    <w:rsid w:val="0051102E"/>
    <w:rsid w:val="005110B2"/>
    <w:rsid w:val="005110CE"/>
    <w:rsid w:val="00523214"/>
    <w:rsid w:val="005237B8"/>
    <w:rsid w:val="00530534"/>
    <w:rsid w:val="0053679D"/>
    <w:rsid w:val="005514B3"/>
    <w:rsid w:val="00565B4E"/>
    <w:rsid w:val="0057119A"/>
    <w:rsid w:val="00571CA8"/>
    <w:rsid w:val="00580DAE"/>
    <w:rsid w:val="005810A1"/>
    <w:rsid w:val="00584BB7"/>
    <w:rsid w:val="00585C86"/>
    <w:rsid w:val="005865AC"/>
    <w:rsid w:val="00586CC5"/>
    <w:rsid w:val="005A4BD6"/>
    <w:rsid w:val="005B26FE"/>
    <w:rsid w:val="005B33B7"/>
    <w:rsid w:val="005C33F6"/>
    <w:rsid w:val="005E1CEA"/>
    <w:rsid w:val="005E254E"/>
    <w:rsid w:val="005E6335"/>
    <w:rsid w:val="005F04DC"/>
    <w:rsid w:val="005F0F1C"/>
    <w:rsid w:val="005F18E8"/>
    <w:rsid w:val="005F21BB"/>
    <w:rsid w:val="005F78C8"/>
    <w:rsid w:val="00604183"/>
    <w:rsid w:val="0060530E"/>
    <w:rsid w:val="00610265"/>
    <w:rsid w:val="006120A0"/>
    <w:rsid w:val="006145BA"/>
    <w:rsid w:val="00632023"/>
    <w:rsid w:val="00633656"/>
    <w:rsid w:val="00641D8C"/>
    <w:rsid w:val="0064217B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B1737"/>
    <w:rsid w:val="006B321C"/>
    <w:rsid w:val="006B7AC5"/>
    <w:rsid w:val="006C3565"/>
    <w:rsid w:val="006C6CC5"/>
    <w:rsid w:val="006D10E8"/>
    <w:rsid w:val="006D1124"/>
    <w:rsid w:val="006D5AAB"/>
    <w:rsid w:val="006E012F"/>
    <w:rsid w:val="006E36C7"/>
    <w:rsid w:val="0072029B"/>
    <w:rsid w:val="00721439"/>
    <w:rsid w:val="00732BC1"/>
    <w:rsid w:val="00741413"/>
    <w:rsid w:val="007563EE"/>
    <w:rsid w:val="00777530"/>
    <w:rsid w:val="00781C04"/>
    <w:rsid w:val="00781F4A"/>
    <w:rsid w:val="007B3C4B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9A5"/>
    <w:rsid w:val="00806F04"/>
    <w:rsid w:val="00807C4F"/>
    <w:rsid w:val="00813178"/>
    <w:rsid w:val="00814A67"/>
    <w:rsid w:val="008223C8"/>
    <w:rsid w:val="00831DE7"/>
    <w:rsid w:val="00835C8C"/>
    <w:rsid w:val="00840FDF"/>
    <w:rsid w:val="0084310C"/>
    <w:rsid w:val="00844B30"/>
    <w:rsid w:val="008524BC"/>
    <w:rsid w:val="008538F5"/>
    <w:rsid w:val="00861745"/>
    <w:rsid w:val="00862F0A"/>
    <w:rsid w:val="00872841"/>
    <w:rsid w:val="008740C6"/>
    <w:rsid w:val="00890476"/>
    <w:rsid w:val="008934B4"/>
    <w:rsid w:val="00893F3E"/>
    <w:rsid w:val="008949B0"/>
    <w:rsid w:val="008A0D8C"/>
    <w:rsid w:val="008A104C"/>
    <w:rsid w:val="008A18B9"/>
    <w:rsid w:val="008A2BA4"/>
    <w:rsid w:val="008A3E59"/>
    <w:rsid w:val="008A6FF4"/>
    <w:rsid w:val="008B4FCE"/>
    <w:rsid w:val="008B5029"/>
    <w:rsid w:val="008C3E5F"/>
    <w:rsid w:val="008C5D41"/>
    <w:rsid w:val="008D0490"/>
    <w:rsid w:val="008D34AD"/>
    <w:rsid w:val="008F1905"/>
    <w:rsid w:val="008F5A20"/>
    <w:rsid w:val="00910E9E"/>
    <w:rsid w:val="009128AD"/>
    <w:rsid w:val="0091388D"/>
    <w:rsid w:val="0093048B"/>
    <w:rsid w:val="0093437F"/>
    <w:rsid w:val="00937BA0"/>
    <w:rsid w:val="009438CC"/>
    <w:rsid w:val="009554B1"/>
    <w:rsid w:val="00957D9D"/>
    <w:rsid w:val="0096736E"/>
    <w:rsid w:val="0096771E"/>
    <w:rsid w:val="00973967"/>
    <w:rsid w:val="00974533"/>
    <w:rsid w:val="0097544B"/>
    <w:rsid w:val="00981D30"/>
    <w:rsid w:val="009873DF"/>
    <w:rsid w:val="00992300"/>
    <w:rsid w:val="00996EE3"/>
    <w:rsid w:val="009A1E5B"/>
    <w:rsid w:val="009A3DC7"/>
    <w:rsid w:val="009A6352"/>
    <w:rsid w:val="009B1008"/>
    <w:rsid w:val="009C1C89"/>
    <w:rsid w:val="009C4282"/>
    <w:rsid w:val="009C7680"/>
    <w:rsid w:val="009D2EBB"/>
    <w:rsid w:val="009D35A6"/>
    <w:rsid w:val="009D36F0"/>
    <w:rsid w:val="009E1C1E"/>
    <w:rsid w:val="009E2314"/>
    <w:rsid w:val="009E3FA3"/>
    <w:rsid w:val="009F2F18"/>
    <w:rsid w:val="009F37FF"/>
    <w:rsid w:val="00A03207"/>
    <w:rsid w:val="00A079AF"/>
    <w:rsid w:val="00A10852"/>
    <w:rsid w:val="00A16E98"/>
    <w:rsid w:val="00A2014A"/>
    <w:rsid w:val="00A22820"/>
    <w:rsid w:val="00A272BC"/>
    <w:rsid w:val="00A3541B"/>
    <w:rsid w:val="00A4072B"/>
    <w:rsid w:val="00A442A1"/>
    <w:rsid w:val="00A443BB"/>
    <w:rsid w:val="00A614E3"/>
    <w:rsid w:val="00A718BD"/>
    <w:rsid w:val="00A75E95"/>
    <w:rsid w:val="00A77492"/>
    <w:rsid w:val="00A81176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C1C45"/>
    <w:rsid w:val="00AC2BE1"/>
    <w:rsid w:val="00AC59FC"/>
    <w:rsid w:val="00AC78F3"/>
    <w:rsid w:val="00AD21C4"/>
    <w:rsid w:val="00AD3D5F"/>
    <w:rsid w:val="00AD6336"/>
    <w:rsid w:val="00AE0953"/>
    <w:rsid w:val="00B0247F"/>
    <w:rsid w:val="00B3167D"/>
    <w:rsid w:val="00B36610"/>
    <w:rsid w:val="00B50E93"/>
    <w:rsid w:val="00B51E72"/>
    <w:rsid w:val="00B56ED3"/>
    <w:rsid w:val="00B57A30"/>
    <w:rsid w:val="00B62EB8"/>
    <w:rsid w:val="00B64372"/>
    <w:rsid w:val="00B708E4"/>
    <w:rsid w:val="00B73CCD"/>
    <w:rsid w:val="00B86AB4"/>
    <w:rsid w:val="00B87A74"/>
    <w:rsid w:val="00B90434"/>
    <w:rsid w:val="00B90791"/>
    <w:rsid w:val="00B93C9F"/>
    <w:rsid w:val="00B97B3E"/>
    <w:rsid w:val="00BA2877"/>
    <w:rsid w:val="00BA6357"/>
    <w:rsid w:val="00BB5698"/>
    <w:rsid w:val="00BC053A"/>
    <w:rsid w:val="00BC0682"/>
    <w:rsid w:val="00BC277C"/>
    <w:rsid w:val="00BC745D"/>
    <w:rsid w:val="00BD1C74"/>
    <w:rsid w:val="00BD3248"/>
    <w:rsid w:val="00BE0694"/>
    <w:rsid w:val="00BE2C1E"/>
    <w:rsid w:val="00BE4C7A"/>
    <w:rsid w:val="00BE60D9"/>
    <w:rsid w:val="00C04B33"/>
    <w:rsid w:val="00C05071"/>
    <w:rsid w:val="00C065E9"/>
    <w:rsid w:val="00C134D5"/>
    <w:rsid w:val="00C166AC"/>
    <w:rsid w:val="00C17050"/>
    <w:rsid w:val="00C250BB"/>
    <w:rsid w:val="00C31594"/>
    <w:rsid w:val="00C31AB4"/>
    <w:rsid w:val="00C3695B"/>
    <w:rsid w:val="00C40D24"/>
    <w:rsid w:val="00C41A18"/>
    <w:rsid w:val="00C426C8"/>
    <w:rsid w:val="00C43C7A"/>
    <w:rsid w:val="00C4587A"/>
    <w:rsid w:val="00C46351"/>
    <w:rsid w:val="00C5232B"/>
    <w:rsid w:val="00C523D9"/>
    <w:rsid w:val="00C61EDE"/>
    <w:rsid w:val="00C61FCF"/>
    <w:rsid w:val="00C621E8"/>
    <w:rsid w:val="00C6553B"/>
    <w:rsid w:val="00C67B08"/>
    <w:rsid w:val="00C73C36"/>
    <w:rsid w:val="00C756D1"/>
    <w:rsid w:val="00C80DE7"/>
    <w:rsid w:val="00C815E2"/>
    <w:rsid w:val="00C853E4"/>
    <w:rsid w:val="00C9124A"/>
    <w:rsid w:val="00CA5453"/>
    <w:rsid w:val="00CA6A16"/>
    <w:rsid w:val="00CB3F33"/>
    <w:rsid w:val="00CB5C2E"/>
    <w:rsid w:val="00CD70BD"/>
    <w:rsid w:val="00CE2F04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45977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2664"/>
    <w:rsid w:val="00D85550"/>
    <w:rsid w:val="00D87BF1"/>
    <w:rsid w:val="00D91C36"/>
    <w:rsid w:val="00D9415A"/>
    <w:rsid w:val="00D95D8A"/>
    <w:rsid w:val="00D96890"/>
    <w:rsid w:val="00DA068E"/>
    <w:rsid w:val="00DA1137"/>
    <w:rsid w:val="00DB0DA6"/>
    <w:rsid w:val="00DB1157"/>
    <w:rsid w:val="00DC1D32"/>
    <w:rsid w:val="00DC50AC"/>
    <w:rsid w:val="00DD391B"/>
    <w:rsid w:val="00DD50C5"/>
    <w:rsid w:val="00DD5D4C"/>
    <w:rsid w:val="00DE009D"/>
    <w:rsid w:val="00DE3B24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0258"/>
    <w:rsid w:val="00E627D1"/>
    <w:rsid w:val="00E70157"/>
    <w:rsid w:val="00E86113"/>
    <w:rsid w:val="00E8793F"/>
    <w:rsid w:val="00E909B6"/>
    <w:rsid w:val="00E93B3F"/>
    <w:rsid w:val="00E969A8"/>
    <w:rsid w:val="00EB20EA"/>
    <w:rsid w:val="00EB5BA2"/>
    <w:rsid w:val="00EC161E"/>
    <w:rsid w:val="00EC6E8E"/>
    <w:rsid w:val="00ED2F04"/>
    <w:rsid w:val="00EE7924"/>
    <w:rsid w:val="00EF0C6F"/>
    <w:rsid w:val="00EF5D65"/>
    <w:rsid w:val="00F008E8"/>
    <w:rsid w:val="00F021C6"/>
    <w:rsid w:val="00F0362F"/>
    <w:rsid w:val="00F055CB"/>
    <w:rsid w:val="00F07482"/>
    <w:rsid w:val="00F13981"/>
    <w:rsid w:val="00F144ED"/>
    <w:rsid w:val="00F15ADB"/>
    <w:rsid w:val="00F15C8B"/>
    <w:rsid w:val="00F22ABE"/>
    <w:rsid w:val="00F23247"/>
    <w:rsid w:val="00F257EF"/>
    <w:rsid w:val="00F34B64"/>
    <w:rsid w:val="00F36F71"/>
    <w:rsid w:val="00F41151"/>
    <w:rsid w:val="00F443FB"/>
    <w:rsid w:val="00F55907"/>
    <w:rsid w:val="00F61DA9"/>
    <w:rsid w:val="00F767F9"/>
    <w:rsid w:val="00F808B2"/>
    <w:rsid w:val="00F8235F"/>
    <w:rsid w:val="00F8627B"/>
    <w:rsid w:val="00F8694C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BAF10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017D35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B0DE5"/>
  </w:style>
  <w:style w:type="character" w:styleId="HTMLTypewriter">
    <w:name w:val="HTML Typewriter"/>
    <w:basedOn w:val="DefaultParagraphFont"/>
    <w:uiPriority w:val="99"/>
    <w:unhideWhenUsed/>
    <w:rsid w:val="003777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3C4B"/>
    <w:rPr>
      <w:i/>
      <w:iCs/>
    </w:rPr>
  </w:style>
  <w:style w:type="character" w:customStyle="1" w:styleId="bluee1">
    <w:name w:val="bluee1"/>
    <w:basedOn w:val="DefaultParagraphFont"/>
    <w:rsid w:val="0039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79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897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401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6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0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84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73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3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67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66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79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284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93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51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614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770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483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603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07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51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vitalsource.com/books/9781119320913/epub/OPS/glossary.x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igsaw.vitalsource.com/books/9781119320913/epub/OPS/glossary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9E8D2EF-7609-304A-929A-EAF4DC37D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6734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14</cp:revision>
  <cp:lastPrinted>2015-02-24T20:58:00Z</cp:lastPrinted>
  <dcterms:created xsi:type="dcterms:W3CDTF">2019-01-28T20:56:00Z</dcterms:created>
  <dcterms:modified xsi:type="dcterms:W3CDTF">2020-04-27T23:24:00Z</dcterms:modified>
  <cp:category/>
</cp:coreProperties>
</file>