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Spring Framework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Date 03/03/2021</w:t>
      </w:r>
    </w:p>
    <w:p w:rsidR="00000000" w:rsidDel="00000000" w:rsidP="00000000" w:rsidRDefault="00000000" w:rsidRPr="00000000" w14:paraId="00000003">
      <w:pPr>
        <w:jc w:val="left"/>
        <w:rPr>
          <w:b w:val="1"/>
          <w:sz w:val="12"/>
          <w:szCs w:val="12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Google Doc link : </w:t>
      </w:r>
      <w:hyperlink r:id="rId6">
        <w:r w:rsidDel="00000000" w:rsidR="00000000" w:rsidRPr="00000000">
          <w:rPr>
            <w:b w:val="1"/>
            <w:color w:val="1155cc"/>
            <w:sz w:val="14"/>
            <w:szCs w:val="14"/>
            <w:u w:val="single"/>
            <w:rtl w:val="0"/>
          </w:rPr>
          <w:t xml:space="preserve">https://docs.google.com/document/d/1M58cHhSSeFF91g9CW0xageDYQRjH2JH5WpUV_aprsms/edit?usp=sharing</w:t>
        </w:r>
      </w:hyperlink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(1) Write a program to demonstrate Tightly Coupled code.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</w:rPr>
        <w:drawing>
          <wp:inline distB="114300" distT="114300" distL="114300" distR="114300">
            <wp:extent cx="5619750" cy="2928989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8678" l="5448" r="0" t="370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28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(2) Write a program to demonstrate Loosely Coupled code.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</w:rPr>
        <w:drawing>
          <wp:inline distB="114300" distT="114300" distL="114300" distR="114300">
            <wp:extent cx="5591175" cy="323431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5929" r="0" t="325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34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(3) Use @Compenent and @Autowired annotations to in Loosely Coupled code for dependency management</w:t>
      </w:r>
      <w:r w:rsidDel="00000000" w:rsidR="00000000" w:rsidRPr="00000000">
        <w:rPr>
          <w:b w:val="1"/>
          <w:sz w:val="27"/>
          <w:szCs w:val="27"/>
          <w:u w:val="single"/>
        </w:rPr>
        <w:drawing>
          <wp:inline distB="114300" distT="114300" distL="114300" distR="114300">
            <wp:extent cx="5648325" cy="147377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1686" l="4967" r="0" t="419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73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</w:rPr>
        <w:drawing>
          <wp:inline distB="114300" distT="114300" distL="114300" distR="114300">
            <wp:extent cx="5629275" cy="28834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9487" l="5288" r="0" t="419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83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(4) Get a Spring Bean from application context and display its properties.</w:t>
      </w:r>
    </w:p>
    <w:p w:rsidR="00000000" w:rsidDel="00000000" w:rsidP="00000000" w:rsidRDefault="00000000" w:rsidRPr="00000000" w14:paraId="00000012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</w:rPr>
        <w:drawing>
          <wp:inline distB="114300" distT="114300" distL="114300" distR="114300">
            <wp:extent cx="5676900" cy="322204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4487" r="0" t="362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22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(5) Demonstrate how you will resolve ambiguity while autowiring bean (Hint : @Primary)</w:t>
      </w:r>
    </w:p>
    <w:p w:rsidR="00000000" w:rsidDel="00000000" w:rsidP="00000000" w:rsidRDefault="00000000" w:rsidRPr="00000000" w14:paraId="00000014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</w:rPr>
        <w:drawing>
          <wp:inline distB="114300" distT="114300" distL="114300" distR="114300">
            <wp:extent cx="5657850" cy="277870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12908" l="4807" r="0" t="39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78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(6) Perform Constructor Injection in a Spring Bean</w:t>
      </w:r>
    </w:p>
    <w:p w:rsidR="00000000" w:rsidDel="00000000" w:rsidP="00000000" w:rsidRDefault="00000000" w:rsidRPr="00000000" w14:paraId="00000017">
      <w:pPr>
        <w:shd w:fill="ffffff" w:val="clear"/>
        <w:spacing w:after="280" w:before="28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</w:rPr>
        <w:drawing>
          <wp:inline distB="114300" distT="114300" distL="114300" distR="114300">
            <wp:extent cx="5629275" cy="29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8648" l="5288" r="0" t="332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M58cHhSSeFF91g9CW0xageDYQRjH2JH5WpUV_aprsms/edit?usp=sharing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