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D13B" w14:textId="680936CA" w:rsidR="00575EE4" w:rsidRDefault="00575EE4" w:rsidP="00575EE4">
      <w:r>
        <w:rPr>
          <w:rFonts w:ascii="Calibri" w:eastAsia="Calibri" w:hAnsi="Calibri"/>
          <w:b/>
        </w:rPr>
        <w:t xml:space="preserve">Lecture </w:t>
      </w:r>
      <w:r w:rsidR="009325C4">
        <w:rPr>
          <w:rFonts w:ascii="Calibri" w:eastAsia="Calibri" w:hAnsi="Calibri"/>
          <w:b/>
        </w:rPr>
        <w:t>11</w:t>
      </w:r>
      <w:r>
        <w:rPr>
          <w:rFonts w:ascii="Calibri" w:eastAsia="Calibri" w:hAnsi="Calibri"/>
          <w:b/>
        </w:rPr>
        <w:t xml:space="preserve">: </w:t>
      </w:r>
      <w:r w:rsidR="009325C4">
        <w:rPr>
          <w:rFonts w:ascii="Calibri" w:eastAsia="Calibri" w:hAnsi="Calibri"/>
          <w:b/>
        </w:rPr>
        <w:t>SPC &amp; Supplier Quality</w:t>
      </w:r>
    </w:p>
    <w:p w14:paraId="36F48348" w14:textId="77777777" w:rsidR="002C3F4D" w:rsidRDefault="00575EE4" w:rsidP="009325C4">
      <w:pPr>
        <w:jc w:val="both"/>
        <w:rPr>
          <w:rFonts w:ascii="Calibri" w:eastAsia="Calibri" w:hAnsi="Calibri"/>
        </w:rPr>
      </w:pPr>
      <w:r>
        <w:rPr>
          <w:rFonts w:ascii="Calibri" w:eastAsia="Calibri" w:hAnsi="Calibri"/>
          <w:b/>
        </w:rPr>
        <w:t xml:space="preserve">1. </w:t>
      </w:r>
      <w:r w:rsidR="009D1FBC">
        <w:rPr>
          <w:rFonts w:ascii="Calibri" w:eastAsia="Calibri" w:hAnsi="Calibri"/>
          <w:b/>
        </w:rPr>
        <w:t>Keeping Processes in Control</w:t>
      </w:r>
      <w:r>
        <w:rPr>
          <w:rFonts w:ascii="Calibri" w:eastAsia="Calibri" w:hAnsi="Calibri"/>
        </w:rPr>
        <w:t>:</w:t>
      </w:r>
      <w:r w:rsidR="009D1FBC">
        <w:rPr>
          <w:rFonts w:ascii="Calibri" w:eastAsia="Calibri" w:hAnsi="Calibri"/>
        </w:rPr>
        <w:t xml:space="preserve"> Students understand that the control plan is a list of key process output and input variables</w:t>
      </w:r>
      <w:r w:rsidR="00367E10">
        <w:rPr>
          <w:rFonts w:ascii="Calibri" w:eastAsia="Calibri" w:hAnsi="Calibri"/>
        </w:rPr>
        <w:t xml:space="preserve"> and what to do when they become out of control.</w:t>
      </w:r>
      <w:r w:rsidR="00FB23E0">
        <w:rPr>
          <w:rFonts w:ascii="Calibri" w:eastAsia="Calibri" w:hAnsi="Calibri"/>
        </w:rPr>
        <w:t xml:space="preserve"> </w:t>
      </w:r>
      <w:r w:rsidR="00FB23E0">
        <w:rPr>
          <w:rFonts w:ascii="Calibri" w:eastAsia="Calibri" w:hAnsi="Calibri"/>
        </w:rPr>
        <w:t>Students understand</w:t>
      </w:r>
      <w:r w:rsidR="00FB23E0">
        <w:rPr>
          <w:rFonts w:ascii="Calibri" w:eastAsia="Calibri" w:hAnsi="Calibri"/>
        </w:rPr>
        <w:t xml:space="preserve"> mistake proofing as the most viable approach </w:t>
      </w:r>
      <w:r w:rsidR="00DE7D09">
        <w:rPr>
          <w:rFonts w:ascii="Calibri" w:eastAsia="Calibri" w:hAnsi="Calibri"/>
        </w:rPr>
        <w:t>to keeping the process in control, by altering the equipment to make sure the task cannot be done wrong. Students recognize that other</w:t>
      </w:r>
      <w:r w:rsidR="00B0502A">
        <w:rPr>
          <w:rFonts w:ascii="Calibri" w:eastAsia="Calibri" w:hAnsi="Calibri"/>
        </w:rPr>
        <w:t xml:space="preserve"> </w:t>
      </w:r>
      <w:r w:rsidR="00947EB7">
        <w:rPr>
          <w:rFonts w:ascii="Calibri" w:eastAsia="Calibri" w:hAnsi="Calibri"/>
        </w:rPr>
        <w:t>reliable ways of keeping the process in control include design changes and equipment changes. Students recognize that that less reliable ways include operator training or added measurements and inspections</w:t>
      </w:r>
      <w:r w:rsidR="002C3F4D">
        <w:rPr>
          <w:rFonts w:ascii="Calibri" w:eastAsia="Calibri" w:hAnsi="Calibri"/>
        </w:rPr>
        <w:t>, but they are also the cheapest ones to implement</w:t>
      </w:r>
      <w:r w:rsidR="00947EB7">
        <w:rPr>
          <w:rFonts w:ascii="Calibri" w:eastAsia="Calibri" w:hAnsi="Calibri"/>
        </w:rPr>
        <w:t>.</w:t>
      </w:r>
    </w:p>
    <w:p w14:paraId="3654CE91" w14:textId="6E34D0C9" w:rsidR="00CE6E35" w:rsidRDefault="002C3F4D" w:rsidP="009325C4">
      <w:pPr>
        <w:jc w:val="both"/>
        <w:rPr>
          <w:rFonts w:ascii="Calibri" w:eastAsia="Calibri" w:hAnsi="Calibri"/>
        </w:rPr>
      </w:pPr>
      <w:r w:rsidRPr="002C3F4D">
        <w:rPr>
          <w:rFonts w:ascii="Calibri" w:eastAsia="Calibri" w:hAnsi="Calibri"/>
          <w:b/>
          <w:bCs/>
        </w:rPr>
        <w:t>2. Statistical Process Control (SPC):</w:t>
      </w:r>
      <w:r w:rsidR="006500DC" w:rsidRPr="002C3F4D">
        <w:rPr>
          <w:rFonts w:ascii="Calibri" w:eastAsia="Calibri" w:hAnsi="Calibri"/>
          <w:b/>
          <w:bCs/>
        </w:rPr>
        <w:t xml:space="preserve"> </w:t>
      </w:r>
      <w:r w:rsidR="00C16AC9">
        <w:rPr>
          <w:rFonts w:ascii="Calibri" w:eastAsia="Calibri" w:hAnsi="Calibri"/>
        </w:rPr>
        <w:t xml:space="preserve">Students understand SPC is a statistical method to evaluate the stability of the process and product variables, </w:t>
      </w:r>
      <w:r w:rsidR="003B148B">
        <w:rPr>
          <w:rFonts w:ascii="Calibri" w:eastAsia="Calibri" w:hAnsi="Calibri"/>
        </w:rPr>
        <w:t xml:space="preserve">to indicate when the process has changed and to maintain expected results despite a normal level of variation. </w:t>
      </w:r>
      <w:r w:rsidR="00F75B49">
        <w:rPr>
          <w:rFonts w:ascii="Calibri" w:eastAsia="Calibri" w:hAnsi="Calibri"/>
        </w:rPr>
        <w:t>Particularly, students recognize that SPC eliminated special causes of variation with large effects.</w:t>
      </w:r>
      <w:r w:rsidR="00590409">
        <w:rPr>
          <w:rFonts w:ascii="Calibri" w:eastAsia="Calibri" w:hAnsi="Calibri"/>
        </w:rPr>
        <w:t xml:space="preserve"> Students understand that a process is within statistical control if the short-term distribution parameters do not significantly change over time and there are no non-random patterns variations.</w:t>
      </w:r>
      <w:r w:rsidR="00B173C4">
        <w:rPr>
          <w:rFonts w:ascii="Calibri" w:eastAsia="Calibri" w:hAnsi="Calibri"/>
        </w:rPr>
        <w:t xml:space="preserve"> Students understand that upper and lower control limits are </w:t>
      </w:r>
      <w:r w:rsidR="003B1FE3">
        <w:rPr>
          <w:rFonts w:ascii="Calibri" w:eastAsia="Calibri" w:hAnsi="Calibri"/>
        </w:rPr>
        <w:t>placed on measurements to ensure that production is consistent</w:t>
      </w:r>
      <w:r w:rsidR="003A0C7C">
        <w:rPr>
          <w:rFonts w:ascii="Calibri" w:eastAsia="Calibri" w:hAnsi="Calibri"/>
        </w:rPr>
        <w:t xml:space="preserve"> and importantly that those control limits are different </w:t>
      </w:r>
      <w:r w:rsidR="00DE01E6">
        <w:rPr>
          <w:rFonts w:ascii="Calibri" w:eastAsia="Calibri" w:hAnsi="Calibri"/>
        </w:rPr>
        <w:t xml:space="preserve">than the specification limits. </w:t>
      </w:r>
      <w:r w:rsidR="00E3497E">
        <w:rPr>
          <w:rFonts w:ascii="Calibri" w:eastAsia="Calibri" w:hAnsi="Calibri"/>
        </w:rPr>
        <w:t xml:space="preserve"> Students must know that those control limits are usually positioned 3 sigmas away from the target mean</w:t>
      </w:r>
      <w:r w:rsidR="00A707B0">
        <w:rPr>
          <w:rFonts w:ascii="Calibri" w:eastAsia="Calibri" w:hAnsi="Calibri"/>
        </w:rPr>
        <w:t xml:space="preserve"> and that therefore design engineers should set tolerances 4 standard deviations away. </w:t>
      </w:r>
    </w:p>
    <w:p w14:paraId="170D0CC5" w14:textId="66F908BA" w:rsidR="006B02BF" w:rsidRDefault="00EC34C4" w:rsidP="009325C4">
      <w:pPr>
        <w:jc w:val="both"/>
        <w:rPr>
          <w:rFonts w:ascii="Calibri" w:eastAsia="Calibri" w:hAnsi="Calibri"/>
        </w:rPr>
      </w:pPr>
      <w:r w:rsidRPr="004B4F94">
        <w:rPr>
          <w:rFonts w:ascii="Calibri" w:eastAsia="Calibri" w:hAnsi="Calibri"/>
          <w:b/>
          <w:bCs/>
        </w:rPr>
        <w:t>3. X-bar and R-chart:</w:t>
      </w:r>
      <w:r>
        <w:rPr>
          <w:rFonts w:ascii="Calibri" w:eastAsia="Calibri" w:hAnsi="Calibri"/>
        </w:rPr>
        <w:t xml:space="preserve"> Students recognize that X-bar and R-bar charts are useful for processes for which a continuous variable measurement is available.</w:t>
      </w:r>
      <w:r w:rsidR="00AB45CF">
        <w:rPr>
          <w:rFonts w:ascii="Calibri" w:eastAsia="Calibri" w:hAnsi="Calibri"/>
        </w:rPr>
        <w:t xml:space="preserve"> Students recognize that SPC charts </w:t>
      </w:r>
      <w:r w:rsidR="00944B8C">
        <w:rPr>
          <w:rFonts w:ascii="Calibri" w:eastAsia="Calibri" w:hAnsi="Calibri"/>
        </w:rPr>
        <w:t>should be used only where the output is critical to quality or when a mistake proofing solution is not feasible.</w:t>
      </w:r>
      <w:r>
        <w:rPr>
          <w:rFonts w:ascii="Calibri" w:eastAsia="Calibri" w:hAnsi="Calibri"/>
        </w:rPr>
        <w:t xml:space="preserve"> </w:t>
      </w:r>
      <w:r w:rsidR="000D229E">
        <w:rPr>
          <w:rFonts w:ascii="Calibri" w:eastAsia="Calibri" w:hAnsi="Calibri"/>
        </w:rPr>
        <w:t>The X-bar track the mean over time for a specific average measurement generated from a sample.</w:t>
      </w:r>
      <w:r w:rsidR="00C177D0">
        <w:rPr>
          <w:rFonts w:ascii="Calibri" w:eastAsia="Calibri" w:hAnsi="Calibri"/>
        </w:rPr>
        <w:t xml:space="preserve"> Students must understand that the centreline of the X-bar chart </w:t>
      </w:r>
      <w:r w:rsidR="002B30E8">
        <w:rPr>
          <w:rFonts w:ascii="Calibri" w:eastAsia="Calibri" w:hAnsi="Calibri"/>
        </w:rPr>
        <w:t>is constructed using the mean of means</w:t>
      </w:r>
      <w:r w:rsidR="00094AA4">
        <w:rPr>
          <w:rFonts w:ascii="Calibri" w:eastAsia="Calibri" w:hAnsi="Calibri"/>
        </w:rPr>
        <w:t xml:space="preserve">, and that the control </w:t>
      </w:r>
      <w:r w:rsidR="002D4752">
        <w:rPr>
          <w:rFonts w:ascii="Calibri" w:eastAsia="Calibri" w:hAnsi="Calibri"/>
        </w:rPr>
        <w:t>limits are located at some standard deviations away from the mean of means.</w:t>
      </w:r>
      <w:r w:rsidR="00957E1C">
        <w:rPr>
          <w:rFonts w:ascii="Calibri" w:eastAsia="Calibri" w:hAnsi="Calibri"/>
        </w:rPr>
        <w:t xml:space="preserve"> Students understand that the R-Chart</w:t>
      </w:r>
      <w:r w:rsidR="00EA7B42">
        <w:rPr>
          <w:rFonts w:ascii="Calibri" w:eastAsia="Calibri" w:hAnsi="Calibri"/>
        </w:rPr>
        <w:t xml:space="preserve"> measure</w:t>
      </w:r>
      <w:r w:rsidR="00B935B8">
        <w:rPr>
          <w:rFonts w:ascii="Calibri" w:eastAsia="Calibri" w:hAnsi="Calibri"/>
        </w:rPr>
        <w:t>s the variability within sample subgroups over-time and tracks the range average.</w:t>
      </w:r>
      <w:r w:rsidR="006B02BF">
        <w:rPr>
          <w:rFonts w:ascii="Calibri" w:eastAsia="Calibri" w:hAnsi="Calibri"/>
        </w:rPr>
        <w:t xml:space="preserve"> Students recognize that choosing the sample size </w:t>
      </w:r>
      <w:r w:rsidR="004C4847">
        <w:rPr>
          <w:rFonts w:ascii="Calibri" w:eastAsia="Calibri" w:hAnsi="Calibri"/>
        </w:rPr>
        <w:t xml:space="preserve">and the sampling frequency </w:t>
      </w:r>
      <w:r w:rsidR="006B02BF">
        <w:rPr>
          <w:rFonts w:ascii="Calibri" w:eastAsia="Calibri" w:hAnsi="Calibri"/>
        </w:rPr>
        <w:t xml:space="preserve">for </w:t>
      </w:r>
      <w:r w:rsidR="004C4847">
        <w:rPr>
          <w:rFonts w:ascii="Calibri" w:eastAsia="Calibri" w:hAnsi="Calibri"/>
        </w:rPr>
        <w:t xml:space="preserve">the calculation of the chart </w:t>
      </w:r>
      <w:r w:rsidR="00C1301E">
        <w:rPr>
          <w:rFonts w:ascii="Calibri" w:eastAsia="Calibri" w:hAnsi="Calibri"/>
        </w:rPr>
        <w:t>are important parameters</w:t>
      </w:r>
      <w:r w:rsidR="004C4847">
        <w:rPr>
          <w:rFonts w:ascii="Calibri" w:eastAsia="Calibri" w:hAnsi="Calibri"/>
        </w:rPr>
        <w:t xml:space="preserve">. </w:t>
      </w:r>
      <w:r w:rsidR="00C1301E">
        <w:rPr>
          <w:rFonts w:ascii="Calibri" w:eastAsia="Calibri" w:hAnsi="Calibri"/>
        </w:rPr>
        <w:t xml:space="preserve">Students understand the sampling frequency </w:t>
      </w:r>
      <w:r w:rsidR="00984BC4">
        <w:rPr>
          <w:rFonts w:ascii="Calibri" w:eastAsia="Calibri" w:hAnsi="Calibri"/>
        </w:rPr>
        <w:t>is based on a rational breakpoint, usually a shift, an hour and so on.</w:t>
      </w:r>
      <w:r w:rsidR="000D6053">
        <w:rPr>
          <w:rFonts w:ascii="Calibri" w:eastAsia="Calibri" w:hAnsi="Calibri"/>
        </w:rPr>
        <w:t xml:space="preserve"> Student</w:t>
      </w:r>
      <w:r w:rsidR="00AB45CF">
        <w:rPr>
          <w:rFonts w:ascii="Calibri" w:eastAsia="Calibri" w:hAnsi="Calibri"/>
        </w:rPr>
        <w:t>s</w:t>
      </w:r>
      <w:r w:rsidR="000D6053">
        <w:rPr>
          <w:rFonts w:ascii="Calibri" w:eastAsia="Calibri" w:hAnsi="Calibri"/>
        </w:rPr>
        <w:t xml:space="preserve"> understand that the sample size at each point must be small enough to detect a change and large enough to be representative. </w:t>
      </w:r>
      <w:r w:rsidR="00FE7CBD">
        <w:rPr>
          <w:rFonts w:ascii="Calibri" w:eastAsia="Calibri" w:hAnsi="Calibri"/>
        </w:rPr>
        <w:t>Students understand that each SPC chart must be linked to an Out-of-Control Action Plan (OCAP)</w:t>
      </w:r>
      <w:r w:rsidR="000B551F">
        <w:rPr>
          <w:rFonts w:ascii="Calibri" w:eastAsia="Calibri" w:hAnsi="Calibri"/>
        </w:rPr>
        <w:t>, documenting what should be done to bring the process back into control.</w:t>
      </w:r>
      <w:r w:rsidR="00874D05">
        <w:rPr>
          <w:rFonts w:ascii="Calibri" w:eastAsia="Calibri" w:hAnsi="Calibri"/>
        </w:rPr>
        <w:t xml:space="preserve"> Students are aware that there are many chart options, and they are not limited to X-bar and R-charts</w:t>
      </w:r>
      <w:r w:rsidR="00F05E15">
        <w:rPr>
          <w:rFonts w:ascii="Calibri" w:eastAsia="Calibri" w:hAnsi="Calibri"/>
        </w:rPr>
        <w:t>, although they are very common for SPC.</w:t>
      </w:r>
    </w:p>
    <w:p w14:paraId="3492DF5D" w14:textId="41D8FE78" w:rsidR="00F05E15" w:rsidRDefault="00F05E15" w:rsidP="009325C4">
      <w:pPr>
        <w:jc w:val="both"/>
        <w:rPr>
          <w:rFonts w:ascii="Calibri" w:eastAsia="Calibri" w:hAnsi="Calibri"/>
        </w:rPr>
      </w:pPr>
      <w:r w:rsidRPr="00F05E15">
        <w:rPr>
          <w:rFonts w:ascii="Calibri" w:eastAsia="Calibri" w:hAnsi="Calibri"/>
          <w:b/>
          <w:bCs/>
        </w:rPr>
        <w:t xml:space="preserve">4. </w:t>
      </w:r>
      <w:r w:rsidR="00F21A77">
        <w:rPr>
          <w:rFonts w:ascii="Calibri" w:eastAsia="Calibri" w:hAnsi="Calibri"/>
          <w:b/>
          <w:bCs/>
        </w:rPr>
        <w:t>Sample Plans</w:t>
      </w:r>
      <w:r w:rsidRPr="00F05E15">
        <w:rPr>
          <w:rFonts w:ascii="Calibri" w:eastAsia="Calibri" w:hAnsi="Calibri"/>
          <w:b/>
          <w:bCs/>
        </w:rPr>
        <w:t>:</w:t>
      </w:r>
      <w:r>
        <w:rPr>
          <w:rFonts w:ascii="Calibri" w:eastAsia="Calibri" w:hAnsi="Calibri"/>
        </w:rPr>
        <w:t xml:space="preserve"> </w:t>
      </w:r>
      <w:r w:rsidR="00C71E56">
        <w:rPr>
          <w:rFonts w:ascii="Calibri" w:eastAsia="Calibri" w:hAnsi="Calibri"/>
        </w:rPr>
        <w:t xml:space="preserve">Students are aware that 100% inspection on incoming supplier </w:t>
      </w:r>
      <w:r w:rsidR="0070608C">
        <w:rPr>
          <w:rFonts w:ascii="Calibri" w:eastAsia="Calibri" w:hAnsi="Calibri"/>
        </w:rPr>
        <w:t>parts</w:t>
      </w:r>
      <w:r w:rsidR="00C71E56">
        <w:rPr>
          <w:rFonts w:ascii="Calibri" w:eastAsia="Calibri" w:hAnsi="Calibri"/>
        </w:rPr>
        <w:t xml:space="preserve"> </w:t>
      </w:r>
      <w:r w:rsidR="0070608C">
        <w:rPr>
          <w:rFonts w:ascii="Calibri" w:eastAsia="Calibri" w:hAnsi="Calibri"/>
        </w:rPr>
        <w:t>is expensive and can be unnecessary, particularly if the parts are not safety critical.</w:t>
      </w:r>
      <w:r w:rsidR="00A55D99">
        <w:rPr>
          <w:rFonts w:ascii="Calibri" w:eastAsia="Calibri" w:hAnsi="Calibri"/>
        </w:rPr>
        <w:t xml:space="preserve"> Students understand that 100% inspection is replaced with sample-based inspection, particularly when </w:t>
      </w:r>
      <w:r w:rsidR="00752A83">
        <w:rPr>
          <w:rFonts w:ascii="Calibri" w:eastAsia="Calibri" w:hAnsi="Calibri"/>
        </w:rPr>
        <w:t>testing is destructive, has serious product risks, cost savings are expected</w:t>
      </w:r>
      <w:r w:rsidR="00E75721">
        <w:rPr>
          <w:rFonts w:ascii="Calibri" w:eastAsia="Calibri" w:hAnsi="Calibri"/>
        </w:rPr>
        <w:t xml:space="preserve"> or if measurement errors cause a lot of good parts rejections.</w:t>
      </w:r>
      <w:r w:rsidR="00FB7600">
        <w:rPr>
          <w:rFonts w:ascii="Calibri" w:eastAsia="Calibri" w:hAnsi="Calibri"/>
        </w:rPr>
        <w:t xml:space="preserve"> Students recognize that sample-based inspection </w:t>
      </w:r>
      <w:r w:rsidR="000422FE">
        <w:rPr>
          <w:rFonts w:ascii="Calibri" w:eastAsia="Calibri" w:hAnsi="Calibri"/>
        </w:rPr>
        <w:t xml:space="preserve">is primarily used for lot sentencing. </w:t>
      </w:r>
      <w:r w:rsidR="004E668C">
        <w:rPr>
          <w:rFonts w:ascii="Calibri" w:eastAsia="Calibri" w:hAnsi="Calibri"/>
        </w:rPr>
        <w:t xml:space="preserve">Students understand the operating characteristic curve </w:t>
      </w:r>
      <w:r w:rsidR="00DC771F">
        <w:rPr>
          <w:rFonts w:ascii="Calibri" w:eastAsia="Calibri" w:hAnsi="Calibri"/>
        </w:rPr>
        <w:t>as the probability of accepting a lot based on the incoming defective rate.</w:t>
      </w:r>
      <w:r w:rsidR="00851561">
        <w:rPr>
          <w:rFonts w:ascii="Calibri" w:eastAsia="Calibri" w:hAnsi="Calibri"/>
        </w:rPr>
        <w:t xml:space="preserve"> Students understand that the sample size (number of parts pulled from a lot) and the acceptance number (number of defectives allowed in a sample of n units) are critical </w:t>
      </w:r>
      <w:r w:rsidR="00C636A0">
        <w:rPr>
          <w:rFonts w:ascii="Calibri" w:eastAsia="Calibri" w:hAnsi="Calibri"/>
        </w:rPr>
        <w:t xml:space="preserve">sample plan </w:t>
      </w:r>
      <w:r w:rsidR="0051438F">
        <w:rPr>
          <w:rFonts w:ascii="Calibri" w:eastAsia="Calibri" w:hAnsi="Calibri"/>
        </w:rPr>
        <w:t>variables but</w:t>
      </w:r>
      <w:r w:rsidR="00C636A0">
        <w:rPr>
          <w:rFonts w:ascii="Calibri" w:eastAsia="Calibri" w:hAnsi="Calibri"/>
        </w:rPr>
        <w:t xml:space="preserve"> are aware that the only way to obtain an ideal </w:t>
      </w:r>
      <w:r w:rsidR="00C636A0">
        <w:rPr>
          <w:rFonts w:ascii="Calibri" w:eastAsia="Calibri" w:hAnsi="Calibri"/>
        </w:rPr>
        <w:t>operating characteristic curve</w:t>
      </w:r>
      <w:r w:rsidR="0051438F">
        <w:rPr>
          <w:rFonts w:ascii="Calibri" w:eastAsia="Calibri" w:hAnsi="Calibri"/>
        </w:rPr>
        <w:t xml:space="preserve"> is to perform 100% inspection. Students recognize that this ideal operating curve can be approximated with a large enough sample size. </w:t>
      </w:r>
      <w:r w:rsidR="00F21A77">
        <w:rPr>
          <w:rFonts w:ascii="Calibri" w:eastAsia="Calibri" w:hAnsi="Calibri"/>
        </w:rPr>
        <w:t xml:space="preserve">Students understand that the acceptable quality level (AQL) and lot tolerance percent defective (LTPD) </w:t>
      </w:r>
      <w:r w:rsidR="005100B4">
        <w:rPr>
          <w:rFonts w:ascii="Calibri" w:eastAsia="Calibri" w:hAnsi="Calibri"/>
        </w:rPr>
        <w:t xml:space="preserve">define the sampling plan. Students define the AQL as the scrap rate below which the lot will be accepted </w:t>
      </w:r>
      <w:r w:rsidR="00EB40A1">
        <w:rPr>
          <w:rFonts w:ascii="Calibri" w:eastAsia="Calibri" w:hAnsi="Calibri"/>
        </w:rPr>
        <w:t xml:space="preserve">and the LTPD as the scrap rate above which the lot is rejected, </w:t>
      </w:r>
      <w:r w:rsidR="00EB40A1">
        <w:rPr>
          <w:rFonts w:ascii="Calibri" w:eastAsia="Calibri" w:hAnsi="Calibri"/>
        </w:rPr>
        <w:lastRenderedPageBreak/>
        <w:t xml:space="preserve">while in-between the AQL and LTPD, the lot might be accepted or rejected. </w:t>
      </w:r>
      <w:r w:rsidR="00450721">
        <w:rPr>
          <w:rFonts w:ascii="Calibri" w:eastAsia="Calibri" w:hAnsi="Calibri"/>
        </w:rPr>
        <w:t>They are defined by the alpha (producer risk) and beta (consumer risk).</w:t>
      </w:r>
      <w:r w:rsidR="00802D08">
        <w:rPr>
          <w:rFonts w:ascii="Calibri" w:eastAsia="Calibri" w:hAnsi="Calibri"/>
        </w:rPr>
        <w:t xml:space="preserve"> AQL is the highest scrap rate considered acceptable with confidence 1-alpha, and the LTPD is the lowest scrap rate above which scrapping is considered with power 1-beta.</w:t>
      </w:r>
    </w:p>
    <w:p w14:paraId="76E54323" w14:textId="0C3A3306" w:rsidR="00F21A77" w:rsidRDefault="00F21A77" w:rsidP="009325C4">
      <w:pPr>
        <w:jc w:val="both"/>
        <w:rPr>
          <w:rFonts w:ascii="Calibri" w:eastAsia="Calibri" w:hAnsi="Calibri"/>
        </w:rPr>
      </w:pPr>
      <w:r>
        <w:rPr>
          <w:rFonts w:ascii="Calibri" w:eastAsia="Calibri" w:hAnsi="Calibri"/>
          <w:b/>
          <w:bCs/>
        </w:rPr>
        <w:t>5</w:t>
      </w:r>
      <w:r w:rsidRPr="00F05E15">
        <w:rPr>
          <w:rFonts w:ascii="Calibri" w:eastAsia="Calibri" w:hAnsi="Calibri"/>
          <w:b/>
          <w:bCs/>
        </w:rPr>
        <w:t xml:space="preserve">. </w:t>
      </w:r>
      <w:r>
        <w:rPr>
          <w:rFonts w:ascii="Calibri" w:eastAsia="Calibri" w:hAnsi="Calibri"/>
          <w:b/>
          <w:bCs/>
        </w:rPr>
        <w:t xml:space="preserve">Single </w:t>
      </w:r>
      <w:r>
        <w:rPr>
          <w:rFonts w:ascii="Calibri" w:eastAsia="Calibri" w:hAnsi="Calibri"/>
          <w:b/>
          <w:bCs/>
        </w:rPr>
        <w:t>Sampl</w:t>
      </w:r>
      <w:r>
        <w:rPr>
          <w:rFonts w:ascii="Calibri" w:eastAsia="Calibri" w:hAnsi="Calibri"/>
          <w:b/>
          <w:bCs/>
        </w:rPr>
        <w:t>ing</w:t>
      </w:r>
      <w:r>
        <w:rPr>
          <w:rFonts w:ascii="Calibri" w:eastAsia="Calibri" w:hAnsi="Calibri"/>
          <w:b/>
          <w:bCs/>
        </w:rPr>
        <w:t xml:space="preserve"> Plan</w:t>
      </w:r>
      <w:r>
        <w:rPr>
          <w:rFonts w:ascii="Calibri" w:eastAsia="Calibri" w:hAnsi="Calibri"/>
          <w:b/>
          <w:bCs/>
        </w:rPr>
        <w:t xml:space="preserve"> Design</w:t>
      </w:r>
      <w:r w:rsidRPr="00F05E15">
        <w:rPr>
          <w:rFonts w:ascii="Calibri" w:eastAsia="Calibri" w:hAnsi="Calibri"/>
          <w:b/>
          <w:bCs/>
        </w:rPr>
        <w:t>:</w:t>
      </w:r>
      <w:r w:rsidR="00802D08">
        <w:rPr>
          <w:rFonts w:ascii="Calibri" w:eastAsia="Calibri" w:hAnsi="Calibri"/>
          <w:b/>
          <w:bCs/>
        </w:rPr>
        <w:t xml:space="preserve"> </w:t>
      </w:r>
      <w:r w:rsidR="00802D08" w:rsidRPr="00802D08">
        <w:rPr>
          <w:rFonts w:ascii="Calibri" w:eastAsia="Calibri" w:hAnsi="Calibri"/>
        </w:rPr>
        <w:t>Students understand</w:t>
      </w:r>
      <w:r w:rsidR="00802D08">
        <w:rPr>
          <w:rFonts w:ascii="Calibri" w:eastAsia="Calibri" w:hAnsi="Calibri"/>
          <w:b/>
          <w:bCs/>
        </w:rPr>
        <w:t xml:space="preserve"> </w:t>
      </w:r>
      <w:r w:rsidR="00802D08" w:rsidRPr="00802D08">
        <w:rPr>
          <w:rFonts w:ascii="Calibri" w:eastAsia="Calibri" w:hAnsi="Calibri"/>
        </w:rPr>
        <w:t>a sa</w:t>
      </w:r>
      <w:r w:rsidR="00802D08">
        <w:rPr>
          <w:rFonts w:ascii="Calibri" w:eastAsia="Calibri" w:hAnsi="Calibri"/>
        </w:rPr>
        <w:t>mpling plan is described by the sample size n and the acceptance number c.</w:t>
      </w:r>
      <w:r w:rsidR="007E2897">
        <w:rPr>
          <w:rFonts w:ascii="Calibri" w:eastAsia="Calibri" w:hAnsi="Calibri"/>
        </w:rPr>
        <w:t xml:space="preserve"> Students understand that instead of calculating for n and c, they can use a binomial nomograph chart</w:t>
      </w:r>
      <w:r w:rsidR="00EE47A3">
        <w:rPr>
          <w:rFonts w:ascii="Calibri" w:eastAsia="Calibri" w:hAnsi="Calibri"/>
        </w:rPr>
        <w:t>, on which they can read the values for n and c given AQL, LTPD, alpha and beta.</w:t>
      </w:r>
      <w:r w:rsidR="00B9641F">
        <w:rPr>
          <w:rFonts w:ascii="Calibri" w:eastAsia="Calibri" w:hAnsi="Calibri"/>
        </w:rPr>
        <w:t xml:space="preserve"> Students are aware that the </w:t>
      </w:r>
      <w:r w:rsidR="00B9641F">
        <w:rPr>
          <w:rFonts w:ascii="Calibri" w:eastAsia="Calibri" w:hAnsi="Calibri"/>
        </w:rPr>
        <w:t>binomial nomograph chart</w:t>
      </w:r>
      <w:r w:rsidR="00B9641F">
        <w:rPr>
          <w:rFonts w:ascii="Calibri" w:eastAsia="Calibri" w:hAnsi="Calibri"/>
        </w:rPr>
        <w:t xml:space="preserve"> is based on the binomial equation. </w:t>
      </w:r>
    </w:p>
    <w:p w14:paraId="77BBC29B" w14:textId="67C81EEE" w:rsidR="004E2CB0" w:rsidRDefault="004E2CB0" w:rsidP="009325C4">
      <w:pPr>
        <w:jc w:val="both"/>
        <w:rPr>
          <w:rFonts w:ascii="Calibri" w:eastAsia="Calibri" w:hAnsi="Calibri"/>
        </w:rPr>
      </w:pPr>
      <w:r w:rsidRPr="00240496">
        <w:rPr>
          <w:rFonts w:ascii="Calibri" w:eastAsia="Calibri" w:hAnsi="Calibri"/>
          <w:b/>
          <w:bCs/>
        </w:rPr>
        <w:t xml:space="preserve">6. </w:t>
      </w:r>
      <w:r w:rsidR="00240496" w:rsidRPr="00240496">
        <w:rPr>
          <w:rFonts w:ascii="Calibri" w:eastAsia="Calibri" w:hAnsi="Calibri"/>
          <w:b/>
          <w:bCs/>
        </w:rPr>
        <w:t>Cpk Inspection Plans:</w:t>
      </w:r>
      <w:r w:rsidR="00240496">
        <w:rPr>
          <w:rFonts w:ascii="Calibri" w:eastAsia="Calibri" w:hAnsi="Calibri"/>
        </w:rPr>
        <w:t xml:space="preserve"> </w:t>
      </w:r>
      <w:r w:rsidR="001015E5">
        <w:rPr>
          <w:rFonts w:ascii="Calibri" w:eastAsia="Calibri" w:hAnsi="Calibri"/>
        </w:rPr>
        <w:t>Students understand that OC curve inspection plans are pass-fail based</w:t>
      </w:r>
      <w:r w:rsidR="00200BC5">
        <w:rPr>
          <w:rFonts w:ascii="Calibri" w:eastAsia="Calibri" w:hAnsi="Calibri"/>
        </w:rPr>
        <w:t xml:space="preserve"> and that a better approach would be to sentence the lot based on whether the lot Cpk is adequate. Students understand an inspection plan can be designed around an acceptable Cpk value, based on the maximum rejectable Cpk value with alpha risk, and the minimum acceptable Cpk value with beta risk.</w:t>
      </w:r>
    </w:p>
    <w:p w14:paraId="1941EBB4" w14:textId="6FAA89E0" w:rsidR="00826814" w:rsidRPr="00826814" w:rsidRDefault="00323420" w:rsidP="00826814">
      <w:pPr>
        <w:jc w:val="both"/>
        <w:rPr>
          <w:rFonts w:ascii="Calibri" w:eastAsia="Calibri" w:hAnsi="Calibri"/>
        </w:rPr>
      </w:pPr>
      <w:r>
        <w:rPr>
          <w:rFonts w:ascii="Calibri" w:eastAsia="Calibri" w:hAnsi="Calibri"/>
          <w:b/>
          <w:bCs/>
        </w:rPr>
        <w:t>7</w:t>
      </w:r>
      <w:r w:rsidRPr="00240496">
        <w:rPr>
          <w:rFonts w:ascii="Calibri" w:eastAsia="Calibri" w:hAnsi="Calibri"/>
          <w:b/>
          <w:bCs/>
        </w:rPr>
        <w:t xml:space="preserve">. </w:t>
      </w:r>
      <w:r>
        <w:rPr>
          <w:rFonts w:ascii="Calibri" w:eastAsia="Calibri" w:hAnsi="Calibri"/>
          <w:b/>
          <w:bCs/>
        </w:rPr>
        <w:t>Production Part Assurance Process</w:t>
      </w:r>
      <w:r w:rsidRPr="00240496">
        <w:rPr>
          <w:rFonts w:ascii="Calibri" w:eastAsia="Calibri" w:hAnsi="Calibri"/>
          <w:b/>
          <w:bCs/>
        </w:rPr>
        <w:t>:</w:t>
      </w:r>
      <w:r>
        <w:rPr>
          <w:rFonts w:ascii="Calibri" w:eastAsia="Calibri" w:hAnsi="Calibri"/>
        </w:rPr>
        <w:t xml:space="preserve"> </w:t>
      </w:r>
      <w:r w:rsidR="005039C5">
        <w:rPr>
          <w:rFonts w:ascii="Calibri" w:eastAsia="Calibri" w:hAnsi="Calibri"/>
        </w:rPr>
        <w:t xml:space="preserve">Students are aware that the Production Part Assurance Process (PPAP) is a specification defining requirements that a supplier must demonstrate to become </w:t>
      </w:r>
      <w:r w:rsidR="00774076">
        <w:rPr>
          <w:rFonts w:ascii="Calibri" w:eastAsia="Calibri" w:hAnsi="Calibri"/>
        </w:rPr>
        <w:t>quality certified</w:t>
      </w:r>
      <w:r w:rsidR="005039C5">
        <w:rPr>
          <w:rFonts w:ascii="Calibri" w:eastAsia="Calibri" w:hAnsi="Calibri"/>
        </w:rPr>
        <w:t xml:space="preserve">. </w:t>
      </w:r>
      <w:r w:rsidR="005A27DD">
        <w:rPr>
          <w:rFonts w:ascii="Calibri" w:eastAsia="Calibri" w:hAnsi="Calibri"/>
        </w:rPr>
        <w:t>Students under</w:t>
      </w:r>
      <w:r w:rsidR="001805C9">
        <w:rPr>
          <w:rFonts w:ascii="Calibri" w:eastAsia="Calibri" w:hAnsi="Calibri"/>
        </w:rPr>
        <w:t>stand that th</w:t>
      </w:r>
      <w:r w:rsidR="00CA29E0">
        <w:rPr>
          <w:rFonts w:ascii="Calibri" w:eastAsia="Calibri" w:hAnsi="Calibri"/>
        </w:rPr>
        <w:t>is document contains most points covered in the subject particularly</w:t>
      </w:r>
      <w:r w:rsidR="00826814">
        <w:rPr>
          <w:rFonts w:ascii="Calibri" w:eastAsia="Calibri" w:hAnsi="Calibri"/>
        </w:rPr>
        <w:t xml:space="preserve"> </w:t>
      </w:r>
      <w:r w:rsidR="00826814" w:rsidRPr="00826814">
        <w:rPr>
          <w:rFonts w:ascii="Calibri" w:eastAsia="Calibri" w:hAnsi="Calibri"/>
          <w:lang w:val="en-US"/>
        </w:rPr>
        <w:t>Design FMEA</w:t>
      </w:r>
      <w:r w:rsidR="00826814">
        <w:rPr>
          <w:rFonts w:ascii="Calibri" w:eastAsia="Calibri" w:hAnsi="Calibri"/>
        </w:rPr>
        <w:t xml:space="preserve">, </w:t>
      </w:r>
      <w:r w:rsidR="00826814" w:rsidRPr="00826814">
        <w:rPr>
          <w:rFonts w:ascii="Calibri" w:eastAsia="Calibri" w:hAnsi="Calibri"/>
          <w:lang w:val="en-US"/>
        </w:rPr>
        <w:t>Process Flo</w:t>
      </w:r>
      <w:r w:rsidR="00826814">
        <w:rPr>
          <w:rFonts w:ascii="Calibri" w:eastAsia="Calibri" w:hAnsi="Calibri"/>
          <w:lang w:val="en-US"/>
        </w:rPr>
        <w:t xml:space="preserve">w, </w:t>
      </w:r>
      <w:r w:rsidR="00826814" w:rsidRPr="00826814">
        <w:rPr>
          <w:rFonts w:ascii="Calibri" w:eastAsia="Calibri" w:hAnsi="Calibri"/>
          <w:lang w:val="en-US"/>
        </w:rPr>
        <w:t>Process FMEA</w:t>
      </w:r>
      <w:r w:rsidR="00826814">
        <w:rPr>
          <w:rFonts w:ascii="Calibri" w:eastAsia="Calibri" w:hAnsi="Calibri"/>
        </w:rPr>
        <w:t xml:space="preserve">, </w:t>
      </w:r>
      <w:r w:rsidR="00826814" w:rsidRPr="00826814">
        <w:rPr>
          <w:rFonts w:ascii="Calibri" w:eastAsia="Calibri" w:hAnsi="Calibri"/>
          <w:lang w:val="en-US"/>
        </w:rPr>
        <w:t>Process Control Plan</w:t>
      </w:r>
      <w:r w:rsidR="00826814">
        <w:rPr>
          <w:rFonts w:ascii="Calibri" w:eastAsia="Calibri" w:hAnsi="Calibri"/>
        </w:rPr>
        <w:t xml:space="preserve">, </w:t>
      </w:r>
      <w:r w:rsidR="00826814" w:rsidRPr="00826814">
        <w:rPr>
          <w:rFonts w:ascii="Calibri" w:eastAsia="Calibri" w:hAnsi="Calibri"/>
          <w:lang w:val="en-US"/>
        </w:rPr>
        <w:t>Process Readiness Study</w:t>
      </w:r>
      <w:r w:rsidR="00826814">
        <w:rPr>
          <w:rFonts w:ascii="Calibri" w:eastAsia="Calibri" w:hAnsi="Calibri"/>
        </w:rPr>
        <w:t xml:space="preserve">, </w:t>
      </w:r>
      <w:r w:rsidR="00826814" w:rsidRPr="00826814">
        <w:rPr>
          <w:rFonts w:ascii="Calibri" w:eastAsia="Calibri" w:hAnsi="Calibri"/>
          <w:lang w:val="en-US"/>
        </w:rPr>
        <w:t>Initial Process Capability Studies</w:t>
      </w:r>
      <w:r w:rsidR="00826814">
        <w:rPr>
          <w:rFonts w:ascii="Calibri" w:eastAsia="Calibri" w:hAnsi="Calibri"/>
        </w:rPr>
        <w:t xml:space="preserve">, </w:t>
      </w:r>
      <w:r w:rsidR="00826814" w:rsidRPr="00826814">
        <w:rPr>
          <w:rFonts w:ascii="Calibri" w:eastAsia="Calibri" w:hAnsi="Calibri"/>
          <w:lang w:val="en-US"/>
        </w:rPr>
        <w:t>Measurement Systems Analysis</w:t>
      </w:r>
      <w:r w:rsidR="00826814">
        <w:rPr>
          <w:rFonts w:ascii="Calibri" w:eastAsia="Calibri" w:hAnsi="Calibri"/>
        </w:rPr>
        <w:t xml:space="preserve">, </w:t>
      </w:r>
      <w:r w:rsidR="00826814" w:rsidRPr="00826814">
        <w:rPr>
          <w:rFonts w:ascii="Calibri" w:eastAsia="Calibri" w:hAnsi="Calibri"/>
          <w:lang w:val="en-US"/>
        </w:rPr>
        <w:t>Dimensional Report</w:t>
      </w:r>
      <w:r w:rsidR="00826814">
        <w:rPr>
          <w:rFonts w:ascii="Calibri" w:eastAsia="Calibri" w:hAnsi="Calibri"/>
        </w:rPr>
        <w:t xml:space="preserve"> and </w:t>
      </w:r>
      <w:r w:rsidR="00826814" w:rsidRPr="00826814">
        <w:rPr>
          <w:rFonts w:ascii="Calibri" w:eastAsia="Calibri" w:hAnsi="Calibri"/>
          <w:lang w:val="en-US"/>
        </w:rPr>
        <w:t>Production Verification Testing</w:t>
      </w:r>
      <w:r w:rsidR="00826814">
        <w:rPr>
          <w:rFonts w:ascii="Calibri" w:eastAsia="Calibri" w:hAnsi="Calibri"/>
          <w:lang w:val="en-US"/>
        </w:rPr>
        <w:t>.</w:t>
      </w:r>
    </w:p>
    <w:p w14:paraId="65F1DFC3" w14:textId="10FC28F1" w:rsidR="00323420" w:rsidRPr="00323420" w:rsidRDefault="00323420" w:rsidP="009325C4">
      <w:pPr>
        <w:jc w:val="both"/>
        <w:rPr>
          <w:rFonts w:ascii="Calibri" w:eastAsia="Calibri" w:hAnsi="Calibri"/>
        </w:rPr>
      </w:pPr>
    </w:p>
    <w:sectPr w:rsidR="00323420" w:rsidRPr="00323420" w:rsidSect="00247C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727E3" w14:textId="77777777" w:rsidR="00B255EC" w:rsidRDefault="00B255EC" w:rsidP="00247C45">
      <w:pPr>
        <w:spacing w:after="0" w:line="240" w:lineRule="auto"/>
      </w:pPr>
      <w:r>
        <w:separator/>
      </w:r>
    </w:p>
  </w:endnote>
  <w:endnote w:type="continuationSeparator" w:id="0">
    <w:p w14:paraId="7E89BA88" w14:textId="77777777" w:rsidR="00B255EC" w:rsidRDefault="00B255EC" w:rsidP="0024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18B5" w14:textId="77777777" w:rsidR="00B255EC" w:rsidRDefault="00B255EC" w:rsidP="00247C45">
      <w:pPr>
        <w:spacing w:after="0" w:line="240" w:lineRule="auto"/>
      </w:pPr>
      <w:r>
        <w:separator/>
      </w:r>
    </w:p>
  </w:footnote>
  <w:footnote w:type="continuationSeparator" w:id="0">
    <w:p w14:paraId="4B6E3E44" w14:textId="77777777" w:rsidR="00B255EC" w:rsidRDefault="00B255EC" w:rsidP="00247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0F5135"/>
    <w:multiLevelType w:val="multilevel"/>
    <w:tmpl w:val="28E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09D2"/>
    <w:multiLevelType w:val="multilevel"/>
    <w:tmpl w:val="CC9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2B35"/>
    <w:multiLevelType w:val="multilevel"/>
    <w:tmpl w:val="196E08E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E387D"/>
    <w:multiLevelType w:val="hybridMultilevel"/>
    <w:tmpl w:val="B15475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A00B10"/>
    <w:multiLevelType w:val="multilevel"/>
    <w:tmpl w:val="77CC32F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62ED2"/>
    <w:multiLevelType w:val="hybridMultilevel"/>
    <w:tmpl w:val="F326B2F0"/>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1949419E"/>
    <w:multiLevelType w:val="hybridMultilevel"/>
    <w:tmpl w:val="2F18F046"/>
    <w:lvl w:ilvl="0" w:tplc="6B86739A">
      <w:start w:val="1"/>
      <w:numFmt w:val="bullet"/>
      <w:lvlText w:val=""/>
      <w:lvlPicBulletId w:val="0"/>
      <w:lvlJc w:val="left"/>
      <w:pPr>
        <w:tabs>
          <w:tab w:val="num" w:pos="360"/>
        </w:tabs>
        <w:ind w:left="360" w:hanging="360"/>
      </w:pPr>
      <w:rPr>
        <w:rFonts w:ascii="Symbol" w:hAnsi="Symbol" w:hint="default"/>
      </w:rPr>
    </w:lvl>
    <w:lvl w:ilvl="1" w:tplc="4502BB46" w:tentative="1">
      <w:start w:val="1"/>
      <w:numFmt w:val="bullet"/>
      <w:lvlText w:val=""/>
      <w:lvlJc w:val="left"/>
      <w:pPr>
        <w:tabs>
          <w:tab w:val="num" w:pos="1080"/>
        </w:tabs>
        <w:ind w:left="1080" w:hanging="360"/>
      </w:pPr>
      <w:rPr>
        <w:rFonts w:ascii="Symbol" w:hAnsi="Symbol" w:hint="default"/>
      </w:rPr>
    </w:lvl>
    <w:lvl w:ilvl="2" w:tplc="DC7E779A" w:tentative="1">
      <w:start w:val="1"/>
      <w:numFmt w:val="bullet"/>
      <w:lvlText w:val=""/>
      <w:lvlJc w:val="left"/>
      <w:pPr>
        <w:tabs>
          <w:tab w:val="num" w:pos="1800"/>
        </w:tabs>
        <w:ind w:left="1800" w:hanging="360"/>
      </w:pPr>
      <w:rPr>
        <w:rFonts w:ascii="Symbol" w:hAnsi="Symbol" w:hint="default"/>
      </w:rPr>
    </w:lvl>
    <w:lvl w:ilvl="3" w:tplc="E3086C6A" w:tentative="1">
      <w:start w:val="1"/>
      <w:numFmt w:val="bullet"/>
      <w:lvlText w:val=""/>
      <w:lvlJc w:val="left"/>
      <w:pPr>
        <w:tabs>
          <w:tab w:val="num" w:pos="2520"/>
        </w:tabs>
        <w:ind w:left="2520" w:hanging="360"/>
      </w:pPr>
      <w:rPr>
        <w:rFonts w:ascii="Symbol" w:hAnsi="Symbol" w:hint="default"/>
      </w:rPr>
    </w:lvl>
    <w:lvl w:ilvl="4" w:tplc="8CA8A9BE" w:tentative="1">
      <w:start w:val="1"/>
      <w:numFmt w:val="bullet"/>
      <w:lvlText w:val=""/>
      <w:lvlJc w:val="left"/>
      <w:pPr>
        <w:tabs>
          <w:tab w:val="num" w:pos="3240"/>
        </w:tabs>
        <w:ind w:left="3240" w:hanging="360"/>
      </w:pPr>
      <w:rPr>
        <w:rFonts w:ascii="Symbol" w:hAnsi="Symbol" w:hint="default"/>
      </w:rPr>
    </w:lvl>
    <w:lvl w:ilvl="5" w:tplc="8160DD64" w:tentative="1">
      <w:start w:val="1"/>
      <w:numFmt w:val="bullet"/>
      <w:lvlText w:val=""/>
      <w:lvlJc w:val="left"/>
      <w:pPr>
        <w:tabs>
          <w:tab w:val="num" w:pos="3960"/>
        </w:tabs>
        <w:ind w:left="3960" w:hanging="360"/>
      </w:pPr>
      <w:rPr>
        <w:rFonts w:ascii="Symbol" w:hAnsi="Symbol" w:hint="default"/>
      </w:rPr>
    </w:lvl>
    <w:lvl w:ilvl="6" w:tplc="D8DC105A" w:tentative="1">
      <w:start w:val="1"/>
      <w:numFmt w:val="bullet"/>
      <w:lvlText w:val=""/>
      <w:lvlJc w:val="left"/>
      <w:pPr>
        <w:tabs>
          <w:tab w:val="num" w:pos="4680"/>
        </w:tabs>
        <w:ind w:left="4680" w:hanging="360"/>
      </w:pPr>
      <w:rPr>
        <w:rFonts w:ascii="Symbol" w:hAnsi="Symbol" w:hint="default"/>
      </w:rPr>
    </w:lvl>
    <w:lvl w:ilvl="7" w:tplc="D2D26CBE" w:tentative="1">
      <w:start w:val="1"/>
      <w:numFmt w:val="bullet"/>
      <w:lvlText w:val=""/>
      <w:lvlJc w:val="left"/>
      <w:pPr>
        <w:tabs>
          <w:tab w:val="num" w:pos="5400"/>
        </w:tabs>
        <w:ind w:left="5400" w:hanging="360"/>
      </w:pPr>
      <w:rPr>
        <w:rFonts w:ascii="Symbol" w:hAnsi="Symbol" w:hint="default"/>
      </w:rPr>
    </w:lvl>
    <w:lvl w:ilvl="8" w:tplc="1B1A306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1E205994"/>
    <w:multiLevelType w:val="multilevel"/>
    <w:tmpl w:val="ADEA64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007F3"/>
    <w:multiLevelType w:val="multilevel"/>
    <w:tmpl w:val="AEB4D220"/>
    <w:lvl w:ilvl="0">
      <w:start w:val="7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653B1"/>
    <w:multiLevelType w:val="hybridMultilevel"/>
    <w:tmpl w:val="DFFA23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2350D57"/>
    <w:multiLevelType w:val="multilevel"/>
    <w:tmpl w:val="4E7A3030"/>
    <w:lvl w:ilvl="0">
      <w:start w:val="6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600E341A"/>
    <w:multiLevelType w:val="hybridMultilevel"/>
    <w:tmpl w:val="2F4252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78E7358"/>
    <w:multiLevelType w:val="multilevel"/>
    <w:tmpl w:val="B09A80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D058C8"/>
    <w:multiLevelType w:val="multilevel"/>
    <w:tmpl w:val="195E6FD8"/>
    <w:lvl w:ilvl="0">
      <w:start w:val="4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6CCA3E97"/>
    <w:multiLevelType w:val="hybridMultilevel"/>
    <w:tmpl w:val="9C04DD70"/>
    <w:lvl w:ilvl="0" w:tplc="BBAE9244">
      <w:start w:val="1"/>
      <w:numFmt w:val="decimal"/>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F1C43C8"/>
    <w:multiLevelType w:val="hybridMultilevel"/>
    <w:tmpl w:val="2DC072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3C22CA3"/>
    <w:multiLevelType w:val="multilevel"/>
    <w:tmpl w:val="664CD4A6"/>
    <w:lvl w:ilvl="0">
      <w:start w:val="3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77973644"/>
    <w:multiLevelType w:val="multilevel"/>
    <w:tmpl w:val="3924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9426">
    <w:abstractNumId w:val="9"/>
  </w:num>
  <w:num w:numId="2" w16cid:durableId="16588605">
    <w:abstractNumId w:val="13"/>
  </w:num>
  <w:num w:numId="3" w16cid:durableId="730034386">
    <w:abstractNumId w:val="7"/>
  </w:num>
  <w:num w:numId="4" w16cid:durableId="551845478">
    <w:abstractNumId w:val="17"/>
  </w:num>
  <w:num w:numId="5" w16cid:durableId="576213716">
    <w:abstractNumId w:val="14"/>
  </w:num>
  <w:num w:numId="6" w16cid:durableId="2063477479">
    <w:abstractNumId w:val="11"/>
  </w:num>
  <w:num w:numId="7" w16cid:durableId="907423201">
    <w:abstractNumId w:val="8"/>
  </w:num>
  <w:num w:numId="8" w16cid:durableId="1011487311">
    <w:abstractNumId w:val="6"/>
  </w:num>
  <w:num w:numId="9" w16cid:durableId="764885336">
    <w:abstractNumId w:val="5"/>
  </w:num>
  <w:num w:numId="10" w16cid:durableId="63989318">
    <w:abstractNumId w:val="3"/>
  </w:num>
  <w:num w:numId="11" w16cid:durableId="2053577184">
    <w:abstractNumId w:val="15"/>
  </w:num>
  <w:num w:numId="12" w16cid:durableId="141242707">
    <w:abstractNumId w:val="16"/>
  </w:num>
  <w:num w:numId="13" w16cid:durableId="1890729842">
    <w:abstractNumId w:val="10"/>
  </w:num>
  <w:num w:numId="14" w16cid:durableId="147982865">
    <w:abstractNumId w:val="12"/>
  </w:num>
  <w:num w:numId="15" w16cid:durableId="1618633511">
    <w:abstractNumId w:val="0"/>
  </w:num>
  <w:num w:numId="16" w16cid:durableId="1358434914">
    <w:abstractNumId w:val="18"/>
  </w:num>
  <w:num w:numId="17" w16cid:durableId="286550854">
    <w:abstractNumId w:val="4"/>
  </w:num>
  <w:num w:numId="18" w16cid:durableId="1509363485">
    <w:abstractNumId w:val="2"/>
  </w:num>
  <w:num w:numId="19" w16cid:durableId="1047336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79"/>
    <w:rsid w:val="00002027"/>
    <w:rsid w:val="00002178"/>
    <w:rsid w:val="00003B84"/>
    <w:rsid w:val="00006E04"/>
    <w:rsid w:val="000120DE"/>
    <w:rsid w:val="000207A5"/>
    <w:rsid w:val="00021D2A"/>
    <w:rsid w:val="00025D89"/>
    <w:rsid w:val="000264E7"/>
    <w:rsid w:val="000343A1"/>
    <w:rsid w:val="00041892"/>
    <w:rsid w:val="000422FE"/>
    <w:rsid w:val="00064CBA"/>
    <w:rsid w:val="00070EA8"/>
    <w:rsid w:val="00072024"/>
    <w:rsid w:val="00081324"/>
    <w:rsid w:val="000921AD"/>
    <w:rsid w:val="00092F1A"/>
    <w:rsid w:val="00094AA4"/>
    <w:rsid w:val="00097B8A"/>
    <w:rsid w:val="000A0637"/>
    <w:rsid w:val="000A0D63"/>
    <w:rsid w:val="000A4A4C"/>
    <w:rsid w:val="000A4F46"/>
    <w:rsid w:val="000B06CD"/>
    <w:rsid w:val="000B551F"/>
    <w:rsid w:val="000B75D3"/>
    <w:rsid w:val="000C7644"/>
    <w:rsid w:val="000D11CC"/>
    <w:rsid w:val="000D229E"/>
    <w:rsid w:val="000D2D7A"/>
    <w:rsid w:val="000D406A"/>
    <w:rsid w:val="000D570D"/>
    <w:rsid w:val="000D6053"/>
    <w:rsid w:val="000E24F7"/>
    <w:rsid w:val="000E3F53"/>
    <w:rsid w:val="000E45B6"/>
    <w:rsid w:val="000E4F14"/>
    <w:rsid w:val="000F7501"/>
    <w:rsid w:val="001015E5"/>
    <w:rsid w:val="0010374B"/>
    <w:rsid w:val="00115631"/>
    <w:rsid w:val="00121246"/>
    <w:rsid w:val="00122A7C"/>
    <w:rsid w:val="00125E0A"/>
    <w:rsid w:val="00130EC4"/>
    <w:rsid w:val="00132B6B"/>
    <w:rsid w:val="001340AC"/>
    <w:rsid w:val="001344C6"/>
    <w:rsid w:val="00140BAF"/>
    <w:rsid w:val="00141DE0"/>
    <w:rsid w:val="00145B68"/>
    <w:rsid w:val="00147737"/>
    <w:rsid w:val="00150511"/>
    <w:rsid w:val="00150ADC"/>
    <w:rsid w:val="00151ED9"/>
    <w:rsid w:val="0015516F"/>
    <w:rsid w:val="00156C14"/>
    <w:rsid w:val="001621D0"/>
    <w:rsid w:val="00165923"/>
    <w:rsid w:val="00173C56"/>
    <w:rsid w:val="00174BC0"/>
    <w:rsid w:val="0017533F"/>
    <w:rsid w:val="00175825"/>
    <w:rsid w:val="001805C9"/>
    <w:rsid w:val="00182125"/>
    <w:rsid w:val="00193D26"/>
    <w:rsid w:val="001B0000"/>
    <w:rsid w:val="001B23DC"/>
    <w:rsid w:val="001B41BF"/>
    <w:rsid w:val="001C467F"/>
    <w:rsid w:val="001C52D7"/>
    <w:rsid w:val="001C5AB9"/>
    <w:rsid w:val="001D3121"/>
    <w:rsid w:val="001D5851"/>
    <w:rsid w:val="001D591C"/>
    <w:rsid w:val="00200BC5"/>
    <w:rsid w:val="00203861"/>
    <w:rsid w:val="0020530E"/>
    <w:rsid w:val="00206345"/>
    <w:rsid w:val="00206B2A"/>
    <w:rsid w:val="00214A90"/>
    <w:rsid w:val="002214DE"/>
    <w:rsid w:val="0022651A"/>
    <w:rsid w:val="00226C18"/>
    <w:rsid w:val="002276D8"/>
    <w:rsid w:val="00231369"/>
    <w:rsid w:val="00232CAB"/>
    <w:rsid w:val="00233524"/>
    <w:rsid w:val="00233949"/>
    <w:rsid w:val="0023591D"/>
    <w:rsid w:val="00236BEB"/>
    <w:rsid w:val="002370FD"/>
    <w:rsid w:val="00240496"/>
    <w:rsid w:val="00241091"/>
    <w:rsid w:val="002424DF"/>
    <w:rsid w:val="00244867"/>
    <w:rsid w:val="00245C06"/>
    <w:rsid w:val="00247C45"/>
    <w:rsid w:val="00247E5F"/>
    <w:rsid w:val="00253241"/>
    <w:rsid w:val="00254453"/>
    <w:rsid w:val="00255C0D"/>
    <w:rsid w:val="00257705"/>
    <w:rsid w:val="002678A8"/>
    <w:rsid w:val="00272CB6"/>
    <w:rsid w:val="00272D8A"/>
    <w:rsid w:val="00275905"/>
    <w:rsid w:val="00280F51"/>
    <w:rsid w:val="00286BFB"/>
    <w:rsid w:val="00287B76"/>
    <w:rsid w:val="00290132"/>
    <w:rsid w:val="002912A3"/>
    <w:rsid w:val="00291538"/>
    <w:rsid w:val="00295558"/>
    <w:rsid w:val="002962EA"/>
    <w:rsid w:val="002A0D52"/>
    <w:rsid w:val="002A346C"/>
    <w:rsid w:val="002A61AF"/>
    <w:rsid w:val="002A6975"/>
    <w:rsid w:val="002B30E8"/>
    <w:rsid w:val="002B7896"/>
    <w:rsid w:val="002C3904"/>
    <w:rsid w:val="002C3F4D"/>
    <w:rsid w:val="002D4752"/>
    <w:rsid w:val="002E0FB4"/>
    <w:rsid w:val="002E2088"/>
    <w:rsid w:val="002E3000"/>
    <w:rsid w:val="002F5848"/>
    <w:rsid w:val="00300737"/>
    <w:rsid w:val="00304B9A"/>
    <w:rsid w:val="00304F60"/>
    <w:rsid w:val="00311DB6"/>
    <w:rsid w:val="003137A1"/>
    <w:rsid w:val="00314D35"/>
    <w:rsid w:val="00322011"/>
    <w:rsid w:val="003228B2"/>
    <w:rsid w:val="00323420"/>
    <w:rsid w:val="003279B8"/>
    <w:rsid w:val="00331B39"/>
    <w:rsid w:val="00332F27"/>
    <w:rsid w:val="003366EB"/>
    <w:rsid w:val="003368C6"/>
    <w:rsid w:val="003518CC"/>
    <w:rsid w:val="00357009"/>
    <w:rsid w:val="003600B1"/>
    <w:rsid w:val="003625A9"/>
    <w:rsid w:val="003625C4"/>
    <w:rsid w:val="00367E10"/>
    <w:rsid w:val="00377BBF"/>
    <w:rsid w:val="00387BD3"/>
    <w:rsid w:val="00391870"/>
    <w:rsid w:val="0039347E"/>
    <w:rsid w:val="0039532B"/>
    <w:rsid w:val="003A0C7C"/>
    <w:rsid w:val="003A1017"/>
    <w:rsid w:val="003A18BE"/>
    <w:rsid w:val="003A1B1B"/>
    <w:rsid w:val="003B148B"/>
    <w:rsid w:val="003B1FE3"/>
    <w:rsid w:val="003B3A79"/>
    <w:rsid w:val="003B43A5"/>
    <w:rsid w:val="003E2E3E"/>
    <w:rsid w:val="003E3190"/>
    <w:rsid w:val="003E6742"/>
    <w:rsid w:val="003F007D"/>
    <w:rsid w:val="003F0994"/>
    <w:rsid w:val="003F09F2"/>
    <w:rsid w:val="003F54C7"/>
    <w:rsid w:val="003F72B1"/>
    <w:rsid w:val="00401F3A"/>
    <w:rsid w:val="00402236"/>
    <w:rsid w:val="00403672"/>
    <w:rsid w:val="004258F0"/>
    <w:rsid w:val="00426CE6"/>
    <w:rsid w:val="00430EA1"/>
    <w:rsid w:val="00431886"/>
    <w:rsid w:val="00431998"/>
    <w:rsid w:val="00437380"/>
    <w:rsid w:val="004420F5"/>
    <w:rsid w:val="004430FB"/>
    <w:rsid w:val="00446E90"/>
    <w:rsid w:val="00450721"/>
    <w:rsid w:val="00452B19"/>
    <w:rsid w:val="004547ED"/>
    <w:rsid w:val="00457E10"/>
    <w:rsid w:val="004614EA"/>
    <w:rsid w:val="00464105"/>
    <w:rsid w:val="00465A6B"/>
    <w:rsid w:val="00467670"/>
    <w:rsid w:val="0047273E"/>
    <w:rsid w:val="004812E0"/>
    <w:rsid w:val="00481987"/>
    <w:rsid w:val="00481F2A"/>
    <w:rsid w:val="00483A59"/>
    <w:rsid w:val="0049004C"/>
    <w:rsid w:val="004A0D90"/>
    <w:rsid w:val="004B0D0E"/>
    <w:rsid w:val="004B24E7"/>
    <w:rsid w:val="004B45C9"/>
    <w:rsid w:val="004B4F94"/>
    <w:rsid w:val="004B5C89"/>
    <w:rsid w:val="004B6898"/>
    <w:rsid w:val="004C2F6D"/>
    <w:rsid w:val="004C4847"/>
    <w:rsid w:val="004C72D5"/>
    <w:rsid w:val="004E0B86"/>
    <w:rsid w:val="004E2CB0"/>
    <w:rsid w:val="004E3D49"/>
    <w:rsid w:val="004E668C"/>
    <w:rsid w:val="004F0F83"/>
    <w:rsid w:val="004F221E"/>
    <w:rsid w:val="004F5312"/>
    <w:rsid w:val="0050044E"/>
    <w:rsid w:val="005007E7"/>
    <w:rsid w:val="005026CB"/>
    <w:rsid w:val="005039C5"/>
    <w:rsid w:val="0050450E"/>
    <w:rsid w:val="005046ED"/>
    <w:rsid w:val="00505FD4"/>
    <w:rsid w:val="005100B4"/>
    <w:rsid w:val="0051105D"/>
    <w:rsid w:val="0051438F"/>
    <w:rsid w:val="0051561A"/>
    <w:rsid w:val="00522ED9"/>
    <w:rsid w:val="0052398A"/>
    <w:rsid w:val="00524646"/>
    <w:rsid w:val="00540EDA"/>
    <w:rsid w:val="005558F2"/>
    <w:rsid w:val="00563B1B"/>
    <w:rsid w:val="0056661C"/>
    <w:rsid w:val="00574B32"/>
    <w:rsid w:val="00575EE4"/>
    <w:rsid w:val="00585B3B"/>
    <w:rsid w:val="00585E72"/>
    <w:rsid w:val="0058678B"/>
    <w:rsid w:val="00587872"/>
    <w:rsid w:val="00590409"/>
    <w:rsid w:val="005938FB"/>
    <w:rsid w:val="005963EE"/>
    <w:rsid w:val="005A27DB"/>
    <w:rsid w:val="005A27DD"/>
    <w:rsid w:val="005A6031"/>
    <w:rsid w:val="005B08E8"/>
    <w:rsid w:val="005B260E"/>
    <w:rsid w:val="005B6555"/>
    <w:rsid w:val="005B7A2B"/>
    <w:rsid w:val="005C0405"/>
    <w:rsid w:val="005C042E"/>
    <w:rsid w:val="005C1951"/>
    <w:rsid w:val="005C43FC"/>
    <w:rsid w:val="005C7E2D"/>
    <w:rsid w:val="005D05AE"/>
    <w:rsid w:val="005D0A95"/>
    <w:rsid w:val="005D6CDD"/>
    <w:rsid w:val="005E4CD5"/>
    <w:rsid w:val="005E59CF"/>
    <w:rsid w:val="005E59DF"/>
    <w:rsid w:val="005E76A5"/>
    <w:rsid w:val="005F0490"/>
    <w:rsid w:val="005F56E0"/>
    <w:rsid w:val="0060515D"/>
    <w:rsid w:val="006071E7"/>
    <w:rsid w:val="00607E82"/>
    <w:rsid w:val="00610473"/>
    <w:rsid w:val="00611DFA"/>
    <w:rsid w:val="006135B1"/>
    <w:rsid w:val="00615153"/>
    <w:rsid w:val="0062232D"/>
    <w:rsid w:val="006316C4"/>
    <w:rsid w:val="00635494"/>
    <w:rsid w:val="0063601F"/>
    <w:rsid w:val="006500DC"/>
    <w:rsid w:val="00652D04"/>
    <w:rsid w:val="00657C71"/>
    <w:rsid w:val="0066369F"/>
    <w:rsid w:val="00664332"/>
    <w:rsid w:val="00672FC0"/>
    <w:rsid w:val="00677431"/>
    <w:rsid w:val="00680600"/>
    <w:rsid w:val="00680D7E"/>
    <w:rsid w:val="006869E7"/>
    <w:rsid w:val="00691A7E"/>
    <w:rsid w:val="00693714"/>
    <w:rsid w:val="006A4534"/>
    <w:rsid w:val="006A53F6"/>
    <w:rsid w:val="006A745E"/>
    <w:rsid w:val="006B02BF"/>
    <w:rsid w:val="006B09A9"/>
    <w:rsid w:val="006B22E2"/>
    <w:rsid w:val="006C4556"/>
    <w:rsid w:val="006D572D"/>
    <w:rsid w:val="006D7341"/>
    <w:rsid w:val="006E6C2B"/>
    <w:rsid w:val="006F16FC"/>
    <w:rsid w:val="006F24EB"/>
    <w:rsid w:val="006F2816"/>
    <w:rsid w:val="006F3E77"/>
    <w:rsid w:val="006F5802"/>
    <w:rsid w:val="006F7CDB"/>
    <w:rsid w:val="00704EA3"/>
    <w:rsid w:val="007053F9"/>
    <w:rsid w:val="0070608C"/>
    <w:rsid w:val="007100D1"/>
    <w:rsid w:val="00712483"/>
    <w:rsid w:val="00713D92"/>
    <w:rsid w:val="00714BDC"/>
    <w:rsid w:val="007234A6"/>
    <w:rsid w:val="00723BBB"/>
    <w:rsid w:val="00726086"/>
    <w:rsid w:val="00730934"/>
    <w:rsid w:val="007367C1"/>
    <w:rsid w:val="00752A83"/>
    <w:rsid w:val="00760D89"/>
    <w:rsid w:val="00762426"/>
    <w:rsid w:val="007636F8"/>
    <w:rsid w:val="00770EA0"/>
    <w:rsid w:val="00774076"/>
    <w:rsid w:val="0077591E"/>
    <w:rsid w:val="007807CB"/>
    <w:rsid w:val="007810FB"/>
    <w:rsid w:val="00781717"/>
    <w:rsid w:val="00783E73"/>
    <w:rsid w:val="00784766"/>
    <w:rsid w:val="00786802"/>
    <w:rsid w:val="0079088A"/>
    <w:rsid w:val="00792544"/>
    <w:rsid w:val="007A4DB2"/>
    <w:rsid w:val="007A6FCB"/>
    <w:rsid w:val="007A7690"/>
    <w:rsid w:val="007B124F"/>
    <w:rsid w:val="007B52DC"/>
    <w:rsid w:val="007C7EE7"/>
    <w:rsid w:val="007E2897"/>
    <w:rsid w:val="007E2E72"/>
    <w:rsid w:val="007F250C"/>
    <w:rsid w:val="00802D08"/>
    <w:rsid w:val="0080370F"/>
    <w:rsid w:val="00815A81"/>
    <w:rsid w:val="00815E1F"/>
    <w:rsid w:val="0082203F"/>
    <w:rsid w:val="00822630"/>
    <w:rsid w:val="0082290D"/>
    <w:rsid w:val="00823F1A"/>
    <w:rsid w:val="00826814"/>
    <w:rsid w:val="00826B5F"/>
    <w:rsid w:val="00834E03"/>
    <w:rsid w:val="008424D5"/>
    <w:rsid w:val="00845538"/>
    <w:rsid w:val="0084769B"/>
    <w:rsid w:val="00851561"/>
    <w:rsid w:val="00851EA3"/>
    <w:rsid w:val="0085214E"/>
    <w:rsid w:val="008545CE"/>
    <w:rsid w:val="008550A2"/>
    <w:rsid w:val="00855234"/>
    <w:rsid w:val="00856D0C"/>
    <w:rsid w:val="00857127"/>
    <w:rsid w:val="008571B4"/>
    <w:rsid w:val="00860B02"/>
    <w:rsid w:val="00862593"/>
    <w:rsid w:val="0087051E"/>
    <w:rsid w:val="008713F3"/>
    <w:rsid w:val="00872A4B"/>
    <w:rsid w:val="00874D05"/>
    <w:rsid w:val="00876B0E"/>
    <w:rsid w:val="00883C81"/>
    <w:rsid w:val="0088743B"/>
    <w:rsid w:val="00897FB5"/>
    <w:rsid w:val="008A039F"/>
    <w:rsid w:val="008B0128"/>
    <w:rsid w:val="008B3586"/>
    <w:rsid w:val="008B3F60"/>
    <w:rsid w:val="008B7F6D"/>
    <w:rsid w:val="008C7202"/>
    <w:rsid w:val="008C7521"/>
    <w:rsid w:val="008C7DB0"/>
    <w:rsid w:val="008D0CEC"/>
    <w:rsid w:val="008D6989"/>
    <w:rsid w:val="008E6147"/>
    <w:rsid w:val="008E7845"/>
    <w:rsid w:val="008F230B"/>
    <w:rsid w:val="00901045"/>
    <w:rsid w:val="0090381E"/>
    <w:rsid w:val="00917E1A"/>
    <w:rsid w:val="00917EF3"/>
    <w:rsid w:val="009250F5"/>
    <w:rsid w:val="00927F9C"/>
    <w:rsid w:val="00931687"/>
    <w:rsid w:val="009325C4"/>
    <w:rsid w:val="00934315"/>
    <w:rsid w:val="00940A38"/>
    <w:rsid w:val="00940A4D"/>
    <w:rsid w:val="00941ED4"/>
    <w:rsid w:val="00944AE6"/>
    <w:rsid w:val="00944B8C"/>
    <w:rsid w:val="00947EB7"/>
    <w:rsid w:val="00952140"/>
    <w:rsid w:val="00953001"/>
    <w:rsid w:val="00953D36"/>
    <w:rsid w:val="00954143"/>
    <w:rsid w:val="00957E1C"/>
    <w:rsid w:val="009608F8"/>
    <w:rsid w:val="00960912"/>
    <w:rsid w:val="00965CB8"/>
    <w:rsid w:val="00972192"/>
    <w:rsid w:val="00973DAE"/>
    <w:rsid w:val="009756E0"/>
    <w:rsid w:val="00976246"/>
    <w:rsid w:val="00984BC4"/>
    <w:rsid w:val="00987567"/>
    <w:rsid w:val="00990461"/>
    <w:rsid w:val="009A36E5"/>
    <w:rsid w:val="009A5650"/>
    <w:rsid w:val="009A7BC1"/>
    <w:rsid w:val="009B051A"/>
    <w:rsid w:val="009B06EE"/>
    <w:rsid w:val="009B26BB"/>
    <w:rsid w:val="009B2D10"/>
    <w:rsid w:val="009C17AD"/>
    <w:rsid w:val="009D1FBC"/>
    <w:rsid w:val="009E0A88"/>
    <w:rsid w:val="009E5846"/>
    <w:rsid w:val="009E6BB5"/>
    <w:rsid w:val="009F1F20"/>
    <w:rsid w:val="009F474F"/>
    <w:rsid w:val="009F6198"/>
    <w:rsid w:val="00A01970"/>
    <w:rsid w:val="00A057CC"/>
    <w:rsid w:val="00A07228"/>
    <w:rsid w:val="00A10537"/>
    <w:rsid w:val="00A10DAB"/>
    <w:rsid w:val="00A1255C"/>
    <w:rsid w:val="00A3282E"/>
    <w:rsid w:val="00A35483"/>
    <w:rsid w:val="00A35C4F"/>
    <w:rsid w:val="00A36B20"/>
    <w:rsid w:val="00A410D7"/>
    <w:rsid w:val="00A42478"/>
    <w:rsid w:val="00A42792"/>
    <w:rsid w:val="00A43371"/>
    <w:rsid w:val="00A4354C"/>
    <w:rsid w:val="00A466DC"/>
    <w:rsid w:val="00A51D3F"/>
    <w:rsid w:val="00A52AC2"/>
    <w:rsid w:val="00A55D99"/>
    <w:rsid w:val="00A56213"/>
    <w:rsid w:val="00A572F5"/>
    <w:rsid w:val="00A623AB"/>
    <w:rsid w:val="00A63F31"/>
    <w:rsid w:val="00A64789"/>
    <w:rsid w:val="00A707B0"/>
    <w:rsid w:val="00A70F21"/>
    <w:rsid w:val="00A719BF"/>
    <w:rsid w:val="00A7386A"/>
    <w:rsid w:val="00A75413"/>
    <w:rsid w:val="00A85795"/>
    <w:rsid w:val="00A935D4"/>
    <w:rsid w:val="00A950A9"/>
    <w:rsid w:val="00AA326E"/>
    <w:rsid w:val="00AA3D5C"/>
    <w:rsid w:val="00AA5B35"/>
    <w:rsid w:val="00AA629A"/>
    <w:rsid w:val="00AA737E"/>
    <w:rsid w:val="00AB0130"/>
    <w:rsid w:val="00AB45CF"/>
    <w:rsid w:val="00AB5DF2"/>
    <w:rsid w:val="00AB7B9D"/>
    <w:rsid w:val="00AC05E4"/>
    <w:rsid w:val="00AC405B"/>
    <w:rsid w:val="00AC4BD8"/>
    <w:rsid w:val="00AC69A8"/>
    <w:rsid w:val="00AD28E9"/>
    <w:rsid w:val="00AD3D53"/>
    <w:rsid w:val="00AE2F6D"/>
    <w:rsid w:val="00AF411F"/>
    <w:rsid w:val="00AF4F63"/>
    <w:rsid w:val="00B00AF3"/>
    <w:rsid w:val="00B010AE"/>
    <w:rsid w:val="00B04CE5"/>
    <w:rsid w:val="00B0502A"/>
    <w:rsid w:val="00B10378"/>
    <w:rsid w:val="00B14375"/>
    <w:rsid w:val="00B1456B"/>
    <w:rsid w:val="00B151D4"/>
    <w:rsid w:val="00B1640E"/>
    <w:rsid w:val="00B173C4"/>
    <w:rsid w:val="00B20548"/>
    <w:rsid w:val="00B255EC"/>
    <w:rsid w:val="00B25FB7"/>
    <w:rsid w:val="00B36997"/>
    <w:rsid w:val="00B37B06"/>
    <w:rsid w:val="00B45442"/>
    <w:rsid w:val="00B456BF"/>
    <w:rsid w:val="00B472FB"/>
    <w:rsid w:val="00B51541"/>
    <w:rsid w:val="00B52596"/>
    <w:rsid w:val="00B534AE"/>
    <w:rsid w:val="00B62B0F"/>
    <w:rsid w:val="00B64447"/>
    <w:rsid w:val="00B66236"/>
    <w:rsid w:val="00B6659A"/>
    <w:rsid w:val="00B81191"/>
    <w:rsid w:val="00B8548B"/>
    <w:rsid w:val="00B935B8"/>
    <w:rsid w:val="00B94CDA"/>
    <w:rsid w:val="00B9641F"/>
    <w:rsid w:val="00BA1463"/>
    <w:rsid w:val="00BA240A"/>
    <w:rsid w:val="00BA2DD9"/>
    <w:rsid w:val="00BA7A79"/>
    <w:rsid w:val="00BB0E95"/>
    <w:rsid w:val="00BB27B4"/>
    <w:rsid w:val="00BB5B7C"/>
    <w:rsid w:val="00BB61B6"/>
    <w:rsid w:val="00BC21E1"/>
    <w:rsid w:val="00BC4C87"/>
    <w:rsid w:val="00BC546A"/>
    <w:rsid w:val="00BD1084"/>
    <w:rsid w:val="00BD6D24"/>
    <w:rsid w:val="00BE04CC"/>
    <w:rsid w:val="00BE6499"/>
    <w:rsid w:val="00BF1359"/>
    <w:rsid w:val="00BF258E"/>
    <w:rsid w:val="00BF5FFB"/>
    <w:rsid w:val="00BF7F1A"/>
    <w:rsid w:val="00C0221C"/>
    <w:rsid w:val="00C03845"/>
    <w:rsid w:val="00C03E6F"/>
    <w:rsid w:val="00C1301E"/>
    <w:rsid w:val="00C15812"/>
    <w:rsid w:val="00C16AC9"/>
    <w:rsid w:val="00C16B21"/>
    <w:rsid w:val="00C177D0"/>
    <w:rsid w:val="00C2504B"/>
    <w:rsid w:val="00C259F4"/>
    <w:rsid w:val="00C265C6"/>
    <w:rsid w:val="00C343A7"/>
    <w:rsid w:val="00C35BB9"/>
    <w:rsid w:val="00C3771A"/>
    <w:rsid w:val="00C4223A"/>
    <w:rsid w:val="00C43AB3"/>
    <w:rsid w:val="00C45649"/>
    <w:rsid w:val="00C45F6F"/>
    <w:rsid w:val="00C4697B"/>
    <w:rsid w:val="00C474B3"/>
    <w:rsid w:val="00C54C01"/>
    <w:rsid w:val="00C636A0"/>
    <w:rsid w:val="00C7120F"/>
    <w:rsid w:val="00C71E56"/>
    <w:rsid w:val="00C73C5D"/>
    <w:rsid w:val="00C748C5"/>
    <w:rsid w:val="00C755AF"/>
    <w:rsid w:val="00C77719"/>
    <w:rsid w:val="00C86832"/>
    <w:rsid w:val="00C92463"/>
    <w:rsid w:val="00CA1C9C"/>
    <w:rsid w:val="00CA29E0"/>
    <w:rsid w:val="00CA4591"/>
    <w:rsid w:val="00CA49A7"/>
    <w:rsid w:val="00CB1163"/>
    <w:rsid w:val="00CB4C94"/>
    <w:rsid w:val="00CB66B6"/>
    <w:rsid w:val="00CB7858"/>
    <w:rsid w:val="00CC009C"/>
    <w:rsid w:val="00CC3D71"/>
    <w:rsid w:val="00CC6485"/>
    <w:rsid w:val="00CD09CE"/>
    <w:rsid w:val="00CD2222"/>
    <w:rsid w:val="00CD4891"/>
    <w:rsid w:val="00CE0453"/>
    <w:rsid w:val="00CE30FB"/>
    <w:rsid w:val="00CE5E28"/>
    <w:rsid w:val="00CE6E35"/>
    <w:rsid w:val="00CE7D6F"/>
    <w:rsid w:val="00CF0AA8"/>
    <w:rsid w:val="00CF4B03"/>
    <w:rsid w:val="00CF5FEB"/>
    <w:rsid w:val="00CF73AF"/>
    <w:rsid w:val="00CF75D3"/>
    <w:rsid w:val="00D0018C"/>
    <w:rsid w:val="00D01EEF"/>
    <w:rsid w:val="00D1045E"/>
    <w:rsid w:val="00D15C5C"/>
    <w:rsid w:val="00D15E7A"/>
    <w:rsid w:val="00D16F4B"/>
    <w:rsid w:val="00D23445"/>
    <w:rsid w:val="00D237DE"/>
    <w:rsid w:val="00D23E73"/>
    <w:rsid w:val="00D2694E"/>
    <w:rsid w:val="00D31E5D"/>
    <w:rsid w:val="00D33E7C"/>
    <w:rsid w:val="00D35CE8"/>
    <w:rsid w:val="00D37019"/>
    <w:rsid w:val="00D605C4"/>
    <w:rsid w:val="00D66FA6"/>
    <w:rsid w:val="00D66FBD"/>
    <w:rsid w:val="00D71287"/>
    <w:rsid w:val="00D71666"/>
    <w:rsid w:val="00D71752"/>
    <w:rsid w:val="00D71B95"/>
    <w:rsid w:val="00D729FE"/>
    <w:rsid w:val="00D80685"/>
    <w:rsid w:val="00D811A0"/>
    <w:rsid w:val="00D81AC1"/>
    <w:rsid w:val="00D905CB"/>
    <w:rsid w:val="00D90A24"/>
    <w:rsid w:val="00D949E7"/>
    <w:rsid w:val="00DA166A"/>
    <w:rsid w:val="00DA4781"/>
    <w:rsid w:val="00DA7AFD"/>
    <w:rsid w:val="00DB0AB1"/>
    <w:rsid w:val="00DB2072"/>
    <w:rsid w:val="00DC35C4"/>
    <w:rsid w:val="00DC4D83"/>
    <w:rsid w:val="00DC771F"/>
    <w:rsid w:val="00DC7A77"/>
    <w:rsid w:val="00DC7BB3"/>
    <w:rsid w:val="00DD594A"/>
    <w:rsid w:val="00DE01E6"/>
    <w:rsid w:val="00DE16B3"/>
    <w:rsid w:val="00DE544C"/>
    <w:rsid w:val="00DE7D09"/>
    <w:rsid w:val="00DF271C"/>
    <w:rsid w:val="00DF4435"/>
    <w:rsid w:val="00DF4BCD"/>
    <w:rsid w:val="00DF6884"/>
    <w:rsid w:val="00DF7247"/>
    <w:rsid w:val="00E00353"/>
    <w:rsid w:val="00E0239F"/>
    <w:rsid w:val="00E02B0F"/>
    <w:rsid w:val="00E0403B"/>
    <w:rsid w:val="00E05476"/>
    <w:rsid w:val="00E12CD5"/>
    <w:rsid w:val="00E236B1"/>
    <w:rsid w:val="00E24224"/>
    <w:rsid w:val="00E30A99"/>
    <w:rsid w:val="00E3497E"/>
    <w:rsid w:val="00E44B0B"/>
    <w:rsid w:val="00E44BA9"/>
    <w:rsid w:val="00E50861"/>
    <w:rsid w:val="00E51E37"/>
    <w:rsid w:val="00E56ECE"/>
    <w:rsid w:val="00E650DC"/>
    <w:rsid w:val="00E66579"/>
    <w:rsid w:val="00E673F2"/>
    <w:rsid w:val="00E71523"/>
    <w:rsid w:val="00E7482B"/>
    <w:rsid w:val="00E75721"/>
    <w:rsid w:val="00E758FF"/>
    <w:rsid w:val="00E766CE"/>
    <w:rsid w:val="00E80872"/>
    <w:rsid w:val="00E870C4"/>
    <w:rsid w:val="00E941FE"/>
    <w:rsid w:val="00EA29B9"/>
    <w:rsid w:val="00EA3B49"/>
    <w:rsid w:val="00EA7B42"/>
    <w:rsid w:val="00EB40A1"/>
    <w:rsid w:val="00EC34C4"/>
    <w:rsid w:val="00EC3709"/>
    <w:rsid w:val="00EC7720"/>
    <w:rsid w:val="00ED313B"/>
    <w:rsid w:val="00EE399F"/>
    <w:rsid w:val="00EE47A3"/>
    <w:rsid w:val="00EE70E9"/>
    <w:rsid w:val="00EF1D12"/>
    <w:rsid w:val="00EF1D57"/>
    <w:rsid w:val="00EF1DDF"/>
    <w:rsid w:val="00EF6EBD"/>
    <w:rsid w:val="00EF747E"/>
    <w:rsid w:val="00F009D9"/>
    <w:rsid w:val="00F03F0A"/>
    <w:rsid w:val="00F04DB2"/>
    <w:rsid w:val="00F05E15"/>
    <w:rsid w:val="00F21A77"/>
    <w:rsid w:val="00F24AC4"/>
    <w:rsid w:val="00F26F71"/>
    <w:rsid w:val="00F312FC"/>
    <w:rsid w:val="00F351EB"/>
    <w:rsid w:val="00F50FC6"/>
    <w:rsid w:val="00F566B2"/>
    <w:rsid w:val="00F636A4"/>
    <w:rsid w:val="00F6526A"/>
    <w:rsid w:val="00F6739C"/>
    <w:rsid w:val="00F74110"/>
    <w:rsid w:val="00F750A6"/>
    <w:rsid w:val="00F75B49"/>
    <w:rsid w:val="00F87882"/>
    <w:rsid w:val="00F94AC0"/>
    <w:rsid w:val="00F975C1"/>
    <w:rsid w:val="00FA4ABE"/>
    <w:rsid w:val="00FA5DD8"/>
    <w:rsid w:val="00FA6D11"/>
    <w:rsid w:val="00FB01A6"/>
    <w:rsid w:val="00FB23E0"/>
    <w:rsid w:val="00FB7600"/>
    <w:rsid w:val="00FC05DB"/>
    <w:rsid w:val="00FC7677"/>
    <w:rsid w:val="00FD137E"/>
    <w:rsid w:val="00FD5BC5"/>
    <w:rsid w:val="00FE3BFC"/>
    <w:rsid w:val="00FE7CBD"/>
    <w:rsid w:val="00FF0A86"/>
    <w:rsid w:val="00FF1A3E"/>
    <w:rsid w:val="00FF57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DB79"/>
  <w15:chartTrackingRefBased/>
  <w15:docId w15:val="{23406510-CC84-415A-B00D-D2E25211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E4"/>
  </w:style>
  <w:style w:type="paragraph" w:styleId="Heading1">
    <w:name w:val="heading 1"/>
    <w:basedOn w:val="Normal"/>
    <w:next w:val="Normal"/>
    <w:link w:val="Heading1Char"/>
    <w:uiPriority w:val="9"/>
    <w:qFormat/>
    <w:rsid w:val="00BA7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79"/>
    <w:rPr>
      <w:rFonts w:eastAsiaTheme="majorEastAsia" w:cstheme="majorBidi"/>
      <w:color w:val="272727" w:themeColor="text1" w:themeTint="D8"/>
    </w:rPr>
  </w:style>
  <w:style w:type="paragraph" w:styleId="Title">
    <w:name w:val="Title"/>
    <w:basedOn w:val="Normal"/>
    <w:next w:val="Normal"/>
    <w:link w:val="TitleChar"/>
    <w:uiPriority w:val="10"/>
    <w:qFormat/>
    <w:rsid w:val="00BA7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A79"/>
    <w:rPr>
      <w:i/>
      <w:iCs/>
      <w:color w:val="404040" w:themeColor="text1" w:themeTint="BF"/>
    </w:rPr>
  </w:style>
  <w:style w:type="paragraph" w:styleId="ListParagraph">
    <w:name w:val="List Paragraph"/>
    <w:basedOn w:val="Normal"/>
    <w:uiPriority w:val="34"/>
    <w:qFormat/>
    <w:rsid w:val="00BA7A79"/>
    <w:pPr>
      <w:ind w:left="720"/>
      <w:contextualSpacing/>
    </w:pPr>
  </w:style>
  <w:style w:type="character" w:styleId="IntenseEmphasis">
    <w:name w:val="Intense Emphasis"/>
    <w:basedOn w:val="DefaultParagraphFont"/>
    <w:uiPriority w:val="21"/>
    <w:qFormat/>
    <w:rsid w:val="00BA7A79"/>
    <w:rPr>
      <w:i/>
      <w:iCs/>
      <w:color w:val="0F4761" w:themeColor="accent1" w:themeShade="BF"/>
    </w:rPr>
  </w:style>
  <w:style w:type="paragraph" w:styleId="IntenseQuote">
    <w:name w:val="Intense Quote"/>
    <w:basedOn w:val="Normal"/>
    <w:next w:val="Normal"/>
    <w:link w:val="IntenseQuoteChar"/>
    <w:uiPriority w:val="30"/>
    <w:qFormat/>
    <w:rsid w:val="00BA7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A79"/>
    <w:rPr>
      <w:i/>
      <w:iCs/>
      <w:color w:val="0F4761" w:themeColor="accent1" w:themeShade="BF"/>
    </w:rPr>
  </w:style>
  <w:style w:type="character" w:styleId="IntenseReference">
    <w:name w:val="Intense Reference"/>
    <w:basedOn w:val="DefaultParagraphFont"/>
    <w:uiPriority w:val="32"/>
    <w:qFormat/>
    <w:rsid w:val="00BA7A79"/>
    <w:rPr>
      <w:b/>
      <w:bCs/>
      <w:smallCaps/>
      <w:color w:val="0F4761" w:themeColor="accent1" w:themeShade="BF"/>
      <w:spacing w:val="5"/>
    </w:rPr>
  </w:style>
  <w:style w:type="character" w:styleId="PlaceholderText">
    <w:name w:val="Placeholder Text"/>
    <w:basedOn w:val="DefaultParagraphFont"/>
    <w:uiPriority w:val="99"/>
    <w:semiHidden/>
    <w:rsid w:val="00B1456B"/>
    <w:rPr>
      <w:color w:val="666666"/>
    </w:rPr>
  </w:style>
  <w:style w:type="table" w:styleId="TableGrid">
    <w:name w:val="Table Grid"/>
    <w:basedOn w:val="TableNormal"/>
    <w:uiPriority w:val="39"/>
    <w:rsid w:val="008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7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C45"/>
  </w:style>
  <w:style w:type="paragraph" w:styleId="Footer">
    <w:name w:val="footer"/>
    <w:basedOn w:val="Normal"/>
    <w:link w:val="FooterChar"/>
    <w:uiPriority w:val="99"/>
    <w:unhideWhenUsed/>
    <w:rsid w:val="00247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C45"/>
  </w:style>
  <w:style w:type="paragraph" w:styleId="NormalWeb">
    <w:name w:val="Normal (Web)"/>
    <w:basedOn w:val="Normal"/>
    <w:uiPriority w:val="99"/>
    <w:semiHidden/>
    <w:unhideWhenUsed/>
    <w:rsid w:val="00272D8A"/>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97552">
      <w:bodyDiv w:val="1"/>
      <w:marLeft w:val="0"/>
      <w:marRight w:val="0"/>
      <w:marTop w:val="0"/>
      <w:marBottom w:val="0"/>
      <w:divBdr>
        <w:top w:val="none" w:sz="0" w:space="0" w:color="auto"/>
        <w:left w:val="none" w:sz="0" w:space="0" w:color="auto"/>
        <w:bottom w:val="none" w:sz="0" w:space="0" w:color="auto"/>
        <w:right w:val="none" w:sz="0" w:space="0" w:color="auto"/>
      </w:divBdr>
    </w:div>
    <w:div w:id="190175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1071</TotalTime>
  <Pages>2</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Corentin Ferreira</cp:lastModifiedBy>
  <cp:revision>680</cp:revision>
  <dcterms:created xsi:type="dcterms:W3CDTF">2025-02-12T04:21:00Z</dcterms:created>
  <dcterms:modified xsi:type="dcterms:W3CDTF">2026-09-18T03:45:00Z</dcterms:modified>
</cp:coreProperties>
</file>