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6214" w14:textId="77777777" w:rsidR="00F62C60" w:rsidRDefault="00F62C60" w:rsidP="00F62C60">
      <w:r>
        <w:rPr>
          <w:rFonts w:ascii="Calibri" w:eastAsia="Calibri" w:hAnsi="Calibri"/>
          <w:b/>
        </w:rPr>
        <w:t>Lecture 8: Design of Experiments</w:t>
      </w:r>
    </w:p>
    <w:p w14:paraId="3E3448FF" w14:textId="77777777" w:rsidR="00F62C60" w:rsidRPr="00952140" w:rsidRDefault="00F62C60" w:rsidP="00F62C60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1. The Experimentation Method</w:t>
      </w:r>
      <w:r>
        <w:rPr>
          <w:rFonts w:ascii="Calibri" w:eastAsia="Calibri" w:hAnsi="Calibri"/>
        </w:rPr>
        <w:t xml:space="preserve">: </w:t>
      </w:r>
      <w:r w:rsidRPr="00FB2053">
        <w:rPr>
          <w:rFonts w:ascii="Calibri" w:eastAsia="Calibri" w:hAnsi="Calibri"/>
        </w:rPr>
        <w:t>Understand that experimentation occurs after a list of variables has been identified and aims to determine which predictors influence the response most.</w:t>
      </w:r>
      <w:r>
        <w:rPr>
          <w:rFonts w:ascii="Calibri" w:eastAsia="Calibri" w:hAnsi="Calibri"/>
        </w:rPr>
        <w:t xml:space="preserve"> </w:t>
      </w:r>
      <w:r w:rsidRPr="00A454EB">
        <w:rPr>
          <w:rFonts w:ascii="Calibri" w:eastAsia="Calibri" w:hAnsi="Calibri"/>
        </w:rPr>
        <w:t>Recognise that changing one or two factors is manageable but changing more than three becomes complex.</w:t>
      </w:r>
      <w:r>
        <w:rPr>
          <w:rFonts w:ascii="Calibri" w:eastAsia="Calibri" w:hAnsi="Calibri"/>
        </w:rPr>
        <w:t xml:space="preserve"> </w:t>
      </w:r>
      <w:r w:rsidRPr="00A454EB">
        <w:rPr>
          <w:rFonts w:ascii="Calibri" w:eastAsia="Calibri" w:hAnsi="Calibri"/>
        </w:rPr>
        <w:t>Use graphs of the changed predictor against the observed variable to evaluate how sensitive the output is to the predictor.</w:t>
      </w:r>
      <w:r>
        <w:rPr>
          <w:rFonts w:ascii="Calibri" w:eastAsia="Calibri" w:hAnsi="Calibri"/>
        </w:rPr>
        <w:t xml:space="preserve"> </w:t>
      </w:r>
      <w:r w:rsidRPr="00A454EB">
        <w:rPr>
          <w:rFonts w:ascii="Calibri" w:eastAsia="Calibri" w:hAnsi="Calibri"/>
        </w:rPr>
        <w:t>Recognise that many engineers try one-factor-at-a-time experimentation.</w:t>
      </w:r>
      <w:r>
        <w:rPr>
          <w:rFonts w:ascii="Calibri" w:eastAsia="Calibri" w:hAnsi="Calibri"/>
        </w:rPr>
        <w:t xml:space="preserve"> </w:t>
      </w:r>
      <w:r w:rsidRPr="00A454EB">
        <w:rPr>
          <w:rFonts w:ascii="Calibri" w:eastAsia="Calibri" w:hAnsi="Calibri"/>
        </w:rPr>
        <w:t>Use design of experiments when several predictors need to be changed to avoid failing to explore the full space, particularly corner points.</w:t>
      </w:r>
    </w:p>
    <w:p w14:paraId="76E12D29" w14:textId="77777777" w:rsidR="00F62C60" w:rsidRDefault="00F62C60" w:rsidP="00F62C60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 xml:space="preserve">2. Main Effects and Interactions: </w:t>
      </w:r>
      <w:r w:rsidRPr="00D80B3F">
        <w:rPr>
          <w:rFonts w:ascii="Calibri" w:eastAsia="Calibri" w:hAnsi="Calibri"/>
          <w:bCs/>
        </w:rPr>
        <w:t>Understand full factorial experimentation as exploring all permutations of factors to cover the whole experimental space.</w:t>
      </w:r>
      <w:r>
        <w:rPr>
          <w:rFonts w:ascii="Calibri" w:eastAsia="Calibri" w:hAnsi="Calibri"/>
          <w:bCs/>
        </w:rPr>
        <w:t xml:space="preserve"> </w:t>
      </w:r>
      <w:r w:rsidRPr="00D80B3F">
        <w:rPr>
          <w:rFonts w:ascii="Calibri" w:eastAsia="Calibri" w:hAnsi="Calibri"/>
          <w:bCs/>
        </w:rPr>
        <w:t>For a full factorial analysis, list the variables to be investigated.</w:t>
      </w:r>
      <w:r>
        <w:rPr>
          <w:rFonts w:ascii="Calibri" w:eastAsia="Calibri" w:hAnsi="Calibri"/>
          <w:bCs/>
        </w:rPr>
        <w:t xml:space="preserve"> </w:t>
      </w:r>
      <w:r w:rsidRPr="001D0111">
        <w:rPr>
          <w:rFonts w:ascii="Calibri" w:eastAsia="Calibri" w:hAnsi="Calibri"/>
          <w:bCs/>
        </w:rPr>
        <w:t>For a full factorial analysis, define the levels to consider for each variable.</w:t>
      </w:r>
      <w:r>
        <w:rPr>
          <w:rFonts w:ascii="Calibri" w:eastAsia="Calibri" w:hAnsi="Calibri"/>
          <w:bCs/>
        </w:rPr>
        <w:t xml:space="preserve"> </w:t>
      </w:r>
      <w:r w:rsidRPr="001D0111">
        <w:rPr>
          <w:rFonts w:ascii="Calibri" w:eastAsia="Calibri" w:hAnsi="Calibri"/>
          <w:bCs/>
        </w:rPr>
        <w:t>For a full factorial analysis, enumerate all permutations of factor levels into a list.</w:t>
      </w:r>
      <w:r>
        <w:rPr>
          <w:rFonts w:ascii="Calibri" w:eastAsia="Calibri" w:hAnsi="Calibri"/>
          <w:bCs/>
        </w:rPr>
        <w:t xml:space="preserve"> </w:t>
      </w:r>
      <w:r w:rsidRPr="001D0111">
        <w:rPr>
          <w:rFonts w:ascii="Calibri" w:eastAsia="Calibri" w:hAnsi="Calibri"/>
          <w:bCs/>
        </w:rPr>
        <w:t>Evaluate the response at all permutations in the full factorial experiment.</w:t>
      </w:r>
      <w:r>
        <w:rPr>
          <w:rFonts w:ascii="Calibri" w:eastAsia="Calibri" w:hAnsi="Calibri"/>
          <w:bCs/>
        </w:rPr>
        <w:t xml:space="preserve"> </w:t>
      </w:r>
      <w:r w:rsidRPr="001D0111">
        <w:rPr>
          <w:rFonts w:ascii="Calibri" w:eastAsia="Calibri" w:hAnsi="Calibri"/>
          <w:bCs/>
        </w:rPr>
        <w:t>Analyse each factor for its effect on the response.</w:t>
      </w:r>
      <w:r>
        <w:rPr>
          <w:rFonts w:ascii="Calibri" w:eastAsia="Calibri" w:hAnsi="Calibri"/>
          <w:bCs/>
        </w:rPr>
        <w:t xml:space="preserve"> </w:t>
      </w:r>
      <w:r w:rsidRPr="001D0111">
        <w:rPr>
          <w:rFonts w:ascii="Calibri" w:eastAsia="Calibri" w:hAnsi="Calibri"/>
          <w:bCs/>
        </w:rPr>
        <w:t>Understand the main effect of a factor as the average change in the output variable produced by a change in the levels of that factor.</w:t>
      </w:r>
      <w:r>
        <w:rPr>
          <w:rFonts w:ascii="Calibri" w:eastAsia="Calibri" w:hAnsi="Calibri"/>
          <w:bCs/>
        </w:rPr>
        <w:t xml:space="preserve"> </w:t>
      </w:r>
      <w:r w:rsidRPr="001D0111">
        <w:rPr>
          <w:rFonts w:ascii="Calibri" w:eastAsia="Calibri" w:hAnsi="Calibri"/>
          <w:bCs/>
        </w:rPr>
        <w:t>Understand an interaction as the effect of a combined change in factors.</w:t>
      </w:r>
      <w:r>
        <w:rPr>
          <w:rFonts w:ascii="Calibri" w:eastAsia="Calibri" w:hAnsi="Calibri"/>
          <w:bCs/>
        </w:rPr>
        <w:t xml:space="preserve"> </w:t>
      </w:r>
      <w:r w:rsidRPr="001D0111">
        <w:rPr>
          <w:rFonts w:ascii="Calibri" w:eastAsia="Calibri" w:hAnsi="Calibri"/>
          <w:bCs/>
        </w:rPr>
        <w:t>Graph main effects and interactions to assess their magnitude.</w:t>
      </w:r>
      <w:r>
        <w:rPr>
          <w:rFonts w:ascii="Calibri" w:eastAsia="Calibri" w:hAnsi="Calibri"/>
          <w:bCs/>
        </w:rPr>
        <w:t xml:space="preserve"> </w:t>
      </w:r>
      <w:r w:rsidRPr="001D0111">
        <w:rPr>
          <w:rFonts w:ascii="Calibri" w:eastAsia="Calibri" w:hAnsi="Calibri"/>
          <w:bCs/>
        </w:rPr>
        <w:t>Recognise impactful main effects as large changes in the response on main-effect graphs.</w:t>
      </w:r>
      <w:r>
        <w:rPr>
          <w:rFonts w:ascii="Calibri" w:eastAsia="Calibri" w:hAnsi="Calibri"/>
          <w:bCs/>
        </w:rPr>
        <w:t xml:space="preserve"> </w:t>
      </w:r>
      <w:r w:rsidRPr="00845EF8">
        <w:rPr>
          <w:rFonts w:ascii="Calibri" w:eastAsia="Calibri" w:hAnsi="Calibri"/>
          <w:bCs/>
        </w:rPr>
        <w:t>Recognise parallel lines as indicating absence of interaction and non-parallel lines as indicating strong interaction.</w:t>
      </w:r>
    </w:p>
    <w:p w14:paraId="378E6585" w14:textId="77777777" w:rsidR="00F62C60" w:rsidRDefault="00F62C60" w:rsidP="00F62C60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 xml:space="preserve">3. Design of Experiments: </w:t>
      </w:r>
      <w:r w:rsidRPr="00CB1BAC">
        <w:rPr>
          <w:rFonts w:ascii="Calibri" w:eastAsia="Calibri" w:hAnsi="Calibri"/>
          <w:bCs/>
        </w:rPr>
        <w:t>Understand a factor as a variable whose influence on a response is under investigation.</w:t>
      </w:r>
      <w:r>
        <w:rPr>
          <w:rFonts w:ascii="Calibri" w:eastAsia="Calibri" w:hAnsi="Calibri"/>
          <w:bCs/>
        </w:rPr>
        <w:t xml:space="preserve"> </w:t>
      </w:r>
      <w:r w:rsidRPr="00CB1BAC">
        <w:rPr>
          <w:rFonts w:ascii="Calibri" w:eastAsia="Calibri" w:hAnsi="Calibri"/>
          <w:bCs/>
        </w:rPr>
        <w:t>Understand a level as one selected value of a factor.</w:t>
      </w:r>
      <w:r>
        <w:rPr>
          <w:rFonts w:ascii="Calibri" w:eastAsia="Calibri" w:hAnsi="Calibri"/>
          <w:bCs/>
        </w:rPr>
        <w:t xml:space="preserve"> </w:t>
      </w:r>
      <w:r w:rsidRPr="00CB1BAC">
        <w:rPr>
          <w:rFonts w:ascii="Calibri" w:eastAsia="Calibri" w:hAnsi="Calibri"/>
          <w:bCs/>
        </w:rPr>
        <w:t>Understand a treatment combination as a combination of factor levels.</w:t>
      </w:r>
      <w:r>
        <w:rPr>
          <w:rFonts w:ascii="Calibri" w:eastAsia="Calibri" w:hAnsi="Calibri"/>
          <w:bCs/>
        </w:rPr>
        <w:t xml:space="preserve"> </w:t>
      </w:r>
      <w:r w:rsidRPr="00753DA8">
        <w:rPr>
          <w:rFonts w:ascii="Calibri" w:eastAsia="Calibri" w:hAnsi="Calibri"/>
          <w:bCs/>
        </w:rPr>
        <w:t>Understand a run as an individual measurement of the response, similar to a row in the experimental matrix.</w:t>
      </w:r>
      <w:r>
        <w:rPr>
          <w:rFonts w:ascii="Calibri" w:eastAsia="Calibri" w:hAnsi="Calibri"/>
          <w:bCs/>
        </w:rPr>
        <w:t xml:space="preserve"> </w:t>
      </w:r>
      <w:r w:rsidRPr="00753DA8">
        <w:rPr>
          <w:rFonts w:ascii="Calibri" w:eastAsia="Calibri" w:hAnsi="Calibri"/>
          <w:bCs/>
        </w:rPr>
        <w:t>Understand a block as a set of runs done back-to-back.</w:t>
      </w:r>
      <w:r>
        <w:rPr>
          <w:rFonts w:ascii="Calibri" w:eastAsia="Calibri" w:hAnsi="Calibri"/>
          <w:bCs/>
        </w:rPr>
        <w:t xml:space="preserve"> </w:t>
      </w:r>
      <w:r w:rsidRPr="00753DA8">
        <w:rPr>
          <w:rFonts w:ascii="Calibri" w:eastAsia="Calibri" w:hAnsi="Calibri"/>
          <w:bCs/>
        </w:rPr>
        <w:t>Understand the formal plan for conducting experiments as a design matrix including choices of responses, factors, levels, treatments, and blocks.</w:t>
      </w:r>
      <w:r>
        <w:rPr>
          <w:rFonts w:ascii="Calibri" w:eastAsia="Calibri" w:hAnsi="Calibri"/>
          <w:bCs/>
        </w:rPr>
        <w:t xml:space="preserve"> </w:t>
      </w:r>
      <w:r w:rsidRPr="00753DA8">
        <w:rPr>
          <w:rFonts w:ascii="Calibri" w:eastAsia="Calibri" w:hAnsi="Calibri"/>
          <w:bCs/>
        </w:rPr>
        <w:t>Understand a repeat as a repeated measurement of a treatment combination that provides a measurement of experimental error variation.</w:t>
      </w:r>
      <w:r>
        <w:rPr>
          <w:rFonts w:ascii="Calibri" w:eastAsia="Calibri" w:hAnsi="Calibri"/>
          <w:bCs/>
        </w:rPr>
        <w:t xml:space="preserve"> </w:t>
      </w:r>
      <w:r w:rsidRPr="00753DA8">
        <w:rPr>
          <w:rFonts w:ascii="Calibri" w:eastAsia="Calibri" w:hAnsi="Calibri"/>
          <w:bCs/>
        </w:rPr>
        <w:t>Understand a replicate as a reproduced measurement of a treatment combination that informs on experimental setup error.</w:t>
      </w:r>
    </w:p>
    <w:p w14:paraId="6CD9813F" w14:textId="77777777" w:rsidR="00F62C60" w:rsidRPr="001C5899" w:rsidRDefault="00F62C60" w:rsidP="00F62C60">
      <w:pPr>
        <w:jc w:val="both"/>
        <w:rPr>
          <w:rFonts w:ascii="Calibri" w:eastAsia="Calibri" w:hAnsi="Calibri"/>
          <w:bCs/>
        </w:rPr>
      </w:pPr>
      <w:r>
        <w:rPr>
          <w:rFonts w:ascii="Calibri" w:eastAsia="Calibri" w:hAnsi="Calibri"/>
          <w:b/>
        </w:rPr>
        <w:t xml:space="preserve">4. Full Factorial Models: </w:t>
      </w:r>
      <w:r w:rsidRPr="001C5899">
        <w:rPr>
          <w:rFonts w:ascii="Calibri" w:eastAsia="Calibri" w:hAnsi="Calibri"/>
          <w:bCs/>
        </w:rPr>
        <w:t>Understand that full factorial experimentation explores all permutations of factors.</w:t>
      </w:r>
      <w:r>
        <w:rPr>
          <w:rFonts w:ascii="Calibri" w:eastAsia="Calibri" w:hAnsi="Calibri"/>
          <w:bCs/>
        </w:rPr>
        <w:t xml:space="preserve"> </w:t>
      </w:r>
      <w:r w:rsidRPr="001C5899">
        <w:rPr>
          <w:rFonts w:ascii="Calibri" w:eastAsia="Calibri" w:hAnsi="Calibri"/>
          <w:bCs/>
        </w:rPr>
        <w:t>Recognise that full factorial designs become inefficient as the number of predictors increases.</w:t>
      </w:r>
      <w:r>
        <w:rPr>
          <w:rFonts w:ascii="Calibri" w:eastAsia="Calibri" w:hAnsi="Calibri"/>
          <w:bCs/>
        </w:rPr>
        <w:t xml:space="preserve"> </w:t>
      </w:r>
      <w:r w:rsidRPr="001C5899">
        <w:rPr>
          <w:rFonts w:ascii="Calibri" w:eastAsia="Calibri" w:hAnsi="Calibri"/>
          <w:bCs/>
        </w:rPr>
        <w:t>Understand that a reduced set of experiments must still cover the experimental space.</w:t>
      </w:r>
      <w:r>
        <w:rPr>
          <w:rFonts w:ascii="Calibri" w:eastAsia="Calibri" w:hAnsi="Calibri"/>
          <w:bCs/>
        </w:rPr>
        <w:t xml:space="preserve"> </w:t>
      </w:r>
      <w:r w:rsidRPr="001C5899">
        <w:rPr>
          <w:rFonts w:ascii="Calibri" w:eastAsia="Calibri" w:hAnsi="Calibri"/>
          <w:bCs/>
        </w:rPr>
        <w:t>Recognise coverage properties of reduced designs as orthogonal and balanced.</w:t>
      </w:r>
      <w:r>
        <w:rPr>
          <w:rFonts w:ascii="Calibri" w:eastAsia="Calibri" w:hAnsi="Calibri"/>
          <w:bCs/>
        </w:rPr>
        <w:t xml:space="preserve"> </w:t>
      </w:r>
      <w:r w:rsidRPr="00D43458">
        <w:rPr>
          <w:rFonts w:ascii="Calibri" w:eastAsia="Calibri" w:hAnsi="Calibri"/>
          <w:bCs/>
        </w:rPr>
        <w:t>Recognise predetermined reduced designs including two-factorial and N-factorial designs.</w:t>
      </w:r>
    </w:p>
    <w:p w14:paraId="6F40373C" w14:textId="77777777" w:rsidR="00F62C60" w:rsidRDefault="00F62C60" w:rsidP="00F62C60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5. Yates Labelling:</w:t>
      </w:r>
      <w:r>
        <w:rPr>
          <w:rFonts w:ascii="Calibri" w:eastAsia="Calibri" w:hAnsi="Calibri"/>
        </w:rPr>
        <w:t xml:space="preserve"> </w:t>
      </w:r>
      <w:r w:rsidRPr="005B7901">
        <w:rPr>
          <w:rFonts w:ascii="Calibri" w:eastAsia="Calibri" w:hAnsi="Calibri"/>
        </w:rPr>
        <w:t>Understand the concepts of Yates labelling.</w:t>
      </w:r>
      <w:r>
        <w:rPr>
          <w:rFonts w:ascii="Calibri" w:eastAsia="Calibri" w:hAnsi="Calibri"/>
        </w:rPr>
        <w:t xml:space="preserve"> </w:t>
      </w:r>
      <w:r w:rsidRPr="005B7901">
        <w:rPr>
          <w:rFonts w:ascii="Calibri" w:eastAsia="Calibri" w:hAnsi="Calibri"/>
        </w:rPr>
        <w:t>Relabel factors with alphabetical letters under Yates labelling.</w:t>
      </w:r>
      <w:r>
        <w:rPr>
          <w:rFonts w:ascii="Calibri" w:eastAsia="Calibri" w:hAnsi="Calibri"/>
        </w:rPr>
        <w:t xml:space="preserve"> </w:t>
      </w:r>
      <w:r w:rsidRPr="00C92060">
        <w:rPr>
          <w:rFonts w:ascii="Calibri" w:eastAsia="Calibri" w:hAnsi="Calibri"/>
        </w:rPr>
        <w:t>Relabel interactions using the corresponding factor letters.</w:t>
      </w:r>
      <w:r>
        <w:rPr>
          <w:rFonts w:ascii="Calibri" w:eastAsia="Calibri" w:hAnsi="Calibri"/>
        </w:rPr>
        <w:t xml:space="preserve"> </w:t>
      </w:r>
      <w:r w:rsidRPr="00C92060">
        <w:rPr>
          <w:rFonts w:ascii="Calibri" w:eastAsia="Calibri" w:hAnsi="Calibri"/>
        </w:rPr>
        <w:t>Understand that full matrices are separated into blocks which confound the generator of the block.</w:t>
      </w:r>
      <w:r>
        <w:rPr>
          <w:rFonts w:ascii="Calibri" w:eastAsia="Calibri" w:hAnsi="Calibri"/>
        </w:rPr>
        <w:t xml:space="preserve"> </w:t>
      </w:r>
      <w:r w:rsidRPr="00C92060">
        <w:rPr>
          <w:rFonts w:ascii="Calibri" w:eastAsia="Calibri" w:hAnsi="Calibri"/>
        </w:rPr>
        <w:t>Recognise that for two-level factors, each block has half as many experiments.</w:t>
      </w:r>
      <w:r>
        <w:rPr>
          <w:rFonts w:ascii="Calibri" w:eastAsia="Calibri" w:hAnsi="Calibri"/>
        </w:rPr>
        <w:t xml:space="preserve"> </w:t>
      </w:r>
    </w:p>
    <w:p w14:paraId="0D93E1A0" w14:textId="77777777" w:rsidR="00F62C60" w:rsidRDefault="00F62C60" w:rsidP="00F62C60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6. Partial Factorial Design:</w:t>
      </w:r>
      <w:r>
        <w:rPr>
          <w:rFonts w:ascii="Calibri" w:eastAsia="Calibri" w:hAnsi="Calibri"/>
          <w:bCs/>
        </w:rPr>
        <w:t xml:space="preserve"> </w:t>
      </w:r>
      <w:r w:rsidRPr="00C74C4A">
        <w:rPr>
          <w:rFonts w:ascii="Calibri" w:eastAsia="Calibri" w:hAnsi="Calibri"/>
          <w:bCs/>
        </w:rPr>
        <w:t>Understand that partial factorial designs can cause confounding, where different factors or interactions share the same level across multiple runs while other factors change levels.</w:t>
      </w:r>
      <w:r>
        <w:rPr>
          <w:rFonts w:ascii="Calibri" w:eastAsia="Calibri" w:hAnsi="Calibri"/>
          <w:bCs/>
        </w:rPr>
        <w:t xml:space="preserve"> </w:t>
      </w:r>
      <w:r w:rsidRPr="00146555">
        <w:rPr>
          <w:rFonts w:ascii="Calibri" w:eastAsia="Calibri" w:hAnsi="Calibri"/>
          <w:bCs/>
        </w:rPr>
        <w:t>Recognise confounding in a partial factorial design as also being called aliasing.</w:t>
      </w:r>
      <w:r>
        <w:rPr>
          <w:rFonts w:ascii="Calibri" w:eastAsia="Calibri" w:hAnsi="Calibri"/>
          <w:bCs/>
        </w:rPr>
        <w:t xml:space="preserve"> </w:t>
      </w:r>
      <w:r w:rsidRPr="00146555">
        <w:rPr>
          <w:rFonts w:ascii="Calibri" w:eastAsia="Calibri" w:hAnsi="Calibri"/>
          <w:bCs/>
        </w:rPr>
        <w:t>Select a block so that the confounded interaction is an irrelevant one.</w:t>
      </w:r>
      <w:r>
        <w:rPr>
          <w:rFonts w:ascii="Calibri" w:eastAsia="Calibri" w:hAnsi="Calibri"/>
          <w:bCs/>
        </w:rPr>
        <w:t xml:space="preserve"> </w:t>
      </w:r>
      <w:r w:rsidRPr="00146555">
        <w:rPr>
          <w:rFonts w:ascii="Calibri" w:eastAsia="Calibri" w:hAnsi="Calibri"/>
          <w:bCs/>
        </w:rPr>
        <w:t>Understand design resolution as the level of interactions a design matrix can fit without confounding.</w:t>
      </w:r>
      <w:r>
        <w:rPr>
          <w:rFonts w:ascii="Calibri" w:eastAsia="Calibri" w:hAnsi="Calibri"/>
          <w:bCs/>
        </w:rPr>
        <w:t xml:space="preserve"> </w:t>
      </w:r>
      <w:r w:rsidRPr="00146555">
        <w:rPr>
          <w:rFonts w:ascii="Calibri" w:eastAsia="Calibri" w:hAnsi="Calibri"/>
          <w:bCs/>
        </w:rPr>
        <w:t>Recognise that in resolution 3 designs, no main effects are confounded with one another, but main effects are confounded with two-factor interactions.</w:t>
      </w:r>
      <w:r>
        <w:rPr>
          <w:rFonts w:ascii="Calibri" w:eastAsia="Calibri" w:hAnsi="Calibri"/>
          <w:bCs/>
        </w:rPr>
        <w:t xml:space="preserve"> </w:t>
      </w:r>
      <w:r w:rsidRPr="00146555">
        <w:rPr>
          <w:rFonts w:ascii="Calibri" w:eastAsia="Calibri" w:hAnsi="Calibri"/>
          <w:bCs/>
        </w:rPr>
        <w:t xml:space="preserve">Recognise that in resolution 4 designs, main effects are not confounded with each other or with two-factor interactions, but are confounded with three-factor interactions, while two-factor </w:t>
      </w:r>
      <w:r w:rsidRPr="00146555">
        <w:rPr>
          <w:rFonts w:ascii="Calibri" w:eastAsia="Calibri" w:hAnsi="Calibri"/>
          <w:bCs/>
        </w:rPr>
        <w:lastRenderedPageBreak/>
        <w:t>interactions are confounded with each other.</w:t>
      </w:r>
      <w:r>
        <w:rPr>
          <w:rFonts w:ascii="Calibri" w:eastAsia="Calibri" w:hAnsi="Calibri"/>
          <w:bCs/>
        </w:rPr>
        <w:t xml:space="preserve"> </w:t>
      </w:r>
      <w:r w:rsidRPr="00146555">
        <w:rPr>
          <w:rFonts w:ascii="Calibri" w:eastAsia="Calibri" w:hAnsi="Calibri"/>
          <w:bCs/>
        </w:rPr>
        <w:t>Recognise that in resolution 5 designs, no main effect or two-factor interaction is confounded with another; main effects are confounded with four-factor interactions and two-factor interactions with three-factor interactions.</w:t>
      </w:r>
    </w:p>
    <w:p w14:paraId="7D436F18" w14:textId="77777777" w:rsidR="00F62C60" w:rsidRDefault="00F62C60" w:rsidP="00F62C60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7. Centre Points:</w:t>
      </w:r>
      <w:r>
        <w:rPr>
          <w:rFonts w:ascii="Calibri" w:eastAsia="Calibri" w:hAnsi="Calibri"/>
        </w:rPr>
        <w:t xml:space="preserve"> </w:t>
      </w:r>
      <w:r w:rsidRPr="00B90294">
        <w:rPr>
          <w:rFonts w:ascii="Calibri" w:eastAsia="Calibri" w:hAnsi="Calibri"/>
        </w:rPr>
        <w:t>Understand that factorial experiments measure the response at the corners of the factor space.</w:t>
      </w:r>
      <w:r>
        <w:rPr>
          <w:rFonts w:ascii="Calibri" w:eastAsia="Calibri" w:hAnsi="Calibri"/>
        </w:rPr>
        <w:t xml:space="preserve"> </w:t>
      </w:r>
      <w:r w:rsidRPr="00B90294">
        <w:rPr>
          <w:rFonts w:ascii="Calibri" w:eastAsia="Calibri" w:hAnsi="Calibri"/>
        </w:rPr>
        <w:t>Recognise that factorial experiments may treat the centre as the average of measured corner responses.</w:t>
      </w:r>
      <w:r>
        <w:rPr>
          <w:rFonts w:ascii="Calibri" w:eastAsia="Calibri" w:hAnsi="Calibri"/>
        </w:rPr>
        <w:t xml:space="preserve"> </w:t>
      </w:r>
      <w:r w:rsidRPr="00B90294">
        <w:rPr>
          <w:rFonts w:ascii="Calibri" w:eastAsia="Calibri" w:hAnsi="Calibri"/>
        </w:rPr>
        <w:t>Recognise that the true centre response may offset quadratically from the corner-based average.</w:t>
      </w:r>
      <w:r>
        <w:rPr>
          <w:rFonts w:ascii="Calibri" w:eastAsia="Calibri" w:hAnsi="Calibri"/>
        </w:rPr>
        <w:t xml:space="preserve"> </w:t>
      </w:r>
      <w:r w:rsidRPr="00B90294">
        <w:rPr>
          <w:rFonts w:ascii="Calibri" w:eastAsia="Calibri" w:hAnsi="Calibri"/>
        </w:rPr>
        <w:t>Detect quadratic curvature by taking a measurement at a centre point.</w:t>
      </w:r>
    </w:p>
    <w:p w14:paraId="1F09DFDC" w14:textId="77777777" w:rsidR="00F62C60" w:rsidRDefault="00F62C60" w:rsidP="00F62C60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8. Central Composite Designs:</w:t>
      </w:r>
      <w:r>
        <w:rPr>
          <w:rFonts w:ascii="Calibri" w:eastAsia="Calibri" w:hAnsi="Calibri"/>
        </w:rPr>
        <w:t xml:space="preserve"> </w:t>
      </w:r>
      <w:r w:rsidRPr="00B90294">
        <w:rPr>
          <w:rFonts w:ascii="Calibri" w:eastAsia="Calibri" w:hAnsi="Calibri"/>
        </w:rPr>
        <w:t>Understand a central composite design as an augmentation of a two-factorial design to allow quadratic and interaction terms in the response equation.</w:t>
      </w:r>
      <w:r>
        <w:rPr>
          <w:rFonts w:ascii="Calibri" w:eastAsia="Calibri" w:hAnsi="Calibri"/>
        </w:rPr>
        <w:t xml:space="preserve"> </w:t>
      </w:r>
      <w:r w:rsidRPr="00D53B53">
        <w:rPr>
          <w:rFonts w:ascii="Calibri" w:eastAsia="Calibri" w:hAnsi="Calibri"/>
        </w:rPr>
        <w:t>Recognise that a central composite design combines a factorial design with axial points.</w:t>
      </w:r>
    </w:p>
    <w:p w14:paraId="0F5F8A98" w14:textId="58DDC360" w:rsidR="0051561A" w:rsidRPr="001D5422" w:rsidRDefault="00F62C60" w:rsidP="00F62C60">
      <w:r>
        <w:rPr>
          <w:rFonts w:ascii="Calibri" w:eastAsia="Calibri" w:hAnsi="Calibri"/>
          <w:b/>
        </w:rPr>
        <w:t>9. Computer Experiments and Latin Hypercubes:</w:t>
      </w:r>
      <w:r w:rsidRPr="00D53B53">
        <w:t xml:space="preserve"> </w:t>
      </w:r>
      <w:r w:rsidRPr="00D53B53">
        <w:rPr>
          <w:rFonts w:ascii="Calibri" w:eastAsia="Calibri" w:hAnsi="Calibri"/>
          <w:bCs/>
        </w:rPr>
        <w:t>Understand a computer-experiment approach in which an interval is defined for each variable, points are randomly sampled within the intervals, and the response is evaluated</w:t>
      </w:r>
      <w:r>
        <w:rPr>
          <w:rFonts w:ascii="Calibri" w:eastAsia="Calibri" w:hAnsi="Calibri"/>
        </w:rPr>
        <w:t xml:space="preserve">. </w:t>
      </w:r>
      <w:r w:rsidRPr="00B225D2">
        <w:rPr>
          <w:rFonts w:ascii="Calibri" w:eastAsia="Calibri" w:hAnsi="Calibri"/>
        </w:rPr>
        <w:t>Recognise that random sampling within preset intervals may not yield the most efficient layout of points.</w:t>
      </w:r>
      <w:r>
        <w:rPr>
          <w:rFonts w:ascii="Calibri" w:eastAsia="Calibri" w:hAnsi="Calibri"/>
        </w:rPr>
        <w:t xml:space="preserve"> </w:t>
      </w:r>
      <w:r w:rsidRPr="00B225D2">
        <w:rPr>
          <w:rFonts w:ascii="Calibri" w:eastAsia="Calibri" w:hAnsi="Calibri"/>
        </w:rPr>
        <w:t>Understand Latin hypercubes as providing an efficient layout of points.</w:t>
      </w:r>
      <w:r>
        <w:rPr>
          <w:rFonts w:ascii="Calibri" w:eastAsia="Calibri" w:hAnsi="Calibri"/>
        </w:rPr>
        <w:t xml:space="preserve"> </w:t>
      </w:r>
      <w:r w:rsidRPr="00B225D2">
        <w:rPr>
          <w:rFonts w:ascii="Calibri" w:eastAsia="Calibri" w:hAnsi="Calibri"/>
        </w:rPr>
        <w:t>Recognise Latin hypercubes as equivalent to a rotated design of experiments.</w:t>
      </w:r>
    </w:p>
    <w:sectPr w:rsidR="0051561A" w:rsidRPr="001D5422" w:rsidSect="00247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F7B3E" w14:textId="77777777" w:rsidR="00256EB2" w:rsidRDefault="00256EB2" w:rsidP="00247C45">
      <w:pPr>
        <w:spacing w:after="0" w:line="240" w:lineRule="auto"/>
      </w:pPr>
      <w:r>
        <w:separator/>
      </w:r>
    </w:p>
  </w:endnote>
  <w:endnote w:type="continuationSeparator" w:id="0">
    <w:p w14:paraId="404D4422" w14:textId="77777777" w:rsidR="00256EB2" w:rsidRDefault="00256EB2" w:rsidP="0024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DD181" w14:textId="77777777" w:rsidR="00256EB2" w:rsidRDefault="00256EB2" w:rsidP="00247C45">
      <w:pPr>
        <w:spacing w:after="0" w:line="240" w:lineRule="auto"/>
      </w:pPr>
      <w:r>
        <w:separator/>
      </w:r>
    </w:p>
  </w:footnote>
  <w:footnote w:type="continuationSeparator" w:id="0">
    <w:p w14:paraId="0673B82F" w14:textId="77777777" w:rsidR="00256EB2" w:rsidRDefault="00256EB2" w:rsidP="00247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0F5135"/>
    <w:multiLevelType w:val="multilevel"/>
    <w:tmpl w:val="28E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09D2"/>
    <w:multiLevelType w:val="multilevel"/>
    <w:tmpl w:val="CC9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42B35"/>
    <w:multiLevelType w:val="multilevel"/>
    <w:tmpl w:val="196E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E387D"/>
    <w:multiLevelType w:val="hybridMultilevel"/>
    <w:tmpl w:val="B15475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00B10"/>
    <w:multiLevelType w:val="multilevel"/>
    <w:tmpl w:val="77CC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62ED2"/>
    <w:multiLevelType w:val="hybridMultilevel"/>
    <w:tmpl w:val="F326B2F0"/>
    <w:lvl w:ilvl="0" w:tplc="0C09000F">
      <w:start w:val="1"/>
      <w:numFmt w:val="decimal"/>
      <w:lvlText w:val="%1."/>
      <w:lvlJc w:val="left"/>
      <w:pPr>
        <w:ind w:left="786" w:hanging="360"/>
      </w:p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949419E"/>
    <w:multiLevelType w:val="hybridMultilevel"/>
    <w:tmpl w:val="2F18F046"/>
    <w:lvl w:ilvl="0" w:tplc="6B86739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502BB4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C7E779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3086C6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CA8A9B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160DD6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8DC105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D26C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B1A30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" w15:restartNumberingAfterBreak="0">
    <w:nsid w:val="1E205994"/>
    <w:multiLevelType w:val="multilevel"/>
    <w:tmpl w:val="ADEA64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007F3"/>
    <w:multiLevelType w:val="multilevel"/>
    <w:tmpl w:val="AEB4D22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07078B4"/>
    <w:multiLevelType w:val="multilevel"/>
    <w:tmpl w:val="852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653B1"/>
    <w:multiLevelType w:val="hybridMultilevel"/>
    <w:tmpl w:val="DFFA236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350D57"/>
    <w:multiLevelType w:val="multilevel"/>
    <w:tmpl w:val="4E7A303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00E341A"/>
    <w:multiLevelType w:val="hybridMultilevel"/>
    <w:tmpl w:val="2F4252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E7358"/>
    <w:multiLevelType w:val="multilevel"/>
    <w:tmpl w:val="B09A80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058C8"/>
    <w:multiLevelType w:val="multilevel"/>
    <w:tmpl w:val="195E6FD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CCA3E97"/>
    <w:multiLevelType w:val="hybridMultilevel"/>
    <w:tmpl w:val="9C04DD70"/>
    <w:lvl w:ilvl="0" w:tplc="BBAE924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1C43C8"/>
    <w:multiLevelType w:val="hybridMultilevel"/>
    <w:tmpl w:val="2DC072D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22CA3"/>
    <w:multiLevelType w:val="multilevel"/>
    <w:tmpl w:val="664CD4A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7973644"/>
    <w:multiLevelType w:val="multilevel"/>
    <w:tmpl w:val="392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839426">
    <w:abstractNumId w:val="9"/>
  </w:num>
  <w:num w:numId="2" w16cid:durableId="16588605">
    <w:abstractNumId w:val="13"/>
  </w:num>
  <w:num w:numId="3" w16cid:durableId="730034386">
    <w:abstractNumId w:val="7"/>
  </w:num>
  <w:num w:numId="4" w16cid:durableId="551845478">
    <w:abstractNumId w:val="17"/>
  </w:num>
  <w:num w:numId="5" w16cid:durableId="576213716">
    <w:abstractNumId w:val="14"/>
  </w:num>
  <w:num w:numId="6" w16cid:durableId="2063477479">
    <w:abstractNumId w:val="11"/>
  </w:num>
  <w:num w:numId="7" w16cid:durableId="907423201">
    <w:abstractNumId w:val="8"/>
  </w:num>
  <w:num w:numId="8" w16cid:durableId="1011487311">
    <w:abstractNumId w:val="6"/>
  </w:num>
  <w:num w:numId="9" w16cid:durableId="764885336">
    <w:abstractNumId w:val="5"/>
  </w:num>
  <w:num w:numId="10" w16cid:durableId="63989318">
    <w:abstractNumId w:val="3"/>
  </w:num>
  <w:num w:numId="11" w16cid:durableId="2053577184">
    <w:abstractNumId w:val="15"/>
  </w:num>
  <w:num w:numId="12" w16cid:durableId="141242707">
    <w:abstractNumId w:val="16"/>
  </w:num>
  <w:num w:numId="13" w16cid:durableId="1890729842">
    <w:abstractNumId w:val="10"/>
  </w:num>
  <w:num w:numId="14" w16cid:durableId="147982865">
    <w:abstractNumId w:val="12"/>
  </w:num>
  <w:num w:numId="15" w16cid:durableId="1618633511">
    <w:abstractNumId w:val="0"/>
  </w:num>
  <w:num w:numId="16" w16cid:durableId="1358434914">
    <w:abstractNumId w:val="18"/>
  </w:num>
  <w:num w:numId="17" w16cid:durableId="286550854">
    <w:abstractNumId w:val="4"/>
  </w:num>
  <w:num w:numId="18" w16cid:durableId="1509363485">
    <w:abstractNumId w:val="2"/>
  </w:num>
  <w:num w:numId="19" w16cid:durableId="1047336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79"/>
    <w:rsid w:val="00002027"/>
    <w:rsid w:val="00002178"/>
    <w:rsid w:val="00003B84"/>
    <w:rsid w:val="00006E04"/>
    <w:rsid w:val="000120DE"/>
    <w:rsid w:val="000207A5"/>
    <w:rsid w:val="00021D2A"/>
    <w:rsid w:val="00025D89"/>
    <w:rsid w:val="000264E7"/>
    <w:rsid w:val="000343A1"/>
    <w:rsid w:val="00064CBA"/>
    <w:rsid w:val="00070EA8"/>
    <w:rsid w:val="00081324"/>
    <w:rsid w:val="00092F1A"/>
    <w:rsid w:val="00097B8A"/>
    <w:rsid w:val="000A0637"/>
    <w:rsid w:val="000A0D63"/>
    <w:rsid w:val="000B06CD"/>
    <w:rsid w:val="000B75D3"/>
    <w:rsid w:val="000D11CC"/>
    <w:rsid w:val="000D2D7A"/>
    <w:rsid w:val="000D406A"/>
    <w:rsid w:val="000D570D"/>
    <w:rsid w:val="000E24F7"/>
    <w:rsid w:val="000E3F53"/>
    <w:rsid w:val="000E4F14"/>
    <w:rsid w:val="000F7501"/>
    <w:rsid w:val="0010374B"/>
    <w:rsid w:val="00115631"/>
    <w:rsid w:val="00121246"/>
    <w:rsid w:val="00125E0A"/>
    <w:rsid w:val="00132B6B"/>
    <w:rsid w:val="001340AC"/>
    <w:rsid w:val="001344C6"/>
    <w:rsid w:val="00140BAF"/>
    <w:rsid w:val="00141DE0"/>
    <w:rsid w:val="00145B68"/>
    <w:rsid w:val="00147737"/>
    <w:rsid w:val="00150511"/>
    <w:rsid w:val="00150ADC"/>
    <w:rsid w:val="00151ED9"/>
    <w:rsid w:val="0015516F"/>
    <w:rsid w:val="00156C14"/>
    <w:rsid w:val="001621D0"/>
    <w:rsid w:val="00165923"/>
    <w:rsid w:val="00174BC0"/>
    <w:rsid w:val="0017533F"/>
    <w:rsid w:val="00175825"/>
    <w:rsid w:val="00182125"/>
    <w:rsid w:val="00193D26"/>
    <w:rsid w:val="001B23DC"/>
    <w:rsid w:val="001C467F"/>
    <w:rsid w:val="001C52D7"/>
    <w:rsid w:val="001C5AB9"/>
    <w:rsid w:val="001D5422"/>
    <w:rsid w:val="001D5851"/>
    <w:rsid w:val="001D591C"/>
    <w:rsid w:val="00203861"/>
    <w:rsid w:val="0020530E"/>
    <w:rsid w:val="00206345"/>
    <w:rsid w:val="00206B2A"/>
    <w:rsid w:val="00214A90"/>
    <w:rsid w:val="002214DE"/>
    <w:rsid w:val="00226C18"/>
    <w:rsid w:val="002276D8"/>
    <w:rsid w:val="00231369"/>
    <w:rsid w:val="00232CAB"/>
    <w:rsid w:val="00233524"/>
    <w:rsid w:val="00233949"/>
    <w:rsid w:val="0023591D"/>
    <w:rsid w:val="00236BEB"/>
    <w:rsid w:val="002370FD"/>
    <w:rsid w:val="00241091"/>
    <w:rsid w:val="002424DF"/>
    <w:rsid w:val="00244867"/>
    <w:rsid w:val="00245C06"/>
    <w:rsid w:val="00247C45"/>
    <w:rsid w:val="00247E5F"/>
    <w:rsid w:val="00254453"/>
    <w:rsid w:val="00255C0D"/>
    <w:rsid w:val="00256EB2"/>
    <w:rsid w:val="00257705"/>
    <w:rsid w:val="002678A8"/>
    <w:rsid w:val="00272CB6"/>
    <w:rsid w:val="00275905"/>
    <w:rsid w:val="00280F51"/>
    <w:rsid w:val="00286BFB"/>
    <w:rsid w:val="00287B76"/>
    <w:rsid w:val="00290132"/>
    <w:rsid w:val="002912A3"/>
    <w:rsid w:val="00291538"/>
    <w:rsid w:val="002A0D52"/>
    <w:rsid w:val="002A61AF"/>
    <w:rsid w:val="002A6975"/>
    <w:rsid w:val="002B7896"/>
    <w:rsid w:val="002C3904"/>
    <w:rsid w:val="002E0FB4"/>
    <w:rsid w:val="002E2088"/>
    <w:rsid w:val="002E3000"/>
    <w:rsid w:val="002F5848"/>
    <w:rsid w:val="00304B9A"/>
    <w:rsid w:val="00304F60"/>
    <w:rsid w:val="003137A1"/>
    <w:rsid w:val="00322011"/>
    <w:rsid w:val="003228B2"/>
    <w:rsid w:val="003279B8"/>
    <w:rsid w:val="00331B39"/>
    <w:rsid w:val="00332F27"/>
    <w:rsid w:val="003366EB"/>
    <w:rsid w:val="003368C6"/>
    <w:rsid w:val="003600B1"/>
    <w:rsid w:val="003625A9"/>
    <w:rsid w:val="00377BBF"/>
    <w:rsid w:val="00387BD3"/>
    <w:rsid w:val="00391870"/>
    <w:rsid w:val="0039532B"/>
    <w:rsid w:val="003A18BE"/>
    <w:rsid w:val="003A1B1B"/>
    <w:rsid w:val="003B3A79"/>
    <w:rsid w:val="003B43A5"/>
    <w:rsid w:val="003E2E3E"/>
    <w:rsid w:val="003E3190"/>
    <w:rsid w:val="003E6742"/>
    <w:rsid w:val="003F007D"/>
    <w:rsid w:val="003F0994"/>
    <w:rsid w:val="003F09F2"/>
    <w:rsid w:val="003F54C7"/>
    <w:rsid w:val="00401F3A"/>
    <w:rsid w:val="00402236"/>
    <w:rsid w:val="00403672"/>
    <w:rsid w:val="004258F0"/>
    <w:rsid w:val="00426CE6"/>
    <w:rsid w:val="00430EA1"/>
    <w:rsid w:val="00431886"/>
    <w:rsid w:val="00437380"/>
    <w:rsid w:val="004420F5"/>
    <w:rsid w:val="004430FB"/>
    <w:rsid w:val="00446E90"/>
    <w:rsid w:val="00452B19"/>
    <w:rsid w:val="004547ED"/>
    <w:rsid w:val="00457E10"/>
    <w:rsid w:val="00464105"/>
    <w:rsid w:val="00465A6B"/>
    <w:rsid w:val="00467670"/>
    <w:rsid w:val="0047273E"/>
    <w:rsid w:val="004812E0"/>
    <w:rsid w:val="00481987"/>
    <w:rsid w:val="00483A59"/>
    <w:rsid w:val="0049004C"/>
    <w:rsid w:val="004A0D90"/>
    <w:rsid w:val="004B0D0E"/>
    <w:rsid w:val="004B24E7"/>
    <w:rsid w:val="004B45C9"/>
    <w:rsid w:val="004B5C89"/>
    <w:rsid w:val="004B6898"/>
    <w:rsid w:val="004C2F6D"/>
    <w:rsid w:val="004E0B86"/>
    <w:rsid w:val="004F221E"/>
    <w:rsid w:val="0050044E"/>
    <w:rsid w:val="005007E7"/>
    <w:rsid w:val="005026CB"/>
    <w:rsid w:val="0050450E"/>
    <w:rsid w:val="005046ED"/>
    <w:rsid w:val="00505FD4"/>
    <w:rsid w:val="0051105D"/>
    <w:rsid w:val="0051561A"/>
    <w:rsid w:val="00522ED9"/>
    <w:rsid w:val="0052398A"/>
    <w:rsid w:val="00524646"/>
    <w:rsid w:val="00540EDA"/>
    <w:rsid w:val="005558F2"/>
    <w:rsid w:val="00563B1B"/>
    <w:rsid w:val="00574B32"/>
    <w:rsid w:val="00585B3B"/>
    <w:rsid w:val="00585E72"/>
    <w:rsid w:val="0058678B"/>
    <w:rsid w:val="00587872"/>
    <w:rsid w:val="005938FB"/>
    <w:rsid w:val="005963EE"/>
    <w:rsid w:val="005A27DB"/>
    <w:rsid w:val="005A6031"/>
    <w:rsid w:val="005B260E"/>
    <w:rsid w:val="005B6555"/>
    <w:rsid w:val="005B7A2B"/>
    <w:rsid w:val="005C0405"/>
    <w:rsid w:val="005C042E"/>
    <w:rsid w:val="005C1951"/>
    <w:rsid w:val="005C43FC"/>
    <w:rsid w:val="005C7E2D"/>
    <w:rsid w:val="005D0A95"/>
    <w:rsid w:val="005D6CDD"/>
    <w:rsid w:val="005E4CD5"/>
    <w:rsid w:val="005E59DF"/>
    <w:rsid w:val="005F0490"/>
    <w:rsid w:val="005F56E0"/>
    <w:rsid w:val="0060515D"/>
    <w:rsid w:val="006071E7"/>
    <w:rsid w:val="00607E82"/>
    <w:rsid w:val="00610473"/>
    <w:rsid w:val="00611DFA"/>
    <w:rsid w:val="006135B1"/>
    <w:rsid w:val="00615153"/>
    <w:rsid w:val="0062232D"/>
    <w:rsid w:val="006316C4"/>
    <w:rsid w:val="00635494"/>
    <w:rsid w:val="0063601F"/>
    <w:rsid w:val="00652D04"/>
    <w:rsid w:val="00657C71"/>
    <w:rsid w:val="0066369F"/>
    <w:rsid w:val="00664332"/>
    <w:rsid w:val="00672FC0"/>
    <w:rsid w:val="00677431"/>
    <w:rsid w:val="00680600"/>
    <w:rsid w:val="00680D7E"/>
    <w:rsid w:val="006869E7"/>
    <w:rsid w:val="00691A7E"/>
    <w:rsid w:val="00693714"/>
    <w:rsid w:val="006A4534"/>
    <w:rsid w:val="006A745E"/>
    <w:rsid w:val="006B09A9"/>
    <w:rsid w:val="006B22E2"/>
    <w:rsid w:val="006C4556"/>
    <w:rsid w:val="006D572D"/>
    <w:rsid w:val="006D7341"/>
    <w:rsid w:val="006E6C2B"/>
    <w:rsid w:val="006F16FC"/>
    <w:rsid w:val="006F2816"/>
    <w:rsid w:val="006F3E77"/>
    <w:rsid w:val="006F7CDB"/>
    <w:rsid w:val="00704EA3"/>
    <w:rsid w:val="007053F9"/>
    <w:rsid w:val="007100D1"/>
    <w:rsid w:val="00712483"/>
    <w:rsid w:val="00713D92"/>
    <w:rsid w:val="00714BDC"/>
    <w:rsid w:val="007234A6"/>
    <w:rsid w:val="00723BBB"/>
    <w:rsid w:val="00726086"/>
    <w:rsid w:val="007367C1"/>
    <w:rsid w:val="00760D89"/>
    <w:rsid w:val="00762426"/>
    <w:rsid w:val="007636F8"/>
    <w:rsid w:val="00770EA0"/>
    <w:rsid w:val="0077591E"/>
    <w:rsid w:val="007807CB"/>
    <w:rsid w:val="00781717"/>
    <w:rsid w:val="00783E73"/>
    <w:rsid w:val="00784766"/>
    <w:rsid w:val="00786802"/>
    <w:rsid w:val="0079088A"/>
    <w:rsid w:val="00792544"/>
    <w:rsid w:val="007A4DB2"/>
    <w:rsid w:val="007A6FCB"/>
    <w:rsid w:val="007A7690"/>
    <w:rsid w:val="007B124F"/>
    <w:rsid w:val="007C7EE7"/>
    <w:rsid w:val="007E2E72"/>
    <w:rsid w:val="007F250C"/>
    <w:rsid w:val="0080370F"/>
    <w:rsid w:val="00815A81"/>
    <w:rsid w:val="00815E1F"/>
    <w:rsid w:val="0082203F"/>
    <w:rsid w:val="00822630"/>
    <w:rsid w:val="00823F1A"/>
    <w:rsid w:val="00834E03"/>
    <w:rsid w:val="008424D5"/>
    <w:rsid w:val="00845538"/>
    <w:rsid w:val="0084769B"/>
    <w:rsid w:val="0085214E"/>
    <w:rsid w:val="008545CE"/>
    <w:rsid w:val="008550A2"/>
    <w:rsid w:val="00855234"/>
    <w:rsid w:val="00856D0C"/>
    <w:rsid w:val="00860B02"/>
    <w:rsid w:val="00862593"/>
    <w:rsid w:val="008713F3"/>
    <w:rsid w:val="00876B0E"/>
    <w:rsid w:val="00883C81"/>
    <w:rsid w:val="0088743B"/>
    <w:rsid w:val="00897FB5"/>
    <w:rsid w:val="008A039F"/>
    <w:rsid w:val="008B0128"/>
    <w:rsid w:val="008B3586"/>
    <w:rsid w:val="008B3F60"/>
    <w:rsid w:val="008C7202"/>
    <w:rsid w:val="008C7521"/>
    <w:rsid w:val="008C7DB0"/>
    <w:rsid w:val="008D0CEC"/>
    <w:rsid w:val="008D6989"/>
    <w:rsid w:val="008E6147"/>
    <w:rsid w:val="008E7845"/>
    <w:rsid w:val="008F230B"/>
    <w:rsid w:val="0090381E"/>
    <w:rsid w:val="00917E1A"/>
    <w:rsid w:val="00917EF3"/>
    <w:rsid w:val="009250F5"/>
    <w:rsid w:val="00927F9C"/>
    <w:rsid w:val="00931687"/>
    <w:rsid w:val="00934315"/>
    <w:rsid w:val="00940A38"/>
    <w:rsid w:val="00940A4D"/>
    <w:rsid w:val="00941ED4"/>
    <w:rsid w:val="00944AE6"/>
    <w:rsid w:val="00952140"/>
    <w:rsid w:val="00953001"/>
    <w:rsid w:val="00954143"/>
    <w:rsid w:val="009608F8"/>
    <w:rsid w:val="00960912"/>
    <w:rsid w:val="00965CB8"/>
    <w:rsid w:val="00972192"/>
    <w:rsid w:val="00973DAE"/>
    <w:rsid w:val="009756E0"/>
    <w:rsid w:val="00976246"/>
    <w:rsid w:val="009A36E5"/>
    <w:rsid w:val="009A5650"/>
    <w:rsid w:val="009A7BC1"/>
    <w:rsid w:val="009B051A"/>
    <w:rsid w:val="009B2D10"/>
    <w:rsid w:val="009C17AD"/>
    <w:rsid w:val="009E0A88"/>
    <w:rsid w:val="009E5846"/>
    <w:rsid w:val="009E6BB5"/>
    <w:rsid w:val="009F1F20"/>
    <w:rsid w:val="009F474F"/>
    <w:rsid w:val="009F6198"/>
    <w:rsid w:val="00A01970"/>
    <w:rsid w:val="00A057CC"/>
    <w:rsid w:val="00A07228"/>
    <w:rsid w:val="00A10537"/>
    <w:rsid w:val="00A10DAB"/>
    <w:rsid w:val="00A1255C"/>
    <w:rsid w:val="00A3282E"/>
    <w:rsid w:val="00A35483"/>
    <w:rsid w:val="00A35C4F"/>
    <w:rsid w:val="00A36B20"/>
    <w:rsid w:val="00A410D7"/>
    <w:rsid w:val="00A42478"/>
    <w:rsid w:val="00A42792"/>
    <w:rsid w:val="00A43371"/>
    <w:rsid w:val="00A4354C"/>
    <w:rsid w:val="00A52AC2"/>
    <w:rsid w:val="00A56213"/>
    <w:rsid w:val="00A572F5"/>
    <w:rsid w:val="00A623AB"/>
    <w:rsid w:val="00A63F31"/>
    <w:rsid w:val="00A64789"/>
    <w:rsid w:val="00A70F21"/>
    <w:rsid w:val="00A719BF"/>
    <w:rsid w:val="00A7386A"/>
    <w:rsid w:val="00A935D4"/>
    <w:rsid w:val="00A950A9"/>
    <w:rsid w:val="00AA326E"/>
    <w:rsid w:val="00AA3D5C"/>
    <w:rsid w:val="00AA5B35"/>
    <w:rsid w:val="00AA629A"/>
    <w:rsid w:val="00AA737E"/>
    <w:rsid w:val="00AB7B9D"/>
    <w:rsid w:val="00AC05E4"/>
    <w:rsid w:val="00AC405B"/>
    <w:rsid w:val="00AC4BD8"/>
    <w:rsid w:val="00AC69A8"/>
    <w:rsid w:val="00AD28E9"/>
    <w:rsid w:val="00AD3D53"/>
    <w:rsid w:val="00AE2F6D"/>
    <w:rsid w:val="00AF4F63"/>
    <w:rsid w:val="00B00AF3"/>
    <w:rsid w:val="00B010AE"/>
    <w:rsid w:val="00B04CE5"/>
    <w:rsid w:val="00B14375"/>
    <w:rsid w:val="00B1456B"/>
    <w:rsid w:val="00B151D4"/>
    <w:rsid w:val="00B1640E"/>
    <w:rsid w:val="00B36997"/>
    <w:rsid w:val="00B456BF"/>
    <w:rsid w:val="00B51541"/>
    <w:rsid w:val="00B52596"/>
    <w:rsid w:val="00B534AE"/>
    <w:rsid w:val="00B62B0F"/>
    <w:rsid w:val="00B64447"/>
    <w:rsid w:val="00B66236"/>
    <w:rsid w:val="00B6659A"/>
    <w:rsid w:val="00B81191"/>
    <w:rsid w:val="00B8548B"/>
    <w:rsid w:val="00B94CDA"/>
    <w:rsid w:val="00BA1463"/>
    <w:rsid w:val="00BA7A79"/>
    <w:rsid w:val="00BB0E95"/>
    <w:rsid w:val="00BB27B4"/>
    <w:rsid w:val="00BB5B7C"/>
    <w:rsid w:val="00BB61B6"/>
    <w:rsid w:val="00BC21E1"/>
    <w:rsid w:val="00BC4C87"/>
    <w:rsid w:val="00BC546A"/>
    <w:rsid w:val="00BD1084"/>
    <w:rsid w:val="00BE04CC"/>
    <w:rsid w:val="00BE6499"/>
    <w:rsid w:val="00BF1359"/>
    <w:rsid w:val="00BF7F1A"/>
    <w:rsid w:val="00C0221C"/>
    <w:rsid w:val="00C03E6F"/>
    <w:rsid w:val="00C15812"/>
    <w:rsid w:val="00C16B21"/>
    <w:rsid w:val="00C2504B"/>
    <w:rsid w:val="00C265C6"/>
    <w:rsid w:val="00C343A7"/>
    <w:rsid w:val="00C3771A"/>
    <w:rsid w:val="00C43AB3"/>
    <w:rsid w:val="00C45F6F"/>
    <w:rsid w:val="00C4697B"/>
    <w:rsid w:val="00C474B3"/>
    <w:rsid w:val="00C54C01"/>
    <w:rsid w:val="00C7120F"/>
    <w:rsid w:val="00C748C5"/>
    <w:rsid w:val="00C755AF"/>
    <w:rsid w:val="00C77719"/>
    <w:rsid w:val="00C86832"/>
    <w:rsid w:val="00C92463"/>
    <w:rsid w:val="00CA1C9C"/>
    <w:rsid w:val="00CA4591"/>
    <w:rsid w:val="00CB1163"/>
    <w:rsid w:val="00CB4C94"/>
    <w:rsid w:val="00CB66B6"/>
    <w:rsid w:val="00CB7858"/>
    <w:rsid w:val="00CC009C"/>
    <w:rsid w:val="00CC3D71"/>
    <w:rsid w:val="00CC6485"/>
    <w:rsid w:val="00CD2222"/>
    <w:rsid w:val="00CD4891"/>
    <w:rsid w:val="00CE0453"/>
    <w:rsid w:val="00CE30FB"/>
    <w:rsid w:val="00CE5E28"/>
    <w:rsid w:val="00CE7D6F"/>
    <w:rsid w:val="00CF0AA8"/>
    <w:rsid w:val="00CF4B03"/>
    <w:rsid w:val="00CF73AF"/>
    <w:rsid w:val="00CF75D3"/>
    <w:rsid w:val="00D0018C"/>
    <w:rsid w:val="00D01EEF"/>
    <w:rsid w:val="00D1045E"/>
    <w:rsid w:val="00D15C5C"/>
    <w:rsid w:val="00D23445"/>
    <w:rsid w:val="00D237DE"/>
    <w:rsid w:val="00D23E73"/>
    <w:rsid w:val="00D2694E"/>
    <w:rsid w:val="00D31E5D"/>
    <w:rsid w:val="00D33E7C"/>
    <w:rsid w:val="00D35CE8"/>
    <w:rsid w:val="00D37019"/>
    <w:rsid w:val="00D605C4"/>
    <w:rsid w:val="00D66FA6"/>
    <w:rsid w:val="00D66FBD"/>
    <w:rsid w:val="00D71287"/>
    <w:rsid w:val="00D71666"/>
    <w:rsid w:val="00D71752"/>
    <w:rsid w:val="00D71B95"/>
    <w:rsid w:val="00D729FE"/>
    <w:rsid w:val="00D80685"/>
    <w:rsid w:val="00D811A0"/>
    <w:rsid w:val="00D905CB"/>
    <w:rsid w:val="00D90A24"/>
    <w:rsid w:val="00D949E7"/>
    <w:rsid w:val="00DA166A"/>
    <w:rsid w:val="00DA4781"/>
    <w:rsid w:val="00DA7AFD"/>
    <w:rsid w:val="00DB0AB1"/>
    <w:rsid w:val="00DB2072"/>
    <w:rsid w:val="00DC35C4"/>
    <w:rsid w:val="00DC4D83"/>
    <w:rsid w:val="00DC7A77"/>
    <w:rsid w:val="00DC7BB3"/>
    <w:rsid w:val="00DD594A"/>
    <w:rsid w:val="00DE16B3"/>
    <w:rsid w:val="00DE544C"/>
    <w:rsid w:val="00DF271C"/>
    <w:rsid w:val="00DF4435"/>
    <w:rsid w:val="00DF4BCD"/>
    <w:rsid w:val="00DF6884"/>
    <w:rsid w:val="00E00353"/>
    <w:rsid w:val="00E0239F"/>
    <w:rsid w:val="00E02B0F"/>
    <w:rsid w:val="00E0403B"/>
    <w:rsid w:val="00E05476"/>
    <w:rsid w:val="00E12CD5"/>
    <w:rsid w:val="00E24224"/>
    <w:rsid w:val="00E30A99"/>
    <w:rsid w:val="00E44B0B"/>
    <w:rsid w:val="00E50861"/>
    <w:rsid w:val="00E56ECE"/>
    <w:rsid w:val="00E650DC"/>
    <w:rsid w:val="00E66579"/>
    <w:rsid w:val="00E673F2"/>
    <w:rsid w:val="00E71523"/>
    <w:rsid w:val="00E7482B"/>
    <w:rsid w:val="00E758FF"/>
    <w:rsid w:val="00E766CE"/>
    <w:rsid w:val="00E80872"/>
    <w:rsid w:val="00E870C4"/>
    <w:rsid w:val="00E941FE"/>
    <w:rsid w:val="00EA29B9"/>
    <w:rsid w:val="00EA3B49"/>
    <w:rsid w:val="00EC3709"/>
    <w:rsid w:val="00EC7720"/>
    <w:rsid w:val="00ED313B"/>
    <w:rsid w:val="00EE399F"/>
    <w:rsid w:val="00EF1DDF"/>
    <w:rsid w:val="00EF6EBD"/>
    <w:rsid w:val="00F009D9"/>
    <w:rsid w:val="00F03F0A"/>
    <w:rsid w:val="00F04DB2"/>
    <w:rsid w:val="00F24AC4"/>
    <w:rsid w:val="00F26F71"/>
    <w:rsid w:val="00F312FC"/>
    <w:rsid w:val="00F351EB"/>
    <w:rsid w:val="00F50FC6"/>
    <w:rsid w:val="00F566B2"/>
    <w:rsid w:val="00F62C60"/>
    <w:rsid w:val="00F636A4"/>
    <w:rsid w:val="00F6739C"/>
    <w:rsid w:val="00F74110"/>
    <w:rsid w:val="00F750A6"/>
    <w:rsid w:val="00F94AC0"/>
    <w:rsid w:val="00F975C1"/>
    <w:rsid w:val="00FA5DD8"/>
    <w:rsid w:val="00FA6D11"/>
    <w:rsid w:val="00FB01A6"/>
    <w:rsid w:val="00FC05DB"/>
    <w:rsid w:val="00FC7677"/>
    <w:rsid w:val="00FD137E"/>
    <w:rsid w:val="00FD5BC5"/>
    <w:rsid w:val="00FE3BFC"/>
    <w:rsid w:val="00FF0A86"/>
    <w:rsid w:val="00FF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DB79"/>
  <w15:chartTrackingRefBased/>
  <w15:docId w15:val="{23406510-CC84-415A-B00D-D2E25211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C60"/>
  </w:style>
  <w:style w:type="paragraph" w:styleId="Heading1">
    <w:name w:val="heading 1"/>
    <w:basedOn w:val="Normal"/>
    <w:next w:val="Normal"/>
    <w:link w:val="Heading1Char"/>
    <w:uiPriority w:val="9"/>
    <w:qFormat/>
    <w:rsid w:val="00BA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A7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456B"/>
    <w:rPr>
      <w:color w:val="666666"/>
    </w:rPr>
  </w:style>
  <w:style w:type="table" w:styleId="TableGrid">
    <w:name w:val="Table Grid"/>
    <w:basedOn w:val="TableNormal"/>
    <w:uiPriority w:val="39"/>
    <w:rsid w:val="008B3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7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C45"/>
  </w:style>
  <w:style w:type="paragraph" w:styleId="Footer">
    <w:name w:val="footer"/>
    <w:basedOn w:val="Normal"/>
    <w:link w:val="FooterChar"/>
    <w:uiPriority w:val="99"/>
    <w:unhideWhenUsed/>
    <w:rsid w:val="00247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2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Honig</dc:creator>
  <cp:keywords/>
  <dc:description/>
  <cp:lastModifiedBy>Corentin Ferreira</cp:lastModifiedBy>
  <cp:revision>511</cp:revision>
  <dcterms:created xsi:type="dcterms:W3CDTF">2025-02-12T04:21:00Z</dcterms:created>
  <dcterms:modified xsi:type="dcterms:W3CDTF">2026-08-26T01:22:00Z</dcterms:modified>
</cp:coreProperties>
</file>