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564C" w14:textId="17672AC3" w:rsidR="00587CB0" w:rsidRPr="00BA7A79" w:rsidRDefault="00587CB0" w:rsidP="00587CB0">
      <w:pPr>
        <w:rPr>
          <w:rFonts w:ascii="Calibri" w:hAnsi="Calibri" w:cs="Calibri"/>
          <w:b/>
          <w:bCs/>
        </w:rPr>
      </w:pPr>
      <w:r>
        <w:rPr>
          <w:rFonts w:ascii="Calibri" w:hAnsi="Calibri" w:cs="Calibri"/>
          <w:b/>
          <w:bCs/>
        </w:rPr>
        <w:t>Module</w:t>
      </w:r>
      <w:r w:rsidRPr="00BA7A79">
        <w:rPr>
          <w:rFonts w:ascii="Calibri" w:hAnsi="Calibri" w:cs="Calibri"/>
          <w:b/>
          <w:bCs/>
        </w:rPr>
        <w:t xml:space="preserve"> </w:t>
      </w:r>
      <w:r>
        <w:rPr>
          <w:rFonts w:ascii="Calibri" w:hAnsi="Calibri" w:cs="Calibri"/>
          <w:b/>
          <w:bCs/>
        </w:rPr>
        <w:t>2</w:t>
      </w:r>
      <w:r w:rsidRPr="00BA7A79">
        <w:rPr>
          <w:rFonts w:ascii="Calibri" w:hAnsi="Calibri" w:cs="Calibri"/>
          <w:b/>
          <w:bCs/>
        </w:rPr>
        <w:t xml:space="preserve">: </w:t>
      </w:r>
      <w:r>
        <w:rPr>
          <w:rFonts w:ascii="Calibri" w:hAnsi="Calibri" w:cs="Calibri"/>
          <w:b/>
          <w:bCs/>
        </w:rPr>
        <w:t>Inspections and Processes</w:t>
      </w:r>
    </w:p>
    <w:p w14:paraId="7C364918" w14:textId="0EB085D7" w:rsidR="00587CB0" w:rsidRPr="002370FD" w:rsidRDefault="00587CB0" w:rsidP="00587CB0">
      <w:pPr>
        <w:pStyle w:val="ListParagraph"/>
        <w:numPr>
          <w:ilvl w:val="0"/>
          <w:numId w:val="2"/>
        </w:numPr>
        <w:ind w:left="714" w:hanging="357"/>
        <w:contextualSpacing w:val="0"/>
        <w:jc w:val="both"/>
        <w:rPr>
          <w:rFonts w:ascii="Calibri" w:hAnsi="Calibri" w:cs="Calibri"/>
        </w:rPr>
      </w:pPr>
      <w:r w:rsidRPr="002370FD">
        <w:rPr>
          <w:rFonts w:ascii="Calibri" w:hAnsi="Calibri" w:cs="Calibri"/>
          <w:b/>
          <w:bCs/>
        </w:rPr>
        <w:t>Inspections</w:t>
      </w:r>
      <w:r w:rsidRPr="002370FD">
        <w:rPr>
          <w:rFonts w:ascii="Calibri" w:hAnsi="Calibri" w:cs="Calibri"/>
        </w:rPr>
        <w:t xml:space="preserve">: Students must be able to give examples of inspection methods such as visual inspection, metrology or “go-no go” measurements. </w:t>
      </w:r>
      <w:r w:rsidR="00B46D2F">
        <w:rPr>
          <w:rFonts w:ascii="Calibri" w:hAnsi="Calibri" w:cs="Calibri"/>
        </w:rPr>
        <w:t>s</w:t>
      </w:r>
      <w:r w:rsidRPr="002370FD">
        <w:rPr>
          <w:rFonts w:ascii="Calibri" w:hAnsi="Calibri" w:cs="Calibri"/>
        </w:rPr>
        <w:t>Ex: Visual inspection is fast and sufficient for obvious features but is not repeatable nor sufficient to judge the amount of a variable.</w:t>
      </w:r>
      <w:r>
        <w:rPr>
          <w:rFonts w:ascii="Calibri" w:hAnsi="Calibri" w:cs="Calibri"/>
        </w:rPr>
        <w:t xml:space="preserve"> Go-no go gauges are an efficient mean of delivering zero defects for dimensional KPIs.</w:t>
      </w:r>
    </w:p>
    <w:p w14:paraId="499F135B" w14:textId="77777777" w:rsidR="00587CB0" w:rsidRDefault="00587CB0" w:rsidP="00587CB0">
      <w:pPr>
        <w:pStyle w:val="ListParagraph"/>
        <w:numPr>
          <w:ilvl w:val="0"/>
          <w:numId w:val="2"/>
        </w:numPr>
        <w:ind w:left="714" w:hanging="357"/>
        <w:contextualSpacing w:val="0"/>
        <w:jc w:val="both"/>
        <w:rPr>
          <w:rFonts w:ascii="Calibri" w:hAnsi="Calibri" w:cs="Calibri"/>
        </w:rPr>
      </w:pPr>
      <w:r>
        <w:rPr>
          <w:rFonts w:ascii="Calibri" w:hAnsi="Calibri" w:cs="Calibri"/>
          <w:b/>
          <w:bCs/>
        </w:rPr>
        <w:t>Production Control</w:t>
      </w:r>
      <w:r>
        <w:rPr>
          <w:rFonts w:ascii="Calibri" w:hAnsi="Calibri" w:cs="Calibri"/>
        </w:rPr>
        <w:t>: Understand that production control is a feedback process.</w:t>
      </w:r>
      <w:r w:rsidRPr="000F7501">
        <w:t xml:space="preserve"> </w:t>
      </w:r>
      <w:r w:rsidRPr="000F7501">
        <w:rPr>
          <w:rFonts w:ascii="Calibri" w:hAnsi="Calibri" w:cs="Calibri"/>
        </w:rPr>
        <w:t>Understand production control as a feedback process in which measured outputs are compared with desired values and corrective actions are applied.</w:t>
      </w:r>
      <w:r>
        <w:rPr>
          <w:rFonts w:ascii="Calibri" w:hAnsi="Calibri" w:cs="Calibri"/>
        </w:rPr>
        <w:t xml:space="preserve"> Students should recognise that correction will necessarily produce scraps if the only inspection methods are visual and go-no go and that only the direct measurement of a KPI </w:t>
      </w:r>
      <w:r w:rsidRPr="00226C18">
        <w:rPr>
          <w:rFonts w:ascii="Calibri" w:hAnsi="Calibri" w:cs="Calibri"/>
        </w:rPr>
        <w:t>can reveal trends and support earlier intervention</w:t>
      </w:r>
      <w:r>
        <w:rPr>
          <w:rFonts w:ascii="Calibri" w:hAnsi="Calibri" w:cs="Calibri"/>
        </w:rPr>
        <w:t>. Students should understand control charts are useful tools in process control, on which measurements and control limits can be plotted.</w:t>
      </w:r>
    </w:p>
    <w:p w14:paraId="76B66ACA" w14:textId="77777777" w:rsidR="00587CB0" w:rsidRPr="003E3190" w:rsidRDefault="00587CB0" w:rsidP="00587CB0">
      <w:pPr>
        <w:pStyle w:val="ListParagraph"/>
        <w:numPr>
          <w:ilvl w:val="0"/>
          <w:numId w:val="2"/>
        </w:numPr>
        <w:ind w:left="714" w:hanging="357"/>
        <w:contextualSpacing w:val="0"/>
        <w:jc w:val="both"/>
        <w:rPr>
          <w:rFonts w:ascii="Calibri" w:hAnsi="Calibri" w:cs="Calibri"/>
          <w:b/>
          <w:bCs/>
        </w:rPr>
      </w:pPr>
      <w:r w:rsidRPr="00E0403B">
        <w:rPr>
          <w:rFonts w:ascii="Calibri" w:hAnsi="Calibri" w:cs="Calibri"/>
          <w:b/>
          <w:bCs/>
        </w:rPr>
        <w:t>Man</w:t>
      </w:r>
      <w:r>
        <w:rPr>
          <w:rFonts w:ascii="Calibri" w:hAnsi="Calibri" w:cs="Calibri"/>
          <w:b/>
          <w:bCs/>
        </w:rPr>
        <w:t>ufacturing Data and Statistics</w:t>
      </w:r>
      <w:r>
        <w:rPr>
          <w:rFonts w:ascii="Calibri" w:hAnsi="Calibri" w:cs="Calibri"/>
        </w:rPr>
        <w:t xml:space="preserve">: </w:t>
      </w:r>
      <w:r w:rsidRPr="0010374B">
        <w:rPr>
          <w:rFonts w:ascii="Calibri" w:hAnsi="Calibri" w:cs="Calibri"/>
        </w:rPr>
        <w:t>Understand the importance of collecting process inputs and outputs to investigate variation and identify potential causes of process shifts. Students should be able to interpret a correlation matrix and recognise that correlation can support investigation</w:t>
      </w:r>
      <w:r>
        <w:rPr>
          <w:rFonts w:ascii="Calibri" w:hAnsi="Calibri" w:cs="Calibri"/>
        </w:rPr>
        <w:t>.</w:t>
      </w:r>
    </w:p>
    <w:p w14:paraId="4F2BB454" w14:textId="77777777" w:rsidR="00587CB0" w:rsidRPr="006A745E" w:rsidRDefault="00587CB0" w:rsidP="00587CB0">
      <w:pPr>
        <w:pStyle w:val="ListParagraph"/>
        <w:numPr>
          <w:ilvl w:val="0"/>
          <w:numId w:val="2"/>
        </w:numPr>
        <w:ind w:left="714" w:hanging="357"/>
        <w:contextualSpacing w:val="0"/>
        <w:jc w:val="both"/>
        <w:rPr>
          <w:rFonts w:ascii="Calibri" w:hAnsi="Calibri" w:cs="Calibri"/>
          <w:b/>
          <w:bCs/>
        </w:rPr>
      </w:pPr>
      <w:r>
        <w:rPr>
          <w:rFonts w:ascii="Calibri" w:hAnsi="Calibri" w:cs="Calibri"/>
          <w:b/>
          <w:bCs/>
        </w:rPr>
        <w:t>Production System Metrics</w:t>
      </w:r>
      <w:r>
        <w:rPr>
          <w:rFonts w:ascii="Calibri" w:hAnsi="Calibri" w:cs="Calibri"/>
        </w:rPr>
        <w:t xml:space="preserve">: </w:t>
      </w:r>
      <w:r w:rsidRPr="00DC7BB3">
        <w:rPr>
          <w:rFonts w:ascii="Calibri" w:hAnsi="Calibri" w:cs="Calibri"/>
        </w:rPr>
        <w:t>Define production rate as the number of acceptable units produced per unit of time and takt time as the maximum available production time per unit required to satisfy customer demand.</w:t>
      </w:r>
      <w:r>
        <w:rPr>
          <w:rFonts w:ascii="Calibri" w:eastAsiaTheme="minorEastAsia" w:hAnsi="Calibri" w:cs="Calibri"/>
        </w:rPr>
        <w:t xml:space="preserve"> </w:t>
      </w:r>
      <w:r w:rsidRPr="009756E0">
        <w:rPr>
          <w:rFonts w:ascii="Calibri" w:eastAsiaTheme="minorEastAsia" w:hAnsi="Calibri" w:cs="Calibri"/>
        </w:rPr>
        <w:t>Students should understand that the net production rate must meet or exceed the demand rate, or equivalently that cycle time must remain below takt time.</w:t>
      </w:r>
      <w:r>
        <w:rPr>
          <w:rFonts w:ascii="Calibri" w:eastAsiaTheme="minorEastAsia" w:hAnsi="Calibri" w:cs="Calibri"/>
        </w:rPr>
        <w:t xml:space="preserve"> </w:t>
      </w:r>
    </w:p>
    <w:p w14:paraId="5AB1D88D" w14:textId="77777777" w:rsidR="00587CB0" w:rsidRPr="00391870" w:rsidRDefault="00587CB0" w:rsidP="00587CB0">
      <w:pPr>
        <w:pStyle w:val="ListParagraph"/>
        <w:numPr>
          <w:ilvl w:val="0"/>
          <w:numId w:val="2"/>
        </w:numPr>
        <w:ind w:left="714" w:hanging="357"/>
        <w:contextualSpacing w:val="0"/>
        <w:jc w:val="both"/>
        <w:rPr>
          <w:rFonts w:ascii="Calibri" w:hAnsi="Calibri" w:cs="Calibri"/>
          <w:b/>
          <w:bCs/>
        </w:rPr>
      </w:pPr>
      <w:r>
        <w:rPr>
          <w:rFonts w:ascii="Calibri" w:hAnsi="Calibri" w:cs="Calibri"/>
          <w:b/>
          <w:bCs/>
        </w:rPr>
        <w:t>Sources of Defects in Production Systems</w:t>
      </w:r>
      <w:r>
        <w:rPr>
          <w:rFonts w:ascii="Calibri" w:hAnsi="Calibri" w:cs="Calibri"/>
        </w:rPr>
        <w:t>:</w:t>
      </w:r>
      <w:r w:rsidRPr="00C2504B">
        <w:t xml:space="preserve"> </w:t>
      </w:r>
      <w:r>
        <w:t>I</w:t>
      </w:r>
      <w:r w:rsidRPr="00C2504B">
        <w:rPr>
          <w:rFonts w:ascii="Calibri" w:hAnsi="Calibri" w:cs="Calibri"/>
        </w:rPr>
        <w:t>dentify common sources of manufacturing and assembly defects, including use of an incorrect part, omission of a part, incorrect installation, equipment malfunction, material variation, contamination, and handling damage</w:t>
      </w:r>
      <w:r>
        <w:rPr>
          <w:rFonts w:ascii="Calibri" w:hAnsi="Calibri" w:cs="Calibri"/>
        </w:rPr>
        <w:t xml:space="preserve">. </w:t>
      </w:r>
      <w:r w:rsidRPr="00287B76">
        <w:rPr>
          <w:rFonts w:ascii="Calibri" w:hAnsi="Calibri" w:cs="Calibri"/>
        </w:rPr>
        <w:t xml:space="preserve">Students should </w:t>
      </w:r>
      <w:r>
        <w:rPr>
          <w:rFonts w:ascii="Calibri" w:hAnsi="Calibri" w:cs="Calibri"/>
        </w:rPr>
        <w:t>be aware</w:t>
      </w:r>
      <w:r w:rsidRPr="00287B76">
        <w:rPr>
          <w:rFonts w:ascii="Calibri" w:hAnsi="Calibri" w:cs="Calibri"/>
        </w:rPr>
        <w:t xml:space="preserve"> that increasing production speed may increase defect rates and reduce net production</w:t>
      </w:r>
      <w:r>
        <w:rPr>
          <w:rFonts w:ascii="Calibri" w:hAnsi="Calibri" w:cs="Calibri"/>
        </w:rPr>
        <w:t>.</w:t>
      </w:r>
    </w:p>
    <w:p w14:paraId="73CD717C" w14:textId="77777777" w:rsidR="00587CB0" w:rsidRPr="00AA326E" w:rsidRDefault="00587CB0" w:rsidP="00587CB0">
      <w:pPr>
        <w:pStyle w:val="ListParagraph"/>
        <w:numPr>
          <w:ilvl w:val="0"/>
          <w:numId w:val="2"/>
        </w:numPr>
        <w:ind w:left="714" w:hanging="357"/>
        <w:contextualSpacing w:val="0"/>
        <w:jc w:val="both"/>
        <w:rPr>
          <w:rFonts w:ascii="Calibri" w:hAnsi="Calibri" w:cs="Calibri"/>
          <w:b/>
          <w:bCs/>
        </w:rPr>
      </w:pPr>
      <w:r>
        <w:rPr>
          <w:rFonts w:ascii="Calibri" w:hAnsi="Calibri" w:cs="Calibri"/>
          <w:b/>
          <w:bCs/>
        </w:rPr>
        <w:t>Quality Philosophy</w:t>
      </w:r>
      <w:r>
        <w:rPr>
          <w:rFonts w:ascii="Calibri" w:hAnsi="Calibri" w:cs="Calibri"/>
        </w:rPr>
        <w:t xml:space="preserve">: Understand that achieving high quality requires consistency, which rigorously applied standard operating procedures can help achieve. </w:t>
      </w:r>
      <w:r w:rsidRPr="00A42792">
        <w:rPr>
          <w:rFonts w:ascii="Calibri" w:hAnsi="Calibri" w:cs="Calibri"/>
        </w:rPr>
        <w:t xml:space="preserve">Students should distinguish an inspection-centred approach, which detects defective units after production, from a process-centred approach, which aims to prevent defects by controlling the factors </w:t>
      </w:r>
      <w:r>
        <w:rPr>
          <w:rFonts w:ascii="Calibri" w:hAnsi="Calibri" w:cs="Calibri"/>
        </w:rPr>
        <w:t xml:space="preserve">and process inputs </w:t>
      </w:r>
      <w:r w:rsidRPr="00A42792">
        <w:rPr>
          <w:rFonts w:ascii="Calibri" w:hAnsi="Calibri" w:cs="Calibri"/>
        </w:rPr>
        <w:t>that generate them.</w:t>
      </w:r>
    </w:p>
    <w:p w14:paraId="2B87A134" w14:textId="77777777" w:rsidR="00587CB0" w:rsidRPr="00A057CC" w:rsidRDefault="00587CB0" w:rsidP="00587CB0">
      <w:pPr>
        <w:pStyle w:val="ListParagraph"/>
        <w:numPr>
          <w:ilvl w:val="0"/>
          <w:numId w:val="2"/>
        </w:numPr>
        <w:ind w:left="714" w:hanging="357"/>
        <w:contextualSpacing w:val="0"/>
        <w:jc w:val="both"/>
        <w:rPr>
          <w:rFonts w:ascii="Calibri" w:hAnsi="Calibri" w:cs="Calibri"/>
          <w:b/>
          <w:bCs/>
        </w:rPr>
      </w:pPr>
      <w:r w:rsidRPr="00AA326E">
        <w:rPr>
          <w:rFonts w:ascii="Calibri" w:hAnsi="Calibri" w:cs="Calibri"/>
          <w:b/>
          <w:bCs/>
        </w:rPr>
        <w:t xml:space="preserve">Process </w:t>
      </w:r>
      <w:r>
        <w:rPr>
          <w:rFonts w:ascii="Calibri" w:hAnsi="Calibri" w:cs="Calibri"/>
          <w:b/>
          <w:bCs/>
        </w:rPr>
        <w:t>Focus</w:t>
      </w:r>
      <w:r>
        <w:rPr>
          <w:rFonts w:ascii="Calibri" w:hAnsi="Calibri" w:cs="Calibri"/>
        </w:rPr>
        <w:t xml:space="preserve">: </w:t>
      </w:r>
      <w:r w:rsidRPr="0077591E">
        <w:rPr>
          <w:rFonts w:ascii="Calibri" w:hAnsi="Calibri" w:cs="Calibri"/>
        </w:rPr>
        <w:t>Understand how process maps and Failure Mode and Effects Analysis support a process-centred approach to quality. Students should be able to identify key elements of a process map, such as activities, decisions, inputs, outputs, and rework loops, and key elements of an FMEA, such as failure modes, effects, causes, severity, occurrence, detection, existing controls, and recommended actions</w:t>
      </w:r>
      <w:r>
        <w:rPr>
          <w:rFonts w:ascii="Calibri" w:hAnsi="Calibri" w:cs="Calibri"/>
        </w:rPr>
        <w:t>.</w:t>
      </w:r>
    </w:p>
    <w:p w14:paraId="4C17FA51" w14:textId="77777777" w:rsidR="005F4271" w:rsidRPr="00367C78" w:rsidRDefault="005F4271" w:rsidP="00367C78"/>
    <w:sectPr w:rsidR="005F4271" w:rsidRPr="0036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387D"/>
    <w:multiLevelType w:val="hybridMultilevel"/>
    <w:tmpl w:val="B15475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839426">
    <w:abstractNumId w:val="1"/>
  </w:num>
  <w:num w:numId="2" w16cid:durableId="63989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34"/>
    <w:rsid w:val="00361C5C"/>
    <w:rsid w:val="00367C78"/>
    <w:rsid w:val="003B7B92"/>
    <w:rsid w:val="00515A08"/>
    <w:rsid w:val="00545881"/>
    <w:rsid w:val="00587CB0"/>
    <w:rsid w:val="005F4271"/>
    <w:rsid w:val="006268C1"/>
    <w:rsid w:val="006348FB"/>
    <w:rsid w:val="006F4640"/>
    <w:rsid w:val="00726DD0"/>
    <w:rsid w:val="00822C2A"/>
    <w:rsid w:val="009F0A08"/>
    <w:rsid w:val="009F2BED"/>
    <w:rsid w:val="00B46D2F"/>
    <w:rsid w:val="00C54A40"/>
    <w:rsid w:val="00DA7084"/>
    <w:rsid w:val="00EA213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E4AF"/>
  <w15:chartTrackingRefBased/>
  <w15:docId w15:val="{F9702480-8F73-4969-B811-7697E518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CB0"/>
  </w:style>
  <w:style w:type="paragraph" w:styleId="Heading1">
    <w:name w:val="heading 1"/>
    <w:basedOn w:val="Normal"/>
    <w:next w:val="Normal"/>
    <w:link w:val="Heading1Char"/>
    <w:uiPriority w:val="9"/>
    <w:qFormat/>
    <w:rsid w:val="00EA2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34"/>
    <w:rPr>
      <w:rFonts w:eastAsiaTheme="majorEastAsia" w:cstheme="majorBidi"/>
      <w:color w:val="272727" w:themeColor="text1" w:themeTint="D8"/>
    </w:rPr>
  </w:style>
  <w:style w:type="paragraph" w:styleId="Title">
    <w:name w:val="Title"/>
    <w:basedOn w:val="Normal"/>
    <w:next w:val="Normal"/>
    <w:link w:val="TitleChar"/>
    <w:uiPriority w:val="10"/>
    <w:qFormat/>
    <w:rsid w:val="00EA2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34"/>
    <w:pPr>
      <w:spacing w:before="160"/>
      <w:jc w:val="center"/>
    </w:pPr>
    <w:rPr>
      <w:i/>
      <w:iCs/>
      <w:color w:val="404040" w:themeColor="text1" w:themeTint="BF"/>
    </w:rPr>
  </w:style>
  <w:style w:type="character" w:customStyle="1" w:styleId="QuoteChar">
    <w:name w:val="Quote Char"/>
    <w:basedOn w:val="DefaultParagraphFont"/>
    <w:link w:val="Quote"/>
    <w:uiPriority w:val="29"/>
    <w:rsid w:val="00EA2134"/>
    <w:rPr>
      <w:i/>
      <w:iCs/>
      <w:color w:val="404040" w:themeColor="text1" w:themeTint="BF"/>
    </w:rPr>
  </w:style>
  <w:style w:type="paragraph" w:styleId="ListParagraph">
    <w:name w:val="List Paragraph"/>
    <w:basedOn w:val="Normal"/>
    <w:uiPriority w:val="34"/>
    <w:qFormat/>
    <w:rsid w:val="00EA2134"/>
    <w:pPr>
      <w:ind w:left="720"/>
      <w:contextualSpacing/>
    </w:pPr>
  </w:style>
  <w:style w:type="character" w:styleId="IntenseEmphasis">
    <w:name w:val="Intense Emphasis"/>
    <w:basedOn w:val="DefaultParagraphFont"/>
    <w:uiPriority w:val="21"/>
    <w:qFormat/>
    <w:rsid w:val="00EA2134"/>
    <w:rPr>
      <w:i/>
      <w:iCs/>
      <w:color w:val="0F4761" w:themeColor="accent1" w:themeShade="BF"/>
    </w:rPr>
  </w:style>
  <w:style w:type="paragraph" w:styleId="IntenseQuote">
    <w:name w:val="Intense Quote"/>
    <w:basedOn w:val="Normal"/>
    <w:next w:val="Normal"/>
    <w:link w:val="IntenseQuoteChar"/>
    <w:uiPriority w:val="30"/>
    <w:qFormat/>
    <w:rsid w:val="00EA2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134"/>
    <w:rPr>
      <w:i/>
      <w:iCs/>
      <w:color w:val="0F4761" w:themeColor="accent1" w:themeShade="BF"/>
    </w:rPr>
  </w:style>
  <w:style w:type="character" w:styleId="IntenseReference">
    <w:name w:val="Intense Reference"/>
    <w:basedOn w:val="DefaultParagraphFont"/>
    <w:uiPriority w:val="32"/>
    <w:qFormat/>
    <w:rsid w:val="00EA2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Ferreira</dc:creator>
  <cp:keywords/>
  <dc:description/>
  <cp:lastModifiedBy>Corentin Ferreira</cp:lastModifiedBy>
  <cp:revision>5</cp:revision>
  <dcterms:created xsi:type="dcterms:W3CDTF">2026-07-17T01:28:00Z</dcterms:created>
  <dcterms:modified xsi:type="dcterms:W3CDTF">2026-07-17T01:31:00Z</dcterms:modified>
</cp:coreProperties>
</file>