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EF8C" w14:textId="77777777" w:rsidR="00BA7A79" w:rsidRPr="00BA7A79" w:rsidRDefault="00BA7A79" w:rsidP="00BA7A79">
      <w:pPr>
        <w:rPr>
          <w:rFonts w:ascii="Calibri" w:hAnsi="Calibri" w:cs="Calibri"/>
          <w:b/>
          <w:bCs/>
        </w:rPr>
      </w:pPr>
      <w:r w:rsidRPr="00BA7A79">
        <w:rPr>
          <w:rFonts w:ascii="Calibri" w:hAnsi="Calibri" w:cs="Calibri"/>
          <w:b/>
          <w:bCs/>
        </w:rPr>
        <w:t>Module 1: Introduction to Chemical Engineering</w:t>
      </w:r>
    </w:p>
    <w:p w14:paraId="2700A2E8" w14:textId="77777777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Definition of Chemical Engineering</w:t>
      </w:r>
      <w:r w:rsidRPr="00BA7A79">
        <w:rPr>
          <w:rFonts w:ascii="Calibri" w:hAnsi="Calibri" w:cs="Calibri"/>
        </w:rPr>
        <w:t>: Understand chemical engineering as transforming raw materials into products using physical, chemical, and biological processes.</w:t>
      </w:r>
    </w:p>
    <w:p w14:paraId="5E7657F9" w14:textId="77777777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Chemical Engineering Disciplines</w:t>
      </w:r>
      <w:r w:rsidRPr="00BA7A79">
        <w:rPr>
          <w:rFonts w:ascii="Calibri" w:hAnsi="Calibri" w:cs="Calibri"/>
        </w:rPr>
        <w:t>: Identify subfields like process engineering and biochemical engineering.</w:t>
      </w:r>
    </w:p>
    <w:p w14:paraId="7D19E669" w14:textId="3A176414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Role of Chemical Engineers</w:t>
      </w:r>
      <w:r w:rsidRPr="00BA7A79">
        <w:rPr>
          <w:rFonts w:ascii="Calibri" w:hAnsi="Calibri" w:cs="Calibri"/>
        </w:rPr>
        <w:t>: Differentiate between working with new vs. existing technologies.</w:t>
      </w:r>
      <w:r w:rsidR="00D0018C">
        <w:rPr>
          <w:rFonts w:ascii="Calibri" w:hAnsi="Calibri" w:cs="Calibri"/>
        </w:rPr>
        <w:t xml:space="preserve"> Understand the distinction between consulting work and process engineering as well as other types of chemical engineering roles.</w:t>
      </w:r>
    </w:p>
    <w:p w14:paraId="65A94D1E" w14:textId="0EF706DF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Types of Design in Chemical Engineering</w:t>
      </w:r>
      <w:r w:rsidRPr="00BA7A79">
        <w:rPr>
          <w:rFonts w:ascii="Calibri" w:hAnsi="Calibri" w:cs="Calibri"/>
        </w:rPr>
        <w:t>: Recognize process, control, and mechanical design principles.</w:t>
      </w:r>
      <w:r w:rsidR="002A61AF">
        <w:rPr>
          <w:rFonts w:ascii="Calibri" w:hAnsi="Calibri" w:cs="Calibri"/>
        </w:rPr>
        <w:t xml:space="preserve"> Can classify different examples of workflow into a relevant category.</w:t>
      </w:r>
    </w:p>
    <w:p w14:paraId="2B006538" w14:textId="2215BCF8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Sustainability in Engineering</w:t>
      </w:r>
      <w:r w:rsidRPr="00BA7A79">
        <w:rPr>
          <w:rFonts w:ascii="Calibri" w:hAnsi="Calibri" w:cs="Calibri"/>
        </w:rPr>
        <w:t>: Relate chemical engineering to sustainable development goals.</w:t>
      </w:r>
      <w:r w:rsidR="006316C4">
        <w:rPr>
          <w:rFonts w:ascii="Calibri" w:hAnsi="Calibri" w:cs="Calibri"/>
        </w:rPr>
        <w:t xml:space="preserve"> Demonstrate an understanding of sustainable development and the distinction with sustainability.</w:t>
      </w:r>
    </w:p>
    <w:p w14:paraId="4937EFB5" w14:textId="6A747B65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Pollution Mitigation</w:t>
      </w:r>
      <w:r w:rsidRPr="00BA7A79">
        <w:rPr>
          <w:rFonts w:ascii="Calibri" w:hAnsi="Calibri" w:cs="Calibri"/>
        </w:rPr>
        <w:t>: Understand methods for removing pollution sources, processing waste, and mitigating pollution effects.</w:t>
      </w:r>
      <w:r w:rsidR="006316C4">
        <w:rPr>
          <w:rFonts w:ascii="Calibri" w:hAnsi="Calibri" w:cs="Calibri"/>
        </w:rPr>
        <w:t xml:space="preserve"> Understand categories of pollution including atmospheric</w:t>
      </w:r>
      <w:r w:rsidR="00DF271C">
        <w:rPr>
          <w:rFonts w:ascii="Calibri" w:hAnsi="Calibri" w:cs="Calibri"/>
        </w:rPr>
        <w:t xml:space="preserve"> and waterway, land-use, abiotic resource depletion.</w:t>
      </w:r>
    </w:p>
    <w:p w14:paraId="01F3CED8" w14:textId="45463C54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Difference Between Engineering and Chemistry</w:t>
      </w:r>
      <w:r w:rsidRPr="00BA7A79">
        <w:rPr>
          <w:rFonts w:ascii="Calibri" w:hAnsi="Calibri" w:cs="Calibri"/>
        </w:rPr>
        <w:t>: Explain the scale and systems focus in chemical engineering</w:t>
      </w:r>
      <w:r w:rsidR="00897FB5">
        <w:rPr>
          <w:rFonts w:ascii="Calibri" w:hAnsi="Calibri" w:cs="Calibri"/>
        </w:rPr>
        <w:t>, as distinct from chemistry.</w:t>
      </w:r>
    </w:p>
    <w:p w14:paraId="0152F104" w14:textId="3D74A750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Importance of Energy Balances</w:t>
      </w:r>
      <w:r w:rsidRPr="00BA7A79">
        <w:rPr>
          <w:rFonts w:ascii="Calibri" w:hAnsi="Calibri" w:cs="Calibri"/>
        </w:rPr>
        <w:t>: Appreciate their role in tracking material and energy transformations.</w:t>
      </w:r>
      <w:r w:rsidR="00944AE6">
        <w:rPr>
          <w:rFonts w:ascii="Calibri" w:hAnsi="Calibri" w:cs="Calibri"/>
        </w:rPr>
        <w:t xml:space="preserve"> A student can demonstrate understanding of the concepts in simple examples and correctly identify inflows and outflows of mass and energy.</w:t>
      </w:r>
    </w:p>
    <w:p w14:paraId="65F4D0F0" w14:textId="0F387162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Systems Thinking</w:t>
      </w:r>
      <w:r w:rsidRPr="00BA7A79">
        <w:rPr>
          <w:rFonts w:ascii="Calibri" w:hAnsi="Calibri" w:cs="Calibri"/>
        </w:rPr>
        <w:t>: Apply holistic approaches to engineering problems.</w:t>
      </w:r>
      <w:r w:rsidR="00CC6485">
        <w:rPr>
          <w:rFonts w:ascii="Calibri" w:hAnsi="Calibri" w:cs="Calibri"/>
        </w:rPr>
        <w:t xml:space="preserve"> Students understand the concepts of systems engineering.</w:t>
      </w:r>
    </w:p>
    <w:p w14:paraId="7C0077A5" w14:textId="77777777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Threshold Concepts</w:t>
      </w:r>
      <w:r w:rsidRPr="00BA7A79">
        <w:rPr>
          <w:rFonts w:ascii="Calibri" w:hAnsi="Calibri" w:cs="Calibri"/>
        </w:rPr>
        <w:t>: Identify transformative ideas, such as graphical languages like PFDs and P&amp;IDs.</w:t>
      </w:r>
    </w:p>
    <w:p w14:paraId="38FAFAB0" w14:textId="35275FE6" w:rsidR="00BA7A79" w:rsidRPr="00BA7A79" w:rsidRDefault="00BA7A79" w:rsidP="00BA7A79">
      <w:pPr>
        <w:numPr>
          <w:ilvl w:val="0"/>
          <w:numId w:val="1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Sustainable Development Principles</w:t>
      </w:r>
      <w:r w:rsidRPr="00BA7A79">
        <w:rPr>
          <w:rFonts w:ascii="Calibri" w:hAnsi="Calibri" w:cs="Calibri"/>
        </w:rPr>
        <w:t>: Relate chemical engineering practices to the UN SDGs.</w:t>
      </w:r>
      <w:r w:rsidR="00CC6485">
        <w:rPr>
          <w:rFonts w:ascii="Calibri" w:hAnsi="Calibri" w:cs="Calibri"/>
        </w:rPr>
        <w:t xml:space="preserve"> A student has an understanding of the sustainable development goals.</w:t>
      </w:r>
    </w:p>
    <w:p w14:paraId="0F70149F" w14:textId="77777777" w:rsidR="00BA7A79" w:rsidRPr="00BA7A79" w:rsidRDefault="00BA7A79" w:rsidP="00BA7A79">
      <w:pPr>
        <w:rPr>
          <w:rFonts w:ascii="Calibri" w:hAnsi="Calibri" w:cs="Calibri"/>
        </w:rPr>
      </w:pPr>
      <w:r w:rsidRPr="00BA7A79">
        <w:rPr>
          <w:rFonts w:ascii="Calibri" w:hAnsi="Calibri" w:cs="Calibri"/>
        </w:rPr>
        <w:pict w14:anchorId="6E12AF8B">
          <v:rect id="_x0000_i1061" style="width:0;height:1.5pt" o:hralign="center" o:hrstd="t" o:hr="t" fillcolor="#a0a0a0" stroked="f"/>
        </w:pict>
      </w:r>
    </w:p>
    <w:p w14:paraId="59D3D3B4" w14:textId="77777777" w:rsidR="00BA7A79" w:rsidRPr="00BA7A79" w:rsidRDefault="00BA7A79" w:rsidP="00BA7A79">
      <w:pPr>
        <w:rPr>
          <w:rFonts w:ascii="Calibri" w:hAnsi="Calibri" w:cs="Calibri"/>
          <w:b/>
          <w:bCs/>
        </w:rPr>
      </w:pPr>
      <w:r w:rsidRPr="00BA7A79">
        <w:rPr>
          <w:rFonts w:ascii="Calibri" w:hAnsi="Calibri" w:cs="Calibri"/>
          <w:b/>
          <w:bCs/>
        </w:rPr>
        <w:t>Module 2: Graphical Process Diagrams</w:t>
      </w:r>
    </w:p>
    <w:p w14:paraId="2E6D8638" w14:textId="454863B4" w:rsidR="00BA7A79" w:rsidRPr="00BA7A79" w:rsidRDefault="00BA7A79" w:rsidP="00BA7A79">
      <w:pPr>
        <w:numPr>
          <w:ilvl w:val="0"/>
          <w:numId w:val="2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Block Flow Diagrams (BFDs)</w:t>
      </w:r>
      <w:r w:rsidRPr="00BA7A79">
        <w:rPr>
          <w:rFonts w:ascii="Calibri" w:hAnsi="Calibri" w:cs="Calibri"/>
        </w:rPr>
        <w:t>: Use BFDs for early-stage process visualization.</w:t>
      </w:r>
      <w:r w:rsidR="0082203F">
        <w:rPr>
          <w:rFonts w:ascii="Calibri" w:hAnsi="Calibri" w:cs="Calibri"/>
        </w:rPr>
        <w:t xml:space="preserve"> The student understands what is typically (and not typically) represented on a BFD.</w:t>
      </w:r>
    </w:p>
    <w:p w14:paraId="3AC2E66A" w14:textId="0DFBA244" w:rsidR="00BA7A79" w:rsidRPr="00BA7A79" w:rsidRDefault="00BA7A79" w:rsidP="00BA7A79">
      <w:pPr>
        <w:numPr>
          <w:ilvl w:val="0"/>
          <w:numId w:val="2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Process Flow Diagrams (PFDs)</w:t>
      </w:r>
      <w:r w:rsidRPr="00BA7A79">
        <w:rPr>
          <w:rFonts w:ascii="Calibri" w:hAnsi="Calibri" w:cs="Calibri"/>
        </w:rPr>
        <w:t>: Understand intermediate process layouts with key equipment and stream conditions.</w:t>
      </w:r>
      <w:r w:rsidR="0082203F" w:rsidRPr="0082203F">
        <w:rPr>
          <w:rFonts w:ascii="Calibri" w:hAnsi="Calibri" w:cs="Calibri"/>
        </w:rPr>
        <w:t xml:space="preserve"> </w:t>
      </w:r>
      <w:r w:rsidR="0082203F">
        <w:rPr>
          <w:rFonts w:ascii="Calibri" w:hAnsi="Calibri" w:cs="Calibri"/>
        </w:rPr>
        <w:t>T</w:t>
      </w:r>
      <w:r w:rsidR="0082203F">
        <w:rPr>
          <w:rFonts w:ascii="Calibri" w:hAnsi="Calibri" w:cs="Calibri"/>
        </w:rPr>
        <w:t xml:space="preserve">he student understands what is typically (and not typically) represented on a </w:t>
      </w:r>
      <w:r w:rsidR="00244867">
        <w:rPr>
          <w:rFonts w:ascii="Calibri" w:hAnsi="Calibri" w:cs="Calibri"/>
        </w:rPr>
        <w:t>P</w:t>
      </w:r>
      <w:r w:rsidR="0082203F">
        <w:rPr>
          <w:rFonts w:ascii="Calibri" w:hAnsi="Calibri" w:cs="Calibri"/>
        </w:rPr>
        <w:t>FD.</w:t>
      </w:r>
    </w:p>
    <w:p w14:paraId="620E42B4" w14:textId="551E74ED" w:rsidR="00BA7A79" w:rsidRPr="00BA7A79" w:rsidRDefault="00BA7A79" w:rsidP="00BA7A79">
      <w:pPr>
        <w:numPr>
          <w:ilvl w:val="0"/>
          <w:numId w:val="2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Piping &amp; Instrumentation Diagrams (P&amp;IDs)</w:t>
      </w:r>
      <w:r w:rsidRPr="00BA7A79">
        <w:rPr>
          <w:rFonts w:ascii="Calibri" w:hAnsi="Calibri" w:cs="Calibri"/>
        </w:rPr>
        <w:t>: Design detailed schematics for plant equipment, piping, and control systems.</w:t>
      </w:r>
    </w:p>
    <w:p w14:paraId="5821D732" w14:textId="77777777" w:rsidR="00BA7A79" w:rsidRPr="00BA7A79" w:rsidRDefault="00BA7A79" w:rsidP="00BA7A79">
      <w:pPr>
        <w:numPr>
          <w:ilvl w:val="0"/>
          <w:numId w:val="2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Control Loop Basics</w:t>
      </w:r>
      <w:r w:rsidRPr="00BA7A79">
        <w:rPr>
          <w:rFonts w:ascii="Calibri" w:hAnsi="Calibri" w:cs="Calibri"/>
        </w:rPr>
        <w:t>: Define controlled variables, set points, and manipulated variables.</w:t>
      </w:r>
    </w:p>
    <w:p w14:paraId="254970E8" w14:textId="68660293" w:rsidR="00BA7A79" w:rsidRPr="00BA7A79" w:rsidRDefault="00BA7A79" w:rsidP="00BA7A79">
      <w:pPr>
        <w:numPr>
          <w:ilvl w:val="0"/>
          <w:numId w:val="2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Direct vs. Indirect Control</w:t>
      </w:r>
      <w:r w:rsidRPr="00BA7A79">
        <w:rPr>
          <w:rFonts w:ascii="Calibri" w:hAnsi="Calibri" w:cs="Calibri"/>
        </w:rPr>
        <w:t xml:space="preserve">: Differentiate between directly measured variables and </w:t>
      </w:r>
      <w:r w:rsidR="00244867">
        <w:rPr>
          <w:rFonts w:ascii="Calibri" w:hAnsi="Calibri" w:cs="Calibri"/>
        </w:rPr>
        <w:t>indirectly measured</w:t>
      </w:r>
      <w:r w:rsidRPr="00BA7A79">
        <w:rPr>
          <w:rFonts w:ascii="Calibri" w:hAnsi="Calibri" w:cs="Calibri"/>
        </w:rPr>
        <w:t xml:space="preserve"> parameters.</w:t>
      </w:r>
    </w:p>
    <w:p w14:paraId="133ED35E" w14:textId="7F9DEF3B" w:rsidR="002214DE" w:rsidRPr="00BA7A79" w:rsidRDefault="00BA7A79" w:rsidP="002214DE">
      <w:pPr>
        <w:numPr>
          <w:ilvl w:val="0"/>
          <w:numId w:val="2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 xml:space="preserve">Control Strategies: </w:t>
      </w:r>
      <w:r w:rsidR="00EF1DDF" w:rsidRPr="002214DE">
        <w:rPr>
          <w:rFonts w:ascii="Calibri" w:hAnsi="Calibri" w:cs="Calibri"/>
          <w:b/>
          <w:bCs/>
        </w:rPr>
        <w:t>Cascade Control.</w:t>
      </w:r>
      <w:r w:rsidR="002214DE" w:rsidRPr="002214DE">
        <w:rPr>
          <w:rFonts w:ascii="Calibri" w:hAnsi="Calibri" w:cs="Calibri"/>
        </w:rPr>
        <w:t xml:space="preserve"> </w:t>
      </w:r>
      <w:r w:rsidR="002214DE">
        <w:rPr>
          <w:rFonts w:ascii="Calibri" w:hAnsi="Calibri" w:cs="Calibri"/>
        </w:rPr>
        <w:t xml:space="preserve">The student understands what </w:t>
      </w:r>
      <w:r w:rsidR="002214DE">
        <w:rPr>
          <w:rFonts w:ascii="Calibri" w:hAnsi="Calibri" w:cs="Calibri"/>
        </w:rPr>
        <w:t xml:space="preserve">cascade control is, </w:t>
      </w:r>
      <w:r w:rsidR="002214DE">
        <w:rPr>
          <w:rFonts w:ascii="Calibri" w:hAnsi="Calibri" w:cs="Calibri"/>
        </w:rPr>
        <w:t xml:space="preserve">when </w:t>
      </w:r>
      <w:r w:rsidR="002214DE">
        <w:rPr>
          <w:rFonts w:ascii="Calibri" w:hAnsi="Calibri" w:cs="Calibri"/>
        </w:rPr>
        <w:t xml:space="preserve">it </w:t>
      </w:r>
      <w:r w:rsidR="002214DE">
        <w:rPr>
          <w:rFonts w:ascii="Calibri" w:hAnsi="Calibri" w:cs="Calibri"/>
        </w:rPr>
        <w:t>would be used</w:t>
      </w:r>
      <w:r w:rsidR="002214DE">
        <w:rPr>
          <w:rFonts w:ascii="Calibri" w:hAnsi="Calibri" w:cs="Calibri"/>
        </w:rPr>
        <w:t xml:space="preserve"> and can give </w:t>
      </w:r>
      <w:r w:rsidR="00AC405B">
        <w:rPr>
          <w:rFonts w:ascii="Calibri" w:hAnsi="Calibri" w:cs="Calibri"/>
        </w:rPr>
        <w:t>viable examples.</w:t>
      </w:r>
    </w:p>
    <w:p w14:paraId="4E778736" w14:textId="642BC2E6" w:rsidR="00AC405B" w:rsidRPr="00BA7A79" w:rsidRDefault="00EF1DDF" w:rsidP="00AC405B">
      <w:pPr>
        <w:numPr>
          <w:ilvl w:val="0"/>
          <w:numId w:val="2"/>
        </w:numPr>
        <w:rPr>
          <w:rFonts w:ascii="Calibri" w:hAnsi="Calibri" w:cs="Calibri"/>
        </w:rPr>
      </w:pPr>
      <w:r w:rsidRPr="002214DE">
        <w:rPr>
          <w:rFonts w:ascii="Calibri" w:hAnsi="Calibri" w:cs="Calibri"/>
          <w:b/>
          <w:bCs/>
        </w:rPr>
        <w:t xml:space="preserve">Control Strategy: </w:t>
      </w:r>
      <w:r w:rsidR="002214DE" w:rsidRPr="002214DE">
        <w:rPr>
          <w:rFonts w:ascii="Calibri" w:hAnsi="Calibri" w:cs="Calibri"/>
          <w:b/>
          <w:bCs/>
        </w:rPr>
        <w:t>Ratio control.</w:t>
      </w:r>
      <w:r w:rsidR="002214DE">
        <w:rPr>
          <w:rFonts w:ascii="Calibri" w:hAnsi="Calibri" w:cs="Calibri"/>
        </w:rPr>
        <w:t xml:space="preserve"> </w:t>
      </w:r>
      <w:r w:rsidR="00AC405B">
        <w:rPr>
          <w:rFonts w:ascii="Calibri" w:hAnsi="Calibri" w:cs="Calibri"/>
        </w:rPr>
        <w:t xml:space="preserve">The student understands what </w:t>
      </w:r>
      <w:r w:rsidR="00AC405B">
        <w:rPr>
          <w:rFonts w:ascii="Calibri" w:hAnsi="Calibri" w:cs="Calibri"/>
        </w:rPr>
        <w:t xml:space="preserve">ratio </w:t>
      </w:r>
      <w:r w:rsidR="00AC405B">
        <w:rPr>
          <w:rFonts w:ascii="Calibri" w:hAnsi="Calibri" w:cs="Calibri"/>
        </w:rPr>
        <w:t>control is, when it would be used and can give viable examples.</w:t>
      </w:r>
    </w:p>
    <w:p w14:paraId="197300B9" w14:textId="1BF66372" w:rsidR="00BA7A79" w:rsidRPr="00BA7A79" w:rsidRDefault="00BA7A79" w:rsidP="00BA7A79">
      <w:pPr>
        <w:numPr>
          <w:ilvl w:val="0"/>
          <w:numId w:val="2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lastRenderedPageBreak/>
        <w:t>Safety Systems in P&amp;IDs</w:t>
      </w:r>
      <w:r w:rsidRPr="00BA7A79">
        <w:rPr>
          <w:rFonts w:ascii="Calibri" w:hAnsi="Calibri" w:cs="Calibri"/>
        </w:rPr>
        <w:t>: Incorporate alarms, trips, and interlocks in process designs.</w:t>
      </w:r>
      <w:r w:rsidR="00145B68">
        <w:rPr>
          <w:rFonts w:ascii="Calibri" w:hAnsi="Calibri" w:cs="Calibri"/>
        </w:rPr>
        <w:t xml:space="preserve"> The student demonstrates understanding of these</w:t>
      </w:r>
      <w:r w:rsidR="00C45F6F">
        <w:rPr>
          <w:rFonts w:ascii="Calibri" w:hAnsi="Calibri" w:cs="Calibri"/>
        </w:rPr>
        <w:t>, can articulate when they would be used</w:t>
      </w:r>
      <w:r w:rsidR="00145B68">
        <w:rPr>
          <w:rFonts w:ascii="Calibri" w:hAnsi="Calibri" w:cs="Calibri"/>
        </w:rPr>
        <w:t xml:space="preserve"> </w:t>
      </w:r>
      <w:r w:rsidR="00C45F6F">
        <w:rPr>
          <w:rFonts w:ascii="Calibri" w:hAnsi="Calibri" w:cs="Calibri"/>
        </w:rPr>
        <w:t>and can provide viable examples.</w:t>
      </w:r>
    </w:p>
    <w:p w14:paraId="5D990B2E" w14:textId="34F841EF" w:rsidR="00BA7A79" w:rsidRPr="00BA7A79" w:rsidRDefault="00BA7A79" w:rsidP="00BA7A79">
      <w:pPr>
        <w:numPr>
          <w:ilvl w:val="0"/>
          <w:numId w:val="2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P&amp;ID Revision Processes</w:t>
      </w:r>
      <w:r w:rsidRPr="00BA7A79">
        <w:rPr>
          <w:rFonts w:ascii="Calibri" w:hAnsi="Calibri" w:cs="Calibri"/>
        </w:rPr>
        <w:t>: Understand the iterative process of P&amp;ID development and review</w:t>
      </w:r>
      <w:r w:rsidR="00CC3D71">
        <w:rPr>
          <w:rFonts w:ascii="Calibri" w:hAnsi="Calibri" w:cs="Calibri"/>
        </w:rPr>
        <w:t xml:space="preserve"> and processes such as sign-off.</w:t>
      </w:r>
    </w:p>
    <w:p w14:paraId="534ED7A0" w14:textId="77777777" w:rsidR="00BA7A79" w:rsidRPr="00BA7A79" w:rsidRDefault="00BA7A79" w:rsidP="00BA7A79">
      <w:pPr>
        <w:rPr>
          <w:rFonts w:ascii="Calibri" w:hAnsi="Calibri" w:cs="Calibri"/>
        </w:rPr>
      </w:pPr>
      <w:r w:rsidRPr="00BA7A79">
        <w:rPr>
          <w:rFonts w:ascii="Calibri" w:hAnsi="Calibri" w:cs="Calibri"/>
        </w:rPr>
        <w:pict w14:anchorId="5DE5654D">
          <v:rect id="_x0000_i1062" style="width:0;height:1.5pt" o:hralign="center" o:hrstd="t" o:hr="t" fillcolor="#a0a0a0" stroked="f"/>
        </w:pict>
      </w:r>
    </w:p>
    <w:p w14:paraId="12B2EEE4" w14:textId="77777777" w:rsidR="00BA7A79" w:rsidRPr="00BA7A79" w:rsidRDefault="00BA7A79" w:rsidP="00BA7A79">
      <w:pPr>
        <w:rPr>
          <w:rFonts w:ascii="Calibri" w:hAnsi="Calibri" w:cs="Calibri"/>
          <w:b/>
          <w:bCs/>
        </w:rPr>
      </w:pPr>
      <w:r w:rsidRPr="00BA7A79">
        <w:rPr>
          <w:rFonts w:ascii="Calibri" w:hAnsi="Calibri" w:cs="Calibri"/>
          <w:b/>
          <w:bCs/>
        </w:rPr>
        <w:t>Module 3: Small Kit - Sensors and Valves</w:t>
      </w:r>
    </w:p>
    <w:p w14:paraId="75836B87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Thermocouple Function</w:t>
      </w:r>
      <w:r w:rsidRPr="00BA7A79">
        <w:rPr>
          <w:rFonts w:ascii="Calibri" w:hAnsi="Calibri" w:cs="Calibri"/>
        </w:rPr>
        <w:t>: Explain temperature measurement using the thermoelectric effect.</w:t>
      </w:r>
    </w:p>
    <w:p w14:paraId="4DC11DEB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Resistance Thermometers</w:t>
      </w:r>
      <w:r w:rsidRPr="00BA7A79">
        <w:rPr>
          <w:rFonts w:ascii="Calibri" w:hAnsi="Calibri" w:cs="Calibri"/>
        </w:rPr>
        <w:t>: Understand resistance changes in response to temperature.</w:t>
      </w:r>
    </w:p>
    <w:p w14:paraId="04A58E3A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Bimetallic Thermometers</w:t>
      </w:r>
      <w:r w:rsidRPr="00BA7A79">
        <w:rPr>
          <w:rFonts w:ascii="Calibri" w:hAnsi="Calibri" w:cs="Calibri"/>
        </w:rPr>
        <w:t>: Describe their role in temperature measurement and control.</w:t>
      </w:r>
    </w:p>
    <w:p w14:paraId="5E4DEFFB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Gauge Pressure in Systems</w:t>
      </w:r>
      <w:r w:rsidRPr="00BA7A79">
        <w:rPr>
          <w:rFonts w:ascii="Calibri" w:hAnsi="Calibri" w:cs="Calibri"/>
        </w:rPr>
        <w:t>: Differentiate between gauge and absolute pressure readings in typical engineering applications.</w:t>
      </w:r>
    </w:p>
    <w:p w14:paraId="6EFC50C3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Differential Pressure Applications</w:t>
      </w:r>
      <w:r w:rsidRPr="00BA7A79">
        <w:rPr>
          <w:rFonts w:ascii="Calibri" w:hAnsi="Calibri" w:cs="Calibri"/>
        </w:rPr>
        <w:t>: Design systems where differential pressure monitoring optimizes operation (e.g., filtration or flow systems).</w:t>
      </w:r>
    </w:p>
    <w:p w14:paraId="60B34E36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Valve Selection</w:t>
      </w:r>
      <w:r w:rsidRPr="00BA7A79">
        <w:rPr>
          <w:rFonts w:ascii="Calibri" w:hAnsi="Calibri" w:cs="Calibri"/>
        </w:rPr>
        <w:t>: Match valve types (e.g., gate, ball, butterfly) to specific process requirements.</w:t>
      </w:r>
    </w:p>
    <w:p w14:paraId="59CC53BE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Valve Failure Modes</w:t>
      </w:r>
      <w:r w:rsidRPr="00BA7A79">
        <w:rPr>
          <w:rFonts w:ascii="Calibri" w:hAnsi="Calibri" w:cs="Calibri"/>
        </w:rPr>
        <w:t>: Evaluate fail-open, fail-closed, and fail-last-position designs for system safety.</w:t>
      </w:r>
    </w:p>
    <w:p w14:paraId="0EB58FF8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Valve Actuation Mechanisms</w:t>
      </w:r>
      <w:r w:rsidRPr="00BA7A79">
        <w:rPr>
          <w:rFonts w:ascii="Calibri" w:hAnsi="Calibri" w:cs="Calibri"/>
        </w:rPr>
        <w:t>: Explain the differences between pneumatic, electric, and manual valve actuators.</w:t>
      </w:r>
    </w:p>
    <w:p w14:paraId="6660DECE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Safety Valve Design</w:t>
      </w:r>
      <w:r w:rsidRPr="00BA7A79">
        <w:rPr>
          <w:rFonts w:ascii="Calibri" w:hAnsi="Calibri" w:cs="Calibri"/>
        </w:rPr>
        <w:t>: Specify pressure safety valves and rupture disks for overpressure protection.</w:t>
      </w:r>
    </w:p>
    <w:p w14:paraId="2D506A24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Thermocouple Applications</w:t>
      </w:r>
      <w:r w:rsidRPr="00BA7A79">
        <w:rPr>
          <w:rFonts w:ascii="Calibri" w:hAnsi="Calibri" w:cs="Calibri"/>
        </w:rPr>
        <w:t>: Select appropriate thermocouples based on operating temperature ranges.</w:t>
      </w:r>
    </w:p>
    <w:p w14:paraId="2BFCE4FB" w14:textId="77777777" w:rsidR="00BA7A79" w:rsidRPr="00BA7A79" w:rsidRDefault="00BA7A79" w:rsidP="00BA7A79">
      <w:pPr>
        <w:numPr>
          <w:ilvl w:val="0"/>
          <w:numId w:val="3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Bimetallic Thermometers in Control</w:t>
      </w:r>
      <w:r w:rsidRPr="00BA7A79">
        <w:rPr>
          <w:rFonts w:ascii="Calibri" w:hAnsi="Calibri" w:cs="Calibri"/>
        </w:rPr>
        <w:t>: Identify applications where bimetallic thermometers provide cost-effective solutions.</w:t>
      </w:r>
    </w:p>
    <w:p w14:paraId="1FE92C01" w14:textId="77777777" w:rsidR="00BA7A79" w:rsidRPr="00BA7A79" w:rsidRDefault="00BA7A79" w:rsidP="00BA7A79">
      <w:pPr>
        <w:rPr>
          <w:rFonts w:ascii="Calibri" w:hAnsi="Calibri" w:cs="Calibri"/>
        </w:rPr>
      </w:pPr>
      <w:r w:rsidRPr="00BA7A79">
        <w:rPr>
          <w:rFonts w:ascii="Calibri" w:hAnsi="Calibri" w:cs="Calibri"/>
        </w:rPr>
        <w:pict w14:anchorId="446C13EA">
          <v:rect id="_x0000_i1063" style="width:0;height:1.5pt" o:hralign="center" o:hrstd="t" o:hr="t" fillcolor="#a0a0a0" stroked="f"/>
        </w:pict>
      </w:r>
    </w:p>
    <w:p w14:paraId="4F49F7E5" w14:textId="77777777" w:rsidR="00BA7A79" w:rsidRPr="00BA7A79" w:rsidRDefault="00BA7A79" w:rsidP="00BA7A79">
      <w:pPr>
        <w:rPr>
          <w:rFonts w:ascii="Calibri" w:hAnsi="Calibri" w:cs="Calibri"/>
          <w:b/>
          <w:bCs/>
        </w:rPr>
      </w:pPr>
      <w:r w:rsidRPr="00BA7A79">
        <w:rPr>
          <w:rFonts w:ascii="Calibri" w:hAnsi="Calibri" w:cs="Calibri"/>
          <w:b/>
          <w:bCs/>
        </w:rPr>
        <w:t>Module 4: Medium Kit - Unit Operations</w:t>
      </w:r>
    </w:p>
    <w:p w14:paraId="63B7DFFF" w14:textId="77777777" w:rsidR="00BA7A79" w:rsidRPr="00BA7A79" w:rsidRDefault="00BA7A79" w:rsidP="00002178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Tank Suction Design</w:t>
      </w:r>
      <w:r w:rsidRPr="00BA7A79">
        <w:rPr>
          <w:rFonts w:ascii="Calibri" w:hAnsi="Calibri" w:cs="Calibri"/>
        </w:rPr>
        <w:t>: Calculate suction head and evaluate its impact on pump performance.</w:t>
      </w:r>
    </w:p>
    <w:p w14:paraId="20192D07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Tank Level Sensors</w:t>
      </w:r>
      <w:r w:rsidRPr="00BA7A79">
        <w:rPr>
          <w:rFonts w:ascii="Calibri" w:hAnsi="Calibri" w:cs="Calibri"/>
        </w:rPr>
        <w:t>: Select and implement appropriate level measurement sensors for storage tanks.</w:t>
      </w:r>
    </w:p>
    <w:p w14:paraId="00E134E5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3-Phase Separator Design Principles</w:t>
      </w:r>
      <w:r w:rsidRPr="00BA7A79">
        <w:rPr>
          <w:rFonts w:ascii="Calibri" w:hAnsi="Calibri" w:cs="Calibri"/>
        </w:rPr>
        <w:t>: Understand separation based on density differences (oil, water, and gas).</w:t>
      </w:r>
    </w:p>
    <w:p w14:paraId="5AB6F661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Flow Behavior in Separators</w:t>
      </w:r>
      <w:r w:rsidRPr="00BA7A79">
        <w:rPr>
          <w:rFonts w:ascii="Calibri" w:hAnsi="Calibri" w:cs="Calibri"/>
        </w:rPr>
        <w:t>: Analyze flow dynamics affecting separation efficiency (e.g., settling times, turbulence).</w:t>
      </w:r>
    </w:p>
    <w:p w14:paraId="3816C221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Heat Exchanger Fundamentals</w:t>
      </w:r>
      <w:r w:rsidRPr="00BA7A79">
        <w:rPr>
          <w:rFonts w:ascii="Calibri" w:hAnsi="Calibri" w:cs="Calibri"/>
        </w:rPr>
        <w:t>: Explain conduction and convection in heat transfer across exchanger surfaces.</w:t>
      </w:r>
    </w:p>
    <w:p w14:paraId="5C223797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Heat Exchanger Effectiveness (NTU Method)</w:t>
      </w:r>
      <w:r w:rsidRPr="00BA7A79">
        <w:rPr>
          <w:rFonts w:ascii="Calibri" w:hAnsi="Calibri" w:cs="Calibri"/>
        </w:rPr>
        <w:t>: Calculate exchanger performance using NTU and effectiveness.</w:t>
      </w:r>
    </w:p>
    <w:p w14:paraId="27BB8043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Fouling Factors</w:t>
      </w:r>
      <w:r w:rsidRPr="00BA7A79">
        <w:rPr>
          <w:rFonts w:ascii="Calibri" w:hAnsi="Calibri" w:cs="Calibri"/>
        </w:rPr>
        <w:t>: Assess fouling and its impact on heat transfer efficiency.</w:t>
      </w:r>
    </w:p>
    <w:p w14:paraId="5F344D19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Heat Exchanger Design</w:t>
      </w:r>
      <w:r w:rsidRPr="00BA7A79">
        <w:rPr>
          <w:rFonts w:ascii="Calibri" w:hAnsi="Calibri" w:cs="Calibri"/>
        </w:rPr>
        <w:t>: Specify materials and geometries for different heat exchanger types (e.g., shell-and-tube, plate).</w:t>
      </w:r>
    </w:p>
    <w:p w14:paraId="747EB236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Boiler Operations</w:t>
      </w:r>
      <w:r w:rsidRPr="00BA7A79">
        <w:rPr>
          <w:rFonts w:ascii="Calibri" w:hAnsi="Calibri" w:cs="Calibri"/>
        </w:rPr>
        <w:t>: Describe how steam generation in boilers converts heat into mechanical work or power.</w:t>
      </w:r>
    </w:p>
    <w:p w14:paraId="3B87C4AB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Static Pressure in Boilers</w:t>
      </w:r>
      <w:r w:rsidRPr="00BA7A79">
        <w:rPr>
          <w:rFonts w:ascii="Calibri" w:hAnsi="Calibri" w:cs="Calibri"/>
        </w:rPr>
        <w:t>: Calculate pressure effects on boiling point and steam quality.</w:t>
      </w:r>
    </w:p>
    <w:p w14:paraId="6290A21F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lastRenderedPageBreak/>
        <w:t>Operator Training Simulations</w:t>
      </w:r>
      <w:r w:rsidRPr="00BA7A79">
        <w:rPr>
          <w:rFonts w:ascii="Calibri" w:hAnsi="Calibri" w:cs="Calibri"/>
        </w:rPr>
        <w:t>: Identify key control challenges in 3-phase separator systems.</w:t>
      </w:r>
    </w:p>
    <w:p w14:paraId="61A85C79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Heat Exchanger Practical</w:t>
      </w:r>
      <w:r w:rsidRPr="00BA7A79">
        <w:rPr>
          <w:rFonts w:ascii="Calibri" w:hAnsi="Calibri" w:cs="Calibri"/>
        </w:rPr>
        <w:t>: Develop methods to design, build, and test heat exchangers.</w:t>
      </w:r>
    </w:p>
    <w:p w14:paraId="12F0664D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Energy Efficiency in Exchangers</w:t>
      </w:r>
      <w:r w:rsidRPr="00BA7A79">
        <w:rPr>
          <w:rFonts w:ascii="Calibri" w:hAnsi="Calibri" w:cs="Calibri"/>
        </w:rPr>
        <w:t>: Design systems to optimize heat recovery and reduce energy losses.</w:t>
      </w:r>
    </w:p>
    <w:p w14:paraId="2B91515F" w14:textId="77777777" w:rsidR="00BA7A79" w:rsidRPr="00BA7A79" w:rsidRDefault="00BA7A79" w:rsidP="00BA7A79">
      <w:pPr>
        <w:numPr>
          <w:ilvl w:val="0"/>
          <w:numId w:val="4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Flow Control in Heat Exchangers</w:t>
      </w:r>
      <w:r w:rsidRPr="00BA7A79">
        <w:rPr>
          <w:rFonts w:ascii="Calibri" w:hAnsi="Calibri" w:cs="Calibri"/>
        </w:rPr>
        <w:t>: Use flow rates to control outlet temperatures effectively.</w:t>
      </w:r>
    </w:p>
    <w:p w14:paraId="00EB623D" w14:textId="77777777" w:rsidR="00BA7A79" w:rsidRPr="00BA7A79" w:rsidRDefault="00BA7A79" w:rsidP="00BA7A79">
      <w:pPr>
        <w:rPr>
          <w:rFonts w:ascii="Calibri" w:hAnsi="Calibri" w:cs="Calibri"/>
        </w:rPr>
      </w:pPr>
      <w:r w:rsidRPr="00BA7A79">
        <w:rPr>
          <w:rFonts w:ascii="Calibri" w:hAnsi="Calibri" w:cs="Calibri"/>
        </w:rPr>
        <w:pict w14:anchorId="0144C2CA">
          <v:rect id="_x0000_i1064" style="width:0;height:1.5pt" o:hralign="center" o:hrstd="t" o:hr="t" fillcolor="#a0a0a0" stroked="f"/>
        </w:pict>
      </w:r>
    </w:p>
    <w:p w14:paraId="61245E87" w14:textId="77777777" w:rsidR="00BA7A79" w:rsidRPr="00BA7A79" w:rsidRDefault="00BA7A79" w:rsidP="00BA7A79">
      <w:pPr>
        <w:rPr>
          <w:rFonts w:ascii="Calibri" w:hAnsi="Calibri" w:cs="Calibri"/>
          <w:b/>
          <w:bCs/>
        </w:rPr>
      </w:pPr>
      <w:r w:rsidRPr="00BA7A79">
        <w:rPr>
          <w:rFonts w:ascii="Calibri" w:hAnsi="Calibri" w:cs="Calibri"/>
          <w:b/>
          <w:bCs/>
        </w:rPr>
        <w:t>Module 5: Large Kit - Reactors</w:t>
      </w:r>
    </w:p>
    <w:p w14:paraId="4B4B4CDE" w14:textId="77777777" w:rsidR="00BA7A79" w:rsidRPr="00BA7A79" w:rsidRDefault="00BA7A79" w:rsidP="00002178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Reaction Rate Laws</w:t>
      </w:r>
      <w:r w:rsidRPr="00BA7A79">
        <w:rPr>
          <w:rFonts w:ascii="Calibri" w:hAnsi="Calibri" w:cs="Calibri"/>
        </w:rPr>
        <w:t>: Derive rate laws for zero, first, and second-order reactions.</w:t>
      </w:r>
    </w:p>
    <w:p w14:paraId="22D0AE34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Effect of Temperature on Kinetics</w:t>
      </w:r>
      <w:r w:rsidRPr="00BA7A79">
        <w:rPr>
          <w:rFonts w:ascii="Calibri" w:hAnsi="Calibri" w:cs="Calibri"/>
        </w:rPr>
        <w:t>: Apply the Arrhenius equation to calculate rate constants.</w:t>
      </w:r>
    </w:p>
    <w:p w14:paraId="3AB7B44B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Catalysis in Reaction Kinetics</w:t>
      </w:r>
      <w:r w:rsidRPr="00BA7A79">
        <w:rPr>
          <w:rFonts w:ascii="Calibri" w:hAnsi="Calibri" w:cs="Calibri"/>
        </w:rPr>
        <w:t>: Analyze the role of catalysts in enhancing reaction rates.</w:t>
      </w:r>
    </w:p>
    <w:p w14:paraId="348C6BF3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Batch Reactor Design</w:t>
      </w:r>
      <w:r w:rsidRPr="00BA7A79">
        <w:rPr>
          <w:rFonts w:ascii="Calibri" w:hAnsi="Calibri" w:cs="Calibri"/>
        </w:rPr>
        <w:t>: Optimize time-dependent production in batch reactors.</w:t>
      </w:r>
    </w:p>
    <w:p w14:paraId="0A1626CB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Continuous Stirred Tank Reactor (CSTR)</w:t>
      </w:r>
      <w:r w:rsidRPr="00BA7A79">
        <w:rPr>
          <w:rFonts w:ascii="Calibri" w:hAnsi="Calibri" w:cs="Calibri"/>
        </w:rPr>
        <w:t>: Design systems for steady-state reactions.</w:t>
      </w:r>
    </w:p>
    <w:p w14:paraId="0EDAE13D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Plug Flow Reactor (PFR)</w:t>
      </w:r>
      <w:r w:rsidRPr="00BA7A79">
        <w:rPr>
          <w:rFonts w:ascii="Calibri" w:hAnsi="Calibri" w:cs="Calibri"/>
        </w:rPr>
        <w:t>: Analyze concentration gradients along the reactor length.</w:t>
      </w:r>
    </w:p>
    <w:p w14:paraId="7DFF8A11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Reactor Scale-Up Principles</w:t>
      </w:r>
      <w:r w:rsidRPr="00BA7A79">
        <w:rPr>
          <w:rFonts w:ascii="Calibri" w:hAnsi="Calibri" w:cs="Calibri"/>
        </w:rPr>
        <w:t>: Scale lab-scale reactions to industrial reactor sizes.</w:t>
      </w:r>
    </w:p>
    <w:p w14:paraId="4F60B51F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Energy Balances in Reactors</w:t>
      </w:r>
      <w:r w:rsidRPr="00BA7A79">
        <w:rPr>
          <w:rFonts w:ascii="Calibri" w:hAnsi="Calibri" w:cs="Calibri"/>
        </w:rPr>
        <w:t>: Apply energy balance equations to monitor heat effects during reactions.</w:t>
      </w:r>
    </w:p>
    <w:p w14:paraId="4C114558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Exothermic and Endothermic Reactions</w:t>
      </w:r>
      <w:r w:rsidRPr="00BA7A79">
        <w:rPr>
          <w:rFonts w:ascii="Calibri" w:hAnsi="Calibri" w:cs="Calibri"/>
        </w:rPr>
        <w:t>: Design safety systems for reactions with significant heat release or absorption.</w:t>
      </w:r>
    </w:p>
    <w:p w14:paraId="4D9E2E10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Multiple Reaction Systems</w:t>
      </w:r>
      <w:r w:rsidRPr="00BA7A79">
        <w:rPr>
          <w:rFonts w:ascii="Calibri" w:hAnsi="Calibri" w:cs="Calibri"/>
        </w:rPr>
        <w:t>: Optimize competing reactions to maximize desired product yield.</w:t>
      </w:r>
    </w:p>
    <w:p w14:paraId="485A07A2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Reaction Mechanisms</w:t>
      </w:r>
      <w:r w:rsidRPr="00BA7A79">
        <w:rPr>
          <w:rFonts w:ascii="Calibri" w:hAnsi="Calibri" w:cs="Calibri"/>
        </w:rPr>
        <w:t>: Distinguish between elementary and complex reaction steps.</w:t>
      </w:r>
    </w:p>
    <w:p w14:paraId="40E3BA4D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HYSYS in Reactor Modeling</w:t>
      </w:r>
      <w:r w:rsidRPr="00BA7A79">
        <w:rPr>
          <w:rFonts w:ascii="Calibri" w:hAnsi="Calibri" w:cs="Calibri"/>
        </w:rPr>
        <w:t>: Simulate complex reaction kinetics and optimize reactor performance using HYSYS.</w:t>
      </w:r>
    </w:p>
    <w:p w14:paraId="7B6EFDC0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Residence Time Distribution (RTD)</w:t>
      </w:r>
      <w:r w:rsidRPr="00BA7A79">
        <w:rPr>
          <w:rFonts w:ascii="Calibri" w:hAnsi="Calibri" w:cs="Calibri"/>
        </w:rPr>
        <w:t>: Evaluate RTD to diagnose reactor performance.</w:t>
      </w:r>
    </w:p>
    <w:p w14:paraId="6C09B086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Heat Transfer in Reactors</w:t>
      </w:r>
      <w:r w:rsidRPr="00BA7A79">
        <w:rPr>
          <w:rFonts w:ascii="Calibri" w:hAnsi="Calibri" w:cs="Calibri"/>
        </w:rPr>
        <w:t>: Design heating or cooling systems for optimal reaction conditions.</w:t>
      </w:r>
    </w:p>
    <w:p w14:paraId="4AC5F599" w14:textId="77777777" w:rsidR="00BA7A79" w:rsidRPr="00BA7A79" w:rsidRDefault="00BA7A79" w:rsidP="00BA7A79">
      <w:pPr>
        <w:numPr>
          <w:ilvl w:val="0"/>
          <w:numId w:val="5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Reactor Safety</w:t>
      </w:r>
      <w:r w:rsidRPr="00BA7A79">
        <w:rPr>
          <w:rFonts w:ascii="Calibri" w:hAnsi="Calibri" w:cs="Calibri"/>
        </w:rPr>
        <w:t>: Implement pressure relief, thermal runaway controls, and emergency shutdown systems.</w:t>
      </w:r>
    </w:p>
    <w:p w14:paraId="276BBE3C" w14:textId="77777777" w:rsidR="00BA7A79" w:rsidRPr="00BA7A79" w:rsidRDefault="00BA7A79" w:rsidP="00BA7A79">
      <w:pPr>
        <w:rPr>
          <w:rFonts w:ascii="Calibri" w:hAnsi="Calibri" w:cs="Calibri"/>
        </w:rPr>
      </w:pPr>
      <w:r w:rsidRPr="00BA7A79">
        <w:rPr>
          <w:rFonts w:ascii="Calibri" w:hAnsi="Calibri" w:cs="Calibri"/>
        </w:rPr>
        <w:pict w14:anchorId="45F17D80">
          <v:rect id="_x0000_i1065" style="width:0;height:1.5pt" o:hralign="center" o:hrstd="t" o:hr="t" fillcolor="#a0a0a0" stroked="f"/>
        </w:pict>
      </w:r>
    </w:p>
    <w:p w14:paraId="6B6DBA7E" w14:textId="77777777" w:rsidR="00BA7A79" w:rsidRPr="00BA7A79" w:rsidRDefault="00BA7A79" w:rsidP="00BA7A79">
      <w:pPr>
        <w:rPr>
          <w:rFonts w:ascii="Calibri" w:hAnsi="Calibri" w:cs="Calibri"/>
          <w:b/>
          <w:bCs/>
        </w:rPr>
      </w:pPr>
      <w:r w:rsidRPr="00BA7A79">
        <w:rPr>
          <w:rFonts w:ascii="Calibri" w:hAnsi="Calibri" w:cs="Calibri"/>
          <w:b/>
          <w:bCs/>
        </w:rPr>
        <w:t>Module 6: Thermodynamic Cycles</w:t>
      </w:r>
    </w:p>
    <w:p w14:paraId="6B98648A" w14:textId="77777777" w:rsidR="00BA7A79" w:rsidRPr="00BA7A79" w:rsidRDefault="00BA7A79" w:rsidP="00002178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Work and Heat in Cycles</w:t>
      </w:r>
      <w:r w:rsidRPr="00BA7A79">
        <w:rPr>
          <w:rFonts w:ascii="Calibri" w:hAnsi="Calibri" w:cs="Calibri"/>
        </w:rPr>
        <w:t>: Distinguish between work done and heat transferred in thermodynamic systems.</w:t>
      </w:r>
    </w:p>
    <w:p w14:paraId="5055EA35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Cycle Efficiency Calculations</w:t>
      </w:r>
      <w:r w:rsidRPr="00BA7A79">
        <w:rPr>
          <w:rFonts w:ascii="Calibri" w:hAnsi="Calibri" w:cs="Calibri"/>
        </w:rPr>
        <w:t>: Use thermodynamic efficiency equations for practical systems.</w:t>
      </w:r>
    </w:p>
    <w:p w14:paraId="0B06D8A3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Carnot Cycle</w:t>
      </w:r>
      <w:r w:rsidRPr="00BA7A79">
        <w:rPr>
          <w:rFonts w:ascii="Calibri" w:hAnsi="Calibri" w:cs="Calibri"/>
        </w:rPr>
        <w:t>: Explain the theoretical limits of efficiency and its relevance to practical systems.</w:t>
      </w:r>
    </w:p>
    <w:p w14:paraId="20B18F7A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Isochoric Processes</w:t>
      </w:r>
      <w:r w:rsidRPr="00BA7A79">
        <w:rPr>
          <w:rFonts w:ascii="Calibri" w:hAnsi="Calibri" w:cs="Calibri"/>
        </w:rPr>
        <w:t>: Evaluate systems where volume remains constant.</w:t>
      </w:r>
    </w:p>
    <w:p w14:paraId="56D9FFE1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Isothermal Processes</w:t>
      </w:r>
      <w:r w:rsidRPr="00BA7A79">
        <w:rPr>
          <w:rFonts w:ascii="Calibri" w:hAnsi="Calibri" w:cs="Calibri"/>
        </w:rPr>
        <w:t>: Analyze systems with constant temperature transformations.</w:t>
      </w:r>
    </w:p>
    <w:p w14:paraId="043A3C4D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Isobaric Processes</w:t>
      </w:r>
      <w:r w:rsidRPr="00BA7A79">
        <w:rPr>
          <w:rFonts w:ascii="Calibri" w:hAnsi="Calibri" w:cs="Calibri"/>
        </w:rPr>
        <w:t>: Solve problems involving constant pressure changes in cycles.</w:t>
      </w:r>
    </w:p>
    <w:p w14:paraId="4927F61E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Adiabatic Processes</w:t>
      </w:r>
      <w:r w:rsidRPr="00BA7A79">
        <w:rPr>
          <w:rFonts w:ascii="Calibri" w:hAnsi="Calibri" w:cs="Calibri"/>
        </w:rPr>
        <w:t>: Calculate conditions where no heat is exchanged with surroundings.</w:t>
      </w:r>
    </w:p>
    <w:p w14:paraId="1D19B3D1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Heat Pumps</w:t>
      </w:r>
      <w:r w:rsidRPr="00BA7A79">
        <w:rPr>
          <w:rFonts w:ascii="Calibri" w:hAnsi="Calibri" w:cs="Calibri"/>
        </w:rPr>
        <w:t>: Explain the principles behind refrigeration and heat pump systems.</w:t>
      </w:r>
    </w:p>
    <w:p w14:paraId="7E14275F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Entropy Changes</w:t>
      </w:r>
      <w:r w:rsidRPr="00BA7A79">
        <w:rPr>
          <w:rFonts w:ascii="Calibri" w:hAnsi="Calibri" w:cs="Calibri"/>
        </w:rPr>
        <w:t>: Apply entropy equations to assess system irreversibilities.</w:t>
      </w:r>
    </w:p>
    <w:p w14:paraId="66376E88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HYSYS for Thermodynamic Simulations</w:t>
      </w:r>
      <w:r w:rsidRPr="00BA7A79">
        <w:rPr>
          <w:rFonts w:ascii="Calibri" w:hAnsi="Calibri" w:cs="Calibri"/>
        </w:rPr>
        <w:t>: Use HYSYS to simulate and optimize thermodynamic cycles.</w:t>
      </w:r>
    </w:p>
    <w:p w14:paraId="77983D88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lastRenderedPageBreak/>
        <w:t>Real vs. Ideal Cycles</w:t>
      </w:r>
      <w:r w:rsidRPr="00BA7A79">
        <w:rPr>
          <w:rFonts w:ascii="Calibri" w:hAnsi="Calibri" w:cs="Calibri"/>
        </w:rPr>
        <w:t>: Compare real systems with idealized cycles to identify inefficiencies.</w:t>
      </w:r>
    </w:p>
    <w:p w14:paraId="267D7A5A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Steam Turbine Performance</w:t>
      </w:r>
      <w:r w:rsidRPr="00BA7A79">
        <w:rPr>
          <w:rFonts w:ascii="Calibri" w:hAnsi="Calibri" w:cs="Calibri"/>
        </w:rPr>
        <w:t>: Evaluate energy output from steam turbines in thermodynamic cycles.</w:t>
      </w:r>
    </w:p>
    <w:p w14:paraId="36CB908F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Heat Exchangers in Cycles</w:t>
      </w:r>
      <w:r w:rsidRPr="00BA7A79">
        <w:rPr>
          <w:rFonts w:ascii="Calibri" w:hAnsi="Calibri" w:cs="Calibri"/>
        </w:rPr>
        <w:t>: Design exchangers for optimal heat recovery in thermodynamic systems.</w:t>
      </w:r>
    </w:p>
    <w:p w14:paraId="3A758AD4" w14:textId="77777777" w:rsidR="00BA7A79" w:rsidRPr="00BA7A79" w:rsidRDefault="00BA7A79" w:rsidP="00BA7A79">
      <w:pPr>
        <w:numPr>
          <w:ilvl w:val="0"/>
          <w:numId w:val="6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Fluid Properties in Cycles</w:t>
      </w:r>
      <w:r w:rsidRPr="00BA7A79">
        <w:rPr>
          <w:rFonts w:ascii="Calibri" w:hAnsi="Calibri" w:cs="Calibri"/>
        </w:rPr>
        <w:t>: Calculate specific heat, enthalpy, and entropy for working fluids.</w:t>
      </w:r>
    </w:p>
    <w:p w14:paraId="4A5BA86D" w14:textId="77777777" w:rsidR="00BA7A79" w:rsidRPr="00BA7A79" w:rsidRDefault="00BA7A79" w:rsidP="00BA7A79">
      <w:pPr>
        <w:rPr>
          <w:rFonts w:ascii="Calibri" w:hAnsi="Calibri" w:cs="Calibri"/>
        </w:rPr>
      </w:pPr>
      <w:r w:rsidRPr="00BA7A79">
        <w:rPr>
          <w:rFonts w:ascii="Calibri" w:hAnsi="Calibri" w:cs="Calibri"/>
        </w:rPr>
        <w:pict w14:anchorId="5C68613B">
          <v:rect id="_x0000_i1066" style="width:0;height:1.5pt" o:hralign="center" o:hrstd="t" o:hr="t" fillcolor="#a0a0a0" stroked="f"/>
        </w:pict>
      </w:r>
    </w:p>
    <w:p w14:paraId="39594D64" w14:textId="77777777" w:rsidR="00BA7A79" w:rsidRPr="00BA7A79" w:rsidRDefault="00BA7A79" w:rsidP="00BA7A79">
      <w:pPr>
        <w:rPr>
          <w:rFonts w:ascii="Calibri" w:hAnsi="Calibri" w:cs="Calibri"/>
          <w:b/>
          <w:bCs/>
        </w:rPr>
      </w:pPr>
      <w:r w:rsidRPr="00BA7A79">
        <w:rPr>
          <w:rFonts w:ascii="Calibri" w:hAnsi="Calibri" w:cs="Calibri"/>
          <w:b/>
          <w:bCs/>
        </w:rPr>
        <w:t>Additional Micro-Competencies Across Modules</w:t>
      </w:r>
    </w:p>
    <w:p w14:paraId="31FACF78" w14:textId="77777777" w:rsidR="00BA7A79" w:rsidRPr="00BA7A79" w:rsidRDefault="00BA7A79" w:rsidP="00002178">
      <w:pPr>
        <w:numPr>
          <w:ilvl w:val="0"/>
          <w:numId w:val="7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Critical Thinking in Design</w:t>
      </w:r>
      <w:r w:rsidRPr="00BA7A79">
        <w:rPr>
          <w:rFonts w:ascii="Calibri" w:hAnsi="Calibri" w:cs="Calibri"/>
        </w:rPr>
        <w:t>: Apply systems thinking to integrate concepts across modules.</w:t>
      </w:r>
    </w:p>
    <w:p w14:paraId="7DF5F5C6" w14:textId="77777777" w:rsidR="00BA7A79" w:rsidRPr="00BA7A79" w:rsidRDefault="00BA7A79" w:rsidP="00BA7A79">
      <w:pPr>
        <w:numPr>
          <w:ilvl w:val="0"/>
          <w:numId w:val="7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Process Safety Integration</w:t>
      </w:r>
      <w:r w:rsidRPr="00BA7A79">
        <w:rPr>
          <w:rFonts w:ascii="Calibri" w:hAnsi="Calibri" w:cs="Calibri"/>
        </w:rPr>
        <w:t>: Implement safety considerations into all design processes.</w:t>
      </w:r>
    </w:p>
    <w:p w14:paraId="5FE29C32" w14:textId="77777777" w:rsidR="00BA7A79" w:rsidRPr="00BA7A79" w:rsidRDefault="00BA7A79" w:rsidP="00BA7A79">
      <w:pPr>
        <w:numPr>
          <w:ilvl w:val="0"/>
          <w:numId w:val="7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Mathematical Modeling</w:t>
      </w:r>
      <w:r w:rsidRPr="00BA7A79">
        <w:rPr>
          <w:rFonts w:ascii="Calibri" w:hAnsi="Calibri" w:cs="Calibri"/>
        </w:rPr>
        <w:t>: Use calculus and linear algebra to solve engineering problems.</w:t>
      </w:r>
    </w:p>
    <w:p w14:paraId="74D7FB26" w14:textId="0E4B1199" w:rsidR="00BA7A79" w:rsidRPr="00BA7A79" w:rsidRDefault="00BA7A79" w:rsidP="00BA7A79">
      <w:pPr>
        <w:numPr>
          <w:ilvl w:val="0"/>
          <w:numId w:val="7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Team Collaboration</w:t>
      </w:r>
      <w:r w:rsidRPr="00BA7A79">
        <w:rPr>
          <w:rFonts w:ascii="Calibri" w:hAnsi="Calibri" w:cs="Calibri"/>
        </w:rPr>
        <w:t>: Work effectively in interdisciplinary teams on complex engineering tasks.</w:t>
      </w:r>
      <w:r w:rsidR="007C7EE7">
        <w:rPr>
          <w:rFonts w:ascii="Calibri" w:hAnsi="Calibri" w:cs="Calibri"/>
        </w:rPr>
        <w:t xml:space="preserve"> Student can demonstrate reasonable strategies to resolve interpersonal conflicts within a team and work productively with others, when given examples.</w:t>
      </w:r>
    </w:p>
    <w:p w14:paraId="1CCAC955" w14:textId="77777777" w:rsidR="00BA7A79" w:rsidRPr="00BA7A79" w:rsidRDefault="00BA7A79" w:rsidP="00BA7A79">
      <w:pPr>
        <w:numPr>
          <w:ilvl w:val="0"/>
          <w:numId w:val="7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Sustainability in Engineering Design</w:t>
      </w:r>
      <w:r w:rsidRPr="00BA7A79">
        <w:rPr>
          <w:rFonts w:ascii="Calibri" w:hAnsi="Calibri" w:cs="Calibri"/>
        </w:rPr>
        <w:t>: Integrate sustainable development principles into design projects.</w:t>
      </w:r>
    </w:p>
    <w:p w14:paraId="2A9A8458" w14:textId="77777777" w:rsidR="00BA7A79" w:rsidRPr="00BA7A79" w:rsidRDefault="00BA7A79" w:rsidP="00BA7A79">
      <w:pPr>
        <w:numPr>
          <w:ilvl w:val="0"/>
          <w:numId w:val="7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Error Analysis in Experiments</w:t>
      </w:r>
      <w:r w:rsidRPr="00BA7A79">
        <w:rPr>
          <w:rFonts w:ascii="Calibri" w:hAnsi="Calibri" w:cs="Calibri"/>
        </w:rPr>
        <w:t>: Evaluate and quantify uncertainties in practical experiments.</w:t>
      </w:r>
    </w:p>
    <w:p w14:paraId="04D3DBDF" w14:textId="77777777" w:rsidR="00BA7A79" w:rsidRPr="00BA7A79" w:rsidRDefault="00BA7A79" w:rsidP="00BA7A79">
      <w:pPr>
        <w:numPr>
          <w:ilvl w:val="0"/>
          <w:numId w:val="7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Visualization Skills</w:t>
      </w:r>
      <w:r w:rsidRPr="00BA7A79">
        <w:rPr>
          <w:rFonts w:ascii="Calibri" w:hAnsi="Calibri" w:cs="Calibri"/>
        </w:rPr>
        <w:t>: Use graphical diagrams to communicate complex engineering concepts.</w:t>
      </w:r>
    </w:p>
    <w:p w14:paraId="4EA69A75" w14:textId="77777777" w:rsidR="00BA7A79" w:rsidRPr="00BA7A79" w:rsidRDefault="00BA7A79" w:rsidP="00BA7A79">
      <w:pPr>
        <w:numPr>
          <w:ilvl w:val="0"/>
          <w:numId w:val="7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Optimization of Processes</w:t>
      </w:r>
      <w:r w:rsidRPr="00BA7A79">
        <w:rPr>
          <w:rFonts w:ascii="Calibri" w:hAnsi="Calibri" w:cs="Calibri"/>
        </w:rPr>
        <w:t>: Identify and implement methods to improve efficiency and reduce waste.</w:t>
      </w:r>
    </w:p>
    <w:p w14:paraId="688046EE" w14:textId="77777777" w:rsidR="00BA7A79" w:rsidRPr="00BA7A79" w:rsidRDefault="00BA7A79" w:rsidP="00BA7A79">
      <w:pPr>
        <w:numPr>
          <w:ilvl w:val="0"/>
          <w:numId w:val="7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Control Schemes</w:t>
      </w:r>
      <w:r w:rsidRPr="00BA7A79">
        <w:rPr>
          <w:rFonts w:ascii="Calibri" w:hAnsi="Calibri" w:cs="Calibri"/>
        </w:rPr>
        <w:t>: Develop robust control systems for stability and safety.</w:t>
      </w:r>
    </w:p>
    <w:p w14:paraId="1C2DFCCB" w14:textId="28635218" w:rsidR="00BA7A79" w:rsidRPr="00BA7A79" w:rsidRDefault="00BA7A79" w:rsidP="00BA7A79">
      <w:pPr>
        <w:numPr>
          <w:ilvl w:val="0"/>
          <w:numId w:val="7"/>
        </w:numPr>
        <w:rPr>
          <w:rFonts w:ascii="Calibri" w:hAnsi="Calibri" w:cs="Calibri"/>
        </w:rPr>
      </w:pPr>
      <w:r w:rsidRPr="00BA7A79">
        <w:rPr>
          <w:rFonts w:ascii="Calibri" w:hAnsi="Calibri" w:cs="Calibri"/>
          <w:b/>
          <w:bCs/>
        </w:rPr>
        <w:t>Life-Long Learning</w:t>
      </w:r>
      <w:r w:rsidRPr="00BA7A79">
        <w:rPr>
          <w:rFonts w:ascii="Calibri" w:hAnsi="Calibri" w:cs="Calibri"/>
        </w:rPr>
        <w:t xml:space="preserve">: Cultivate an adaptive mindset </w:t>
      </w:r>
      <w:r w:rsidR="00786802">
        <w:rPr>
          <w:rFonts w:ascii="Calibri" w:hAnsi="Calibri" w:cs="Calibri"/>
        </w:rPr>
        <w:t xml:space="preserve">and growth mindset </w:t>
      </w:r>
      <w:r w:rsidRPr="00BA7A79">
        <w:rPr>
          <w:rFonts w:ascii="Calibri" w:hAnsi="Calibri" w:cs="Calibri"/>
        </w:rPr>
        <w:t>for evolving technologies and methodologies.</w:t>
      </w:r>
      <w:r w:rsidR="00786802">
        <w:rPr>
          <w:rFonts w:ascii="Calibri" w:hAnsi="Calibri" w:cs="Calibri"/>
        </w:rPr>
        <w:t xml:space="preserve"> Student demonstrates understanding of the concepts and application to their own learning.</w:t>
      </w:r>
    </w:p>
    <w:p w14:paraId="42599705" w14:textId="77777777" w:rsidR="009250F5" w:rsidRPr="008545CE" w:rsidRDefault="009250F5">
      <w:pPr>
        <w:rPr>
          <w:rFonts w:ascii="Calibri" w:hAnsi="Calibri" w:cs="Calibri"/>
        </w:rPr>
      </w:pPr>
    </w:p>
    <w:sectPr w:rsidR="009250F5" w:rsidRPr="008545CE" w:rsidSect="00BA7A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5994"/>
    <w:multiLevelType w:val="multilevel"/>
    <w:tmpl w:val="ADEA64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007F3"/>
    <w:multiLevelType w:val="multilevel"/>
    <w:tmpl w:val="AEB4D22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07078B4"/>
    <w:multiLevelType w:val="multilevel"/>
    <w:tmpl w:val="A3C8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50D57"/>
    <w:multiLevelType w:val="multilevel"/>
    <w:tmpl w:val="4E7A303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678E7358"/>
    <w:multiLevelType w:val="multilevel"/>
    <w:tmpl w:val="B09A80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D058C8"/>
    <w:multiLevelType w:val="multilevel"/>
    <w:tmpl w:val="195E6FD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73C22CA3"/>
    <w:multiLevelType w:val="multilevel"/>
    <w:tmpl w:val="664CD4A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365839426">
    <w:abstractNumId w:val="2"/>
  </w:num>
  <w:num w:numId="2" w16cid:durableId="16588605">
    <w:abstractNumId w:val="4"/>
  </w:num>
  <w:num w:numId="3" w16cid:durableId="730034386">
    <w:abstractNumId w:val="0"/>
  </w:num>
  <w:num w:numId="4" w16cid:durableId="551845478">
    <w:abstractNumId w:val="6"/>
  </w:num>
  <w:num w:numId="5" w16cid:durableId="576213716">
    <w:abstractNumId w:val="5"/>
  </w:num>
  <w:num w:numId="6" w16cid:durableId="2063477479">
    <w:abstractNumId w:val="3"/>
  </w:num>
  <w:num w:numId="7" w16cid:durableId="90742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79"/>
    <w:rsid w:val="00002178"/>
    <w:rsid w:val="00145B68"/>
    <w:rsid w:val="002214DE"/>
    <w:rsid w:val="00244867"/>
    <w:rsid w:val="00275905"/>
    <w:rsid w:val="002A61AF"/>
    <w:rsid w:val="005A27DB"/>
    <w:rsid w:val="005E4CD5"/>
    <w:rsid w:val="006316C4"/>
    <w:rsid w:val="00786802"/>
    <w:rsid w:val="007B124F"/>
    <w:rsid w:val="007C7EE7"/>
    <w:rsid w:val="0082203F"/>
    <w:rsid w:val="008545CE"/>
    <w:rsid w:val="00897FB5"/>
    <w:rsid w:val="0090381E"/>
    <w:rsid w:val="009250F5"/>
    <w:rsid w:val="00944AE6"/>
    <w:rsid w:val="00AC405B"/>
    <w:rsid w:val="00B04CE5"/>
    <w:rsid w:val="00B64447"/>
    <w:rsid w:val="00BA7A79"/>
    <w:rsid w:val="00C45F6F"/>
    <w:rsid w:val="00CC3D71"/>
    <w:rsid w:val="00CC6485"/>
    <w:rsid w:val="00D0018C"/>
    <w:rsid w:val="00DF271C"/>
    <w:rsid w:val="00EF1DDF"/>
    <w:rsid w:val="00F6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DB79"/>
  <w15:chartTrackingRefBased/>
  <w15:docId w15:val="{23406510-CC84-415A-B00D-D2E25211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1455</Words>
  <Characters>8295</Characters>
  <Application>Microsoft Office Word</Application>
  <DocSecurity>0</DocSecurity>
  <Lines>69</Lines>
  <Paragraphs>19</Paragraphs>
  <ScaleCrop>false</ScaleCrop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Honig</dc:creator>
  <cp:keywords/>
  <dc:description/>
  <cp:lastModifiedBy>Christopher Honig</cp:lastModifiedBy>
  <cp:revision>21</cp:revision>
  <dcterms:created xsi:type="dcterms:W3CDTF">2025-02-12T04:21:00Z</dcterms:created>
  <dcterms:modified xsi:type="dcterms:W3CDTF">2025-02-12T04:36:00Z</dcterms:modified>
</cp:coreProperties>
</file>