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w:t>
      </w:r>
      <w:proofErr w:type="spellStart"/>
      <w:r>
        <w:rPr>
          <w:rFonts w:ascii="Arial" w:hAnsi="Arial" w:cs="Arial"/>
          <w:sz w:val="48"/>
        </w:rPr>
        <w:t>Knobloch</w:t>
      </w:r>
      <w:proofErr w:type="spellEnd"/>
      <w:r>
        <w:rPr>
          <w:rFonts w:ascii="Arial" w:hAnsi="Arial" w:cs="Arial"/>
          <w:sz w:val="48"/>
        </w:rPr>
        <w:t xml:space="preserve">,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215D43" w:rsidRDefault="00B40D6C" w:rsidP="00B40D6C">
      <w:pPr>
        <w:spacing w:line="480" w:lineRule="auto"/>
        <w:rPr>
          <w:rFonts w:ascii="Arial" w:eastAsia="Arial" w:hAnsi="Arial" w:cs="Arial"/>
          <w:i/>
          <w:color w:val="000000"/>
          <w:sz w:val="22"/>
          <w:szCs w:val="22"/>
        </w:rPr>
      </w:pPr>
      <w:r w:rsidRPr="00215D43">
        <w:rPr>
          <w:rFonts w:ascii="Arial" w:eastAsia="Arial" w:hAnsi="Arial" w:cs="Arial"/>
          <w:i/>
          <w:color w:val="000000"/>
          <w:sz w:val="22"/>
          <w:szCs w:val="22"/>
        </w:rPr>
        <w:t xml:space="preserve">An Endless Night is a text-based game, the application is free to download for any operating system that has latest java </w:t>
      </w:r>
      <w:proofErr w:type="spellStart"/>
      <w:r w:rsidRPr="00215D43">
        <w:rPr>
          <w:rFonts w:ascii="Arial" w:eastAsia="Arial" w:hAnsi="Arial" w:cs="Arial"/>
          <w:i/>
          <w:color w:val="000000"/>
          <w:sz w:val="22"/>
          <w:szCs w:val="22"/>
        </w:rPr>
        <w:t>jre</w:t>
      </w:r>
      <w:proofErr w:type="spellEnd"/>
      <w:r w:rsidRPr="00215D43">
        <w:rPr>
          <w:rFonts w:ascii="Arial" w:eastAsia="Arial" w:hAnsi="Arial" w:cs="Arial"/>
          <w:i/>
          <w:color w:val="000000"/>
          <w:sz w:val="22"/>
          <w:szCs w:val="22"/>
        </w:rPr>
        <w:t xml:space="preserve"> installed. Players are able to traverse the game, fight monsters, and solve puzzles through the use of keyboard commands. Administrators have access to back</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end functionality</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 xml:space="preserve"> and can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Pr="00215D4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7C24DF" w:rsidRDefault="00E15EDA" w:rsidP="00E15EDA">
      <w:pPr>
        <w:pStyle w:val="Heading2"/>
        <w:rPr>
          <w:highlight w:val="yellow"/>
        </w:rPr>
      </w:pPr>
      <w:r w:rsidRPr="007C24DF">
        <w:rPr>
          <w:highlight w:val="yellow"/>
        </w:rPr>
        <w:t>4.1 Subsystem 1</w:t>
      </w:r>
    </w:p>
    <w:p w:rsidR="00E15EDA" w:rsidRPr="007C24DF" w:rsidRDefault="007C24DF" w:rsidP="00E15EDA">
      <w:pPr>
        <w:rPr>
          <w:highlight w:val="yellow"/>
        </w:rPr>
      </w:pPr>
      <w:r w:rsidRPr="007C24DF">
        <w:rPr>
          <w:highlight w:val="yellow"/>
        </w:rPr>
        <w:tab/>
        <w:t xml:space="preserve">4.1.1 Combat Subsystem </w:t>
      </w:r>
      <w:r w:rsidR="00200890">
        <w:rPr>
          <w:highlight w:val="yellow"/>
        </w:rPr>
        <w:t xml:space="preserve">(Aaron </w:t>
      </w:r>
      <w:proofErr w:type="spellStart"/>
      <w:r w:rsidR="00200890">
        <w:rPr>
          <w:highlight w:val="yellow"/>
        </w:rPr>
        <w:t>Kobloch</w:t>
      </w:r>
      <w:proofErr w:type="spellEnd"/>
      <w:r w:rsidR="00200890">
        <w:rPr>
          <w:highlight w:val="yellow"/>
        </w:rPr>
        <w:t>)</w:t>
      </w:r>
      <w:r w:rsidRPr="007C24DF">
        <w:rPr>
          <w:highlight w:val="yellow"/>
        </w:rPr>
        <w:t>-</w:t>
      </w:r>
    </w:p>
    <w:p w:rsidR="00E15EDA" w:rsidRPr="007C24DF" w:rsidRDefault="00E15EDA"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r w:rsidRPr="007C24DF">
        <w:rPr>
          <w:highlight w:val="yellow"/>
        </w:rPr>
        <w:tab/>
      </w:r>
    </w:p>
    <w:p w:rsidR="007C24DF" w:rsidRPr="006C2C02" w:rsidRDefault="007C24DF" w:rsidP="007C24DF">
      <w:pPr>
        <w:pStyle w:val="Heading2"/>
      </w:pPr>
      <w:r w:rsidRPr="006C2C02">
        <w:t>4.2 Subsystem 2</w:t>
      </w:r>
    </w:p>
    <w:p w:rsidR="007C24DF" w:rsidRPr="006C2C02" w:rsidRDefault="007C24DF" w:rsidP="007C24DF">
      <w:r w:rsidRPr="006C2C02">
        <w:tab/>
        <w:t xml:space="preserve">4.1.1 Room management Subsystem </w:t>
      </w:r>
      <w:r w:rsidR="00200890" w:rsidRPr="006C2C02">
        <w:t>(</w:t>
      </w:r>
      <w:proofErr w:type="spellStart"/>
      <w:r w:rsidR="00200890" w:rsidRPr="006C2C02">
        <w:t>Estephanie</w:t>
      </w:r>
      <w:proofErr w:type="spellEnd"/>
      <w:r w:rsidR="00200890" w:rsidRPr="006C2C02">
        <w:t xml:space="preserve"> Gonzalez</w:t>
      </w:r>
      <w:r w:rsidR="005045E5">
        <w:t>)</w:t>
      </w:r>
      <w:bookmarkStart w:id="15" w:name="_GoBack"/>
      <w:bookmarkEnd w:id="15"/>
    </w:p>
    <w:p w:rsidR="007C24DF" w:rsidRPr="006C2C02" w:rsidRDefault="007C24DF" w:rsidP="007C24DF">
      <w:r w:rsidRPr="006C2C02">
        <w:tab/>
      </w:r>
      <w:proofErr w:type="gramStart"/>
      <w:r w:rsidRPr="006C2C02">
        <w:t xml:space="preserve">4.1.2  </w:t>
      </w:r>
      <w:r w:rsidR="008A71A5" w:rsidRPr="006C2C02">
        <w:t>The</w:t>
      </w:r>
      <w:proofErr w:type="gramEnd"/>
      <w:r w:rsidR="008A71A5" w:rsidRPr="006C2C02">
        <w:t xml:space="preserve"> room management system will consist of three classes, room, puzzle and door, that will handle the position and interaction of the player as they traverse through rooms and interact with objects/NPCs found in rooms. The Room management subsystem will communicate with the interface subsystem to handle </w:t>
      </w:r>
      <w:r w:rsidR="006C2C02" w:rsidRPr="006C2C02">
        <w:t xml:space="preserve">commands entered in rooms such as “Enter Room.” </w:t>
      </w:r>
    </w:p>
    <w:p w:rsidR="007C24DF" w:rsidRPr="008A71A5" w:rsidRDefault="007C24DF" w:rsidP="007C24DF">
      <w:pPr>
        <w:pStyle w:val="Heading2"/>
      </w:pPr>
      <w:r w:rsidRPr="008A71A5">
        <w:t>4.3 Subsystem 3</w:t>
      </w:r>
    </w:p>
    <w:p w:rsidR="007C24DF" w:rsidRPr="008A71A5" w:rsidRDefault="007C24DF" w:rsidP="007C24DF">
      <w:r w:rsidRPr="008A71A5">
        <w:tab/>
        <w:t xml:space="preserve">4.1.1 Interface Subsystem </w:t>
      </w:r>
      <w:r w:rsidR="00200890" w:rsidRPr="008A71A5">
        <w:t xml:space="preserve">(Jory </w:t>
      </w:r>
      <w:proofErr w:type="spellStart"/>
      <w:r w:rsidR="00200890" w:rsidRPr="008A71A5">
        <w:t>Aexander</w:t>
      </w:r>
      <w:proofErr w:type="spellEnd"/>
      <w:r w:rsidR="00200890" w:rsidRPr="008A71A5">
        <w:t>)</w:t>
      </w:r>
    </w:p>
    <w:p w:rsidR="00C91E50" w:rsidRPr="008A71A5" w:rsidRDefault="007C24DF" w:rsidP="007C24DF">
      <w:r w:rsidRPr="008A71A5">
        <w:tab/>
      </w:r>
      <w:r w:rsidR="00C91E50" w:rsidRPr="008A71A5">
        <w:t xml:space="preserve">4.1.2 The Interface Subsystem will consist of a series of menus that will prompt the user to input commands. The system will then create a control object based on the entered command that will perform the intended task. The primary entity object found within the subsystem is the Game Object. The Game object will be responsible for holding all room and hero data. This is the object that will be output and read during a save and load respectively. </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6"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p w:rsidR="007C24DF" w:rsidRPr="00E15EDA" w:rsidRDefault="007C24DF" w:rsidP="00E15EDA">
      <w:r w:rsidRPr="00000E64">
        <w:t>n/a</w:t>
      </w:r>
    </w:p>
    <w:bookmarkEnd w:id="16"/>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414AEB" w:rsidRPr="00215D43" w:rsidRDefault="00414AEB" w:rsidP="00CE1D74">
      <w:pPr>
        <w:spacing w:line="480" w:lineRule="auto"/>
        <w:ind w:firstLine="720"/>
        <w:rPr>
          <w:i/>
          <w:sz w:val="24"/>
        </w:rPr>
      </w:pPr>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414AEB"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&gt;</w:t>
      </w:r>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1B5" w:rsidRDefault="00A941B5">
      <w:r>
        <w:separator/>
      </w:r>
    </w:p>
  </w:endnote>
  <w:endnote w:type="continuationSeparator" w:id="0">
    <w:p w:rsidR="00A941B5" w:rsidRDefault="00A9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8A71A5">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5045E5">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1B5" w:rsidRDefault="00A941B5">
      <w:r>
        <w:separator/>
      </w:r>
    </w:p>
  </w:footnote>
  <w:footnote w:type="continuationSeparator" w:id="0">
    <w:p w:rsidR="00A941B5" w:rsidRDefault="00A94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200890"/>
    <w:rsid w:val="00215D43"/>
    <w:rsid w:val="00223B92"/>
    <w:rsid w:val="0032435B"/>
    <w:rsid w:val="003A0D5A"/>
    <w:rsid w:val="00414AEB"/>
    <w:rsid w:val="00465F1A"/>
    <w:rsid w:val="005045E5"/>
    <w:rsid w:val="005530A7"/>
    <w:rsid w:val="00614753"/>
    <w:rsid w:val="006C2C02"/>
    <w:rsid w:val="007244B3"/>
    <w:rsid w:val="00746314"/>
    <w:rsid w:val="007C24DF"/>
    <w:rsid w:val="0084750D"/>
    <w:rsid w:val="008A71A5"/>
    <w:rsid w:val="00985ED0"/>
    <w:rsid w:val="009A7BD6"/>
    <w:rsid w:val="00A941B5"/>
    <w:rsid w:val="00B40D6C"/>
    <w:rsid w:val="00C91E50"/>
    <w:rsid w:val="00CD1DCA"/>
    <w:rsid w:val="00CE1D74"/>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EWisp</cp:lastModifiedBy>
  <cp:revision>11</cp:revision>
  <cp:lastPrinted>2004-01-21T19:55:00Z</cp:lastPrinted>
  <dcterms:created xsi:type="dcterms:W3CDTF">2015-10-05T17:53:00Z</dcterms:created>
  <dcterms:modified xsi:type="dcterms:W3CDTF">2016-10-14T14:15:00Z</dcterms:modified>
</cp:coreProperties>
</file>