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548312" w14:textId="0733B8C4" w:rsidR="003474E9" w:rsidRPr="00A8194B" w:rsidRDefault="00A8194B">
      <w:pPr>
        <w:rPr>
          <w:b/>
          <w:bCs/>
          <w:sz w:val="32"/>
          <w:szCs w:val="32"/>
        </w:rPr>
      </w:pPr>
      <w:r w:rsidRPr="00A8194B">
        <w:rPr>
          <w:b/>
          <w:bCs/>
          <w:sz w:val="32"/>
          <w:szCs w:val="32"/>
        </w:rPr>
        <w:t xml:space="preserve">MİKROSERVİCE NEDİR ? </w:t>
      </w:r>
    </w:p>
    <w:p w14:paraId="6643E1AF" w14:textId="5535F667" w:rsidR="00A8194B" w:rsidRDefault="00A8194B"/>
    <w:p w14:paraId="123AA29D" w14:textId="07406ABC" w:rsidR="00A8194B" w:rsidRDefault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Mikroservis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mimarisinin basitçe bir tanım yapacak olursak; Yekpare bir sistemin, her biri bağımsız olarak çalışan ve açık protokoller (örneğin http) vasıtasıyla birbiri ile iletişim kuran küçük servislere ayrılması diyebiliriz.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Motolitik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yapıya bir alternatiftir.</w:t>
      </w:r>
    </w:p>
    <w:p w14:paraId="4D4B6931" w14:textId="019305CA" w:rsidR="00A8194B" w:rsidRDefault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Yani uygulamanın küçük yapılara ayrılmasını diyebiliriz.</w:t>
      </w:r>
    </w:p>
    <w:p w14:paraId="0051D600" w14:textId="5E8B79A4" w:rsidR="00A8194B" w:rsidRDefault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27C68466" w14:textId="1A91A282" w:rsidR="00A8194B" w:rsidRDefault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Aklımıza gelen uygulamalar ise </w:t>
      </w:r>
    </w:p>
    <w:p w14:paraId="601405DA" w14:textId="3AE98109" w:rsidR="00A8194B" w:rsidRDefault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E ticaret -Bankacılık</w:t>
      </w:r>
    </w:p>
    <w:p w14:paraId="2B07F6C9" w14:textId="6B933F8E" w:rsidR="00A8194B" w:rsidRDefault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AFA0FD1" w14:textId="3F7433D9" w:rsidR="00A8194B" w:rsidRDefault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Tek bir noktadan çıkıp tek bir noktaya gidiyor. </w:t>
      </w:r>
    </w:p>
    <w:p w14:paraId="5077E604" w14:textId="4CA04329" w:rsidR="00A8194B" w:rsidRDefault="00A8194B">
      <w:r w:rsidRPr="00A8194B">
        <w:drawing>
          <wp:inline distT="0" distB="0" distL="0" distR="0" wp14:anchorId="18ECC3AC" wp14:editId="2EEFA714">
            <wp:extent cx="5731510" cy="3836670"/>
            <wp:effectExtent l="0" t="0" r="254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5A3B" w14:textId="6E186B52" w:rsidR="00A8194B" w:rsidRPr="00A8194B" w:rsidRDefault="00A8194B" w:rsidP="00A8194B"/>
    <w:p w14:paraId="39DA1270" w14:textId="7E023105" w:rsidR="00A8194B" w:rsidRDefault="00A8194B" w:rsidP="00A8194B"/>
    <w:p w14:paraId="6DB65B2C" w14:textId="77777777" w:rsidR="00A8194B" w:rsidRDefault="00A8194B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56F5D10D" w14:textId="77777777" w:rsidR="008301E6" w:rsidRDefault="008301E6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524F6409" w14:textId="77777777" w:rsidR="008301E6" w:rsidRDefault="008301E6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66E06D38" w14:textId="77777777" w:rsidR="008301E6" w:rsidRDefault="008301E6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1AC0A62" w14:textId="4ABD9A97" w:rsidR="00A8194B" w:rsidRDefault="00A8194B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Bu katmanlara yakından bakacak olursak daha fazla detay görebiliriz. </w:t>
      </w:r>
    </w:p>
    <w:p w14:paraId="4BCC1D3A" w14:textId="77777777" w:rsidR="00A8194B" w:rsidRDefault="00A8194B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Uygulamamızda Arama, Yorumlar, Sepet gibi sayfalar için birçok Controller olduğunu görüyoruz.</w:t>
      </w:r>
    </w:p>
    <w:p w14:paraId="7DA05280" w14:textId="77777777" w:rsidR="00A8194B" w:rsidRDefault="00A8194B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br/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Servis katmanı kullanım senaryolarımızı (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use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case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) modellemeye çalışıyor. </w:t>
      </w:r>
    </w:p>
    <w:p w14:paraId="6A396195" w14:textId="77777777" w:rsidR="00A8194B" w:rsidRDefault="00A8194B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Arama, Katalog, Yorumlar, Sepet gibi özellikleri kontrol etmek için ayrı ayrı servislerimiz var.</w:t>
      </w:r>
      <w:r>
        <w:rPr>
          <w:rFonts w:ascii="Georgia" w:hAnsi="Georgia"/>
          <w:color w:val="242424"/>
          <w:spacing w:val="-1"/>
          <w:sz w:val="30"/>
          <w:szCs w:val="30"/>
        </w:rPr>
        <w:br/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Repository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katmanında veriler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veritabanı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içerisinde ifade edildiği gibi veri modeline benzemektedir.</w:t>
      </w:r>
    </w:p>
    <w:p w14:paraId="5761E370" w14:textId="77777777" w:rsidR="00A8194B" w:rsidRDefault="00A8194B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br/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Yukardaki uygulama yapısı (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structure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) iyi organize edilmiş ve iyi şekilde anlaşılıyor. Peki neden farklı bir yapıya yönelim ya da ihtiyaç var?</w:t>
      </w:r>
    </w:p>
    <w:p w14:paraId="351F80F5" w14:textId="2AA68021" w:rsidR="00A8194B" w:rsidRDefault="00A8194B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br/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Sektörde karşı karşıya olduğumuz zorlukları düşünmeye başlayalım. 10 yıl önce yalnızca web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arayüzünü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düşünmek zorundaydık. Şimdi ise akıllı telefonlar, tabletler, oyun konsolları ve Televizyonlar. Hatta akıllı saatler ve diğer giyilebilir teknolojiler. Controller web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arayüzüleri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için tasarlanmıştı, diğer kanallar için değil.</w:t>
      </w:r>
    </w:p>
    <w:p w14:paraId="508E2E74" w14:textId="79990861" w:rsidR="004178D1" w:rsidRDefault="004178D1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7EE3752F" w14:textId="77138754" w:rsidR="004178D1" w:rsidRDefault="004178D1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433B9A13" w14:textId="6092AEC8" w:rsidR="004178D1" w:rsidRDefault="004178D1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76480D5D" w14:textId="45359967" w:rsidR="004178D1" w:rsidRDefault="004178D1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344ADE8F" w14:textId="3748DB22" w:rsidR="004178D1" w:rsidRDefault="004178D1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10B7043" w14:textId="2EDE63B4" w:rsidR="004178D1" w:rsidRDefault="004178D1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24A3AE0F" w14:textId="3659473C" w:rsidR="004178D1" w:rsidRDefault="004178D1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1A0E9976" w14:textId="3D21F8C4" w:rsidR="004178D1" w:rsidRDefault="004178D1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5B515A2F" w14:textId="5AFD94E4" w:rsidR="004178D1" w:rsidRDefault="004178D1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4D45C42C" w14:textId="0883A18E" w:rsidR="004178D1" w:rsidRDefault="004178D1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3CD988B2" w14:textId="480F7469" w:rsidR="004178D1" w:rsidRDefault="004178D1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4178D1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drawing>
          <wp:inline distT="0" distB="0" distL="0" distR="0" wp14:anchorId="13F1B544" wp14:editId="17C4F2B4">
            <wp:extent cx="6300788" cy="4036060"/>
            <wp:effectExtent l="0" t="0" r="508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2756" cy="403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752A" w14:textId="5C85BA34" w:rsidR="004178D1" w:rsidRDefault="004178D1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Ayrıca diğer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back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end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teknolojilerini de düşünmemiz gerekir. 10 yıl önce çoğunlukla her şey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relational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databaselerde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saklanıyordu. Fakat şimdi özel kullanım senaryoları (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use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case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) için özelleşmiş, üstün performans sunan teknolojilere erişebiliyoruz. Örneğin uygulamamızdaki ürün arama kısmı. Ürün arama kısmı için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relational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database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yerine </w:t>
      </w:r>
      <w:proofErr w:type="spellStart"/>
      <w:r w:rsidRPr="006445C5">
        <w:rPr>
          <w:rFonts w:ascii="Georgia" w:hAnsi="Georgia"/>
          <w:b/>
          <w:bCs/>
          <w:color w:val="FF0000"/>
          <w:spacing w:val="-1"/>
          <w:sz w:val="30"/>
          <w:szCs w:val="30"/>
          <w:shd w:val="clear" w:color="auto" w:fill="FFFFFF"/>
        </w:rPr>
        <w:t>Elastic</w:t>
      </w:r>
      <w:proofErr w:type="spellEnd"/>
      <w:r w:rsidRPr="006445C5">
        <w:rPr>
          <w:rFonts w:ascii="Georgia" w:hAnsi="Georgia"/>
          <w:b/>
          <w:bCs/>
          <w:color w:val="FF0000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6445C5">
        <w:rPr>
          <w:rFonts w:ascii="Georgia" w:hAnsi="Georgia"/>
          <w:b/>
          <w:bCs/>
          <w:color w:val="FF0000"/>
          <w:spacing w:val="-1"/>
          <w:sz w:val="30"/>
          <w:szCs w:val="30"/>
          <w:shd w:val="clear" w:color="auto" w:fill="FFFFFF"/>
        </w:rPr>
        <w:t>Search</w:t>
      </w:r>
      <w:proofErr w:type="spellEnd"/>
      <w:r w:rsidRPr="006445C5">
        <w:rPr>
          <w:rFonts w:ascii="Georgia" w:hAnsi="Georgia"/>
          <w:color w:val="FF0000"/>
          <w:spacing w:val="-1"/>
          <w:sz w:val="30"/>
          <w:szCs w:val="30"/>
          <w:shd w:val="clear" w:color="auto" w:fill="FFFFFF"/>
        </w:rPr>
        <w:t xml:space="preserve">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gibi özelleşmiş bir teknoloji kullanırsak arama özelliğimiz çok daha hızlı olacaktır.</w:t>
      </w:r>
    </w:p>
    <w:p w14:paraId="11454040" w14:textId="77777777" w:rsidR="006445C5" w:rsidRDefault="006445C5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16A89611" w14:textId="08BC865E" w:rsidR="004178D1" w:rsidRPr="006445C5" w:rsidRDefault="006445C5" w:rsidP="00A8194B">
      <w:pPr>
        <w:rPr>
          <w:rFonts w:ascii="Georgia" w:hAnsi="Georgia"/>
          <w:b/>
          <w:bCs/>
          <w:color w:val="FF0000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Ya da ürün yorumlarını </w:t>
      </w:r>
      <w:proofErr w:type="spellStart"/>
      <w:r w:rsidRPr="006445C5">
        <w:rPr>
          <w:rFonts w:ascii="Georgia" w:hAnsi="Georgia"/>
          <w:b/>
          <w:bCs/>
          <w:color w:val="FF0000"/>
          <w:spacing w:val="-1"/>
          <w:sz w:val="30"/>
          <w:szCs w:val="30"/>
          <w:shd w:val="clear" w:color="auto" w:fill="FFFFFF"/>
        </w:rPr>
        <w:t>mongoDB</w:t>
      </w:r>
      <w:proofErr w:type="spellEnd"/>
      <w:r w:rsidRPr="006445C5">
        <w:rPr>
          <w:rFonts w:ascii="Georgia" w:hAnsi="Georgia"/>
          <w:b/>
          <w:bCs/>
          <w:color w:val="FF0000"/>
          <w:spacing w:val="-1"/>
          <w:sz w:val="30"/>
          <w:szCs w:val="30"/>
          <w:shd w:val="clear" w:color="auto" w:fill="FFFFFF"/>
        </w:rPr>
        <w:t xml:space="preserve">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gibi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document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storage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kullanan bir yapıda daha esnek bir şekilde saklayabiliriz. </w:t>
      </w:r>
      <w:r w:rsidRPr="006445C5">
        <w:rPr>
          <w:rFonts w:ascii="Georgia" w:hAnsi="Georgia"/>
          <w:b/>
          <w:bCs/>
          <w:color w:val="FF0000"/>
          <w:spacing w:val="-1"/>
          <w:sz w:val="30"/>
          <w:szCs w:val="30"/>
          <w:shd w:val="clear" w:color="auto" w:fill="FFFFFF"/>
        </w:rPr>
        <w:t xml:space="preserve">Alışveriş sepeti </w:t>
      </w:r>
      <w:proofErr w:type="spellStart"/>
      <w:r w:rsidRPr="006445C5">
        <w:rPr>
          <w:rFonts w:ascii="Georgia" w:hAnsi="Georgia"/>
          <w:b/>
          <w:bCs/>
          <w:color w:val="0070C0"/>
          <w:spacing w:val="-1"/>
          <w:sz w:val="30"/>
          <w:szCs w:val="30"/>
          <w:shd w:val="clear" w:color="auto" w:fill="FFFFFF"/>
        </w:rPr>
        <w:t>Redis</w:t>
      </w:r>
      <w:proofErr w:type="spellEnd"/>
      <w:r w:rsidRPr="006445C5">
        <w:rPr>
          <w:rFonts w:ascii="Georgia" w:hAnsi="Georgia"/>
          <w:b/>
          <w:bCs/>
          <w:color w:val="0070C0"/>
          <w:spacing w:val="-1"/>
          <w:sz w:val="30"/>
          <w:szCs w:val="30"/>
          <w:shd w:val="clear" w:color="auto" w:fill="FFFFFF"/>
        </w:rPr>
        <w:t xml:space="preserve"> </w:t>
      </w:r>
      <w:r w:rsidRPr="006445C5">
        <w:rPr>
          <w:rFonts w:ascii="Georgia" w:hAnsi="Georgia"/>
          <w:b/>
          <w:bCs/>
          <w:color w:val="FF0000"/>
          <w:spacing w:val="-1"/>
          <w:sz w:val="30"/>
          <w:szCs w:val="30"/>
          <w:shd w:val="clear" w:color="auto" w:fill="FFFFFF"/>
        </w:rPr>
        <w:t xml:space="preserve">gibi </w:t>
      </w:r>
      <w:proofErr w:type="spellStart"/>
      <w:r w:rsidRPr="006445C5">
        <w:rPr>
          <w:rFonts w:ascii="Georgia" w:hAnsi="Georgia"/>
          <w:b/>
          <w:bCs/>
          <w:color w:val="FF0000"/>
          <w:spacing w:val="-1"/>
          <w:sz w:val="30"/>
          <w:szCs w:val="30"/>
          <w:shd w:val="clear" w:color="auto" w:fill="FFFFFF"/>
        </w:rPr>
        <w:t>key</w:t>
      </w:r>
      <w:proofErr w:type="spellEnd"/>
      <w:r w:rsidRPr="006445C5">
        <w:rPr>
          <w:rFonts w:ascii="Georgia" w:hAnsi="Georgia"/>
          <w:b/>
          <w:bCs/>
          <w:color w:val="FF0000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6445C5">
        <w:rPr>
          <w:rFonts w:ascii="Georgia" w:hAnsi="Georgia"/>
          <w:b/>
          <w:bCs/>
          <w:color w:val="FF0000"/>
          <w:spacing w:val="-1"/>
          <w:sz w:val="30"/>
          <w:szCs w:val="30"/>
          <w:shd w:val="clear" w:color="auto" w:fill="FFFFFF"/>
        </w:rPr>
        <w:t>value</w:t>
      </w:r>
      <w:proofErr w:type="spellEnd"/>
      <w:r w:rsidRPr="006445C5">
        <w:rPr>
          <w:rFonts w:ascii="Georgia" w:hAnsi="Georgia"/>
          <w:b/>
          <w:bCs/>
          <w:color w:val="FF0000"/>
          <w:spacing w:val="-1"/>
          <w:sz w:val="30"/>
          <w:szCs w:val="30"/>
          <w:shd w:val="clear" w:color="auto" w:fill="FFFFFF"/>
        </w:rPr>
        <w:t xml:space="preserve"> şeklinde depolama yapan bir teknoloji ile çok daha hızlı ve basit olacaktır.</w:t>
      </w:r>
    </w:p>
    <w:p w14:paraId="30081CD0" w14:textId="77777777" w:rsidR="006445C5" w:rsidRDefault="006445C5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49A50CF2" w14:textId="16E70DBE" w:rsidR="006445C5" w:rsidRDefault="006445C5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Geleneksel uygulamalar(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monolitik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) tek bir dille yazıldığı için, tek bir dille yazılmış bu tek uygulamaya, yukarıda bahsettiğimiz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back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end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t xml:space="preserve">teknolojilerini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implemente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etmek istediğimizde, bütün bağımlılıkları ve destekleyici kütüphaneleri projemize eklememiz gerekir. Tek bir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executable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uygulamada bu kadar çok bağımlılık ve destekleyici kütüphane olması projeyi biraz kasıntı bir duruma sokar.</w:t>
      </w:r>
    </w:p>
    <w:p w14:paraId="6634D91F" w14:textId="5B35CA71" w:rsidR="006445C5" w:rsidRDefault="006445C5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Uygulama büyüdükçe kod yönetimi zorlaşacak. Aynı durum hata yönetimi için de geçerlidir .</w:t>
      </w:r>
    </w:p>
    <w:p w14:paraId="39A42A97" w14:textId="6A02BF04" w:rsidR="006445C5" w:rsidRDefault="006445C5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666E655" w14:textId="3C5DAF89" w:rsidR="006445C5" w:rsidRDefault="006445C5" w:rsidP="00A8194B">
      <w:pPr>
        <w:rPr>
          <w:rFonts w:ascii="Georgia" w:hAnsi="Georgia"/>
          <w:color w:val="000000" w:themeColor="text1"/>
          <w:spacing w:val="-1"/>
          <w:sz w:val="30"/>
          <w:szCs w:val="30"/>
          <w:shd w:val="clear" w:color="auto" w:fill="FFFFFF"/>
        </w:rPr>
      </w:pPr>
      <w:r w:rsidRPr="006445C5">
        <w:rPr>
          <w:rFonts w:ascii="Georgia" w:hAnsi="Georgia"/>
          <w:color w:val="000000" w:themeColor="text1"/>
          <w:spacing w:val="-1"/>
          <w:sz w:val="30"/>
          <w:szCs w:val="30"/>
          <w:shd w:val="clear" w:color="auto" w:fill="FFFFFF"/>
        </w:rPr>
        <w:drawing>
          <wp:inline distT="0" distB="0" distL="0" distR="0" wp14:anchorId="38AEC7EA" wp14:editId="748A8626">
            <wp:extent cx="5730695" cy="3605212"/>
            <wp:effectExtent l="0" t="0" r="381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2681" cy="361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3CA9" w14:textId="77777777" w:rsidR="008301E6" w:rsidRDefault="008301E6" w:rsidP="00A8194B">
      <w:pPr>
        <w:rPr>
          <w:rFonts w:ascii="Georgia" w:hAnsi="Georgia"/>
          <w:color w:val="000000" w:themeColor="text1"/>
          <w:spacing w:val="-1"/>
          <w:sz w:val="30"/>
          <w:szCs w:val="30"/>
          <w:shd w:val="clear" w:color="auto" w:fill="FFFFFF"/>
        </w:rPr>
      </w:pPr>
    </w:p>
    <w:p w14:paraId="05B683E9" w14:textId="77777777" w:rsidR="008301E6" w:rsidRDefault="008301E6" w:rsidP="00A8194B">
      <w:pPr>
        <w:rPr>
          <w:rFonts w:ascii="Georgia" w:hAnsi="Georgia"/>
          <w:color w:val="000000" w:themeColor="text1"/>
          <w:spacing w:val="-1"/>
          <w:sz w:val="30"/>
          <w:szCs w:val="30"/>
          <w:shd w:val="clear" w:color="auto" w:fill="FFFFFF"/>
        </w:rPr>
      </w:pPr>
    </w:p>
    <w:p w14:paraId="06BB8215" w14:textId="77777777" w:rsidR="008301E6" w:rsidRDefault="008301E6" w:rsidP="00A8194B">
      <w:pPr>
        <w:rPr>
          <w:rFonts w:ascii="Georgia" w:hAnsi="Georgia"/>
          <w:color w:val="000000" w:themeColor="text1"/>
          <w:spacing w:val="-1"/>
          <w:sz w:val="30"/>
          <w:szCs w:val="30"/>
          <w:shd w:val="clear" w:color="auto" w:fill="FFFFFF"/>
        </w:rPr>
      </w:pPr>
    </w:p>
    <w:p w14:paraId="7123F14F" w14:textId="45EF41C8" w:rsidR="006445C5" w:rsidRDefault="006445C5" w:rsidP="00A8194B">
      <w:pPr>
        <w:rPr>
          <w:rFonts w:ascii="Georgia" w:hAnsi="Georgia"/>
          <w:color w:val="000000" w:themeColor="text1"/>
          <w:spacing w:val="-1"/>
          <w:sz w:val="30"/>
          <w:szCs w:val="30"/>
          <w:shd w:val="clear" w:color="auto" w:fill="FFFFFF"/>
        </w:rPr>
      </w:pPr>
      <w:proofErr w:type="spellStart"/>
      <w:r>
        <w:rPr>
          <w:rFonts w:ascii="Georgia" w:hAnsi="Georgia"/>
          <w:color w:val="000000" w:themeColor="text1"/>
          <w:spacing w:val="-1"/>
          <w:sz w:val="30"/>
          <w:szCs w:val="30"/>
          <w:shd w:val="clear" w:color="auto" w:fill="FFFFFF"/>
        </w:rPr>
        <w:t>Codebase</w:t>
      </w:r>
      <w:proofErr w:type="spellEnd"/>
      <w:r>
        <w:rPr>
          <w:rFonts w:ascii="Georgia" w:hAnsi="Georgia"/>
          <w:color w:val="000000" w:themeColor="text1"/>
          <w:spacing w:val="-1"/>
          <w:sz w:val="30"/>
          <w:szCs w:val="30"/>
          <w:shd w:val="clear" w:color="auto" w:fill="FFFFFF"/>
        </w:rPr>
        <w:t xml:space="preserve"> büyüdükçe ekibi nispeten daha küçük takımlara ayırıp her bir takımın ayrı bir özelliği geliştirmesi düşünülebilir. Bu durumda ise aşağıdaki resimde de görebileceğiniz üzere ayrı takımların geliştirdiği özellikleri birleştirmek ve uygulamayı </w:t>
      </w:r>
      <w:proofErr w:type="spellStart"/>
      <w:r>
        <w:rPr>
          <w:rFonts w:ascii="Georgia" w:hAnsi="Georgia"/>
          <w:color w:val="000000" w:themeColor="text1"/>
          <w:spacing w:val="-1"/>
          <w:sz w:val="30"/>
          <w:szCs w:val="30"/>
          <w:shd w:val="clear" w:color="auto" w:fill="FFFFFF"/>
        </w:rPr>
        <w:t>deploy</w:t>
      </w:r>
      <w:proofErr w:type="spellEnd"/>
      <w:r>
        <w:rPr>
          <w:rFonts w:ascii="Georgia" w:hAnsi="Georgia"/>
          <w:color w:val="000000" w:themeColor="text1"/>
          <w:spacing w:val="-1"/>
          <w:sz w:val="30"/>
          <w:szCs w:val="30"/>
          <w:shd w:val="clear" w:color="auto" w:fill="FFFFFF"/>
        </w:rPr>
        <w:t xml:space="preserve"> etmek için ayrı ekip kurulması gerekebilir.</w:t>
      </w:r>
    </w:p>
    <w:p w14:paraId="0CE9A8A5" w14:textId="41AC595C" w:rsidR="006445C5" w:rsidRDefault="006445C5" w:rsidP="00A8194B">
      <w:pPr>
        <w:rPr>
          <w:rFonts w:ascii="Georgia" w:hAnsi="Georgia"/>
          <w:color w:val="000000" w:themeColor="text1"/>
          <w:spacing w:val="-1"/>
          <w:sz w:val="30"/>
          <w:szCs w:val="30"/>
          <w:shd w:val="clear" w:color="auto" w:fill="FFFFFF"/>
        </w:rPr>
      </w:pPr>
      <w:r w:rsidRPr="006445C5">
        <w:rPr>
          <w:rFonts w:ascii="Georgia" w:hAnsi="Georgia"/>
          <w:color w:val="000000" w:themeColor="text1"/>
          <w:spacing w:val="-1"/>
          <w:sz w:val="30"/>
          <w:szCs w:val="30"/>
          <w:shd w:val="clear" w:color="auto" w:fill="FFFFFF"/>
        </w:rPr>
        <w:lastRenderedPageBreak/>
        <w:drawing>
          <wp:inline distT="0" distB="0" distL="0" distR="0" wp14:anchorId="0BECEDD9" wp14:editId="01101C85">
            <wp:extent cx="6052820" cy="3514725"/>
            <wp:effectExtent l="0" t="0" r="508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6916" cy="37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2296" w14:textId="0204852C" w:rsidR="006445C5" w:rsidRDefault="006445C5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Buradaki en büyük problem ise bu hattın sonunda bir hata (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bug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) keşfedilirse ne olacağıdır. Doğal olarak hata düzeltilene kadar ya da bu hataya sebep olan özellik geri çekilene kadar uygulama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deploy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edilemeyecek. Bu durumda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deploy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ekibi her bir ekibin geliştirdiği modüllerin en iyi versiyonlarını bulup, bu versiyonlarla uygulamayı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deploy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etmek için sürekli çalışacak. Bütün bunlar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deploy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ekibi için büyük bir karışıklığa sebep olacak.</w:t>
      </w:r>
    </w:p>
    <w:p w14:paraId="02759965" w14:textId="724B4E73" w:rsidR="008301E6" w:rsidRDefault="008301E6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46C86BD1" w14:textId="77777777" w:rsidR="008301E6" w:rsidRPr="008301E6" w:rsidRDefault="008301E6" w:rsidP="008301E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proofErr w:type="spellStart"/>
      <w:r w:rsidRPr="008301E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Monolitik</w:t>
      </w:r>
      <w:proofErr w:type="spellEnd"/>
      <w:r w:rsidRPr="008301E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Mimarinin Dezavantajları</w:t>
      </w:r>
    </w:p>
    <w:p w14:paraId="11DD176E" w14:textId="627A0CBC" w:rsidR="008301E6" w:rsidRDefault="008301E6" w:rsidP="008301E6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• Yapının(</w:t>
      </w:r>
      <w:proofErr w:type="spellStart"/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structure</w:t>
      </w:r>
      <w:proofErr w:type="spellEnd"/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) anlaşılması nispeten kolay, fakat hazmetmek zor.</w:t>
      </w:r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>• Tek bir programlama dili ile geliştirilmesi. (PHP ile başlandıysa PHP ile geliştirilmeye devam edilmek zorunda)</w:t>
      </w:r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 xml:space="preserve">• Uygulamanın </w:t>
      </w:r>
      <w:proofErr w:type="spellStart"/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modülaritesinin</w:t>
      </w:r>
      <w:proofErr w:type="spellEnd"/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geliştirilen programlama diline bağlı olması.</w:t>
      </w:r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 xml:space="preserve">• Uygulama büyüdükçe </w:t>
      </w:r>
      <w:proofErr w:type="spellStart"/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codebasein</w:t>
      </w:r>
      <w:proofErr w:type="spellEnd"/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yönetilmesinin, bakımının ve </w:t>
      </w:r>
      <w:proofErr w:type="spellStart"/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deploy</w:t>
      </w:r>
      <w:proofErr w:type="spellEnd"/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edilmesinin zorlaşması.</w:t>
      </w:r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</w:r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lastRenderedPageBreak/>
        <w:t xml:space="preserve">• Ekibe yeni bir </w:t>
      </w:r>
      <w:proofErr w:type="spellStart"/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developer</w:t>
      </w:r>
      <w:proofErr w:type="spellEnd"/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katıldığı zaman uygulamanın bütün yapısını(</w:t>
      </w:r>
      <w:proofErr w:type="spellStart"/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structure</w:t>
      </w:r>
      <w:proofErr w:type="spellEnd"/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) öğrenmek zorunda olması ve projeye katkı vermeye (</w:t>
      </w:r>
      <w:proofErr w:type="spellStart"/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contribute</w:t>
      </w:r>
      <w:proofErr w:type="spellEnd"/>
      <w:r w:rsidRPr="008301E6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) başlama süresinin artması.</w:t>
      </w:r>
    </w:p>
    <w:p w14:paraId="7F476F78" w14:textId="728C535D" w:rsidR="008301E6" w:rsidRDefault="008301E6" w:rsidP="008301E6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</w:p>
    <w:p w14:paraId="0C6711E5" w14:textId="69264273" w:rsidR="008301E6" w:rsidRDefault="008301E6" w:rsidP="008301E6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</w:p>
    <w:p w14:paraId="19DC25BC" w14:textId="77777777" w:rsidR="008301E6" w:rsidRPr="008301E6" w:rsidRDefault="008301E6" w:rsidP="008301E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8301E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Peki </w:t>
      </w:r>
      <w:proofErr w:type="spellStart"/>
      <w:r w:rsidRPr="008301E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Monolitik</w:t>
      </w:r>
      <w:proofErr w:type="spellEnd"/>
      <w:r w:rsidRPr="008301E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yapıya göre </w:t>
      </w:r>
      <w:proofErr w:type="spellStart"/>
      <w:r w:rsidRPr="008301E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Mikroservislerin</w:t>
      </w:r>
      <w:proofErr w:type="spellEnd"/>
      <w:r w:rsidRPr="008301E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ne gibi farkları var?</w:t>
      </w:r>
    </w:p>
    <w:p w14:paraId="2DA0618F" w14:textId="4A6D193E" w:rsidR="008301E6" w:rsidRPr="008301E6" w:rsidRDefault="008301E6" w:rsidP="008301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01E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D9DC10" wp14:editId="503B7FD6">
            <wp:extent cx="6396038" cy="5424170"/>
            <wp:effectExtent l="0" t="0" r="5080" b="508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443" cy="543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21D2" w14:textId="77777777" w:rsidR="008301E6" w:rsidRPr="008301E6" w:rsidRDefault="008301E6" w:rsidP="008301E6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</w:p>
    <w:p w14:paraId="4E0D8671" w14:textId="77777777" w:rsidR="008301E6" w:rsidRPr="006445C5" w:rsidRDefault="008301E6" w:rsidP="00A8194B">
      <w:pPr>
        <w:rPr>
          <w:rFonts w:ascii="Georgia" w:hAnsi="Georgia"/>
          <w:color w:val="000000" w:themeColor="text1"/>
          <w:spacing w:val="-1"/>
          <w:sz w:val="30"/>
          <w:szCs w:val="30"/>
          <w:shd w:val="clear" w:color="auto" w:fill="FFFFFF"/>
        </w:rPr>
      </w:pPr>
    </w:p>
    <w:p w14:paraId="7A29E4A7" w14:textId="2B4B1B1C" w:rsidR="004178D1" w:rsidRDefault="008301E6" w:rsidP="00A8194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t>Mikroresvisler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yukarıdaki resimde de görüldüğü üzere küçük, bağımsız, bütün sistemin fonksiyonel yapısı etrafında inşa edilmiş uygulamalardır. Birbirleriyle çalışmaya ihtiyaç duydukları zaman açık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prorokoller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üzerinden (http,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udp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messaging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) birbirleriyle serbestçe iletişim kurarlar. Genellikle bir ya da iki kalıcı teknolojiyle (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mongoDB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redis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vb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) desteklendiklerinden bu teknolojiye en uygun programlama dili ile geliştirilebilirler.</w:t>
      </w:r>
      <w:r>
        <w:rPr>
          <w:rFonts w:ascii="Georgia" w:hAnsi="Georgia"/>
          <w:color w:val="242424"/>
          <w:spacing w:val="-1"/>
          <w:sz w:val="30"/>
          <w:szCs w:val="30"/>
        </w:rPr>
        <w:br/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Resimde API Gateway isimli bir katman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görüyorsunuz.Günümüzde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birden fazla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client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teknolojisi (browser, mobil cihazlar,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TVler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) servislerimizi kullanmak istiyorlar. Bu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clientların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servislerimize direk erişmesi birçok probleme sebebiyet verebilir. Bu sebepten ötürü servislerimiz ve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clientlar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arasındaki bağlantıyı API Gateway ismini verdiğimiz bileşen üzerinden yapıyoruz.</w:t>
      </w:r>
    </w:p>
    <w:p w14:paraId="0ECA4967" w14:textId="5058EAB5" w:rsidR="004178D1" w:rsidRDefault="004178D1" w:rsidP="00A8194B"/>
    <w:p w14:paraId="7E30F12D" w14:textId="36A139DE" w:rsidR="00EB5A8E" w:rsidRDefault="00EB5A8E" w:rsidP="00A8194B"/>
    <w:p w14:paraId="6235D07D" w14:textId="458C3941" w:rsidR="00EB5A8E" w:rsidRDefault="00EB5A8E" w:rsidP="00A8194B"/>
    <w:p w14:paraId="58AD6AFD" w14:textId="77777777" w:rsidR="00EB5A8E" w:rsidRDefault="00EB5A8E" w:rsidP="00EB5A8E">
      <w:pPr>
        <w:pStyle w:val="Balk1"/>
        <w:shd w:val="clear" w:color="auto" w:fill="FFFFFF"/>
        <w:spacing w:before="468" w:beforeAutospacing="0" w:after="0" w:afterAutospacing="0" w:line="450" w:lineRule="atLeast"/>
        <w:rPr>
          <w:rFonts w:ascii="Helvetica" w:hAnsi="Helvetica" w:cs="Helvetica"/>
          <w:color w:val="242424"/>
          <w:spacing w:val="-4"/>
          <w:sz w:val="36"/>
          <w:szCs w:val="36"/>
        </w:rPr>
      </w:pPr>
      <w:proofErr w:type="spellStart"/>
      <w:r>
        <w:rPr>
          <w:rFonts w:ascii="Helvetica" w:hAnsi="Helvetica" w:cs="Helvetica"/>
          <w:color w:val="242424"/>
          <w:spacing w:val="-4"/>
          <w:sz w:val="36"/>
          <w:szCs w:val="36"/>
        </w:rPr>
        <w:t>Mikroservislerin</w:t>
      </w:r>
      <w:proofErr w:type="spellEnd"/>
      <w:r>
        <w:rPr>
          <w:rFonts w:ascii="Helvetica" w:hAnsi="Helvetica" w:cs="Helvetica"/>
          <w:color w:val="242424"/>
          <w:spacing w:val="-4"/>
          <w:sz w:val="36"/>
          <w:szCs w:val="36"/>
        </w:rPr>
        <w:t xml:space="preserve"> Avantajları</w:t>
      </w:r>
    </w:p>
    <w:p w14:paraId="0FEE4946" w14:textId="77777777" w:rsidR="00EB5A8E" w:rsidRDefault="00EB5A8E" w:rsidP="00EB5A8E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 xml:space="preserve">•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Mikroservisler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birbirinden bağımsız ve tek bir işe odaklanmış uygulamalar olduklarından, her bir servisi farklı bir programlama dili ile geliştirmek mümkün. Bu da uygulamanın bir programlama diline olan bağımlılığını ortadan kaldırıyor.</w:t>
      </w:r>
      <w:r>
        <w:rPr>
          <w:rFonts w:ascii="Georgia" w:hAnsi="Georgia"/>
          <w:color w:val="242424"/>
          <w:spacing w:val="-1"/>
          <w:sz w:val="30"/>
          <w:szCs w:val="30"/>
        </w:rPr>
        <w:br/>
        <w:t xml:space="preserve">• Büyük bir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codebasein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depoloy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süresine oranla servislerin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build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ve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deploy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süreleri birbirinden bağımsız olacağından,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developerlar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açısından ciddi bir zaman kazancı sağlaması.</w:t>
      </w:r>
      <w:r>
        <w:rPr>
          <w:rFonts w:ascii="Georgia" w:hAnsi="Georgia"/>
          <w:color w:val="242424"/>
          <w:spacing w:val="-1"/>
          <w:sz w:val="30"/>
          <w:szCs w:val="30"/>
        </w:rPr>
        <w:br/>
        <w:t xml:space="preserve">• Ekibe yeni bir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developer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katldığı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zaman uygulamanın bütün yapısını(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structure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>) öğrenmek yerine katkı vermesi (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contribute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>) beklenen servisin yapısını (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structure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>) öğrenip katkı vermeye başlama süresinin oldukça çabuk olması.</w:t>
      </w:r>
      <w:r>
        <w:rPr>
          <w:rFonts w:ascii="Georgia" w:hAnsi="Georgia"/>
          <w:color w:val="242424"/>
          <w:spacing w:val="-1"/>
          <w:sz w:val="30"/>
          <w:szCs w:val="30"/>
        </w:rPr>
        <w:br/>
        <w:t xml:space="preserve">• Uygulamanın yatay eksende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scale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edilebilmesi.</w:t>
      </w:r>
    </w:p>
    <w:p w14:paraId="2F7D5765" w14:textId="77777777" w:rsidR="00EB5A8E" w:rsidRPr="00A8194B" w:rsidRDefault="00EB5A8E" w:rsidP="00A8194B"/>
    <w:sectPr w:rsidR="00EB5A8E" w:rsidRPr="00A819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4E9"/>
    <w:rsid w:val="003474E9"/>
    <w:rsid w:val="004178D1"/>
    <w:rsid w:val="006445C5"/>
    <w:rsid w:val="008301E6"/>
    <w:rsid w:val="00A8194B"/>
    <w:rsid w:val="00EB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43871"/>
  <w15:chartTrackingRefBased/>
  <w15:docId w15:val="{AC759182-6575-4AD6-9881-4E105A110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tr-T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8301E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301E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w-post-body-paragraph">
    <w:name w:val="pw-post-body-paragraph"/>
    <w:basedOn w:val="Normal"/>
    <w:rsid w:val="008301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63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retmind</dc:creator>
  <cp:keywords/>
  <dc:description/>
  <cp:lastModifiedBy>Retmind Teknoloji</cp:lastModifiedBy>
  <cp:revision>4</cp:revision>
  <dcterms:created xsi:type="dcterms:W3CDTF">2024-07-19T11:03:00Z</dcterms:created>
  <dcterms:modified xsi:type="dcterms:W3CDTF">2024-07-19T11:37:00Z</dcterms:modified>
</cp:coreProperties>
</file>