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Y="2137"/>
        <w:tblW w:w="4741" w:type="pct"/>
        <w:tblBorders>
          <w:left w:val="single" w:sz="12" w:space="0" w:color="156082" w:themeColor="accent1"/>
        </w:tblBorders>
        <w:tblCellMar>
          <w:left w:w="144" w:type="dxa"/>
          <w:right w:w="115" w:type="dxa"/>
        </w:tblCellMar>
        <w:tblLook w:val="04A0" w:firstRow="1" w:lastRow="0" w:firstColumn="1" w:lastColumn="0" w:noHBand="0" w:noVBand="1"/>
      </w:tblPr>
      <w:tblGrid>
        <w:gridCol w:w="9125"/>
      </w:tblGrid>
      <w:tr w:rsidR="00190969" w:rsidRPr="00E87BA1" w14:paraId="4B39798C" w14:textId="77777777" w:rsidTr="16623868">
        <w:trPr>
          <w:trHeight w:val="4040"/>
        </w:trPr>
        <w:tc>
          <w:tcPr>
            <w:tcW w:w="9125" w:type="dxa"/>
            <w:tcMar>
              <w:top w:w="216" w:type="dxa"/>
              <w:left w:w="115" w:type="dxa"/>
              <w:bottom w:w="216" w:type="dxa"/>
              <w:right w:w="115" w:type="dxa"/>
            </w:tcMar>
          </w:tcPr>
          <w:p w14:paraId="4A998698" w14:textId="77777777" w:rsidR="00190969" w:rsidRDefault="00190969" w:rsidP="00190969">
            <w:pPr>
              <w:pStyle w:val="Sinespaciado"/>
              <w:jc w:val="both"/>
              <w:rPr>
                <w:rFonts w:cs="Arial"/>
                <w:color w:val="0F4761" w:themeColor="accent1" w:themeShade="BF"/>
                <w:sz w:val="24"/>
                <w:szCs w:val="24"/>
              </w:rPr>
            </w:pPr>
          </w:p>
          <w:p w14:paraId="7ECD5EDD" w14:textId="77777777" w:rsidR="00190969" w:rsidRPr="00E87BA1" w:rsidRDefault="00190969" w:rsidP="00190969">
            <w:pPr>
              <w:pStyle w:val="Sinespaciado"/>
              <w:jc w:val="both"/>
              <w:rPr>
                <w:rFonts w:cs="Arial"/>
                <w:color w:val="0F4761" w:themeColor="accent1" w:themeShade="BF"/>
                <w:sz w:val="24"/>
                <w:szCs w:val="24"/>
              </w:rPr>
            </w:pPr>
          </w:p>
          <w:p w14:paraId="27BD48D6" w14:textId="77777777" w:rsidR="00190969" w:rsidRPr="00E87BA1" w:rsidRDefault="00190969" w:rsidP="00190969">
            <w:pPr>
              <w:pStyle w:val="Sinespaciado"/>
              <w:jc w:val="both"/>
              <w:rPr>
                <w:rFonts w:cs="Arial"/>
                <w:color w:val="0F4761" w:themeColor="accent1" w:themeShade="BF"/>
                <w:sz w:val="24"/>
                <w:szCs w:val="24"/>
              </w:rPr>
            </w:pPr>
          </w:p>
          <w:p w14:paraId="239FF9A8" w14:textId="14E65228" w:rsidR="00190969" w:rsidRPr="00E87BA1" w:rsidRDefault="00190969" w:rsidP="00190969">
            <w:pPr>
              <w:pStyle w:val="Sinespaciado"/>
              <w:jc w:val="center"/>
              <w:rPr>
                <w:rFonts w:cs="Arial"/>
                <w:color w:val="0F4761" w:themeColor="accent1" w:themeShade="BF"/>
                <w:sz w:val="24"/>
              </w:rPr>
            </w:pPr>
            <w:r w:rsidRPr="00E87BA1">
              <w:rPr>
                <w:rFonts w:cs="Arial"/>
                <w:noProof/>
              </w:rPr>
              <w:drawing>
                <wp:inline distT="0" distB="0" distL="0" distR="0" wp14:anchorId="62EA7B55" wp14:editId="588A4B90">
                  <wp:extent cx="2718212" cy="967740"/>
                  <wp:effectExtent l="0" t="0" r="6350" b="3810"/>
                  <wp:docPr id="317144460" name="Picture 1" descr="iesdoctorfle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doctorflem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6763" cy="970784"/>
                          </a:xfrm>
                          <a:prstGeom prst="rect">
                            <a:avLst/>
                          </a:prstGeom>
                          <a:noFill/>
                          <a:ln>
                            <a:noFill/>
                          </a:ln>
                        </pic:spPr>
                      </pic:pic>
                    </a:graphicData>
                  </a:graphic>
                </wp:inline>
              </w:drawing>
            </w:r>
          </w:p>
        </w:tc>
      </w:tr>
      <w:tr w:rsidR="00190969" w:rsidRPr="00E87BA1" w14:paraId="42449F5A" w14:textId="77777777" w:rsidTr="16623868">
        <w:trPr>
          <w:trHeight w:val="4025"/>
        </w:trPr>
        <w:tc>
          <w:tcPr>
            <w:tcW w:w="9125" w:type="dxa"/>
          </w:tcPr>
          <w:sdt>
            <w:sdtPr>
              <w:rPr>
                <w:rFonts w:eastAsiaTheme="majorEastAsia" w:cs="Arial"/>
                <w:b/>
                <w:bCs/>
                <w:color w:val="156082" w:themeColor="accent1"/>
                <w:sz w:val="80"/>
                <w:szCs w:val="80"/>
                <w:lang w:val="es-ES"/>
              </w:rPr>
              <w:alias w:val="Title"/>
              <w:id w:val="13406919"/>
              <w:placeholder>
                <w:docPart w:val="86C8BBA1C8AD40A581338ADE413E2C26"/>
              </w:placeholder>
              <w:dataBinding w:prefixMappings="xmlns:ns0='http://schemas.openxmlformats.org/package/2006/metadata/core-properties' xmlns:ns1='http://purl.org/dc/elements/1.1/'" w:xpath="/ns0:coreProperties[1]/ns1:title[1]" w:storeItemID="{6C3C8BC8-F283-45AE-878A-BAB7291924A1}"/>
              <w:text/>
            </w:sdtPr>
            <w:sdtContent>
              <w:p w14:paraId="76F8CFB1" w14:textId="45980410" w:rsidR="00190969" w:rsidRPr="00E87BA1" w:rsidRDefault="00A8146F" w:rsidP="00190969">
                <w:pPr>
                  <w:pStyle w:val="Sinespaciado"/>
                  <w:spacing w:line="216" w:lineRule="auto"/>
                  <w:jc w:val="center"/>
                  <w:rPr>
                    <w:rFonts w:eastAsiaTheme="majorEastAsia" w:cs="Arial"/>
                    <w:color w:val="156082" w:themeColor="accent1"/>
                    <w:sz w:val="88"/>
                    <w:szCs w:val="88"/>
                    <w:lang w:val="es-ES"/>
                  </w:rPr>
                </w:pPr>
                <w:r>
                  <w:rPr>
                    <w:rFonts w:eastAsiaTheme="majorEastAsia" w:cs="Arial"/>
                    <w:b/>
                    <w:bCs/>
                    <w:color w:val="156082" w:themeColor="accent1"/>
                    <w:sz w:val="80"/>
                    <w:szCs w:val="80"/>
                    <w:lang w:val="es-ES"/>
                  </w:rPr>
                  <w:t>Sistemas de Aprendizaje Automático</w:t>
                </w:r>
              </w:p>
            </w:sdtContent>
          </w:sdt>
        </w:tc>
      </w:tr>
      <w:tr w:rsidR="00190969" w:rsidRPr="00E87BA1" w14:paraId="696A7781" w14:textId="77777777" w:rsidTr="16623868">
        <w:trPr>
          <w:trHeight w:val="304"/>
        </w:trPr>
        <w:tc>
          <w:tcPr>
            <w:tcW w:w="9125" w:type="dxa"/>
            <w:tcMar>
              <w:top w:w="216" w:type="dxa"/>
              <w:left w:w="115" w:type="dxa"/>
              <w:bottom w:w="216" w:type="dxa"/>
              <w:right w:w="115" w:type="dxa"/>
            </w:tcMar>
          </w:tcPr>
          <w:p w14:paraId="6705ACA3" w14:textId="253AABB2" w:rsidR="00190969" w:rsidRPr="00C46D86" w:rsidRDefault="00190969" w:rsidP="00190969">
            <w:pPr>
              <w:pStyle w:val="Sinespaciado"/>
              <w:rPr>
                <w:rFonts w:cs="Arial"/>
                <w:b/>
                <w:bCs/>
                <w:color w:val="0F4761" w:themeColor="accent1" w:themeShade="BF"/>
                <w:sz w:val="40"/>
                <w:szCs w:val="40"/>
                <w:lang w:val="es-ES"/>
              </w:rPr>
            </w:pPr>
          </w:p>
          <w:sdt>
            <w:sdtPr>
              <w:rPr>
                <w:rFonts w:cs="Arial"/>
                <w:b/>
                <w:bCs/>
                <w:color w:val="0F4761" w:themeColor="accent1" w:themeShade="BF"/>
                <w:sz w:val="40"/>
                <w:szCs w:val="36"/>
                <w:lang w:val="es-ES"/>
              </w:rPr>
              <w:alias w:val="Publish Date"/>
              <w:tag w:val=""/>
              <w:id w:val="-1897808580"/>
              <w:placeholder>
                <w:docPart w:val="DDAFDA57EFC04CF48145728FE2097F9E"/>
              </w:placeholder>
              <w:dataBinding w:prefixMappings="xmlns:ns0='http://schemas.microsoft.com/office/2006/coverPageProps' " w:xpath="/ns0:CoverPageProperties[1]/ns0:PublishDate[1]" w:storeItemID="{55AF091B-3C7A-41E3-B477-F2FDAA23CFDA}"/>
              <w:date>
                <w:dateFormat w:val="dd/MM/yyyy"/>
                <w:lid w:val="es-ES"/>
                <w:storeMappedDataAs w:val="dateTime"/>
                <w:calendar w:val="gregorian"/>
              </w:date>
            </w:sdtPr>
            <w:sdtContent>
              <w:p w14:paraId="5FBCE5D2" w14:textId="77777777" w:rsidR="00190969" w:rsidRPr="00E87BA1" w:rsidRDefault="00190969" w:rsidP="00190969">
                <w:pPr>
                  <w:pStyle w:val="Sinespaciado"/>
                  <w:jc w:val="center"/>
                  <w:rPr>
                    <w:rFonts w:cs="Arial"/>
                    <w:color w:val="0F4761" w:themeColor="accent1" w:themeShade="BF"/>
                    <w:sz w:val="24"/>
                    <w:lang w:val="es-ES"/>
                  </w:rPr>
                </w:pPr>
                <w:r w:rsidRPr="00C46D86">
                  <w:rPr>
                    <w:rFonts w:cs="Arial"/>
                    <w:b/>
                    <w:bCs/>
                    <w:color w:val="0F4761" w:themeColor="accent1" w:themeShade="BF"/>
                    <w:sz w:val="40"/>
                    <w:szCs w:val="36"/>
                    <w:lang w:val="es-ES"/>
                  </w:rPr>
                  <w:t>2025/26</w:t>
                </w:r>
              </w:p>
            </w:sdtContent>
          </w:sdt>
          <w:p w14:paraId="7AEC0C8E" w14:textId="77777777" w:rsidR="00190969" w:rsidRPr="00E87BA1" w:rsidRDefault="00190969" w:rsidP="00190969">
            <w:pPr>
              <w:pStyle w:val="Sinespaciado"/>
              <w:jc w:val="both"/>
              <w:rPr>
                <w:rFonts w:cs="Arial"/>
                <w:color w:val="0F4761" w:themeColor="accent1" w:themeShade="BF"/>
                <w:sz w:val="24"/>
                <w:lang w:val="es-ES"/>
              </w:rPr>
            </w:pPr>
          </w:p>
          <w:p w14:paraId="4CAAA31D" w14:textId="77777777" w:rsidR="00190969" w:rsidRPr="00E87BA1" w:rsidRDefault="00190969" w:rsidP="00190969">
            <w:pPr>
              <w:pStyle w:val="Sinespaciado"/>
              <w:jc w:val="both"/>
              <w:rPr>
                <w:rFonts w:cs="Arial"/>
                <w:color w:val="0F4761" w:themeColor="accent1" w:themeShade="BF"/>
                <w:sz w:val="24"/>
                <w:lang w:val="es-ES"/>
              </w:rPr>
            </w:pPr>
          </w:p>
          <w:tbl>
            <w:tblPr>
              <w:tblStyle w:val="Tablaconcuadrcula"/>
              <w:tblW w:w="0" w:type="auto"/>
              <w:tblLook w:val="04A0" w:firstRow="1" w:lastRow="0" w:firstColumn="1" w:lastColumn="0" w:noHBand="0" w:noVBand="1"/>
            </w:tblPr>
            <w:tblGrid>
              <w:gridCol w:w="2405"/>
              <w:gridCol w:w="6480"/>
            </w:tblGrid>
            <w:tr w:rsidR="00A8146F" w14:paraId="3B2A29D4" w14:textId="77777777" w:rsidTr="16623868">
              <w:tc>
                <w:tcPr>
                  <w:tcW w:w="2405" w:type="dxa"/>
                </w:tcPr>
                <w:p w14:paraId="5E1A3ED9" w14:textId="6D293CE4"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Ciclo</w:t>
                  </w:r>
                </w:p>
              </w:tc>
              <w:tc>
                <w:tcPr>
                  <w:tcW w:w="6480" w:type="dxa"/>
                </w:tcPr>
                <w:p w14:paraId="2FE9E605" w14:textId="2960795B"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Curso de Especialización – Inteligencia Artificial y Big Data</w:t>
                  </w:r>
                </w:p>
              </w:tc>
            </w:tr>
            <w:tr w:rsidR="00A8146F" w14:paraId="5C1857C3" w14:textId="77777777" w:rsidTr="16623868">
              <w:tc>
                <w:tcPr>
                  <w:tcW w:w="2405" w:type="dxa"/>
                </w:tcPr>
                <w:p w14:paraId="5B9385F4" w14:textId="77777777"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Nombre</w:t>
                  </w:r>
                </w:p>
              </w:tc>
              <w:tc>
                <w:tcPr>
                  <w:tcW w:w="6480" w:type="dxa"/>
                </w:tcPr>
                <w:p w14:paraId="4586B69C" w14:textId="74F0BD04"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Manel Argüelles Álvarez</w:t>
                  </w:r>
                </w:p>
              </w:tc>
            </w:tr>
            <w:tr w:rsidR="00A8146F" w14:paraId="1ECB2C22" w14:textId="77777777" w:rsidTr="16623868">
              <w:tc>
                <w:tcPr>
                  <w:tcW w:w="2405" w:type="dxa"/>
                </w:tcPr>
                <w:p w14:paraId="2CEBAC8E" w14:textId="77777777"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Correo</w:t>
                  </w:r>
                </w:p>
              </w:tc>
              <w:tc>
                <w:tcPr>
                  <w:tcW w:w="6480" w:type="dxa"/>
                </w:tcPr>
                <w:p w14:paraId="68479FD2" w14:textId="60997380"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JDK29458@educastur.es</w:t>
                  </w:r>
                </w:p>
              </w:tc>
            </w:tr>
            <w:tr w:rsidR="00A8146F" w14:paraId="035D9B7F" w14:textId="77777777" w:rsidTr="16623868">
              <w:tc>
                <w:tcPr>
                  <w:tcW w:w="2405" w:type="dxa"/>
                </w:tcPr>
                <w:p w14:paraId="7368DCF4" w14:textId="77777777" w:rsidR="00A8146F" w:rsidRDefault="00A8146F" w:rsidP="00D22335">
                  <w:pPr>
                    <w:pStyle w:val="Sinespaciado"/>
                    <w:framePr w:hSpace="187" w:wrap="around" w:vAnchor="page" w:hAnchor="margin" w:y="2137"/>
                    <w:rPr>
                      <w:rFonts w:cs="Arial"/>
                      <w:color w:val="0F4761" w:themeColor="accent1" w:themeShade="BF"/>
                      <w:sz w:val="24"/>
                      <w:szCs w:val="24"/>
                      <w:lang w:val="es-ES"/>
                    </w:rPr>
                  </w:pPr>
                  <w:proofErr w:type="spellStart"/>
                  <w:r w:rsidRPr="16623868">
                    <w:rPr>
                      <w:rFonts w:cs="Arial"/>
                      <w:color w:val="0F4761" w:themeColor="accent1" w:themeShade="BF"/>
                      <w:sz w:val="24"/>
                      <w:szCs w:val="24"/>
                      <w:lang w:val="es-ES"/>
                    </w:rPr>
                    <w:t>Nº</w:t>
                  </w:r>
                  <w:proofErr w:type="spellEnd"/>
                  <w:r w:rsidRPr="16623868">
                    <w:rPr>
                      <w:rFonts w:cs="Arial"/>
                      <w:color w:val="0F4761" w:themeColor="accent1" w:themeShade="BF"/>
                      <w:sz w:val="24"/>
                      <w:szCs w:val="24"/>
                      <w:lang w:val="es-ES"/>
                    </w:rPr>
                    <w:t xml:space="preserve"> Unidad Didáctica</w:t>
                  </w:r>
                </w:p>
              </w:tc>
              <w:tc>
                <w:tcPr>
                  <w:tcW w:w="6480" w:type="dxa"/>
                </w:tcPr>
                <w:p w14:paraId="18F17D38" w14:textId="09206C63" w:rsidR="00A8146F" w:rsidRDefault="00A8146F" w:rsidP="00D22335">
                  <w:pPr>
                    <w:pStyle w:val="Sinespaciado"/>
                    <w:framePr w:hSpace="187" w:wrap="around" w:vAnchor="page" w:hAnchor="margin" w:y="2137"/>
                    <w:jc w:val="both"/>
                    <w:rPr>
                      <w:rFonts w:cs="Arial"/>
                      <w:color w:val="0F4761" w:themeColor="accent1" w:themeShade="BF"/>
                      <w:sz w:val="24"/>
                      <w:lang w:val="es-ES"/>
                    </w:rPr>
                  </w:pPr>
                  <w:r>
                    <w:rPr>
                      <w:rFonts w:cs="Arial"/>
                      <w:color w:val="0F4761" w:themeColor="accent1" w:themeShade="BF"/>
                      <w:sz w:val="24"/>
                      <w:lang w:val="es-ES"/>
                    </w:rPr>
                    <w:t>UNIDAD 2</w:t>
                  </w:r>
                </w:p>
              </w:tc>
            </w:tr>
          </w:tbl>
          <w:p w14:paraId="0EDA57E4" w14:textId="77777777" w:rsidR="00190969" w:rsidRPr="00E87BA1" w:rsidRDefault="00190969" w:rsidP="00190969">
            <w:pPr>
              <w:pStyle w:val="Sinespaciado"/>
              <w:jc w:val="both"/>
              <w:rPr>
                <w:rFonts w:cs="Arial"/>
                <w:color w:val="0F4761" w:themeColor="accent1" w:themeShade="BF"/>
                <w:sz w:val="24"/>
                <w:lang w:val="es-ES"/>
              </w:rPr>
            </w:pPr>
          </w:p>
        </w:tc>
      </w:tr>
    </w:tbl>
    <w:sdt>
      <w:sdtPr>
        <w:rPr>
          <w:rFonts w:cs="Arial"/>
        </w:rPr>
        <w:id w:val="947129406"/>
        <w:docPartObj>
          <w:docPartGallery w:val="Cover Pages"/>
          <w:docPartUnique/>
        </w:docPartObj>
      </w:sdtPr>
      <w:sdtContent>
        <w:p w14:paraId="233FC14C" w14:textId="3BD602E8" w:rsidR="00C26D4A" w:rsidRPr="00E87BA1" w:rsidRDefault="00C26D4A" w:rsidP="00E87BA1">
          <w:pPr>
            <w:jc w:val="both"/>
            <w:rPr>
              <w:rFonts w:cs="Arial"/>
            </w:rPr>
          </w:pPr>
        </w:p>
        <w:tbl>
          <w:tblPr>
            <w:tblpPr w:leftFromText="187" w:rightFromText="187" w:horzAnchor="margin" w:tblpXSpec="center" w:tblpYSpec="bottom"/>
            <w:tblW w:w="3857" w:type="pct"/>
            <w:tblLook w:val="04A0" w:firstRow="1" w:lastRow="0" w:firstColumn="1" w:lastColumn="0" w:noHBand="0" w:noVBand="1"/>
          </w:tblPr>
          <w:tblGrid>
            <w:gridCol w:w="7436"/>
          </w:tblGrid>
          <w:tr w:rsidR="00C26D4A" w:rsidRPr="00E87BA1" w14:paraId="4C22FBEC" w14:textId="77777777" w:rsidTr="00190969">
            <w:tc>
              <w:tcPr>
                <w:tcW w:w="7436" w:type="dxa"/>
                <w:tcMar>
                  <w:top w:w="216" w:type="dxa"/>
                  <w:left w:w="115" w:type="dxa"/>
                  <w:bottom w:w="216" w:type="dxa"/>
                  <w:right w:w="115" w:type="dxa"/>
                </w:tcMar>
              </w:tcPr>
              <w:p w14:paraId="235D44BE" w14:textId="77777777" w:rsidR="001C7BF4" w:rsidRPr="00E87BA1" w:rsidRDefault="001C7BF4" w:rsidP="00E87BA1">
                <w:pPr>
                  <w:pStyle w:val="Sinespaciado"/>
                  <w:jc w:val="both"/>
                  <w:rPr>
                    <w:rFonts w:cs="Arial"/>
                    <w:color w:val="156082" w:themeColor="accent1"/>
                    <w:lang w:val="es-ES"/>
                  </w:rPr>
                </w:pPr>
              </w:p>
            </w:tc>
          </w:tr>
        </w:tbl>
        <w:p w14:paraId="0CEDE4EC" w14:textId="77777777" w:rsidR="001E0812" w:rsidRPr="00E87BA1" w:rsidRDefault="001E0812" w:rsidP="00E87BA1">
          <w:pPr>
            <w:jc w:val="both"/>
            <w:rPr>
              <w:rFonts w:cs="Arial"/>
            </w:rPr>
          </w:pPr>
        </w:p>
        <w:p w14:paraId="7F084205" w14:textId="77777777" w:rsidR="00246BF9" w:rsidRDefault="00246BF9" w:rsidP="001D0950">
          <w:pPr>
            <w:jc w:val="center"/>
            <w:rPr>
              <w:rFonts w:cs="Arial"/>
              <w:noProof/>
            </w:rPr>
          </w:pPr>
        </w:p>
        <w:p w14:paraId="2E8EB598" w14:textId="206BEB52" w:rsidR="00C26D4A" w:rsidRPr="00E87BA1" w:rsidRDefault="00C26D4A" w:rsidP="001D0950">
          <w:pPr>
            <w:jc w:val="center"/>
            <w:rPr>
              <w:rFonts w:cs="Arial"/>
            </w:rPr>
          </w:pPr>
          <w:r w:rsidRPr="00E87BA1">
            <w:rPr>
              <w:rFonts w:cs="Arial"/>
            </w:rPr>
            <w:br w:type="page"/>
          </w:r>
        </w:p>
      </w:sdtContent>
    </w:sdt>
    <w:p w14:paraId="25B927C1" w14:textId="4FF22D64" w:rsidR="001C7BF4" w:rsidRPr="001C7BF4" w:rsidRDefault="001C7BF4" w:rsidP="001C7BF4">
      <w:pPr>
        <w:pStyle w:val="Ttulo1"/>
      </w:pPr>
      <w:bookmarkStart w:id="0" w:name="_Toc210067811"/>
      <w:r>
        <w:lastRenderedPageBreak/>
        <w:t>Tabla de Contenido</w:t>
      </w:r>
      <w:bookmarkEnd w:id="0"/>
    </w:p>
    <w:p w14:paraId="71D23A63" w14:textId="044756AC" w:rsidR="00470CCF" w:rsidRDefault="00C46D86">
      <w:pPr>
        <w:pStyle w:val="TDC1"/>
        <w:tabs>
          <w:tab w:val="right" w:leader="dot" w:pos="9629"/>
        </w:tabs>
        <w:rPr>
          <w:rFonts w:asciiTheme="minorHAnsi" w:eastAsiaTheme="minorEastAsia" w:hAnsiTheme="minorHAnsi"/>
          <w:noProof/>
          <w:sz w:val="24"/>
          <w:lang w:eastAsia="es-ES"/>
        </w:rPr>
      </w:pPr>
      <w:r>
        <w:rPr>
          <w:rFonts w:cs="Arial"/>
          <w:sz w:val="18"/>
        </w:rPr>
        <w:fldChar w:fldCharType="begin"/>
      </w:r>
      <w:r>
        <w:rPr>
          <w:rFonts w:cs="Arial"/>
          <w:sz w:val="18"/>
        </w:rPr>
        <w:instrText xml:space="preserve"> TOC \o "1-1" \h \z \u </w:instrText>
      </w:r>
      <w:r>
        <w:rPr>
          <w:rFonts w:cs="Arial"/>
          <w:sz w:val="18"/>
        </w:rPr>
        <w:fldChar w:fldCharType="separate"/>
      </w:r>
      <w:hyperlink w:anchor="_Toc210067811" w:history="1">
        <w:r w:rsidR="00470CCF" w:rsidRPr="002324DB">
          <w:rPr>
            <w:rStyle w:val="Hipervnculo"/>
            <w:noProof/>
          </w:rPr>
          <w:t>Tabla de Contenido</w:t>
        </w:r>
        <w:r w:rsidR="00470CCF">
          <w:rPr>
            <w:noProof/>
            <w:webHidden/>
          </w:rPr>
          <w:tab/>
        </w:r>
        <w:r w:rsidR="00470CCF">
          <w:rPr>
            <w:noProof/>
            <w:webHidden/>
          </w:rPr>
          <w:fldChar w:fldCharType="begin"/>
        </w:r>
        <w:r w:rsidR="00470CCF">
          <w:rPr>
            <w:noProof/>
            <w:webHidden/>
          </w:rPr>
          <w:instrText xml:space="preserve"> PAGEREF _Toc210067811 \h </w:instrText>
        </w:r>
        <w:r w:rsidR="00470CCF">
          <w:rPr>
            <w:noProof/>
            <w:webHidden/>
          </w:rPr>
        </w:r>
        <w:r w:rsidR="00470CCF">
          <w:rPr>
            <w:noProof/>
            <w:webHidden/>
          </w:rPr>
          <w:fldChar w:fldCharType="separate"/>
        </w:r>
        <w:r w:rsidR="00470CCF">
          <w:rPr>
            <w:noProof/>
            <w:webHidden/>
          </w:rPr>
          <w:t>1</w:t>
        </w:r>
        <w:r w:rsidR="00470CCF">
          <w:rPr>
            <w:noProof/>
            <w:webHidden/>
          </w:rPr>
          <w:fldChar w:fldCharType="end"/>
        </w:r>
      </w:hyperlink>
    </w:p>
    <w:p w14:paraId="2916DAAF" w14:textId="5D3DBA13" w:rsidR="00470CCF" w:rsidRDefault="00470CCF">
      <w:pPr>
        <w:pStyle w:val="TDC1"/>
        <w:tabs>
          <w:tab w:val="right" w:leader="dot" w:pos="9629"/>
        </w:tabs>
        <w:rPr>
          <w:rFonts w:asciiTheme="minorHAnsi" w:eastAsiaTheme="minorEastAsia" w:hAnsiTheme="minorHAnsi"/>
          <w:noProof/>
          <w:sz w:val="24"/>
          <w:lang w:eastAsia="es-ES"/>
        </w:rPr>
      </w:pPr>
      <w:hyperlink w:anchor="_Toc210067812" w:history="1">
        <w:r w:rsidRPr="002324DB">
          <w:rPr>
            <w:rStyle w:val="Hipervnculo"/>
            <w:noProof/>
          </w:rPr>
          <w:t>Actividades 30 septiembre</w:t>
        </w:r>
        <w:r>
          <w:rPr>
            <w:noProof/>
            <w:webHidden/>
          </w:rPr>
          <w:tab/>
        </w:r>
        <w:r>
          <w:rPr>
            <w:noProof/>
            <w:webHidden/>
          </w:rPr>
          <w:fldChar w:fldCharType="begin"/>
        </w:r>
        <w:r>
          <w:rPr>
            <w:noProof/>
            <w:webHidden/>
          </w:rPr>
          <w:instrText xml:space="preserve"> PAGEREF _Toc210067812 \h </w:instrText>
        </w:r>
        <w:r>
          <w:rPr>
            <w:noProof/>
            <w:webHidden/>
          </w:rPr>
        </w:r>
        <w:r>
          <w:rPr>
            <w:noProof/>
            <w:webHidden/>
          </w:rPr>
          <w:fldChar w:fldCharType="separate"/>
        </w:r>
        <w:r>
          <w:rPr>
            <w:noProof/>
            <w:webHidden/>
          </w:rPr>
          <w:t>2</w:t>
        </w:r>
        <w:r>
          <w:rPr>
            <w:noProof/>
            <w:webHidden/>
          </w:rPr>
          <w:fldChar w:fldCharType="end"/>
        </w:r>
      </w:hyperlink>
    </w:p>
    <w:p w14:paraId="6CD022A5" w14:textId="53D82A43" w:rsidR="00470CCF" w:rsidRDefault="00470CCF">
      <w:pPr>
        <w:pStyle w:val="TDC1"/>
        <w:tabs>
          <w:tab w:val="right" w:leader="dot" w:pos="9629"/>
        </w:tabs>
        <w:rPr>
          <w:rFonts w:asciiTheme="minorHAnsi" w:eastAsiaTheme="minorEastAsia" w:hAnsiTheme="minorHAnsi"/>
          <w:noProof/>
          <w:sz w:val="24"/>
          <w:lang w:eastAsia="es-ES"/>
        </w:rPr>
      </w:pPr>
      <w:hyperlink w:anchor="_Toc210067813" w:history="1">
        <w:r w:rsidRPr="002324DB">
          <w:rPr>
            <w:rStyle w:val="Hipervnculo"/>
            <w:rFonts w:cs="Arial"/>
            <w:noProof/>
          </w:rPr>
          <w:t>Actividades 1 octubre</w:t>
        </w:r>
        <w:r>
          <w:rPr>
            <w:noProof/>
            <w:webHidden/>
          </w:rPr>
          <w:tab/>
        </w:r>
        <w:r>
          <w:rPr>
            <w:noProof/>
            <w:webHidden/>
          </w:rPr>
          <w:fldChar w:fldCharType="begin"/>
        </w:r>
        <w:r>
          <w:rPr>
            <w:noProof/>
            <w:webHidden/>
          </w:rPr>
          <w:instrText xml:space="preserve"> PAGEREF _Toc210067813 \h </w:instrText>
        </w:r>
        <w:r>
          <w:rPr>
            <w:noProof/>
            <w:webHidden/>
          </w:rPr>
        </w:r>
        <w:r>
          <w:rPr>
            <w:noProof/>
            <w:webHidden/>
          </w:rPr>
          <w:fldChar w:fldCharType="separate"/>
        </w:r>
        <w:r>
          <w:rPr>
            <w:noProof/>
            <w:webHidden/>
          </w:rPr>
          <w:t>3</w:t>
        </w:r>
        <w:r>
          <w:rPr>
            <w:noProof/>
            <w:webHidden/>
          </w:rPr>
          <w:fldChar w:fldCharType="end"/>
        </w:r>
      </w:hyperlink>
    </w:p>
    <w:p w14:paraId="07CE0131" w14:textId="1A0E835A" w:rsidR="00470CCF" w:rsidRDefault="00470CCF">
      <w:pPr>
        <w:pStyle w:val="TDC1"/>
        <w:tabs>
          <w:tab w:val="right" w:leader="dot" w:pos="9629"/>
        </w:tabs>
        <w:rPr>
          <w:rFonts w:asciiTheme="minorHAnsi" w:eastAsiaTheme="minorEastAsia" w:hAnsiTheme="minorHAnsi"/>
          <w:noProof/>
          <w:sz w:val="24"/>
          <w:lang w:eastAsia="es-ES"/>
        </w:rPr>
      </w:pPr>
      <w:hyperlink w:anchor="_Toc210067814" w:history="1">
        <w:r w:rsidRPr="002324DB">
          <w:rPr>
            <w:rStyle w:val="Hipervnculo"/>
            <w:rFonts w:cs="Arial"/>
            <w:noProof/>
          </w:rPr>
          <w:t>Bibliografía</w:t>
        </w:r>
        <w:r>
          <w:rPr>
            <w:noProof/>
            <w:webHidden/>
          </w:rPr>
          <w:tab/>
        </w:r>
        <w:r>
          <w:rPr>
            <w:noProof/>
            <w:webHidden/>
          </w:rPr>
          <w:fldChar w:fldCharType="begin"/>
        </w:r>
        <w:r>
          <w:rPr>
            <w:noProof/>
            <w:webHidden/>
          </w:rPr>
          <w:instrText xml:space="preserve"> PAGEREF _Toc210067814 \h </w:instrText>
        </w:r>
        <w:r>
          <w:rPr>
            <w:noProof/>
            <w:webHidden/>
          </w:rPr>
        </w:r>
        <w:r>
          <w:rPr>
            <w:noProof/>
            <w:webHidden/>
          </w:rPr>
          <w:fldChar w:fldCharType="separate"/>
        </w:r>
        <w:r>
          <w:rPr>
            <w:noProof/>
            <w:webHidden/>
          </w:rPr>
          <w:t>4</w:t>
        </w:r>
        <w:r>
          <w:rPr>
            <w:noProof/>
            <w:webHidden/>
          </w:rPr>
          <w:fldChar w:fldCharType="end"/>
        </w:r>
      </w:hyperlink>
    </w:p>
    <w:p w14:paraId="47F748E8" w14:textId="051061FD" w:rsidR="00C26D4A" w:rsidRDefault="00C46D86" w:rsidP="00E87BA1">
      <w:pPr>
        <w:jc w:val="both"/>
        <w:rPr>
          <w:rFonts w:cs="Arial"/>
        </w:rPr>
      </w:pPr>
      <w:r>
        <w:rPr>
          <w:rFonts w:cs="Arial"/>
          <w:sz w:val="18"/>
        </w:rPr>
        <w:fldChar w:fldCharType="end"/>
      </w:r>
    </w:p>
    <w:p w14:paraId="2D092697" w14:textId="77777777" w:rsidR="00246BF9" w:rsidRDefault="00246BF9" w:rsidP="00E87BA1">
      <w:pPr>
        <w:jc w:val="both"/>
        <w:rPr>
          <w:rFonts w:cs="Arial"/>
        </w:rPr>
      </w:pPr>
    </w:p>
    <w:p w14:paraId="5C6B3507" w14:textId="77777777" w:rsidR="00246BF9" w:rsidRPr="00E87BA1" w:rsidRDefault="00246BF9" w:rsidP="00E87BA1">
      <w:pPr>
        <w:jc w:val="both"/>
        <w:rPr>
          <w:rFonts w:cs="Arial"/>
        </w:rPr>
      </w:pPr>
    </w:p>
    <w:p w14:paraId="3FADE774" w14:textId="77777777" w:rsidR="001E0812" w:rsidRPr="00E87BA1" w:rsidRDefault="001E0812" w:rsidP="00E87BA1">
      <w:pPr>
        <w:jc w:val="both"/>
        <w:rPr>
          <w:rFonts w:cs="Arial"/>
        </w:rPr>
      </w:pPr>
    </w:p>
    <w:p w14:paraId="2DE2BE69" w14:textId="77777777" w:rsidR="001E0812" w:rsidRPr="00E87BA1" w:rsidRDefault="001E0812" w:rsidP="00E87BA1">
      <w:pPr>
        <w:jc w:val="both"/>
        <w:rPr>
          <w:rFonts w:cs="Arial"/>
        </w:rPr>
      </w:pPr>
    </w:p>
    <w:p w14:paraId="5DD85411" w14:textId="77777777" w:rsidR="001E0812" w:rsidRPr="00E87BA1" w:rsidRDefault="001E0812" w:rsidP="00E87BA1">
      <w:pPr>
        <w:jc w:val="both"/>
        <w:rPr>
          <w:rFonts w:cs="Arial"/>
        </w:rPr>
      </w:pPr>
    </w:p>
    <w:p w14:paraId="4DE03C7F" w14:textId="2E7DC4E8" w:rsidR="001E0812" w:rsidRPr="00E87BA1" w:rsidRDefault="001E0812" w:rsidP="00E87BA1">
      <w:pPr>
        <w:jc w:val="both"/>
        <w:rPr>
          <w:rFonts w:cs="Arial"/>
        </w:rPr>
      </w:pPr>
      <w:r w:rsidRPr="00E87BA1">
        <w:rPr>
          <w:rFonts w:cs="Arial"/>
        </w:rPr>
        <w:br w:type="page"/>
      </w:r>
    </w:p>
    <w:p w14:paraId="46D9F665" w14:textId="54AA5532" w:rsidR="00E87BA1" w:rsidRDefault="00E87BA1" w:rsidP="00800E9C">
      <w:pPr>
        <w:pStyle w:val="Ttulo1"/>
      </w:pPr>
      <w:bookmarkStart w:id="1" w:name="_Toc210031247"/>
      <w:bookmarkStart w:id="2" w:name="_Toc210067812"/>
      <w:r>
        <w:lastRenderedPageBreak/>
        <w:t xml:space="preserve">Actividades </w:t>
      </w:r>
      <w:bookmarkEnd w:id="1"/>
      <w:bookmarkEnd w:id="2"/>
      <w:r w:rsidR="0012689C">
        <w:t>17 de octubre</w:t>
      </w:r>
    </w:p>
    <w:p w14:paraId="63869920" w14:textId="36965E51" w:rsidR="0012689C" w:rsidRDefault="0012689C" w:rsidP="0012689C">
      <w:pPr>
        <w:pStyle w:val="Ttulo2"/>
        <w:numPr>
          <w:ilvl w:val="0"/>
          <w:numId w:val="2"/>
        </w:numPr>
      </w:pPr>
      <w:r>
        <w:t xml:space="preserve">Realiza una recopilación de términos técnicos de los que se ha hablado en lo visto durante la unidad y descríbelos, debe haber al menos 5. </w:t>
      </w:r>
    </w:p>
    <w:p w14:paraId="57ED0F2C" w14:textId="347D3C59" w:rsidR="0012689C" w:rsidRDefault="0012689C" w:rsidP="0012689C">
      <w:r>
        <w:rPr>
          <w:b/>
          <w:bCs/>
        </w:rPr>
        <w:t>Conjunto de datos (</w:t>
      </w:r>
      <w:proofErr w:type="spellStart"/>
      <w:r>
        <w:rPr>
          <w:b/>
          <w:bCs/>
        </w:rPr>
        <w:t>dataset</w:t>
      </w:r>
      <w:proofErr w:type="spellEnd"/>
      <w:r>
        <w:rPr>
          <w:b/>
          <w:bCs/>
        </w:rPr>
        <w:t>):</w:t>
      </w:r>
      <w:r>
        <w:t xml:space="preserve"> Son los datos que se emplean para, junto con los algoritmos, crear las reglas que permiten predecir comportamientos. Se pueden organizar en un cierto orden o bien como simples documentos de texto no estructurados.</w:t>
      </w:r>
    </w:p>
    <w:p w14:paraId="44238F01" w14:textId="3A83CFAD" w:rsidR="0012689C" w:rsidRPr="0012689C" w:rsidRDefault="0012689C" w:rsidP="0012689C">
      <w:proofErr w:type="spellStart"/>
      <w:r>
        <w:rPr>
          <w:b/>
          <w:bCs/>
        </w:rPr>
        <w:t>Epoch</w:t>
      </w:r>
      <w:proofErr w:type="spellEnd"/>
      <w:r>
        <w:rPr>
          <w:b/>
          <w:bCs/>
        </w:rPr>
        <w:t>:</w:t>
      </w:r>
      <w:r>
        <w:t xml:space="preserve"> Es una iteración completa de los datos, el modelo aprende de todos los datos una vez. Se </w:t>
      </w:r>
      <w:proofErr w:type="spellStart"/>
      <w:r>
        <w:t>se</w:t>
      </w:r>
      <w:proofErr w:type="spellEnd"/>
      <w:r>
        <w:t xml:space="preserve"> entrenan 100 </w:t>
      </w:r>
      <w:proofErr w:type="spellStart"/>
      <w:r>
        <w:t>epoch</w:t>
      </w:r>
      <w:proofErr w:type="spellEnd"/>
      <w:r>
        <w:t xml:space="preserve">, el modelo verá el conjunto de datos 100 veces. A más </w:t>
      </w:r>
      <w:proofErr w:type="spellStart"/>
      <w:r>
        <w:t>epochs</w:t>
      </w:r>
      <w:proofErr w:type="spellEnd"/>
      <w:r>
        <w:t>, mayor aprendizaje, pero también mayor riesgo de sobreajuste.</w:t>
      </w:r>
    </w:p>
    <w:p w14:paraId="39F93548" w14:textId="115FBC42" w:rsidR="0012689C" w:rsidRDefault="00EA181B" w:rsidP="00E87BA1">
      <w:pPr>
        <w:jc w:val="both"/>
      </w:pPr>
      <w:r>
        <w:rPr>
          <w:b/>
          <w:bCs/>
        </w:rPr>
        <w:t>Modelo:</w:t>
      </w:r>
      <w:r>
        <w:t xml:space="preserve"> Es el producto del entrenamiento de los datos con los algoritmos de aprendizaje y los datos </w:t>
      </w:r>
      <w:proofErr w:type="gramStart"/>
      <w:r>
        <w:t>de test</w:t>
      </w:r>
      <w:proofErr w:type="gramEnd"/>
      <w:r>
        <w:t>; permite hacer predicciones al aplicarlo a nuevos datos.</w:t>
      </w:r>
    </w:p>
    <w:p w14:paraId="6645C1AF" w14:textId="1C0EA482" w:rsidR="00EA181B" w:rsidRDefault="00EA181B" w:rsidP="00E87BA1">
      <w:pPr>
        <w:jc w:val="both"/>
      </w:pPr>
      <w:r>
        <w:rPr>
          <w:b/>
          <w:bCs/>
        </w:rPr>
        <w:t>K-</w:t>
      </w:r>
      <w:proofErr w:type="spellStart"/>
      <w:r>
        <w:rPr>
          <w:b/>
          <w:bCs/>
        </w:rPr>
        <w:t>folds</w:t>
      </w:r>
      <w:proofErr w:type="spellEnd"/>
      <w:r>
        <w:rPr>
          <w:b/>
          <w:bCs/>
        </w:rPr>
        <w:t>:</w:t>
      </w:r>
      <w:r>
        <w:t xml:space="preserve"> Método de validación cruzada que divide el subconjunto de entrenamiento y validación en varios subconjuntos llamados k-</w:t>
      </w:r>
      <w:proofErr w:type="spellStart"/>
      <w:r>
        <w:t>folds</w:t>
      </w:r>
      <w:proofErr w:type="spellEnd"/>
      <w:r>
        <w:t>.</w:t>
      </w:r>
    </w:p>
    <w:p w14:paraId="71FCA581" w14:textId="7882F332" w:rsidR="00EA181B" w:rsidRPr="00EA181B" w:rsidRDefault="00EA181B" w:rsidP="00E87BA1">
      <w:pPr>
        <w:jc w:val="both"/>
      </w:pPr>
      <w:proofErr w:type="spellStart"/>
      <w:r>
        <w:rPr>
          <w:b/>
          <w:bCs/>
        </w:rPr>
        <w:t>Subajuste</w:t>
      </w:r>
      <w:proofErr w:type="spellEnd"/>
      <w:r>
        <w:rPr>
          <w:b/>
          <w:bCs/>
        </w:rPr>
        <w:t>:</w:t>
      </w:r>
      <w:r>
        <w:t xml:space="preserve"> Se produce al no haber entrenado el modelo con suficientes datos, por lo que no puede identificar la función que relaciona las variables descriptivas con la de salida. También se menciona como un modelo demasiado simple. </w:t>
      </w:r>
    </w:p>
    <w:p w14:paraId="00AA1D9B" w14:textId="6C645811" w:rsidR="0012689C" w:rsidRDefault="00EA181B" w:rsidP="00EA181B">
      <w:pPr>
        <w:pStyle w:val="Ttulo2"/>
        <w:numPr>
          <w:ilvl w:val="0"/>
          <w:numId w:val="2"/>
        </w:numPr>
      </w:pPr>
      <w:r>
        <w:t xml:space="preserve">Busca en la web de </w:t>
      </w:r>
      <w:proofErr w:type="spellStart"/>
      <w:r>
        <w:t>Kaggle</w:t>
      </w:r>
      <w:proofErr w:type="spellEnd"/>
      <w:r>
        <w:t xml:space="preserve"> o Amazon varios </w:t>
      </w:r>
      <w:proofErr w:type="spellStart"/>
      <w:r>
        <w:t>dataset</w:t>
      </w:r>
      <w:proofErr w:type="spellEnd"/>
      <w:r>
        <w:t xml:space="preserve"> que se puedan utilizar para trabajar. Haz al menos dos capturas de pantalla de </w:t>
      </w:r>
      <w:proofErr w:type="spellStart"/>
      <w:r>
        <w:t>dataset</w:t>
      </w:r>
      <w:proofErr w:type="spellEnd"/>
      <w:r>
        <w:t xml:space="preserve"> donde se muestren los conjuntos de datos. </w:t>
      </w:r>
    </w:p>
    <w:p w14:paraId="0CBBCA8F" w14:textId="12C639CF" w:rsidR="0012689C" w:rsidRDefault="00EA181B" w:rsidP="00E87BA1">
      <w:pPr>
        <w:jc w:val="both"/>
      </w:pPr>
      <w:r>
        <w:t xml:space="preserve">En la web de </w:t>
      </w:r>
      <w:proofErr w:type="spellStart"/>
      <w:r>
        <w:t>Kaggle</w:t>
      </w:r>
      <w:proofErr w:type="spellEnd"/>
      <w:r>
        <w:t xml:space="preserve"> se pueden encontrar diferentes </w:t>
      </w:r>
      <w:proofErr w:type="spellStart"/>
      <w:r>
        <w:t>datasets</w:t>
      </w:r>
      <w:proofErr w:type="spellEnd"/>
      <w:r>
        <w:t xml:space="preserve"> muy interesantes, por ejemplo:</w:t>
      </w:r>
    </w:p>
    <w:p w14:paraId="026E27D6" w14:textId="366D251B" w:rsidR="00347ABB" w:rsidRDefault="00EA181B" w:rsidP="00347ABB">
      <w:pPr>
        <w:pStyle w:val="Prrafodelista"/>
        <w:numPr>
          <w:ilvl w:val="0"/>
          <w:numId w:val="6"/>
        </w:numPr>
        <w:jc w:val="both"/>
      </w:pPr>
      <w:r w:rsidRPr="00347ABB">
        <w:rPr>
          <w:b/>
          <w:bCs/>
        </w:rPr>
        <w:t xml:space="preserve">Hospital </w:t>
      </w:r>
      <w:proofErr w:type="spellStart"/>
      <w:r w:rsidRPr="00347ABB">
        <w:rPr>
          <w:b/>
          <w:bCs/>
        </w:rPr>
        <w:t>Beds</w:t>
      </w:r>
      <w:proofErr w:type="spellEnd"/>
      <w:r w:rsidRPr="00347ABB">
        <w:rPr>
          <w:b/>
          <w:bCs/>
        </w:rPr>
        <w:t xml:space="preserve"> Management.</w:t>
      </w:r>
      <w:r w:rsidR="00347ABB">
        <w:t xml:space="preserve"> </w:t>
      </w:r>
    </w:p>
    <w:p w14:paraId="6348BB8D" w14:textId="77777777" w:rsidR="00340EBC" w:rsidRDefault="00340EBC" w:rsidP="00340EBC">
      <w:pPr>
        <w:ind w:left="360"/>
        <w:jc w:val="both"/>
      </w:pPr>
      <w:r>
        <w:t xml:space="preserve">Hospital </w:t>
      </w:r>
      <w:proofErr w:type="spellStart"/>
      <w:r>
        <w:t>Beds</w:t>
      </w:r>
      <w:proofErr w:type="spellEnd"/>
      <w:r>
        <w:t xml:space="preserve"> Management es un </w:t>
      </w:r>
      <w:proofErr w:type="spellStart"/>
      <w:r>
        <w:t>dataset</w:t>
      </w:r>
      <w:proofErr w:type="spellEnd"/>
      <w:r>
        <w:t xml:space="preserve"> diseñado para simular operaciones del mundo real para un hospital de tamaño mediano, centrándose en la dotación del personal, las admisiones de pacientes y la asignación entre camas entre otros.</w:t>
      </w:r>
    </w:p>
    <w:p w14:paraId="07A9BFB2" w14:textId="77777777" w:rsidR="00340EBC" w:rsidRPr="00EA181B" w:rsidRDefault="00340EBC" w:rsidP="00340EBC">
      <w:pPr>
        <w:ind w:left="360"/>
        <w:jc w:val="both"/>
      </w:pPr>
    </w:p>
    <w:p w14:paraId="3C5C3E1C" w14:textId="2F6E3A84" w:rsidR="00EA181B" w:rsidRDefault="00EA181B" w:rsidP="00340EBC">
      <w:pPr>
        <w:ind w:left="360"/>
        <w:jc w:val="both"/>
      </w:pPr>
      <w:r w:rsidRPr="00EA181B">
        <w:rPr>
          <w:noProof/>
        </w:rPr>
        <w:drawing>
          <wp:inline distT="0" distB="0" distL="0" distR="0" wp14:anchorId="32C79BAB" wp14:editId="70C87712">
            <wp:extent cx="6042843" cy="3248025"/>
            <wp:effectExtent l="0" t="0" r="0" b="0"/>
            <wp:docPr id="101819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9927" name="Imagen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02102" cy="3279877"/>
                    </a:xfrm>
                    <a:prstGeom prst="rect">
                      <a:avLst/>
                    </a:prstGeom>
                  </pic:spPr>
                </pic:pic>
              </a:graphicData>
            </a:graphic>
          </wp:inline>
        </w:drawing>
      </w:r>
    </w:p>
    <w:p w14:paraId="72D7CD9E" w14:textId="77777777" w:rsidR="00340EBC" w:rsidRDefault="00340EBC" w:rsidP="00340EBC">
      <w:pPr>
        <w:ind w:left="360"/>
        <w:jc w:val="both"/>
      </w:pPr>
    </w:p>
    <w:p w14:paraId="3A2FAAD5" w14:textId="77777777" w:rsidR="00340EBC" w:rsidRDefault="00340EBC" w:rsidP="00340EBC">
      <w:pPr>
        <w:ind w:left="360"/>
        <w:jc w:val="both"/>
      </w:pPr>
    </w:p>
    <w:p w14:paraId="52D0802F" w14:textId="77777777" w:rsidR="00340EBC" w:rsidRDefault="00340EBC" w:rsidP="00340EBC">
      <w:pPr>
        <w:ind w:left="360"/>
        <w:jc w:val="both"/>
      </w:pPr>
    </w:p>
    <w:p w14:paraId="58C11ED3" w14:textId="77777777" w:rsidR="00340EBC" w:rsidRDefault="00340EBC" w:rsidP="00340EBC">
      <w:pPr>
        <w:ind w:left="360"/>
        <w:jc w:val="both"/>
      </w:pPr>
    </w:p>
    <w:p w14:paraId="3D364766" w14:textId="77777777" w:rsidR="00340EBC" w:rsidRDefault="00340EBC" w:rsidP="00340EBC">
      <w:pPr>
        <w:ind w:left="360"/>
        <w:jc w:val="both"/>
      </w:pPr>
    </w:p>
    <w:p w14:paraId="3920C288" w14:textId="77777777" w:rsidR="00340EBC" w:rsidRDefault="00340EBC" w:rsidP="00340EBC">
      <w:pPr>
        <w:ind w:left="360"/>
        <w:jc w:val="both"/>
      </w:pPr>
    </w:p>
    <w:p w14:paraId="2D7B1C72" w14:textId="77777777" w:rsidR="00340EBC" w:rsidRDefault="00340EBC" w:rsidP="00340EBC">
      <w:pPr>
        <w:ind w:left="360"/>
        <w:jc w:val="both"/>
      </w:pPr>
    </w:p>
    <w:p w14:paraId="643B38FB" w14:textId="77777777" w:rsidR="00340EBC" w:rsidRDefault="00340EBC" w:rsidP="00340EBC">
      <w:pPr>
        <w:ind w:left="360"/>
        <w:jc w:val="both"/>
      </w:pPr>
    </w:p>
    <w:p w14:paraId="303F642F" w14:textId="77777777" w:rsidR="00340EBC" w:rsidRPr="00EA181B" w:rsidRDefault="00340EBC" w:rsidP="00340EBC">
      <w:pPr>
        <w:ind w:left="360"/>
        <w:jc w:val="both"/>
      </w:pPr>
    </w:p>
    <w:p w14:paraId="3F4280CD" w14:textId="0299D0F7" w:rsidR="00EA181B" w:rsidRPr="00340EBC" w:rsidRDefault="00347ABB" w:rsidP="00347ABB">
      <w:pPr>
        <w:pStyle w:val="Prrafodelista"/>
        <w:numPr>
          <w:ilvl w:val="0"/>
          <w:numId w:val="6"/>
        </w:numPr>
        <w:jc w:val="both"/>
      </w:pPr>
      <w:r w:rsidRPr="00347ABB">
        <w:rPr>
          <w:b/>
          <w:bCs/>
        </w:rPr>
        <w:t xml:space="preserve">Mental </w:t>
      </w:r>
      <w:proofErr w:type="spellStart"/>
      <w:r w:rsidRPr="00347ABB">
        <w:rPr>
          <w:b/>
          <w:bCs/>
        </w:rPr>
        <w:t>Health</w:t>
      </w:r>
      <w:proofErr w:type="spellEnd"/>
      <w:r w:rsidRPr="00347ABB">
        <w:rPr>
          <w:b/>
          <w:bCs/>
        </w:rPr>
        <w:t xml:space="preserve"> </w:t>
      </w:r>
      <w:proofErr w:type="spellStart"/>
      <w:r w:rsidRPr="00347ABB">
        <w:rPr>
          <w:b/>
          <w:bCs/>
        </w:rPr>
        <w:t>Dataset</w:t>
      </w:r>
      <w:proofErr w:type="spellEnd"/>
    </w:p>
    <w:p w14:paraId="076F6C90" w14:textId="5A272CC9" w:rsidR="00340EBC" w:rsidRPr="00340EBC" w:rsidRDefault="00340EBC" w:rsidP="00340EBC">
      <w:pPr>
        <w:pStyle w:val="Prrafodelista"/>
        <w:jc w:val="both"/>
      </w:pPr>
      <w:r>
        <w:t xml:space="preserve">Este </w:t>
      </w:r>
      <w:proofErr w:type="spellStart"/>
      <w:r>
        <w:t>dataset</w:t>
      </w:r>
      <w:proofErr w:type="spellEnd"/>
      <w:r>
        <w:t xml:space="preserve"> recopila información de individuos para examinar cómo los antecedentes profesionales</w:t>
      </w:r>
      <w:r w:rsidR="00D22335">
        <w:t xml:space="preserve">, los hábitos de trabajo, los </w:t>
      </w:r>
      <w:r w:rsidR="00941C78">
        <w:t xml:space="preserve">hábitos de trabajo, los patrones de estrés y los mecanismos personales de afrontamiento influyen en la salud mental y el bienestar emocional. Los datos resaltan la compleja relación entre el compromiso en el lugar de trabajo, el comportamiento en el estilo de vida y la resiliencia mental. </w:t>
      </w:r>
    </w:p>
    <w:p w14:paraId="39E7F37D" w14:textId="77777777" w:rsidR="00340EBC" w:rsidRDefault="00340EBC" w:rsidP="00340EBC">
      <w:pPr>
        <w:pStyle w:val="Prrafodelista"/>
        <w:jc w:val="both"/>
      </w:pPr>
    </w:p>
    <w:p w14:paraId="4AA1E384" w14:textId="3F332288" w:rsidR="0012689C" w:rsidRDefault="00EA181B" w:rsidP="00347ABB">
      <w:pPr>
        <w:ind w:firstLine="708"/>
        <w:jc w:val="both"/>
      </w:pPr>
      <w:r w:rsidRPr="00EA181B">
        <w:rPr>
          <w:noProof/>
        </w:rPr>
        <w:drawing>
          <wp:inline distT="0" distB="0" distL="0" distR="0" wp14:anchorId="27C082D1" wp14:editId="535AC457">
            <wp:extent cx="4410075" cy="2370413"/>
            <wp:effectExtent l="0" t="0" r="0" b="0"/>
            <wp:docPr id="1233395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95180" name="Imagen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14837" cy="2372973"/>
                    </a:xfrm>
                    <a:prstGeom prst="rect">
                      <a:avLst/>
                    </a:prstGeom>
                  </pic:spPr>
                </pic:pic>
              </a:graphicData>
            </a:graphic>
          </wp:inline>
        </w:drawing>
      </w:r>
    </w:p>
    <w:p w14:paraId="075701BE" w14:textId="77777777" w:rsidR="00E87BA1" w:rsidRDefault="00E87BA1" w:rsidP="00E87BA1">
      <w:pPr>
        <w:jc w:val="both"/>
      </w:pPr>
    </w:p>
    <w:p w14:paraId="248AFC20" w14:textId="5394A5E1" w:rsidR="00941C78" w:rsidRDefault="00941C78" w:rsidP="00E87BA1">
      <w:pPr>
        <w:pStyle w:val="Ttulo2"/>
        <w:numPr>
          <w:ilvl w:val="0"/>
          <w:numId w:val="2"/>
        </w:numPr>
        <w:tabs>
          <w:tab w:val="num" w:pos="720"/>
        </w:tabs>
        <w:jc w:val="both"/>
      </w:pPr>
      <w:r>
        <w:t xml:space="preserve">En clase hemos hablado sobre la curación del contenido para preparar los datos de cara a entrenar modelos. Investiga qué técnicas se utilizan para filtrar los valores atípicos, adjunta una imagen sobre una gráfica donde se puedan ver claramente valores atípicos. </w:t>
      </w:r>
    </w:p>
    <w:p w14:paraId="47E75B8D" w14:textId="2B564447" w:rsidR="00941C78" w:rsidRDefault="00941C78" w:rsidP="00941C78">
      <w:r>
        <w:t xml:space="preserve">Existen varias técnicas para identificar y tratar estos valores. Se suelen dividir en métodos estadísticos y métodos basados en modelos de machine </w:t>
      </w:r>
      <w:proofErr w:type="spellStart"/>
      <w:r>
        <w:t>learning</w:t>
      </w:r>
      <w:proofErr w:type="spellEnd"/>
      <w:r>
        <w:t>.</w:t>
      </w:r>
    </w:p>
    <w:p w14:paraId="6C97117D" w14:textId="1EC24526" w:rsidR="00941C78" w:rsidRDefault="00941C78" w:rsidP="00941C78">
      <w:pPr>
        <w:pStyle w:val="Prrafodelista"/>
        <w:numPr>
          <w:ilvl w:val="0"/>
          <w:numId w:val="7"/>
        </w:numPr>
      </w:pPr>
      <w:r w:rsidRPr="00A448F4">
        <w:rPr>
          <w:b/>
          <w:bCs/>
        </w:rPr>
        <w:t>Técnicas Estadísticas</w:t>
      </w:r>
      <w:r>
        <w:t>. Estos métodos se basan en la distribución de los datos para definir qué es “normal” y qué es “atípico”.</w:t>
      </w:r>
    </w:p>
    <w:p w14:paraId="144B2961" w14:textId="0ADC5AEF" w:rsidR="00941C78" w:rsidRDefault="00941C78" w:rsidP="00941C78">
      <w:pPr>
        <w:pStyle w:val="Prrafodelista"/>
        <w:numPr>
          <w:ilvl w:val="1"/>
          <w:numId w:val="7"/>
        </w:numPr>
      </w:pPr>
      <w:r w:rsidRPr="00A448F4">
        <w:rPr>
          <w:u w:val="single"/>
        </w:rPr>
        <w:t>Rango Intercuartílico</w:t>
      </w:r>
      <w:r>
        <w:t>. Este es el método que utiliza el gráfico de caja de arriba. Es muy robusto y popular.</w:t>
      </w:r>
    </w:p>
    <w:p w14:paraId="75F9F7D2" w14:textId="7DF54892" w:rsidR="00941C78" w:rsidRDefault="00941C78" w:rsidP="00941C78">
      <w:pPr>
        <w:pStyle w:val="Prrafodelista"/>
        <w:numPr>
          <w:ilvl w:val="1"/>
          <w:numId w:val="7"/>
        </w:numPr>
      </w:pPr>
      <w:r w:rsidRPr="00A448F4">
        <w:rPr>
          <w:u w:val="single"/>
        </w:rPr>
        <w:t>Puntuación Z.</w:t>
      </w:r>
      <w:r>
        <w:t xml:space="preserve"> Este método asume que los datos siguen una distribución normal.</w:t>
      </w:r>
    </w:p>
    <w:p w14:paraId="1F02A396" w14:textId="23B3FD02" w:rsidR="00941C78" w:rsidRDefault="00941C78" w:rsidP="00941C78">
      <w:pPr>
        <w:pStyle w:val="Prrafodelista"/>
        <w:numPr>
          <w:ilvl w:val="1"/>
          <w:numId w:val="7"/>
        </w:numPr>
      </w:pPr>
      <w:r w:rsidRPr="00A448F4">
        <w:rPr>
          <w:u w:val="single"/>
        </w:rPr>
        <w:t xml:space="preserve">Recorte o </w:t>
      </w:r>
      <w:proofErr w:type="spellStart"/>
      <w:r w:rsidRPr="00A448F4">
        <w:rPr>
          <w:u w:val="single"/>
        </w:rPr>
        <w:t>Winsorización</w:t>
      </w:r>
      <w:proofErr w:type="spellEnd"/>
      <w:r w:rsidR="00A448F4">
        <w:t>. Métodos más directos</w:t>
      </w:r>
    </w:p>
    <w:p w14:paraId="0E3DCFA5" w14:textId="600C47CA" w:rsidR="00A448F4" w:rsidRDefault="00A448F4" w:rsidP="00A448F4">
      <w:pPr>
        <w:pStyle w:val="Prrafodelista"/>
        <w:numPr>
          <w:ilvl w:val="2"/>
          <w:numId w:val="7"/>
        </w:numPr>
      </w:pPr>
      <w:proofErr w:type="spellStart"/>
      <w:r>
        <w:t>Trimming</w:t>
      </w:r>
      <w:proofErr w:type="spellEnd"/>
      <w:r>
        <w:t>. Simplemente eliminas un porcentaje fijo de los datos en los extremos, por ejemplo, el 1% más bajo y el 1% más alto.</w:t>
      </w:r>
    </w:p>
    <w:p w14:paraId="5854D5A1" w14:textId="5909CCA4" w:rsidR="00A448F4" w:rsidRDefault="00A448F4" w:rsidP="00A448F4">
      <w:pPr>
        <w:pStyle w:val="Prrafodelista"/>
        <w:numPr>
          <w:ilvl w:val="2"/>
          <w:numId w:val="7"/>
        </w:numPr>
      </w:pPr>
      <w:proofErr w:type="spellStart"/>
      <w:r>
        <w:t>Winsorinzing</w:t>
      </w:r>
      <w:proofErr w:type="spellEnd"/>
      <w:r>
        <w:t>. En lugar de eliminarlos, “aplastas” los valores atípicos. Por ejemplo, todos los valores por encima del percentil 99 se reemplazan por el valor del percentil 99.</w:t>
      </w:r>
    </w:p>
    <w:p w14:paraId="1A30C245" w14:textId="2E5E4D37" w:rsidR="00A448F4" w:rsidRDefault="00A448F4" w:rsidP="00A448F4">
      <w:pPr>
        <w:pStyle w:val="Prrafodelista"/>
        <w:numPr>
          <w:ilvl w:val="0"/>
          <w:numId w:val="7"/>
        </w:numPr>
      </w:pPr>
      <w:r w:rsidRPr="00A448F4">
        <w:rPr>
          <w:b/>
          <w:bCs/>
        </w:rPr>
        <w:t>Técnicas Basadas en Modelos</w:t>
      </w:r>
      <w:r>
        <w:t xml:space="preserve">. Para problemas más complejos (datos con muchas dimensiones), se usan algoritmos diseñados para detectar anomalías. </w:t>
      </w:r>
    </w:p>
    <w:p w14:paraId="0DC412B9" w14:textId="071B9CEF" w:rsidR="00A448F4" w:rsidRDefault="00A448F4" w:rsidP="00A448F4">
      <w:pPr>
        <w:pStyle w:val="Prrafodelista"/>
        <w:numPr>
          <w:ilvl w:val="1"/>
          <w:numId w:val="7"/>
        </w:numPr>
      </w:pPr>
      <w:r w:rsidRPr="00A448F4">
        <w:rPr>
          <w:u w:val="single"/>
        </w:rPr>
        <w:t>DBSCAN</w:t>
      </w:r>
      <w:r>
        <w:t>.</w:t>
      </w:r>
      <w:r>
        <w:rPr>
          <w:b/>
          <w:bCs/>
        </w:rPr>
        <w:t xml:space="preserve"> </w:t>
      </w:r>
      <w:r>
        <w:t xml:space="preserve">Es un algoritmo de </w:t>
      </w:r>
      <w:proofErr w:type="spellStart"/>
      <w:r>
        <w:t>clustering</w:t>
      </w:r>
      <w:proofErr w:type="spellEnd"/>
      <w:r>
        <w:t xml:space="preserve"> (agrupamiento) que agrupa puntos que están juntos. Los puntos que no pertenecen a ningún grupo los clasifica como “ruido” o valores atípicos. </w:t>
      </w:r>
    </w:p>
    <w:p w14:paraId="0CB64E4A" w14:textId="7C3EB9ED" w:rsidR="00A448F4" w:rsidRDefault="00A448F4" w:rsidP="00A448F4">
      <w:pPr>
        <w:pStyle w:val="Prrafodelista"/>
        <w:numPr>
          <w:ilvl w:val="1"/>
          <w:numId w:val="7"/>
        </w:numPr>
      </w:pPr>
      <w:proofErr w:type="spellStart"/>
      <w:r w:rsidRPr="00A448F4">
        <w:rPr>
          <w:u w:val="single"/>
        </w:rPr>
        <w:t>Isolation</w:t>
      </w:r>
      <w:proofErr w:type="spellEnd"/>
      <w:r w:rsidRPr="00A448F4">
        <w:rPr>
          <w:u w:val="single"/>
        </w:rPr>
        <w:t xml:space="preserve"> Forest</w:t>
      </w:r>
      <w:r>
        <w:t xml:space="preserve">. Es un algoritmo muy eficaz que funciona “aislando” los valores atípicos. La idea es que es mucho más fácil “separar” (aislar) un punto atípico del resto que un punto normal. </w:t>
      </w:r>
    </w:p>
    <w:p w14:paraId="123B8FB0" w14:textId="77777777" w:rsidR="00A448F4" w:rsidRDefault="00A448F4" w:rsidP="00A448F4">
      <w:pPr>
        <w:ind w:left="1428"/>
      </w:pPr>
    </w:p>
    <w:p w14:paraId="0D2EA488" w14:textId="77777777" w:rsidR="009C7E26" w:rsidRDefault="009C7E26" w:rsidP="00A448F4">
      <w:pPr>
        <w:ind w:left="1428"/>
      </w:pPr>
    </w:p>
    <w:p w14:paraId="511B58A4" w14:textId="288F8B9A" w:rsidR="009C7E26" w:rsidRDefault="009C7E26" w:rsidP="009C7E26">
      <w:pPr>
        <w:pStyle w:val="Ttulo2"/>
        <w:numPr>
          <w:ilvl w:val="0"/>
          <w:numId w:val="2"/>
        </w:numPr>
        <w:tabs>
          <w:tab w:val="num" w:pos="720"/>
        </w:tabs>
        <w:jc w:val="both"/>
      </w:pPr>
      <w:r>
        <w:lastRenderedPageBreak/>
        <w:t>Elabora un diagrama de las fases de aprendizaje automático y especifica la importancia de cada frase.</w:t>
      </w:r>
    </w:p>
    <w:p w14:paraId="4C82779F" w14:textId="7348AFB6" w:rsidR="00A615C2" w:rsidRDefault="00A615C2" w:rsidP="00A615C2">
      <w:pPr>
        <w:pStyle w:val="Ttulo2"/>
        <w:numPr>
          <w:ilvl w:val="0"/>
          <w:numId w:val="2"/>
        </w:numPr>
        <w:tabs>
          <w:tab w:val="num" w:pos="720"/>
        </w:tabs>
        <w:jc w:val="both"/>
      </w:pPr>
      <w:r>
        <w:t>En qué se diferencian los métodos de validación K-</w:t>
      </w:r>
      <w:proofErr w:type="spellStart"/>
      <w:r>
        <w:t>Folds</w:t>
      </w:r>
      <w:proofErr w:type="spellEnd"/>
      <w:r>
        <w:t xml:space="preserve">, validación cruzada </w:t>
      </w:r>
      <w:proofErr w:type="spellStart"/>
      <w:r>
        <w:t>random</w:t>
      </w:r>
      <w:proofErr w:type="spellEnd"/>
      <w:r>
        <w:t xml:space="preserve"> y validación </w:t>
      </w:r>
      <w:proofErr w:type="spellStart"/>
      <w:r>
        <w:t>Leave-one-out</w:t>
      </w:r>
      <w:proofErr w:type="spellEnd"/>
      <w:r>
        <w:t>.</w:t>
      </w:r>
    </w:p>
    <w:p w14:paraId="10364EAF" w14:textId="3C0D0F94" w:rsidR="009C7E26" w:rsidRDefault="009C7E26" w:rsidP="009C7E26"/>
    <w:p w14:paraId="35326094" w14:textId="77777777" w:rsidR="007B1DBC" w:rsidRPr="00941C78" w:rsidRDefault="007B1DBC" w:rsidP="009C7E26"/>
    <w:p w14:paraId="395C2A19" w14:textId="6FEC379B" w:rsidR="00AC5DE0" w:rsidRDefault="00E87BA1" w:rsidP="00D22335">
      <w:pPr>
        <w:pStyle w:val="Ttulo1"/>
        <w:jc w:val="both"/>
        <w:rPr>
          <w:rFonts w:cs="Arial"/>
        </w:rPr>
      </w:pPr>
      <w:bookmarkStart w:id="3" w:name="_Toc210031256"/>
      <w:bookmarkStart w:id="4" w:name="_Toc210067814"/>
      <w:r w:rsidRPr="00E87BA1">
        <w:rPr>
          <w:rFonts w:cs="Arial"/>
        </w:rPr>
        <w:t>Bibliografía</w:t>
      </w:r>
      <w:bookmarkEnd w:id="3"/>
      <w:bookmarkEnd w:id="4"/>
    </w:p>
    <w:p w14:paraId="70E9F692" w14:textId="77777777" w:rsidR="00FC4D75" w:rsidRDefault="00FC4D75" w:rsidP="00E87BA1">
      <w:pPr>
        <w:jc w:val="both"/>
        <w:rPr>
          <w:rFonts w:cs="Arial"/>
        </w:rPr>
      </w:pPr>
    </w:p>
    <w:p w14:paraId="5DD2AAD5" w14:textId="510F67F6" w:rsidR="00D22335" w:rsidRPr="00D22335" w:rsidRDefault="00FC4D75" w:rsidP="00D22335">
      <w:pPr>
        <w:jc w:val="both"/>
        <w:rPr>
          <w:rFonts w:cs="Arial"/>
        </w:rPr>
      </w:pPr>
      <w:proofErr w:type="spellStart"/>
      <w:r w:rsidRPr="00D22335">
        <w:rPr>
          <w:rFonts w:cs="Arial"/>
          <w:i/>
          <w:iCs/>
        </w:rPr>
        <w:t>Ardalis</w:t>
      </w:r>
      <w:proofErr w:type="spellEnd"/>
      <w:r w:rsidRPr="00FC4D75">
        <w:rPr>
          <w:rFonts w:cs="Arial"/>
        </w:rPr>
        <w:t xml:space="preserve">. (s. f.). </w:t>
      </w:r>
      <w:r w:rsidRPr="00FC4D75">
        <w:rPr>
          <w:rFonts w:cs="Arial"/>
          <w:i/>
          <w:iCs/>
        </w:rPr>
        <w:t>Arquitecturas de aplicaciones web comunes - .NET</w:t>
      </w:r>
      <w:r w:rsidRPr="00FC4D75">
        <w:rPr>
          <w:rFonts w:cs="Arial"/>
        </w:rPr>
        <w:t xml:space="preserve">. Microsoft </w:t>
      </w:r>
      <w:proofErr w:type="spellStart"/>
      <w:r w:rsidRPr="00FC4D75">
        <w:rPr>
          <w:rFonts w:cs="Arial"/>
        </w:rPr>
        <w:t>Learn</w:t>
      </w:r>
      <w:proofErr w:type="spellEnd"/>
      <w:r w:rsidRPr="00FC4D75">
        <w:rPr>
          <w:rFonts w:cs="Arial"/>
        </w:rPr>
        <w:t>. https://learn.microsoft.com/es-es/dotnet/architecture/modern-web-apps-azure/common-web-application-architectures</w:t>
      </w:r>
      <w:r w:rsidR="00D22335" w:rsidRPr="00D22335">
        <w:rPr>
          <w:rFonts w:cs="Arial"/>
        </w:rPr>
        <w:t>‌</w:t>
      </w:r>
    </w:p>
    <w:p w14:paraId="10758FDD" w14:textId="77777777" w:rsidR="00D22335" w:rsidRPr="00D22335" w:rsidRDefault="00D22335" w:rsidP="00D22335">
      <w:pPr>
        <w:jc w:val="both"/>
        <w:rPr>
          <w:rFonts w:cs="Arial"/>
        </w:rPr>
      </w:pPr>
      <w:r w:rsidRPr="00D22335">
        <w:rPr>
          <w:rFonts w:cs="Arial"/>
          <w:i/>
          <w:iCs/>
        </w:rPr>
        <w:t xml:space="preserve">Mental </w:t>
      </w:r>
      <w:proofErr w:type="spellStart"/>
      <w:r w:rsidRPr="00D22335">
        <w:rPr>
          <w:rFonts w:cs="Arial"/>
          <w:i/>
          <w:iCs/>
        </w:rPr>
        <w:t>Health</w:t>
      </w:r>
      <w:proofErr w:type="spellEnd"/>
      <w:r w:rsidRPr="00D22335">
        <w:rPr>
          <w:rFonts w:cs="Arial"/>
          <w:i/>
          <w:iCs/>
        </w:rPr>
        <w:t xml:space="preserve"> </w:t>
      </w:r>
      <w:proofErr w:type="spellStart"/>
      <w:r w:rsidRPr="00D22335">
        <w:rPr>
          <w:rFonts w:cs="Arial"/>
          <w:i/>
          <w:iCs/>
        </w:rPr>
        <w:t>Dataset</w:t>
      </w:r>
      <w:proofErr w:type="spellEnd"/>
      <w:r w:rsidRPr="00D22335">
        <w:rPr>
          <w:rFonts w:cs="Arial"/>
        </w:rPr>
        <w:t xml:space="preserve">. (2025, 23 octubre). </w:t>
      </w:r>
      <w:proofErr w:type="spellStart"/>
      <w:r w:rsidRPr="00D22335">
        <w:rPr>
          <w:rFonts w:cs="Arial"/>
        </w:rPr>
        <w:t>Kaggle</w:t>
      </w:r>
      <w:proofErr w:type="spellEnd"/>
      <w:r w:rsidRPr="00D22335">
        <w:rPr>
          <w:rFonts w:cs="Arial"/>
        </w:rPr>
        <w:t>. https://www.kaggle.com/datasets/alamshihab075/mental-health-dataset</w:t>
      </w:r>
    </w:p>
    <w:p w14:paraId="16F25D57" w14:textId="77777777" w:rsidR="00D22335" w:rsidRPr="00D22335" w:rsidRDefault="00D22335" w:rsidP="00D22335">
      <w:pPr>
        <w:jc w:val="both"/>
        <w:rPr>
          <w:rFonts w:cs="Arial"/>
        </w:rPr>
      </w:pPr>
      <w:r w:rsidRPr="00D22335">
        <w:rPr>
          <w:rFonts w:cs="Arial"/>
          <w:i/>
          <w:iCs/>
        </w:rPr>
        <w:t xml:space="preserve">Hospital </w:t>
      </w:r>
      <w:proofErr w:type="spellStart"/>
      <w:r w:rsidRPr="00D22335">
        <w:rPr>
          <w:rFonts w:cs="Arial"/>
          <w:i/>
          <w:iCs/>
        </w:rPr>
        <w:t>beds</w:t>
      </w:r>
      <w:proofErr w:type="spellEnd"/>
      <w:r w:rsidRPr="00D22335">
        <w:rPr>
          <w:rFonts w:cs="Arial"/>
          <w:i/>
          <w:iCs/>
        </w:rPr>
        <w:t xml:space="preserve"> </w:t>
      </w:r>
      <w:proofErr w:type="spellStart"/>
      <w:r w:rsidRPr="00D22335">
        <w:rPr>
          <w:rFonts w:cs="Arial"/>
          <w:i/>
          <w:iCs/>
        </w:rPr>
        <w:t>management</w:t>
      </w:r>
      <w:proofErr w:type="spellEnd"/>
      <w:r w:rsidRPr="00D22335">
        <w:rPr>
          <w:rFonts w:cs="Arial"/>
        </w:rPr>
        <w:t xml:space="preserve">. (2025, 3 octubre). </w:t>
      </w:r>
      <w:proofErr w:type="spellStart"/>
      <w:r w:rsidRPr="00D22335">
        <w:rPr>
          <w:rFonts w:cs="Arial"/>
        </w:rPr>
        <w:t>Kaggle</w:t>
      </w:r>
      <w:proofErr w:type="spellEnd"/>
      <w:r w:rsidRPr="00D22335">
        <w:rPr>
          <w:rFonts w:cs="Arial"/>
        </w:rPr>
        <w:t>. https://www.kaggle.com/datasets/jaderz/hospital-beds-management</w:t>
      </w:r>
    </w:p>
    <w:p w14:paraId="0B43DF28" w14:textId="77777777" w:rsidR="00E87BA1" w:rsidRPr="00E87BA1" w:rsidRDefault="00E87BA1" w:rsidP="00E87BA1">
      <w:pPr>
        <w:jc w:val="both"/>
        <w:rPr>
          <w:rFonts w:cs="Arial"/>
        </w:rPr>
      </w:pPr>
    </w:p>
    <w:sectPr w:rsidR="00E87BA1" w:rsidRPr="00E87BA1" w:rsidSect="00716B84">
      <w:headerReference w:type="default" r:id="rId15"/>
      <w:footerReference w:type="default" r:id="rId16"/>
      <w:headerReference w:type="first" r:id="rId17"/>
      <w:pgSz w:w="11906" w:h="16838"/>
      <w:pgMar w:top="1417" w:right="1133" w:bottom="1417" w:left="1134"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99068" w14:textId="77777777" w:rsidR="00D0528E" w:rsidRDefault="00D0528E" w:rsidP="001E0812">
      <w:r>
        <w:separator/>
      </w:r>
    </w:p>
  </w:endnote>
  <w:endnote w:type="continuationSeparator" w:id="0">
    <w:p w14:paraId="563361B6" w14:textId="77777777" w:rsidR="00D0528E" w:rsidRDefault="00D0528E" w:rsidP="001E0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1742"/>
      <w:docPartObj>
        <w:docPartGallery w:val="Page Numbers (Bottom of Page)"/>
        <w:docPartUnique/>
      </w:docPartObj>
    </w:sdtPr>
    <w:sdtEndPr>
      <w:rPr>
        <w:noProof/>
      </w:rPr>
    </w:sdtEndPr>
    <w:sdtContent>
      <w:p w14:paraId="5BAED946" w14:textId="66CA78C4" w:rsidR="001E0812" w:rsidRDefault="001E0812">
        <w:pPr>
          <w:pStyle w:val="Piedepgina"/>
          <w:jc w:val="right"/>
        </w:pPr>
        <w:r>
          <w:fldChar w:fldCharType="begin"/>
        </w:r>
        <w:r>
          <w:instrText xml:space="preserve"> PAGE   \* MERGEFORMAT </w:instrText>
        </w:r>
        <w:r>
          <w:fldChar w:fldCharType="separate"/>
        </w:r>
        <w:r>
          <w:rPr>
            <w:noProof/>
          </w:rPr>
          <w:t>2</w:t>
        </w:r>
        <w:r>
          <w:rPr>
            <w:noProof/>
          </w:rPr>
          <w:fldChar w:fldCharType="end"/>
        </w:r>
      </w:p>
    </w:sdtContent>
  </w:sdt>
  <w:p w14:paraId="3952C5AF" w14:textId="77777777" w:rsidR="001E0812" w:rsidRDefault="001E08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CEF97" w14:textId="77777777" w:rsidR="00D0528E" w:rsidRDefault="00D0528E" w:rsidP="001E0812">
      <w:r>
        <w:separator/>
      </w:r>
    </w:p>
  </w:footnote>
  <w:footnote w:type="continuationSeparator" w:id="0">
    <w:p w14:paraId="4120786D" w14:textId="77777777" w:rsidR="00D0528E" w:rsidRDefault="00D0528E" w:rsidP="001E0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F5E0F" w14:textId="106CA76B" w:rsidR="00716B84" w:rsidRDefault="00000000" w:rsidP="00C46D86">
    <w:pPr>
      <w:pStyle w:val="Encabezado"/>
      <w:tabs>
        <w:tab w:val="clear" w:pos="8504"/>
        <w:tab w:val="left" w:pos="5856"/>
      </w:tabs>
      <w:jc w:val="center"/>
    </w:pPr>
    <w:sdt>
      <w:sdtPr>
        <w:alias w:val="Título"/>
        <w:tag w:val=""/>
        <w:id w:val="2008250955"/>
        <w:placeholder>
          <w:docPart w:val="84A1F88A71CF4919A9CC5259023B1014"/>
        </w:placeholder>
        <w:dataBinding w:prefixMappings="xmlns:ns0='http://purl.org/dc/elements/1.1/' xmlns:ns1='http://schemas.openxmlformats.org/package/2006/metadata/core-properties' " w:xpath="/ns1:coreProperties[1]/ns0:title[1]" w:storeItemID="{6C3C8BC8-F283-45AE-878A-BAB7291924A1}"/>
        <w:text/>
      </w:sdtPr>
      <w:sdtContent>
        <w:r w:rsidR="00A8146F">
          <w:t>Sistemas de Aprendizaje Automático</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0CA6" w14:textId="6EB90B3E" w:rsidR="00716B84" w:rsidRDefault="00716B84">
    <w:pPr>
      <w:spacing w:line="264" w:lineRule="auto"/>
    </w:pPr>
    <w:r>
      <w:rPr>
        <w:noProof/>
        <w:color w:val="000000"/>
      </w:rPr>
      <mc:AlternateContent>
        <mc:Choice Requires="wps">
          <w:drawing>
            <wp:anchor distT="0" distB="0" distL="114300" distR="114300" simplePos="0" relativeHeight="251659264" behindDoc="0" locked="0" layoutInCell="1" allowOverlap="1" wp14:anchorId="35F0ECC9" wp14:editId="76B8A280">
              <wp:simplePos x="0" y="0"/>
              <wp:positionH relativeFrom="page">
                <wp:align>center</wp:align>
              </wp:positionH>
              <wp:positionV relativeFrom="page">
                <wp:align>center</wp:align>
              </wp:positionV>
              <wp:extent cx="7376160" cy="9555480"/>
              <wp:effectExtent l="0" t="0" r="26670" b="26670"/>
              <wp:wrapNone/>
              <wp:docPr id="222" name="Rectángulo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http://schemas.openxmlformats.org/drawingml/2006/main">
          <w:pict>
            <v:rect id="Rectángulo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592E47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ítulo"/>
        <w:id w:val="15524250"/>
        <w:placeholder>
          <w:docPart w:val="FD5B17E2DDA7450BADF1CEFA08C1DED6"/>
        </w:placeholder>
        <w:dataBinding w:prefixMappings="xmlns:ns0='http://schemas.openxmlformats.org/package/2006/metadata/core-properties' xmlns:ns1='http://purl.org/dc/elements/1.1/'" w:xpath="/ns0:coreProperties[1]/ns1:title[1]" w:storeItemID="{6C3C8BC8-F283-45AE-878A-BAB7291924A1}"/>
        <w:text/>
      </w:sdtPr>
      <w:sdtContent>
        <w:r w:rsidR="00A8146F">
          <w:rPr>
            <w:color w:val="156082" w:themeColor="accent1"/>
            <w:sz w:val="20"/>
            <w:szCs w:val="20"/>
          </w:rPr>
          <w:t>Sistemas de Aprendizaje Automático</w:t>
        </w:r>
      </w:sdtContent>
    </w:sdt>
  </w:p>
  <w:p w14:paraId="0739BA37" w14:textId="77777777" w:rsidR="001E0812" w:rsidRDefault="001E08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145C6"/>
    <w:multiLevelType w:val="hybridMultilevel"/>
    <w:tmpl w:val="4426F1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D8B3400"/>
    <w:multiLevelType w:val="multilevel"/>
    <w:tmpl w:val="28F48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E1972"/>
    <w:multiLevelType w:val="hybridMultilevel"/>
    <w:tmpl w:val="B2E44798"/>
    <w:lvl w:ilvl="0" w:tplc="2098DFC8">
      <w:start w:val="1"/>
      <w:numFmt w:val="decimal"/>
      <w:lvlText w:val="%1."/>
      <w:lvlJc w:val="left"/>
      <w:pPr>
        <w:ind w:left="1068" w:hanging="360"/>
      </w:pPr>
      <w:rPr>
        <w:rFonts w:hint="default"/>
        <w:b/>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 w15:restartNumberingAfterBreak="0">
    <w:nsid w:val="436F3672"/>
    <w:multiLevelType w:val="hybridMultilevel"/>
    <w:tmpl w:val="371A36E4"/>
    <w:lvl w:ilvl="0" w:tplc="0C0A000F">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66872269"/>
    <w:multiLevelType w:val="hybridMultilevel"/>
    <w:tmpl w:val="801AE83A"/>
    <w:lvl w:ilvl="0" w:tplc="D7A0C148">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C726E7"/>
    <w:multiLevelType w:val="hybridMultilevel"/>
    <w:tmpl w:val="9544E132"/>
    <w:lvl w:ilvl="0" w:tplc="0C0A000F">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6DAA7284"/>
    <w:multiLevelType w:val="hybridMultilevel"/>
    <w:tmpl w:val="B7ACBC40"/>
    <w:lvl w:ilvl="0" w:tplc="A4B081A2">
      <w:start w:val="1"/>
      <w:numFmt w:val="decimal"/>
      <w:lvlText w:val="%1."/>
      <w:lvlJc w:val="left"/>
      <w:pPr>
        <w:ind w:left="1428" w:hanging="360"/>
      </w:pPr>
      <w:rPr>
        <w:rFonts w:hint="default"/>
        <w:b/>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16cid:durableId="1047804118">
    <w:abstractNumId w:val="1"/>
  </w:num>
  <w:num w:numId="2" w16cid:durableId="38215155">
    <w:abstractNumId w:val="0"/>
  </w:num>
  <w:num w:numId="3" w16cid:durableId="477381122">
    <w:abstractNumId w:val="3"/>
  </w:num>
  <w:num w:numId="4" w16cid:durableId="1059867881">
    <w:abstractNumId w:val="6"/>
  </w:num>
  <w:num w:numId="5" w16cid:durableId="2145467289">
    <w:abstractNumId w:val="2"/>
  </w:num>
  <w:num w:numId="6" w16cid:durableId="2132623480">
    <w:abstractNumId w:val="4"/>
  </w:num>
  <w:num w:numId="7" w16cid:durableId="7592547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D4A"/>
    <w:rsid w:val="00011B64"/>
    <w:rsid w:val="00056D3F"/>
    <w:rsid w:val="0012689C"/>
    <w:rsid w:val="00165061"/>
    <w:rsid w:val="00190969"/>
    <w:rsid w:val="001A13DD"/>
    <w:rsid w:val="001C7BF4"/>
    <w:rsid w:val="001D0950"/>
    <w:rsid w:val="001E0812"/>
    <w:rsid w:val="00246BF9"/>
    <w:rsid w:val="002522AE"/>
    <w:rsid w:val="002C0917"/>
    <w:rsid w:val="002C37FC"/>
    <w:rsid w:val="002E0124"/>
    <w:rsid w:val="002E0352"/>
    <w:rsid w:val="00317013"/>
    <w:rsid w:val="00340EBC"/>
    <w:rsid w:val="00347ABB"/>
    <w:rsid w:val="003A1498"/>
    <w:rsid w:val="00470CCF"/>
    <w:rsid w:val="004749F1"/>
    <w:rsid w:val="004B1C81"/>
    <w:rsid w:val="00511E0F"/>
    <w:rsid w:val="0052550E"/>
    <w:rsid w:val="005864F8"/>
    <w:rsid w:val="005B5A35"/>
    <w:rsid w:val="005B7110"/>
    <w:rsid w:val="005C00F7"/>
    <w:rsid w:val="005C5D71"/>
    <w:rsid w:val="00656878"/>
    <w:rsid w:val="006D5C91"/>
    <w:rsid w:val="006E712F"/>
    <w:rsid w:val="00703B93"/>
    <w:rsid w:val="00716B84"/>
    <w:rsid w:val="007816F1"/>
    <w:rsid w:val="007A03FF"/>
    <w:rsid w:val="007B1DBC"/>
    <w:rsid w:val="00800E9C"/>
    <w:rsid w:val="00806D08"/>
    <w:rsid w:val="00823C00"/>
    <w:rsid w:val="00884F66"/>
    <w:rsid w:val="00941C78"/>
    <w:rsid w:val="00944C0D"/>
    <w:rsid w:val="009665B2"/>
    <w:rsid w:val="00972B40"/>
    <w:rsid w:val="0097668B"/>
    <w:rsid w:val="009C7E26"/>
    <w:rsid w:val="009E46DA"/>
    <w:rsid w:val="00A436C9"/>
    <w:rsid w:val="00A448F4"/>
    <w:rsid w:val="00A53BD1"/>
    <w:rsid w:val="00A615C2"/>
    <w:rsid w:val="00A61FC1"/>
    <w:rsid w:val="00A8146F"/>
    <w:rsid w:val="00A85B2C"/>
    <w:rsid w:val="00A97334"/>
    <w:rsid w:val="00AA36DD"/>
    <w:rsid w:val="00AB7EEC"/>
    <w:rsid w:val="00AC5DE0"/>
    <w:rsid w:val="00B542A5"/>
    <w:rsid w:val="00B75AF1"/>
    <w:rsid w:val="00BD5272"/>
    <w:rsid w:val="00C26D4A"/>
    <w:rsid w:val="00C4026C"/>
    <w:rsid w:val="00C46D86"/>
    <w:rsid w:val="00D0528E"/>
    <w:rsid w:val="00D11107"/>
    <w:rsid w:val="00D22335"/>
    <w:rsid w:val="00D434DE"/>
    <w:rsid w:val="00DC1CAD"/>
    <w:rsid w:val="00DE23F3"/>
    <w:rsid w:val="00E44DA8"/>
    <w:rsid w:val="00E87BA1"/>
    <w:rsid w:val="00EA181B"/>
    <w:rsid w:val="00EE28AC"/>
    <w:rsid w:val="00EE570B"/>
    <w:rsid w:val="00F14594"/>
    <w:rsid w:val="00F24B7F"/>
    <w:rsid w:val="00F959BB"/>
    <w:rsid w:val="00FC24DE"/>
    <w:rsid w:val="00FC4D75"/>
    <w:rsid w:val="00FD5727"/>
    <w:rsid w:val="121BA9A7"/>
    <w:rsid w:val="1662386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D439A0"/>
  <w15:chartTrackingRefBased/>
  <w15:docId w15:val="{E9B4AFAD-B25F-4E38-AA7F-EFBB6FF4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52"/>
    <w:pPr>
      <w:spacing w:after="0"/>
    </w:pPr>
    <w:rPr>
      <w:rFonts w:ascii="Arial" w:hAnsi="Arial"/>
      <w:sz w:val="22"/>
    </w:rPr>
  </w:style>
  <w:style w:type="paragraph" w:styleId="Ttulo1">
    <w:name w:val="heading 1"/>
    <w:basedOn w:val="Normal"/>
    <w:next w:val="Normal"/>
    <w:link w:val="Ttulo1Car"/>
    <w:uiPriority w:val="9"/>
    <w:qFormat/>
    <w:rsid w:val="002E0352"/>
    <w:pPr>
      <w:keepNext/>
      <w:keepLines/>
      <w:spacing w:before="480" w:after="120"/>
      <w:outlineLvl w:val="0"/>
    </w:pPr>
    <w:rPr>
      <w:rFonts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97668B"/>
    <w:pPr>
      <w:keepNext/>
      <w:keepLines/>
      <w:spacing w:before="120" w:after="120"/>
      <w:outlineLvl w:val="1"/>
    </w:pPr>
    <w:rPr>
      <w:rFonts w:eastAsiaTheme="majorEastAsia" w:cstheme="majorBidi"/>
      <w:b/>
      <w:color w:val="0A2F41" w:themeColor="accent1" w:themeShade="80"/>
      <w:sz w:val="24"/>
      <w:szCs w:val="32"/>
    </w:rPr>
  </w:style>
  <w:style w:type="paragraph" w:styleId="Ttulo3">
    <w:name w:val="heading 3"/>
    <w:basedOn w:val="Normal"/>
    <w:next w:val="Normal"/>
    <w:link w:val="Ttulo3Car"/>
    <w:uiPriority w:val="9"/>
    <w:semiHidden/>
    <w:unhideWhenUsed/>
    <w:qFormat/>
    <w:rsid w:val="00C26D4A"/>
    <w:pPr>
      <w:keepNext/>
      <w:keepLines/>
      <w:spacing w:before="16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6D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6D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6D4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6D4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6D4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6D4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0352"/>
    <w:rPr>
      <w:rFonts w:ascii="Arial" w:eastAsiaTheme="majorEastAsia" w:hAnsi="Arial" w:cstheme="majorBidi"/>
      <w:color w:val="0F4761" w:themeColor="accent1" w:themeShade="BF"/>
      <w:sz w:val="40"/>
      <w:szCs w:val="40"/>
    </w:rPr>
  </w:style>
  <w:style w:type="character" w:customStyle="1" w:styleId="Ttulo2Car">
    <w:name w:val="Título 2 Car"/>
    <w:basedOn w:val="Fuentedeprrafopredeter"/>
    <w:link w:val="Ttulo2"/>
    <w:uiPriority w:val="9"/>
    <w:rsid w:val="0097668B"/>
    <w:rPr>
      <w:rFonts w:ascii="Arial" w:eastAsiaTheme="majorEastAsia" w:hAnsi="Arial" w:cstheme="majorBidi"/>
      <w:b/>
      <w:color w:val="0A2F41" w:themeColor="accent1" w:themeShade="80"/>
      <w:szCs w:val="32"/>
    </w:rPr>
  </w:style>
  <w:style w:type="character" w:customStyle="1" w:styleId="Ttulo3Car">
    <w:name w:val="Título 3 Car"/>
    <w:basedOn w:val="Fuentedeprrafopredeter"/>
    <w:link w:val="Ttulo3"/>
    <w:uiPriority w:val="9"/>
    <w:semiHidden/>
    <w:rsid w:val="00C26D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6D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6D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6D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6D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6D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6D4A"/>
    <w:rPr>
      <w:rFonts w:eastAsiaTheme="majorEastAsia" w:cstheme="majorBidi"/>
      <w:color w:val="272727" w:themeColor="text1" w:themeTint="D8"/>
    </w:rPr>
  </w:style>
  <w:style w:type="paragraph" w:styleId="Ttulo">
    <w:name w:val="Title"/>
    <w:basedOn w:val="Normal"/>
    <w:next w:val="Normal"/>
    <w:link w:val="TtuloCar"/>
    <w:uiPriority w:val="10"/>
    <w:qFormat/>
    <w:rsid w:val="00C26D4A"/>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6D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6D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6D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6D4A"/>
    <w:pPr>
      <w:spacing w:before="160"/>
      <w:jc w:val="center"/>
    </w:pPr>
    <w:rPr>
      <w:i/>
      <w:iCs/>
      <w:color w:val="404040" w:themeColor="text1" w:themeTint="BF"/>
    </w:rPr>
  </w:style>
  <w:style w:type="character" w:customStyle="1" w:styleId="CitaCar">
    <w:name w:val="Cita Car"/>
    <w:basedOn w:val="Fuentedeprrafopredeter"/>
    <w:link w:val="Cita"/>
    <w:uiPriority w:val="29"/>
    <w:rsid w:val="00C26D4A"/>
    <w:rPr>
      <w:i/>
      <w:iCs/>
      <w:color w:val="404040" w:themeColor="text1" w:themeTint="BF"/>
    </w:rPr>
  </w:style>
  <w:style w:type="paragraph" w:styleId="Prrafodelista">
    <w:name w:val="List Paragraph"/>
    <w:basedOn w:val="Normal"/>
    <w:uiPriority w:val="34"/>
    <w:qFormat/>
    <w:rsid w:val="00C26D4A"/>
    <w:pPr>
      <w:ind w:left="720"/>
      <w:contextualSpacing/>
    </w:pPr>
  </w:style>
  <w:style w:type="character" w:styleId="nfasisintenso">
    <w:name w:val="Intense Emphasis"/>
    <w:basedOn w:val="Fuentedeprrafopredeter"/>
    <w:uiPriority w:val="21"/>
    <w:qFormat/>
    <w:rsid w:val="00C26D4A"/>
    <w:rPr>
      <w:i/>
      <w:iCs/>
      <w:color w:val="0F4761" w:themeColor="accent1" w:themeShade="BF"/>
    </w:rPr>
  </w:style>
  <w:style w:type="paragraph" w:styleId="Citadestacada">
    <w:name w:val="Intense Quote"/>
    <w:basedOn w:val="Normal"/>
    <w:next w:val="Normal"/>
    <w:link w:val="CitadestacadaCar"/>
    <w:uiPriority w:val="30"/>
    <w:qFormat/>
    <w:rsid w:val="00C26D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6D4A"/>
    <w:rPr>
      <w:i/>
      <w:iCs/>
      <w:color w:val="0F4761" w:themeColor="accent1" w:themeShade="BF"/>
    </w:rPr>
  </w:style>
  <w:style w:type="character" w:styleId="Referenciaintensa">
    <w:name w:val="Intense Reference"/>
    <w:basedOn w:val="Fuentedeprrafopredeter"/>
    <w:uiPriority w:val="32"/>
    <w:qFormat/>
    <w:rsid w:val="00C26D4A"/>
    <w:rPr>
      <w:b/>
      <w:bCs/>
      <w:smallCaps/>
      <w:color w:val="0F4761" w:themeColor="accent1" w:themeShade="BF"/>
      <w:spacing w:val="5"/>
    </w:rPr>
  </w:style>
  <w:style w:type="paragraph" w:styleId="Sinespaciado">
    <w:name w:val="No Spacing"/>
    <w:link w:val="SinespaciadoCar"/>
    <w:uiPriority w:val="1"/>
    <w:qFormat/>
    <w:rsid w:val="002E0352"/>
    <w:pPr>
      <w:spacing w:after="0"/>
    </w:pPr>
    <w:rPr>
      <w:rFonts w:ascii="Arial" w:eastAsiaTheme="minorEastAsia" w:hAnsi="Arial"/>
      <w:kern w:val="0"/>
      <w:sz w:val="22"/>
      <w:szCs w:val="22"/>
      <w:lang w:val="en-US"/>
      <w14:ligatures w14:val="none"/>
    </w:rPr>
  </w:style>
  <w:style w:type="character" w:customStyle="1" w:styleId="SinespaciadoCar">
    <w:name w:val="Sin espaciado Car"/>
    <w:basedOn w:val="Fuentedeprrafopredeter"/>
    <w:link w:val="Sinespaciado"/>
    <w:uiPriority w:val="1"/>
    <w:rsid w:val="002E0352"/>
    <w:rPr>
      <w:rFonts w:ascii="Arial" w:eastAsiaTheme="minorEastAsia" w:hAnsi="Arial"/>
      <w:kern w:val="0"/>
      <w:sz w:val="22"/>
      <w:szCs w:val="22"/>
      <w:lang w:val="en-US"/>
      <w14:ligatures w14:val="none"/>
    </w:rPr>
  </w:style>
  <w:style w:type="paragraph" w:styleId="Encabezado">
    <w:name w:val="header"/>
    <w:basedOn w:val="Normal"/>
    <w:link w:val="EncabezadoCar"/>
    <w:uiPriority w:val="99"/>
    <w:unhideWhenUsed/>
    <w:rsid w:val="001E0812"/>
    <w:pPr>
      <w:tabs>
        <w:tab w:val="center" w:pos="4252"/>
        <w:tab w:val="right" w:pos="8504"/>
      </w:tabs>
    </w:pPr>
  </w:style>
  <w:style w:type="character" w:customStyle="1" w:styleId="EncabezadoCar">
    <w:name w:val="Encabezado Car"/>
    <w:basedOn w:val="Fuentedeprrafopredeter"/>
    <w:link w:val="Encabezado"/>
    <w:uiPriority w:val="99"/>
    <w:rsid w:val="001E0812"/>
  </w:style>
  <w:style w:type="paragraph" w:styleId="Piedepgina">
    <w:name w:val="footer"/>
    <w:basedOn w:val="Normal"/>
    <w:link w:val="PiedepginaCar"/>
    <w:uiPriority w:val="99"/>
    <w:unhideWhenUsed/>
    <w:rsid w:val="001E0812"/>
    <w:pPr>
      <w:tabs>
        <w:tab w:val="center" w:pos="4252"/>
        <w:tab w:val="right" w:pos="8504"/>
      </w:tabs>
    </w:pPr>
  </w:style>
  <w:style w:type="character" w:customStyle="1" w:styleId="PiedepginaCar">
    <w:name w:val="Pie de página Car"/>
    <w:basedOn w:val="Fuentedeprrafopredeter"/>
    <w:link w:val="Piedepgina"/>
    <w:uiPriority w:val="99"/>
    <w:rsid w:val="001E0812"/>
  </w:style>
  <w:style w:type="character" w:styleId="Textodelmarcadordeposicin">
    <w:name w:val="Placeholder Text"/>
    <w:basedOn w:val="Fuentedeprrafopredeter"/>
    <w:uiPriority w:val="99"/>
    <w:semiHidden/>
    <w:rsid w:val="001E0812"/>
    <w:rPr>
      <w:color w:val="666666"/>
    </w:rPr>
  </w:style>
  <w:style w:type="table" w:styleId="Tablaconcuadrcula">
    <w:name w:val="Table Grid"/>
    <w:basedOn w:val="Tablanormal"/>
    <w:uiPriority w:val="39"/>
    <w:rsid w:val="001E081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E0812"/>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246BF9"/>
    <w:pPr>
      <w:spacing w:after="100"/>
    </w:pPr>
  </w:style>
  <w:style w:type="character" w:styleId="Hipervnculo">
    <w:name w:val="Hyperlink"/>
    <w:basedOn w:val="Fuentedeprrafopredeter"/>
    <w:uiPriority w:val="99"/>
    <w:unhideWhenUsed/>
    <w:rsid w:val="00E87BA1"/>
    <w:rPr>
      <w:color w:val="467886" w:themeColor="hyperlink"/>
      <w:u w:val="single"/>
    </w:rPr>
  </w:style>
  <w:style w:type="paragraph" w:styleId="TDC2">
    <w:name w:val="toc 2"/>
    <w:basedOn w:val="Normal"/>
    <w:next w:val="Normal"/>
    <w:autoRedefine/>
    <w:uiPriority w:val="39"/>
    <w:unhideWhenUsed/>
    <w:rsid w:val="00800E9C"/>
    <w:pPr>
      <w:spacing w:after="100"/>
      <w:ind w:left="240"/>
    </w:pPr>
    <w:rPr>
      <w:sz w:val="14"/>
    </w:rPr>
  </w:style>
  <w:style w:type="character" w:styleId="Mencinsinresolver">
    <w:name w:val="Unresolved Mention"/>
    <w:basedOn w:val="Fuentedeprrafopredeter"/>
    <w:uiPriority w:val="99"/>
    <w:semiHidden/>
    <w:unhideWhenUsed/>
    <w:rsid w:val="00FC4D75"/>
    <w:rPr>
      <w:color w:val="605E5C"/>
      <w:shd w:val="clear" w:color="auto" w:fill="E1DFDD"/>
    </w:rPr>
  </w:style>
  <w:style w:type="paragraph" w:customStyle="1" w:styleId="Codigo">
    <w:name w:val="Codigo"/>
    <w:basedOn w:val="Normal"/>
    <w:link w:val="CodigoCar"/>
    <w:qFormat/>
    <w:rsid w:val="00B542A5"/>
    <w:pPr>
      <w:spacing w:before="240" w:after="240"/>
    </w:pPr>
    <w:rPr>
      <w:rFonts w:ascii="Consolas" w:hAnsi="Consolas" w:cs="Arial"/>
      <w:sz w:val="20"/>
    </w:rPr>
  </w:style>
  <w:style w:type="character" w:customStyle="1" w:styleId="CodigoCar">
    <w:name w:val="Codigo Car"/>
    <w:basedOn w:val="Fuentedeprrafopredeter"/>
    <w:link w:val="Codigo"/>
    <w:rsid w:val="00B542A5"/>
    <w:rPr>
      <w:rFonts w:ascii="Consolas" w:hAnsi="Consolas"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5B17E2DDA7450BADF1CEFA08C1DED6"/>
        <w:category>
          <w:name w:val="General"/>
          <w:gallery w:val="placeholder"/>
        </w:category>
        <w:types>
          <w:type w:val="bbPlcHdr"/>
        </w:types>
        <w:behaviors>
          <w:behavior w:val="content"/>
        </w:behaviors>
        <w:guid w:val="{E3CA6B7D-E69A-4216-9B21-85F9F082D36F}"/>
      </w:docPartPr>
      <w:docPartBody>
        <w:p w:rsidR="004F5229" w:rsidRDefault="00F14594" w:rsidP="00F14594">
          <w:pPr>
            <w:pStyle w:val="FD5B17E2DDA7450BADF1CEFA08C1DED6"/>
          </w:pPr>
          <w:r>
            <w:rPr>
              <w:color w:val="156082" w:themeColor="accent1"/>
              <w:sz w:val="20"/>
              <w:szCs w:val="20"/>
            </w:rPr>
            <w:t>[Título del documento]</w:t>
          </w:r>
        </w:p>
      </w:docPartBody>
    </w:docPart>
    <w:docPart>
      <w:docPartPr>
        <w:name w:val="84A1F88A71CF4919A9CC5259023B1014"/>
        <w:category>
          <w:name w:val="General"/>
          <w:gallery w:val="placeholder"/>
        </w:category>
        <w:types>
          <w:type w:val="bbPlcHdr"/>
        </w:types>
        <w:behaviors>
          <w:behavior w:val="content"/>
        </w:behaviors>
        <w:guid w:val="{5B906632-268F-47AB-9C74-8D5BF7A47263}"/>
      </w:docPartPr>
      <w:docPartBody>
        <w:p w:rsidR="004F5229" w:rsidRDefault="00F14594">
          <w:r w:rsidRPr="00A535C8">
            <w:rPr>
              <w:rStyle w:val="Textodelmarcadordeposicin"/>
            </w:rPr>
            <w:t>[Título]</w:t>
          </w:r>
        </w:p>
      </w:docPartBody>
    </w:docPart>
    <w:docPart>
      <w:docPartPr>
        <w:name w:val="86C8BBA1C8AD40A581338ADE413E2C26"/>
        <w:category>
          <w:name w:val="General"/>
          <w:gallery w:val="placeholder"/>
        </w:category>
        <w:types>
          <w:type w:val="bbPlcHdr"/>
        </w:types>
        <w:behaviors>
          <w:behavior w:val="content"/>
        </w:behaviors>
        <w:guid w:val="{D1FC82D8-A8A4-4723-AC2D-D144A1AC0737}"/>
      </w:docPartPr>
      <w:docPartBody>
        <w:p w:rsidR="004E2E03" w:rsidRDefault="00F959BB" w:rsidP="00F959BB">
          <w:pPr>
            <w:pStyle w:val="86C8BBA1C8AD40A581338ADE413E2C26"/>
          </w:pPr>
          <w:r>
            <w:rPr>
              <w:rFonts w:asciiTheme="majorHAnsi" w:eastAsiaTheme="majorEastAsia" w:hAnsiTheme="majorHAnsi" w:cstheme="majorBidi"/>
              <w:color w:val="156082" w:themeColor="accent1"/>
              <w:sz w:val="88"/>
              <w:szCs w:val="88"/>
            </w:rPr>
            <w:t>[Document title]</w:t>
          </w:r>
        </w:p>
      </w:docPartBody>
    </w:docPart>
    <w:docPart>
      <w:docPartPr>
        <w:name w:val="DDAFDA57EFC04CF48145728FE2097F9E"/>
        <w:category>
          <w:name w:val="General"/>
          <w:gallery w:val="placeholder"/>
        </w:category>
        <w:types>
          <w:type w:val="bbPlcHdr"/>
        </w:types>
        <w:behaviors>
          <w:behavior w:val="content"/>
        </w:behaviors>
        <w:guid w:val="{A871D624-689A-45BF-B242-8B6D78D1AEC2}"/>
      </w:docPartPr>
      <w:docPartBody>
        <w:p w:rsidR="004E2E03" w:rsidRDefault="00F959BB" w:rsidP="00F959BB">
          <w:pPr>
            <w:pStyle w:val="DDAFDA57EFC04CF48145728FE2097F9E"/>
          </w:pPr>
          <w:r w:rsidRPr="0041672A">
            <w:rPr>
              <w:rStyle w:val="Textodelmarcadordeposicin"/>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BD5"/>
    <w:rsid w:val="00011B64"/>
    <w:rsid w:val="00085930"/>
    <w:rsid w:val="000C3489"/>
    <w:rsid w:val="001469E1"/>
    <w:rsid w:val="00194101"/>
    <w:rsid w:val="002C37FC"/>
    <w:rsid w:val="002F18A6"/>
    <w:rsid w:val="00385355"/>
    <w:rsid w:val="003A1498"/>
    <w:rsid w:val="004B1C81"/>
    <w:rsid w:val="004E2E03"/>
    <w:rsid w:val="004F5229"/>
    <w:rsid w:val="0051015F"/>
    <w:rsid w:val="0052550E"/>
    <w:rsid w:val="005B6E38"/>
    <w:rsid w:val="005B7110"/>
    <w:rsid w:val="00663CC1"/>
    <w:rsid w:val="006D1AB3"/>
    <w:rsid w:val="007A03FF"/>
    <w:rsid w:val="00823C00"/>
    <w:rsid w:val="008364DC"/>
    <w:rsid w:val="00883BD5"/>
    <w:rsid w:val="00963D49"/>
    <w:rsid w:val="009665B2"/>
    <w:rsid w:val="00A436C9"/>
    <w:rsid w:val="00A569BC"/>
    <w:rsid w:val="00AA36DD"/>
    <w:rsid w:val="00AB7EEC"/>
    <w:rsid w:val="00AC7AC6"/>
    <w:rsid w:val="00C4026C"/>
    <w:rsid w:val="00C710F8"/>
    <w:rsid w:val="00CF5D3E"/>
    <w:rsid w:val="00D34FC5"/>
    <w:rsid w:val="00D434DE"/>
    <w:rsid w:val="00DC1CAD"/>
    <w:rsid w:val="00DE23F3"/>
    <w:rsid w:val="00E51118"/>
    <w:rsid w:val="00F14594"/>
    <w:rsid w:val="00F959BB"/>
    <w:rsid w:val="00FC24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D5B17E2DDA7450BADF1CEFA08C1DED6">
    <w:name w:val="FD5B17E2DDA7450BADF1CEFA08C1DED6"/>
    <w:rsid w:val="00F14594"/>
  </w:style>
  <w:style w:type="character" w:styleId="Textodelmarcadordeposicin">
    <w:name w:val="Placeholder Text"/>
    <w:basedOn w:val="Fuentedeprrafopredeter"/>
    <w:uiPriority w:val="99"/>
    <w:semiHidden/>
    <w:rsid w:val="00F959BB"/>
    <w:rPr>
      <w:color w:val="666666"/>
    </w:rPr>
  </w:style>
  <w:style w:type="paragraph" w:customStyle="1" w:styleId="86C8BBA1C8AD40A581338ADE413E2C26">
    <w:name w:val="86C8BBA1C8AD40A581338ADE413E2C26"/>
    <w:rsid w:val="00F959BB"/>
  </w:style>
  <w:style w:type="paragraph" w:customStyle="1" w:styleId="DDAFDA57EFC04CF48145728FE2097F9E">
    <w:name w:val="DDAFDA57EFC04CF48145728FE2097F9E"/>
    <w:rsid w:val="00F959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2025/26</PublishDate>
  <Abstract/>
  <CompanyAddress>Correo:</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66027150E79BE4BB00F57E90CC973D9" ma:contentTypeVersion="3" ma:contentTypeDescription="Crear nuevo documento." ma:contentTypeScope="" ma:versionID="9db4b6ef8b05a6a3ce58814a6390b5f6">
  <xsd:schema xmlns:xsd="http://www.w3.org/2001/XMLSchema" xmlns:xs="http://www.w3.org/2001/XMLSchema" xmlns:p="http://schemas.microsoft.com/office/2006/metadata/properties" xmlns:ns2="2f7b47c1-b72b-4778-8fa9-3350a5bc33c6" targetNamespace="http://schemas.microsoft.com/office/2006/metadata/properties" ma:root="true" ma:fieldsID="88e09cc81ecaf4d6fd089be9bbfa480e" ns2:_="">
    <xsd:import namespace="2f7b47c1-b72b-4778-8fa9-3350a5bc33c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7b47c1-b72b-4778-8fa9-3350a5bc33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7AD1C1-16F4-4447-A94F-37AF7505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7b47c1-b72b-4778-8fa9-3350a5bc33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15D01B-1475-47F8-8C98-785E03B03A91}">
  <ds:schemaRefs>
    <ds:schemaRef ds:uri="http://schemas.openxmlformats.org/officeDocument/2006/bibliography"/>
  </ds:schemaRefs>
</ds:datastoreItem>
</file>

<file path=customXml/itemProps4.xml><?xml version="1.0" encoding="utf-8"?>
<ds:datastoreItem xmlns:ds="http://schemas.openxmlformats.org/officeDocument/2006/customXml" ds:itemID="{FB05E89F-8638-469C-93F4-371712A19D7B}">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FA3C702D-DFFB-41BE-B6BD-0E7F68464F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5</Pages>
  <Words>778</Words>
  <Characters>4280</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Sistemas de Aprendizaje Automático</vt:lpstr>
    </vt:vector>
  </TitlesOfParts>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de Aprendizaje Automático</dc:title>
  <dc:creator>Manel Argüelles Álvarez</dc:creator>
  <dc:description/>
  <cp:lastModifiedBy>Manel Argüelles Álvarez</cp:lastModifiedBy>
  <cp:revision>5</cp:revision>
  <dcterms:created xsi:type="dcterms:W3CDTF">2025-10-27T10:24:00Z</dcterms:created>
  <dcterms:modified xsi:type="dcterms:W3CDTF">2025-11-09T23:27:00Z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0x010100866027150E79BE4BB00F57E90CC973D9</vt:lpwstr>
  </property>
</Properties>
</file>