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9D92C" w14:textId="77777777" w:rsidR="00DA670A" w:rsidRPr="00DA670A" w:rsidRDefault="00DA670A" w:rsidP="00DA670A">
      <w:pPr>
        <w:widowControl w:val="0"/>
        <w:spacing w:after="0" w:line="240" w:lineRule="auto"/>
        <w:jc w:val="center"/>
        <w:rPr>
          <w:rFonts w:ascii="Times New Roman" w:eastAsia="Times New Roman" w:hAnsi="Times New Roman" w:cs="Times New Roman"/>
          <w:b/>
          <w:sz w:val="28"/>
          <w:szCs w:val="28"/>
          <w:lang w:eastAsia="ru-RU"/>
        </w:rPr>
      </w:pPr>
      <w:r w:rsidRPr="00DA670A">
        <w:rPr>
          <w:rFonts w:ascii="Times New Roman" w:eastAsia="Times New Roman" w:hAnsi="Times New Roman" w:cs="Times New Roman"/>
          <w:b/>
          <w:kern w:val="36"/>
          <w:sz w:val="28"/>
          <w:szCs w:val="28"/>
          <w:lang w:eastAsia="ru-RU"/>
        </w:rPr>
        <w:t>Тема 2. М</w:t>
      </w:r>
      <w:r w:rsidRPr="00DA670A">
        <w:rPr>
          <w:rFonts w:ascii="Times New Roman" w:eastAsia="Times New Roman" w:hAnsi="Times New Roman" w:cs="Times New Roman"/>
          <w:b/>
          <w:sz w:val="28"/>
          <w:szCs w:val="28"/>
          <w:lang w:eastAsia="ru-RU"/>
        </w:rPr>
        <w:t xml:space="preserve">одели формирования рыночной экономики и взаимосвязь </w:t>
      </w:r>
    </w:p>
    <w:p w14:paraId="071D2110" w14:textId="77777777" w:rsidR="00DA670A" w:rsidRPr="00DA670A" w:rsidRDefault="00DA670A" w:rsidP="00DA670A">
      <w:pPr>
        <w:widowControl w:val="0"/>
        <w:shd w:val="clear" w:color="auto" w:fill="FFFFFF"/>
        <w:spacing w:after="0" w:line="360" w:lineRule="auto"/>
        <w:jc w:val="center"/>
        <w:outlineLvl w:val="0"/>
        <w:rPr>
          <w:rFonts w:ascii="Times New Roman" w:eastAsia="Times New Roman" w:hAnsi="Times New Roman" w:cs="Times New Roman"/>
          <w:b/>
          <w:kern w:val="36"/>
          <w:sz w:val="28"/>
          <w:szCs w:val="28"/>
          <w:lang w:eastAsia="ru-RU"/>
        </w:rPr>
      </w:pPr>
      <w:r w:rsidRPr="00DA670A">
        <w:rPr>
          <w:rFonts w:ascii="Times New Roman" w:eastAsia="Times New Roman" w:hAnsi="Times New Roman" w:cs="Times New Roman"/>
          <w:b/>
          <w:sz w:val="28"/>
          <w:szCs w:val="28"/>
          <w:lang w:eastAsia="ru-RU"/>
        </w:rPr>
        <w:t>бюджетно-налоговой политики</w:t>
      </w:r>
    </w:p>
    <w:p w14:paraId="038A1F82" w14:textId="77777777" w:rsidR="00DA670A" w:rsidRPr="00DA670A" w:rsidRDefault="00DA670A" w:rsidP="00DA670A">
      <w:pPr>
        <w:widowControl w:val="0"/>
        <w:shd w:val="clear" w:color="auto" w:fill="FFFFFF"/>
        <w:spacing w:after="0" w:line="360" w:lineRule="auto"/>
        <w:jc w:val="center"/>
        <w:outlineLvl w:val="0"/>
        <w:rPr>
          <w:rFonts w:ascii="Times New Roman" w:eastAsia="Times New Roman" w:hAnsi="Times New Roman" w:cs="Times New Roman"/>
          <w:b/>
          <w:kern w:val="36"/>
          <w:sz w:val="28"/>
          <w:szCs w:val="28"/>
          <w:lang w:eastAsia="ru-RU"/>
        </w:rPr>
      </w:pPr>
      <w:r w:rsidRPr="00DA670A">
        <w:rPr>
          <w:rFonts w:ascii="Times New Roman" w:eastAsia="Times New Roman" w:hAnsi="Times New Roman" w:cs="Times New Roman"/>
          <w:b/>
          <w:kern w:val="36"/>
          <w:sz w:val="28"/>
          <w:szCs w:val="28"/>
          <w:lang w:eastAsia="ru-RU"/>
        </w:rPr>
        <w:t>План:</w:t>
      </w:r>
    </w:p>
    <w:p w14:paraId="64E776A5" w14:textId="77777777" w:rsidR="00DA670A" w:rsidRPr="00DA670A" w:rsidRDefault="00DA670A" w:rsidP="00DA670A">
      <w:pPr>
        <w:widowControl w:val="0"/>
        <w:numPr>
          <w:ilvl w:val="0"/>
          <w:numId w:val="1"/>
        </w:numPr>
        <w:shd w:val="clear" w:color="auto" w:fill="FFFFFF"/>
        <w:tabs>
          <w:tab w:val="left" w:pos="993"/>
        </w:tabs>
        <w:spacing w:after="0" w:line="240" w:lineRule="auto"/>
        <w:ind w:firstLine="709"/>
        <w:jc w:val="both"/>
        <w:outlineLvl w:val="0"/>
        <w:rPr>
          <w:rFonts w:ascii="Times New Roman" w:eastAsia="Times New Roman" w:hAnsi="Times New Roman" w:cs="Times New Roman"/>
          <w:b/>
          <w:kern w:val="36"/>
          <w:sz w:val="28"/>
          <w:szCs w:val="28"/>
          <w:lang w:eastAsia="ru-RU"/>
        </w:rPr>
      </w:pPr>
      <w:r w:rsidRPr="00DA670A">
        <w:rPr>
          <w:rFonts w:ascii="Times New Roman" w:eastAsia="Times New Roman" w:hAnsi="Times New Roman" w:cs="Times New Roman"/>
          <w:b/>
          <w:kern w:val="36"/>
          <w:sz w:val="28"/>
          <w:szCs w:val="28"/>
          <w:lang w:eastAsia="ru-RU"/>
        </w:rPr>
        <w:t>Формирование моделей рыночной экономики.</w:t>
      </w:r>
    </w:p>
    <w:p w14:paraId="1EBF8F88" w14:textId="77777777" w:rsidR="00DA670A" w:rsidRPr="00DA670A" w:rsidRDefault="00DA670A" w:rsidP="00DA670A">
      <w:pPr>
        <w:widowControl w:val="0"/>
        <w:numPr>
          <w:ilvl w:val="0"/>
          <w:numId w:val="1"/>
        </w:numPr>
        <w:shd w:val="clear" w:color="auto" w:fill="FFFFFF"/>
        <w:tabs>
          <w:tab w:val="left" w:pos="993"/>
        </w:tabs>
        <w:spacing w:after="0" w:line="240" w:lineRule="auto"/>
        <w:ind w:firstLine="709"/>
        <w:jc w:val="both"/>
        <w:outlineLvl w:val="0"/>
        <w:rPr>
          <w:rFonts w:ascii="Times New Roman" w:eastAsia="Times New Roman" w:hAnsi="Times New Roman" w:cs="Times New Roman"/>
          <w:b/>
          <w:kern w:val="36"/>
          <w:sz w:val="28"/>
          <w:szCs w:val="28"/>
          <w:lang w:eastAsia="ru-RU"/>
        </w:rPr>
      </w:pPr>
      <w:r w:rsidRPr="00DA670A">
        <w:rPr>
          <w:rFonts w:ascii="Times New Roman" w:eastAsia="Times New Roman" w:hAnsi="Times New Roman" w:cs="Times New Roman"/>
          <w:b/>
          <w:sz w:val="28"/>
          <w:szCs w:val="28"/>
          <w:shd w:val="clear" w:color="auto" w:fill="FFFFFF"/>
          <w:lang w:eastAsia="ru-RU"/>
        </w:rPr>
        <w:t>Главные особенности узбекской модели перехода к рыночным отношениям</w:t>
      </w:r>
      <w:r w:rsidRPr="00DA670A">
        <w:rPr>
          <w:rFonts w:ascii="Times New Roman" w:eastAsia="Times New Roman" w:hAnsi="Times New Roman" w:cs="Times New Roman"/>
          <w:b/>
          <w:kern w:val="36"/>
          <w:sz w:val="28"/>
          <w:szCs w:val="28"/>
          <w:lang w:eastAsia="ru-RU"/>
        </w:rPr>
        <w:t>.</w:t>
      </w:r>
    </w:p>
    <w:p w14:paraId="35F203FD" w14:textId="77777777" w:rsidR="00DA670A" w:rsidRPr="00DA670A" w:rsidRDefault="00DA670A" w:rsidP="00DA670A">
      <w:pPr>
        <w:widowControl w:val="0"/>
        <w:numPr>
          <w:ilvl w:val="0"/>
          <w:numId w:val="1"/>
        </w:numPr>
        <w:shd w:val="clear" w:color="auto" w:fill="FFFFFF"/>
        <w:tabs>
          <w:tab w:val="left" w:pos="993"/>
        </w:tabs>
        <w:spacing w:after="0" w:line="240" w:lineRule="auto"/>
        <w:ind w:firstLine="709"/>
        <w:jc w:val="both"/>
        <w:outlineLvl w:val="0"/>
        <w:rPr>
          <w:rFonts w:ascii="Times New Roman" w:eastAsia="Times New Roman" w:hAnsi="Times New Roman" w:cs="Times New Roman"/>
          <w:b/>
          <w:kern w:val="36"/>
          <w:sz w:val="28"/>
          <w:szCs w:val="28"/>
          <w:lang w:eastAsia="ru-RU"/>
        </w:rPr>
      </w:pPr>
      <w:r w:rsidRPr="00DA670A">
        <w:rPr>
          <w:rFonts w:ascii="Times New Roman" w:eastAsia="Times New Roman" w:hAnsi="Times New Roman" w:cs="Times New Roman"/>
          <w:b/>
          <w:sz w:val="28"/>
          <w:szCs w:val="28"/>
          <w:lang w:eastAsia="ru-RU"/>
        </w:rPr>
        <w:t>Разнообразные инструменты фискальной политики: финансирование, бюджетирование, налогообложение.</w:t>
      </w:r>
    </w:p>
    <w:p w14:paraId="208FC180" w14:textId="77777777" w:rsidR="00DA670A" w:rsidRPr="00DA670A" w:rsidRDefault="00DA670A" w:rsidP="00DA670A">
      <w:pPr>
        <w:widowControl w:val="0"/>
        <w:shd w:val="clear" w:color="auto" w:fill="FFFFFF"/>
        <w:spacing w:after="0" w:line="240" w:lineRule="auto"/>
        <w:jc w:val="both"/>
        <w:outlineLvl w:val="0"/>
        <w:rPr>
          <w:rFonts w:ascii="Times New Roman" w:eastAsia="Times New Roman" w:hAnsi="Times New Roman" w:cs="Times New Roman"/>
          <w:b/>
          <w:kern w:val="36"/>
          <w:sz w:val="28"/>
          <w:szCs w:val="28"/>
          <w:lang w:eastAsia="ru-RU"/>
        </w:rPr>
      </w:pPr>
    </w:p>
    <w:p w14:paraId="45FF1501" w14:textId="77777777" w:rsidR="00DA670A" w:rsidRPr="00DA670A" w:rsidRDefault="00DA670A" w:rsidP="00DA670A">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b/>
          <w:sz w:val="28"/>
          <w:szCs w:val="28"/>
          <w:lang w:eastAsia="ru-RU"/>
        </w:rPr>
        <w:t xml:space="preserve">Ключевые </w:t>
      </w:r>
      <w:proofErr w:type="spellStart"/>
      <w:proofErr w:type="gramStart"/>
      <w:r w:rsidRPr="00DA670A">
        <w:rPr>
          <w:rFonts w:ascii="Times New Roman" w:eastAsia="Times New Roman" w:hAnsi="Times New Roman" w:cs="Times New Roman"/>
          <w:b/>
          <w:sz w:val="28"/>
          <w:szCs w:val="28"/>
          <w:lang w:eastAsia="ru-RU"/>
        </w:rPr>
        <w:t>слова:</w:t>
      </w:r>
      <w:r w:rsidRPr="00DA670A">
        <w:rPr>
          <w:rFonts w:ascii="Times New Roman" w:eastAsia="Times New Roman" w:hAnsi="Times New Roman" w:cs="Times New Roman"/>
          <w:sz w:val="28"/>
          <w:szCs w:val="28"/>
          <w:lang w:eastAsia="ru-RU"/>
        </w:rPr>
        <w:t>рыночная</w:t>
      </w:r>
      <w:proofErr w:type="spellEnd"/>
      <w:proofErr w:type="gramEnd"/>
      <w:r w:rsidRPr="00DA670A">
        <w:rPr>
          <w:rFonts w:ascii="Times New Roman" w:eastAsia="Times New Roman" w:hAnsi="Times New Roman" w:cs="Times New Roman"/>
          <w:sz w:val="28"/>
          <w:szCs w:val="28"/>
          <w:lang w:eastAsia="ru-RU"/>
        </w:rPr>
        <w:t xml:space="preserve"> экономика – бюджетно-налоговая политика – </w:t>
      </w:r>
      <w:proofErr w:type="spellStart"/>
      <w:r w:rsidRPr="00DA670A">
        <w:rPr>
          <w:rFonts w:ascii="Times New Roman" w:eastAsia="Times New Roman" w:hAnsi="Times New Roman" w:cs="Times New Roman"/>
          <w:sz w:val="28"/>
          <w:szCs w:val="28"/>
          <w:lang w:eastAsia="ru-RU"/>
        </w:rPr>
        <w:t>антициклическая</w:t>
      </w:r>
      <w:proofErr w:type="spellEnd"/>
      <w:r w:rsidRPr="00DA670A">
        <w:rPr>
          <w:rFonts w:ascii="Times New Roman" w:eastAsia="Times New Roman" w:hAnsi="Times New Roman" w:cs="Times New Roman"/>
          <w:sz w:val="28"/>
          <w:szCs w:val="28"/>
          <w:lang w:eastAsia="ru-RU"/>
        </w:rPr>
        <w:t xml:space="preserve"> фискальная политика – бюджетирование – налогообложение - финансирование</w:t>
      </w:r>
    </w:p>
    <w:p w14:paraId="65D5A878" w14:textId="77777777" w:rsidR="00DA670A" w:rsidRPr="00DA670A" w:rsidRDefault="00DA670A" w:rsidP="00DA670A">
      <w:pPr>
        <w:widowControl w:val="0"/>
        <w:shd w:val="clear" w:color="auto" w:fill="FFFFFF"/>
        <w:spacing w:after="0" w:line="240" w:lineRule="auto"/>
        <w:jc w:val="both"/>
        <w:outlineLvl w:val="0"/>
        <w:rPr>
          <w:rFonts w:ascii="Times New Roman" w:eastAsia="Times New Roman" w:hAnsi="Times New Roman" w:cs="Times New Roman"/>
          <w:b/>
          <w:kern w:val="36"/>
          <w:sz w:val="28"/>
          <w:szCs w:val="28"/>
          <w:lang w:eastAsia="ru-RU"/>
        </w:rPr>
      </w:pPr>
    </w:p>
    <w:p w14:paraId="50ACED04" w14:textId="77777777" w:rsidR="00DA670A" w:rsidRPr="00DA670A" w:rsidRDefault="00DA670A" w:rsidP="00DA670A">
      <w:pPr>
        <w:widowControl w:val="0"/>
        <w:autoSpaceDE w:val="0"/>
        <w:autoSpaceDN w:val="0"/>
        <w:adjustRightInd w:val="0"/>
        <w:spacing w:after="0" w:line="360" w:lineRule="auto"/>
        <w:ind w:firstLine="567"/>
        <w:jc w:val="both"/>
        <w:rPr>
          <w:rFonts w:ascii="Times New Roman" w:eastAsia="Times New Roman" w:hAnsi="Times New Roman" w:cs="Times New Roman"/>
          <w:bCs/>
          <w:sz w:val="28"/>
          <w:szCs w:val="27"/>
          <w:lang w:eastAsia="ru-RU"/>
        </w:rPr>
      </w:pPr>
      <w:r w:rsidRPr="00DA670A">
        <w:rPr>
          <w:rFonts w:ascii="Times New Roman" w:eastAsia="Times New Roman" w:hAnsi="Times New Roman" w:cs="Times New Roman"/>
          <w:bCs/>
          <w:sz w:val="28"/>
          <w:szCs w:val="27"/>
          <w:lang w:eastAsia="ru-RU"/>
        </w:rPr>
        <w:t>Для либеральной модели рыночной экономики (например, США, Канада) характерны доминирование частной собственности, поощрение частного предпринимательства. Для либеральной модели рыночной экономики присуще соблюдение принципа «свободной игры рыночных сил». То, что выгодного частному предпринимателю, объявляется выгодным и всему обществу. Социальная политика выстраивается исходя из того, что каждый трудоспособный член общества сам должен позаботиться о себе. Главная форма такой защиты – работа, стремление заработать на всю семью. Экономические функции государства предельно ограничены. Среди методов государственного регулирования национальной экономики широко используются инструменты денежно-кредитной политики.</w:t>
      </w:r>
    </w:p>
    <w:p w14:paraId="150DA219" w14:textId="77777777" w:rsidR="00DA670A" w:rsidRPr="00DA670A" w:rsidRDefault="00DA670A" w:rsidP="00DA670A">
      <w:pPr>
        <w:widowControl w:val="0"/>
        <w:autoSpaceDE w:val="0"/>
        <w:autoSpaceDN w:val="0"/>
        <w:adjustRightInd w:val="0"/>
        <w:spacing w:after="0" w:line="360" w:lineRule="auto"/>
        <w:ind w:firstLine="567"/>
        <w:jc w:val="both"/>
        <w:rPr>
          <w:rFonts w:ascii="Times New Roman" w:eastAsia="Times New Roman" w:hAnsi="Times New Roman" w:cs="Times New Roman"/>
          <w:bCs/>
          <w:sz w:val="28"/>
          <w:szCs w:val="27"/>
          <w:lang w:eastAsia="ru-RU"/>
        </w:rPr>
      </w:pPr>
      <w:r w:rsidRPr="00DA670A">
        <w:rPr>
          <w:rFonts w:ascii="Times New Roman" w:eastAsia="Times New Roman" w:hAnsi="Times New Roman" w:cs="Times New Roman"/>
          <w:bCs/>
          <w:sz w:val="28"/>
          <w:szCs w:val="27"/>
          <w:lang w:eastAsia="ru-RU"/>
        </w:rPr>
        <w:t>Социально-рыночная экономика. Национальная экономика рассматривается как часть социально-экономической и правовой системы. В хозяйственной жизни предполагается активное участие государства.  Базисом в данной модели экономики выступает «смешанная экономика».</w:t>
      </w:r>
    </w:p>
    <w:p w14:paraId="47106549" w14:textId="77777777" w:rsidR="00DA670A" w:rsidRPr="00DA670A" w:rsidRDefault="00DA670A" w:rsidP="00DA670A">
      <w:pPr>
        <w:widowControl w:val="0"/>
        <w:autoSpaceDE w:val="0"/>
        <w:autoSpaceDN w:val="0"/>
        <w:adjustRightInd w:val="0"/>
        <w:spacing w:after="0" w:line="360" w:lineRule="auto"/>
        <w:ind w:firstLine="567"/>
        <w:jc w:val="both"/>
        <w:rPr>
          <w:rFonts w:ascii="Times New Roman" w:eastAsia="Times New Roman" w:hAnsi="Times New Roman" w:cs="Times New Roman"/>
          <w:bCs/>
          <w:sz w:val="28"/>
          <w:szCs w:val="27"/>
          <w:lang w:eastAsia="ru-RU"/>
        </w:rPr>
      </w:pPr>
      <w:r w:rsidRPr="00DA670A">
        <w:rPr>
          <w:rFonts w:ascii="Times New Roman" w:eastAsia="Times New Roman" w:hAnsi="Times New Roman" w:cs="Times New Roman"/>
          <w:bCs/>
          <w:sz w:val="28"/>
          <w:szCs w:val="27"/>
          <w:lang w:eastAsia="ru-RU"/>
        </w:rPr>
        <w:t>Основополагающими принципами социальной рыночной экономики выступают: 1) единство рынка и усилий государства; 2) всемерная защита свободной конкуренции; 3) обеспечение социального партнерства труда и капитала.</w:t>
      </w:r>
    </w:p>
    <w:p w14:paraId="5B0A70F1" w14:textId="77777777" w:rsidR="00DA670A" w:rsidRPr="00DA670A" w:rsidRDefault="00DA670A" w:rsidP="00DA670A">
      <w:pPr>
        <w:widowControl w:val="0"/>
        <w:autoSpaceDE w:val="0"/>
        <w:autoSpaceDN w:val="0"/>
        <w:adjustRightInd w:val="0"/>
        <w:spacing w:after="0" w:line="360" w:lineRule="auto"/>
        <w:ind w:firstLine="567"/>
        <w:jc w:val="both"/>
        <w:rPr>
          <w:rFonts w:ascii="Times New Roman" w:eastAsia="Times New Roman" w:hAnsi="Times New Roman" w:cs="Times New Roman"/>
          <w:bCs/>
          <w:sz w:val="28"/>
          <w:szCs w:val="27"/>
          <w:lang w:eastAsia="ru-RU"/>
        </w:rPr>
      </w:pPr>
      <w:r w:rsidRPr="00DA670A">
        <w:rPr>
          <w:rFonts w:ascii="Times New Roman" w:eastAsia="Times New Roman" w:hAnsi="Times New Roman" w:cs="Times New Roman"/>
          <w:bCs/>
          <w:sz w:val="28"/>
          <w:szCs w:val="27"/>
          <w:lang w:eastAsia="ru-RU"/>
        </w:rPr>
        <w:t xml:space="preserve">В рамках социальной рыночной экономики выделяют три основные </w:t>
      </w:r>
      <w:r w:rsidRPr="00DA670A">
        <w:rPr>
          <w:rFonts w:ascii="Times New Roman" w:eastAsia="Times New Roman" w:hAnsi="Times New Roman" w:cs="Times New Roman"/>
          <w:bCs/>
          <w:sz w:val="28"/>
          <w:szCs w:val="27"/>
          <w:lang w:eastAsia="ru-RU"/>
        </w:rPr>
        <w:lastRenderedPageBreak/>
        <w:t xml:space="preserve">западноевропейские модели: 1) германскую (Германия, Австрия, Бельгия, Нидерланды, </w:t>
      </w:r>
      <w:proofErr w:type="gramStart"/>
      <w:r w:rsidRPr="00DA670A">
        <w:rPr>
          <w:rFonts w:ascii="Times New Roman" w:eastAsia="Times New Roman" w:hAnsi="Times New Roman" w:cs="Times New Roman"/>
          <w:bCs/>
          <w:sz w:val="28"/>
          <w:szCs w:val="27"/>
          <w:lang w:eastAsia="ru-RU"/>
        </w:rPr>
        <w:t>Швейцария,  отчасти</w:t>
      </w:r>
      <w:proofErr w:type="gramEnd"/>
      <w:r w:rsidRPr="00DA670A">
        <w:rPr>
          <w:rFonts w:ascii="Times New Roman" w:eastAsia="Times New Roman" w:hAnsi="Times New Roman" w:cs="Times New Roman"/>
          <w:bCs/>
          <w:sz w:val="28"/>
          <w:szCs w:val="27"/>
          <w:lang w:eastAsia="ru-RU"/>
        </w:rPr>
        <w:t xml:space="preserve"> Франция); 2) англосаксонскую модель (Великобритания, Ирландия); 3) средиземноморская (Греция, Испания, Италия).</w:t>
      </w:r>
    </w:p>
    <w:p w14:paraId="3A9BBC12" w14:textId="77777777" w:rsidR="00DA670A" w:rsidRPr="00DA670A" w:rsidRDefault="00DA670A" w:rsidP="00DA670A">
      <w:pPr>
        <w:widowControl w:val="0"/>
        <w:autoSpaceDE w:val="0"/>
        <w:autoSpaceDN w:val="0"/>
        <w:adjustRightInd w:val="0"/>
        <w:spacing w:after="0" w:line="360" w:lineRule="auto"/>
        <w:ind w:firstLine="567"/>
        <w:jc w:val="both"/>
        <w:rPr>
          <w:rFonts w:ascii="Times New Roman" w:eastAsia="Times New Roman" w:hAnsi="Times New Roman" w:cs="Times New Roman"/>
          <w:bCs/>
          <w:sz w:val="28"/>
          <w:szCs w:val="27"/>
          <w:lang w:eastAsia="ru-RU"/>
        </w:rPr>
      </w:pPr>
      <w:r w:rsidRPr="00DA670A">
        <w:rPr>
          <w:rFonts w:ascii="Times New Roman" w:eastAsia="Times New Roman" w:hAnsi="Times New Roman" w:cs="Times New Roman"/>
          <w:bCs/>
          <w:sz w:val="28"/>
          <w:szCs w:val="27"/>
          <w:lang w:eastAsia="ru-RU"/>
        </w:rPr>
        <w:t>Социал-демократическая модель. Теоретическую основу социал-демократической, или скандинавской, модели рыночной экономики образуется известная концепция «всеобщего благосостояния» (Швеция, Норвегия, Дания, Финляндия). В социал-демократической модели рыночной экономики государству отводится роль верховной силы. Государственной власти, избранной при соблюдении всех демократических процедур, делегируются огромные полномочия по регулированию социально-экономической жизни. Особое внимание государство уделяет открытию новых рабочих мест. В этих условиях формируется действительно социальная экономика.</w:t>
      </w:r>
    </w:p>
    <w:p w14:paraId="038AD54F" w14:textId="77777777" w:rsidR="00DA670A" w:rsidRPr="00DA670A" w:rsidRDefault="00DA670A" w:rsidP="00DA670A">
      <w:pPr>
        <w:widowControl w:val="0"/>
        <w:shd w:val="clear" w:color="auto" w:fill="FFFFFF"/>
        <w:spacing w:after="0" w:line="360" w:lineRule="auto"/>
        <w:ind w:firstLine="708"/>
        <w:jc w:val="both"/>
        <w:rPr>
          <w:rFonts w:ascii="Times New Roman" w:eastAsia="Times New Roman" w:hAnsi="Times New Roman" w:cs="Times New Roman"/>
          <w:sz w:val="28"/>
          <w:szCs w:val="28"/>
          <w:shd w:val="clear" w:color="auto" w:fill="FCEDBB"/>
          <w:lang w:eastAsia="ru-RU"/>
        </w:rPr>
      </w:pPr>
      <w:r w:rsidRPr="00DA670A">
        <w:rPr>
          <w:rFonts w:ascii="Times New Roman" w:eastAsia="Times New Roman" w:hAnsi="Times New Roman" w:cs="Times New Roman"/>
          <w:sz w:val="28"/>
          <w:szCs w:val="28"/>
          <w:shd w:val="clear" w:color="auto" w:fill="FFFFFF"/>
          <w:lang w:eastAsia="ru-RU"/>
        </w:rPr>
        <w:t xml:space="preserve">В процессе исторического развития рыночного(товарного) хозяйства изменялось понимание рынка, </w:t>
      </w:r>
      <w:proofErr w:type="spellStart"/>
      <w:r w:rsidRPr="00DA670A">
        <w:rPr>
          <w:rFonts w:ascii="Times New Roman" w:eastAsia="Times New Roman" w:hAnsi="Times New Roman" w:cs="Times New Roman"/>
          <w:sz w:val="28"/>
          <w:szCs w:val="28"/>
          <w:shd w:val="clear" w:color="auto" w:fill="FFFFFF"/>
          <w:lang w:eastAsia="ru-RU"/>
        </w:rPr>
        <w:t>егосущности</w:t>
      </w:r>
      <w:proofErr w:type="spellEnd"/>
      <w:r w:rsidRPr="00DA670A">
        <w:rPr>
          <w:rFonts w:ascii="Times New Roman" w:eastAsia="Times New Roman" w:hAnsi="Times New Roman" w:cs="Times New Roman"/>
          <w:sz w:val="28"/>
          <w:szCs w:val="28"/>
          <w:shd w:val="clear" w:color="auto" w:fill="FFFFFF"/>
          <w:lang w:eastAsia="ru-RU"/>
        </w:rPr>
        <w:t xml:space="preserve">, изменялся и сам рынок, его роль в </w:t>
      </w:r>
      <w:proofErr w:type="spellStart"/>
      <w:r w:rsidRPr="00DA670A">
        <w:rPr>
          <w:rFonts w:ascii="Times New Roman" w:eastAsia="Times New Roman" w:hAnsi="Times New Roman" w:cs="Times New Roman"/>
          <w:sz w:val="28"/>
          <w:szCs w:val="28"/>
          <w:shd w:val="clear" w:color="auto" w:fill="FFFFFF"/>
          <w:lang w:eastAsia="ru-RU"/>
        </w:rPr>
        <w:t>экономикевозрастала</w:t>
      </w:r>
      <w:proofErr w:type="spellEnd"/>
      <w:r w:rsidRPr="00DA670A">
        <w:rPr>
          <w:rFonts w:ascii="Times New Roman" w:eastAsia="Times New Roman" w:hAnsi="Times New Roman" w:cs="Times New Roman"/>
          <w:sz w:val="28"/>
          <w:szCs w:val="28"/>
          <w:shd w:val="clear" w:color="auto" w:fill="FFFFFF"/>
          <w:lang w:eastAsia="ru-RU"/>
        </w:rPr>
        <w:t xml:space="preserve">. Современная экономика развитых стран носит рыночный характер. Рыночная система </w:t>
      </w:r>
      <w:proofErr w:type="spellStart"/>
      <w:r w:rsidRPr="00DA670A">
        <w:rPr>
          <w:rFonts w:ascii="Times New Roman" w:eastAsia="Times New Roman" w:hAnsi="Times New Roman" w:cs="Times New Roman"/>
          <w:sz w:val="28"/>
          <w:szCs w:val="28"/>
          <w:shd w:val="clear" w:color="auto" w:fill="FFFFFF"/>
          <w:lang w:eastAsia="ru-RU"/>
        </w:rPr>
        <w:t>оказаласьнаиболее</w:t>
      </w:r>
      <w:proofErr w:type="spellEnd"/>
      <w:r w:rsidRPr="00DA670A">
        <w:rPr>
          <w:rFonts w:ascii="Times New Roman" w:eastAsia="Times New Roman" w:hAnsi="Times New Roman" w:cs="Times New Roman"/>
          <w:sz w:val="28"/>
          <w:szCs w:val="28"/>
          <w:shd w:val="clear" w:color="auto" w:fill="FFFFFF"/>
          <w:lang w:eastAsia="ru-RU"/>
        </w:rPr>
        <w:t xml:space="preserve"> эффективной и гибкой для решения </w:t>
      </w:r>
      <w:proofErr w:type="spellStart"/>
      <w:r w:rsidRPr="00DA670A">
        <w:rPr>
          <w:rFonts w:ascii="Times New Roman" w:eastAsia="Times New Roman" w:hAnsi="Times New Roman" w:cs="Times New Roman"/>
          <w:sz w:val="28"/>
          <w:szCs w:val="28"/>
          <w:shd w:val="clear" w:color="auto" w:fill="FFFFFF"/>
          <w:lang w:eastAsia="ru-RU"/>
        </w:rPr>
        <w:t>основныхэкономических</w:t>
      </w:r>
      <w:proofErr w:type="spellEnd"/>
      <w:r w:rsidRPr="00DA670A">
        <w:rPr>
          <w:rFonts w:ascii="Times New Roman" w:eastAsia="Times New Roman" w:hAnsi="Times New Roman" w:cs="Times New Roman"/>
          <w:sz w:val="28"/>
          <w:szCs w:val="28"/>
          <w:shd w:val="clear" w:color="auto" w:fill="FFFFFF"/>
          <w:lang w:eastAsia="ru-RU"/>
        </w:rPr>
        <w:t xml:space="preserve"> проблем. Она формировалась не </w:t>
      </w:r>
      <w:proofErr w:type="spellStart"/>
      <w:r w:rsidRPr="00DA670A">
        <w:rPr>
          <w:rFonts w:ascii="Times New Roman" w:eastAsia="Times New Roman" w:hAnsi="Times New Roman" w:cs="Times New Roman"/>
          <w:sz w:val="28"/>
          <w:szCs w:val="28"/>
          <w:shd w:val="clear" w:color="auto" w:fill="FFFFFF"/>
          <w:lang w:eastAsia="ru-RU"/>
        </w:rPr>
        <w:t>одностолетие</w:t>
      </w:r>
      <w:proofErr w:type="spellEnd"/>
      <w:r w:rsidRPr="00DA670A">
        <w:rPr>
          <w:rFonts w:ascii="Times New Roman" w:eastAsia="Times New Roman" w:hAnsi="Times New Roman" w:cs="Times New Roman"/>
          <w:sz w:val="28"/>
          <w:szCs w:val="28"/>
          <w:shd w:val="clear" w:color="auto" w:fill="FFFFFF"/>
          <w:lang w:eastAsia="ru-RU"/>
        </w:rPr>
        <w:t xml:space="preserve">, приобрела цивилизованные формы, и, по </w:t>
      </w:r>
      <w:proofErr w:type="spellStart"/>
      <w:r w:rsidRPr="00DA670A">
        <w:rPr>
          <w:rFonts w:ascii="Times New Roman" w:eastAsia="Times New Roman" w:hAnsi="Times New Roman" w:cs="Times New Roman"/>
          <w:sz w:val="28"/>
          <w:szCs w:val="28"/>
          <w:shd w:val="clear" w:color="auto" w:fill="FFFFFF"/>
          <w:lang w:eastAsia="ru-RU"/>
        </w:rPr>
        <w:t>всейвидимости</w:t>
      </w:r>
      <w:proofErr w:type="spellEnd"/>
      <w:r w:rsidRPr="00DA670A">
        <w:rPr>
          <w:rFonts w:ascii="Times New Roman" w:eastAsia="Times New Roman" w:hAnsi="Times New Roman" w:cs="Times New Roman"/>
          <w:sz w:val="28"/>
          <w:szCs w:val="28"/>
          <w:shd w:val="clear" w:color="auto" w:fill="FFFFFF"/>
          <w:lang w:eastAsia="ru-RU"/>
        </w:rPr>
        <w:t xml:space="preserve">, будет определять экономический </w:t>
      </w:r>
      <w:proofErr w:type="spellStart"/>
      <w:r w:rsidRPr="00DA670A">
        <w:rPr>
          <w:rFonts w:ascii="Times New Roman" w:eastAsia="Times New Roman" w:hAnsi="Times New Roman" w:cs="Times New Roman"/>
          <w:sz w:val="28"/>
          <w:szCs w:val="28"/>
          <w:shd w:val="clear" w:color="auto" w:fill="FFFFFF"/>
          <w:lang w:eastAsia="ru-RU"/>
        </w:rPr>
        <w:t>обликбудущего</w:t>
      </w:r>
      <w:proofErr w:type="spellEnd"/>
      <w:r w:rsidRPr="00DA670A">
        <w:rPr>
          <w:rFonts w:ascii="Times New Roman" w:eastAsia="Times New Roman" w:hAnsi="Times New Roman" w:cs="Times New Roman"/>
          <w:sz w:val="28"/>
          <w:szCs w:val="28"/>
          <w:shd w:val="clear" w:color="auto" w:fill="FFFFFF"/>
          <w:lang w:eastAsia="ru-RU"/>
        </w:rPr>
        <w:t xml:space="preserve"> во всех странах мира.</w:t>
      </w:r>
    </w:p>
    <w:p w14:paraId="0025F837"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xml:space="preserve">Рыночная экономика самая распространённая экономическая система в мире ХХ-ХХ1 вв. и самая эффективная с точки зрения долгосрочного экономического развития. В направлении к рыночной экономике развиваются как страны с переходной экономикой нового типа, так и переходные экономики традиционного типа в развивающихся странах. </w:t>
      </w:r>
    </w:p>
    <w:p w14:paraId="4BB01884"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xml:space="preserve">Существуют три основных условия, сделавшие рынок объективно необходимым. 1) Общественное разделение труда и специализация. В любом многочисленном сообществе людей никто из участников хозяйства не может жить за счет полного самообеспечения всеми производительными ресурсами, </w:t>
      </w:r>
      <w:r w:rsidRPr="00DA670A">
        <w:rPr>
          <w:rFonts w:ascii="Times New Roman" w:eastAsia="Times New Roman" w:hAnsi="Times New Roman" w:cs="Times New Roman"/>
          <w:sz w:val="28"/>
          <w:szCs w:val="28"/>
          <w:lang w:eastAsia="ru-RU"/>
        </w:rPr>
        <w:lastRenderedPageBreak/>
        <w:t xml:space="preserve">всеми экономическими благами. Отдельные группы людей занимаются самыми разнообразными видами хозяйственной деятельности, т.е. специализируются на производстве тех или иных товаров и услуг. В промышленности различают три основные формы специализации: предметную (автомобильные, тракторные заводы), </w:t>
      </w:r>
      <w:proofErr w:type="spellStart"/>
      <w:r w:rsidRPr="00DA670A">
        <w:rPr>
          <w:rFonts w:ascii="Times New Roman" w:eastAsia="Times New Roman" w:hAnsi="Times New Roman" w:cs="Times New Roman"/>
          <w:sz w:val="28"/>
          <w:szCs w:val="28"/>
          <w:lang w:eastAsia="ru-RU"/>
        </w:rPr>
        <w:t>подетальную</w:t>
      </w:r>
      <w:proofErr w:type="spellEnd"/>
      <w:r w:rsidRPr="00DA670A">
        <w:rPr>
          <w:rFonts w:ascii="Times New Roman" w:eastAsia="Times New Roman" w:hAnsi="Times New Roman" w:cs="Times New Roman"/>
          <w:sz w:val="28"/>
          <w:szCs w:val="28"/>
          <w:lang w:eastAsia="ru-RU"/>
        </w:rPr>
        <w:t xml:space="preserve"> (завод шарикоподшипников), технологическую стадийную (прядильная фабрика).</w:t>
      </w:r>
    </w:p>
    <w:p w14:paraId="3DA9652F"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Посредством разделения труда достигается обмен деятельностью, в результате чего работник определенного вида конкретного труда получает возможность пользоваться продуктами любого другого конкретного вида труда. История знает ряд крупных ступеней общественного разделения труда. Первая из них – отделение скотоводства от земледелия, вторая – выделение ремесла как самостоятельной отрасли, третья – возникновение купечества. Затем стали дробиться отрасли, углублялась специализация отдельных производств. Специализация достигла ныне такой степени, что окружающие нас предметы уже, как правило, невозможно произвести в одиночку. Необходимость в постоянном обмене плодами специализированного труда определяет сегодня характер взаимоотношений людей в обществе. Этот процесс бесконечен, он объективно связан с ростом производительности труда.</w:t>
      </w:r>
    </w:p>
    <w:p w14:paraId="269B8D26"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2) Экономическая обособленность производителей, полностью независимых, автономных в принятии хозяйственных решений (что производить, как производить, кому продавать произведенную продукцию). Эта обособленность исторически возникает на базе частной собственности. В дальнейшем она начала опираться и на коллективную собственность, но обязательно ограниченную каким-то локальным кругом интересов (кооперативы, товарищества, акционерные общества, государственные предприятия, смешанные предприятия, т.е. с государственным участием, и т.д.). Если в обществе субъекты хозяйственной деятельности не наделены правами собственности, то рынок существовать не может.</w:t>
      </w:r>
    </w:p>
    <w:p w14:paraId="3882B2D0"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xml:space="preserve">3) Разрешение проблемы трансакционных издержек – издержек в сфере </w:t>
      </w:r>
      <w:r w:rsidRPr="00DA670A">
        <w:rPr>
          <w:rFonts w:ascii="Times New Roman" w:eastAsia="Times New Roman" w:hAnsi="Times New Roman" w:cs="Times New Roman"/>
          <w:sz w:val="28"/>
          <w:szCs w:val="28"/>
          <w:lang w:eastAsia="ru-RU"/>
        </w:rPr>
        <w:lastRenderedPageBreak/>
        <w:t xml:space="preserve">обмена, связанных с передачей прав собственности. Они включают расходы, связанные с получением разрешения (лицензии) на выбранную субъектом хозяйственную деятельность, с поиском информации, на ведение переговоров, по изменению свойств товаров, определенную дань </w:t>
      </w:r>
      <w:proofErr w:type="gramStart"/>
      <w:r w:rsidRPr="00DA670A">
        <w:rPr>
          <w:rFonts w:ascii="Times New Roman" w:eastAsia="Times New Roman" w:hAnsi="Times New Roman" w:cs="Times New Roman"/>
          <w:sz w:val="28"/>
          <w:szCs w:val="28"/>
          <w:lang w:eastAsia="ru-RU"/>
        </w:rPr>
        <w:t>рэкетирам  и</w:t>
      </w:r>
      <w:proofErr w:type="gramEnd"/>
      <w:r w:rsidRPr="00DA670A">
        <w:rPr>
          <w:rFonts w:ascii="Times New Roman" w:eastAsia="Times New Roman" w:hAnsi="Times New Roman" w:cs="Times New Roman"/>
          <w:sz w:val="28"/>
          <w:szCs w:val="28"/>
          <w:lang w:eastAsia="ru-RU"/>
        </w:rPr>
        <w:t xml:space="preserve"> т.д. Если расходы выше предполагаемого дохода, то рынок таких товаров не будет создан.</w:t>
      </w:r>
    </w:p>
    <w:p w14:paraId="09129E65"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xml:space="preserve">Для эффективного функционирования рынка необходимо и четвертое условие – самостоятельность производителя, свобода предпринимательства, свободный обмен ресурсов. Внерыночное регулирование хозяйства неизбежно в любой системе, </w:t>
      </w:r>
      <w:proofErr w:type="gramStart"/>
      <w:r w:rsidRPr="00DA670A">
        <w:rPr>
          <w:rFonts w:ascii="Times New Roman" w:eastAsia="Times New Roman" w:hAnsi="Times New Roman" w:cs="Times New Roman"/>
          <w:sz w:val="28"/>
          <w:szCs w:val="28"/>
          <w:lang w:eastAsia="ru-RU"/>
        </w:rPr>
        <w:t>однако</w:t>
      </w:r>
      <w:proofErr w:type="gramEnd"/>
      <w:r w:rsidRPr="00DA670A">
        <w:rPr>
          <w:rFonts w:ascii="Times New Roman" w:eastAsia="Times New Roman" w:hAnsi="Times New Roman" w:cs="Times New Roman"/>
          <w:sz w:val="28"/>
          <w:szCs w:val="28"/>
          <w:lang w:eastAsia="ru-RU"/>
        </w:rPr>
        <w:t xml:space="preserve"> чем меньше скован товаропроизводитель, тем больше простора для развития рыночных отношений. Свободный обмен позволяет сформироваться свободным ценам, которые укажут производителям ориентиры наиболее эффективных направлений их деятельности.</w:t>
      </w:r>
    </w:p>
    <w:p w14:paraId="2A535173"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Определение рынка как отношений обмена показывает его место в единой системе производственных отношений. Собственность предопределяет все другие производственные отношения той или иной экономической системы. Рыночные отношения зародились на базе частной собственности в различных ее формах. Частная собственность порождает экономическую обособленность субъектов рынка и их экономическую независимость. Эта независимость проявляется в возможности самостоятельно принимать хозяйственные решения. Производитель решает, что производить и в каком объеме, какие ресурсы использовать и по какой цене их покупать, по какой цене реализовывать продукцию, как реагировать на поведение других субъектов рынка. Покупатель решает, что покупать, в каком объеме, по какой цене, у какого продавца. Мотив поведения субъектов рынка в условиях господства частной собственности один – личная экономическая выгода.</w:t>
      </w:r>
    </w:p>
    <w:p w14:paraId="59686A90"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w:t>
      </w:r>
      <w:r w:rsidRPr="00DA670A">
        <w:rPr>
          <w:rFonts w:ascii="Times New Roman" w:eastAsia="Times New Roman" w:hAnsi="Times New Roman" w:cs="Times New Roman"/>
          <w:bCs/>
          <w:sz w:val="28"/>
          <w:szCs w:val="28"/>
          <w:lang w:eastAsia="ru-RU"/>
        </w:rPr>
        <w:t xml:space="preserve"> Условия, обеспечивающие наличие рыночных отношений. </w:t>
      </w:r>
      <w:r w:rsidRPr="00DA670A">
        <w:rPr>
          <w:rFonts w:ascii="Times New Roman" w:eastAsia="Times New Roman" w:hAnsi="Times New Roman" w:cs="Times New Roman"/>
          <w:sz w:val="28"/>
          <w:szCs w:val="28"/>
          <w:lang w:eastAsia="ru-RU"/>
        </w:rPr>
        <w:t xml:space="preserve">Такие условия можно разделить на 2 группы. Первая связана с введением общих условий хозяйствования, обеспечивающих рыночные связи. К их числу </w:t>
      </w:r>
      <w:r w:rsidRPr="00DA670A">
        <w:rPr>
          <w:rFonts w:ascii="Times New Roman" w:eastAsia="Times New Roman" w:hAnsi="Times New Roman" w:cs="Times New Roman"/>
          <w:sz w:val="28"/>
          <w:szCs w:val="28"/>
          <w:lang w:eastAsia="ru-RU"/>
        </w:rPr>
        <w:lastRenderedPageBreak/>
        <w:t>относятся:</w:t>
      </w:r>
    </w:p>
    <w:p w14:paraId="15CD0296"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реализация многообразных форм собственности (частной, кооперативной, акционерной, государственной). При осуществлении этого условия необходимо соблюдать последовательность и не допускать резких нарушений сбалансированности при структурных изменениях;</w:t>
      </w:r>
    </w:p>
    <w:p w14:paraId="74E8FA06"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демократизация производства при сохранении государственных регуляторов. При этом надо исходить из того, что рыночная экономика сама по себе не является саморегулирующей системой, способной к бесконечному процветанию;</w:t>
      </w:r>
    </w:p>
    <w:p w14:paraId="28CCA79A"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создание рыночной инфраструктуры, которая объединяет 3 основных элемента: рынок товара и услуг, рынок факторов производства, финансовый рынок</w:t>
      </w:r>
    </w:p>
    <w:p w14:paraId="4E467651"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Вторая группа факторов включает систему мер, связанных с разработкой правового законодательства и принятия экономических положений по переходу на рыночные методы хозяйствования:</w:t>
      </w:r>
    </w:p>
    <w:p w14:paraId="0035E42F"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1) требуются четкие меры по формированию и обладанию многообразными формами собственности и хозяйствования, не допускающие расхищения и нерационального использования;</w:t>
      </w:r>
    </w:p>
    <w:p w14:paraId="2E7FA1FD"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2) преодоление дефицита через структурную перестройку приоритетных отраслей в экономике;</w:t>
      </w:r>
    </w:p>
    <w:p w14:paraId="71762241"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3) превращение экономики в открытую систему с привлечением иностранного капитала и созданием смешанных предприятий.</w:t>
      </w:r>
    </w:p>
    <w:p w14:paraId="5C0CFA71"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Функционирование рыночной экономики предполагает наличие определенных её элементов, которые в совокупности составляют рыночную систему.</w:t>
      </w:r>
    </w:p>
    <w:p w14:paraId="78F0B15D"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Первым и важнейшим элементом рыночной экономики выступают </w:t>
      </w:r>
      <w:r w:rsidRPr="00DA670A">
        <w:rPr>
          <w:rFonts w:ascii="Times New Roman" w:eastAsia="Times New Roman" w:hAnsi="Times New Roman" w:cs="Times New Roman"/>
          <w:bCs/>
          <w:sz w:val="28"/>
          <w:szCs w:val="28"/>
          <w:lang w:eastAsia="ru-RU"/>
        </w:rPr>
        <w:t>производители и потребители</w:t>
      </w:r>
      <w:r w:rsidRPr="00DA670A">
        <w:rPr>
          <w:rFonts w:ascii="Times New Roman" w:eastAsia="Times New Roman" w:hAnsi="Times New Roman" w:cs="Times New Roman"/>
          <w:sz w:val="28"/>
          <w:szCs w:val="28"/>
          <w:lang w:eastAsia="ru-RU"/>
        </w:rPr>
        <w:t xml:space="preserve">. Они формируются в процессе общественного разделения труда, когда одни производят товар, а другие потребляют его. Потребление подразделяется на личное и производительное. При личном потреблении товары выбывают из сферы производства и </w:t>
      </w:r>
      <w:r w:rsidRPr="00DA670A">
        <w:rPr>
          <w:rFonts w:ascii="Times New Roman" w:eastAsia="Times New Roman" w:hAnsi="Times New Roman" w:cs="Times New Roman"/>
          <w:sz w:val="28"/>
          <w:szCs w:val="28"/>
          <w:lang w:eastAsia="ru-RU"/>
        </w:rPr>
        <w:lastRenderedPageBreak/>
        <w:t xml:space="preserve">используются для удовлетворения личных нужд населения. Производственное потребление выступает как продолжение процесса производства, когда товар используется для дальнейшей переработки другими </w:t>
      </w:r>
      <w:proofErr w:type="spellStart"/>
      <w:proofErr w:type="gramStart"/>
      <w:r w:rsidRPr="00DA670A">
        <w:rPr>
          <w:rFonts w:ascii="Times New Roman" w:eastAsia="Times New Roman" w:hAnsi="Times New Roman" w:cs="Times New Roman"/>
          <w:sz w:val="28"/>
          <w:szCs w:val="28"/>
          <w:lang w:eastAsia="ru-RU"/>
        </w:rPr>
        <w:t>производителями.в</w:t>
      </w:r>
      <w:proofErr w:type="spellEnd"/>
      <w:proofErr w:type="gramEnd"/>
      <w:r w:rsidRPr="00DA670A">
        <w:rPr>
          <w:rFonts w:ascii="Times New Roman" w:eastAsia="Times New Roman" w:hAnsi="Times New Roman" w:cs="Times New Roman"/>
          <w:sz w:val="28"/>
          <w:szCs w:val="28"/>
          <w:lang w:eastAsia="ru-RU"/>
        </w:rPr>
        <w:t xml:space="preserve"> этом случае взаимодействие между производителями и потребителями устанавливается в качестве обмена результатами деятельности. В рыночном хозяйстве оно отличается постоянством, строится на основе специализации и проявляется в форме оптовых рыночных сделок.</w:t>
      </w:r>
    </w:p>
    <w:p w14:paraId="44D147B4"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Вторым элементом рыночной экономики выступает </w:t>
      </w:r>
      <w:r w:rsidRPr="00DA670A">
        <w:rPr>
          <w:rFonts w:ascii="Times New Roman" w:eastAsia="Times New Roman" w:hAnsi="Times New Roman" w:cs="Times New Roman"/>
          <w:bCs/>
          <w:sz w:val="28"/>
          <w:szCs w:val="28"/>
          <w:lang w:eastAsia="ru-RU"/>
        </w:rPr>
        <w:t>экономическая обособленность</w:t>
      </w:r>
      <w:r w:rsidRPr="00DA670A">
        <w:rPr>
          <w:rFonts w:ascii="Times New Roman" w:eastAsia="Times New Roman" w:hAnsi="Times New Roman" w:cs="Times New Roman"/>
          <w:sz w:val="28"/>
          <w:szCs w:val="28"/>
          <w:lang w:eastAsia="ru-RU"/>
        </w:rPr>
        <w:t>, которая обусловлена частной или смешанной формами собственности на базе корпоративного управления производственными единицами.</w:t>
      </w:r>
    </w:p>
    <w:p w14:paraId="2BB8953D"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Третий важнейший элемент рыночной экономики — </w:t>
      </w:r>
      <w:r w:rsidRPr="00DA670A">
        <w:rPr>
          <w:rFonts w:ascii="Times New Roman" w:eastAsia="Times New Roman" w:hAnsi="Times New Roman" w:cs="Times New Roman"/>
          <w:bCs/>
          <w:sz w:val="28"/>
          <w:szCs w:val="28"/>
          <w:lang w:eastAsia="ru-RU"/>
        </w:rPr>
        <w:t>цены</w:t>
      </w:r>
      <w:r w:rsidRPr="00DA670A">
        <w:rPr>
          <w:rFonts w:ascii="Times New Roman" w:eastAsia="Times New Roman" w:hAnsi="Times New Roman" w:cs="Times New Roman"/>
          <w:sz w:val="28"/>
          <w:szCs w:val="28"/>
          <w:lang w:eastAsia="ru-RU"/>
        </w:rPr>
        <w:t>. Цена – денежное выражение стоимости товара; то, чем необходимо пожертвовать для приобретения единицы товара, услуги. Они – предмет особого исследования. Цены складываются в результате спроса и предложения, соотношение которых колеблется в зависимости от действующей конъюнктуры. Цены определяют сферу действия рыночных отношений на данный товар, производимый в данном географическом районе. Границы этой сферы определяются трансакционными издержками, т.е. издержками обращения, связанные с обменом.</w:t>
      </w:r>
    </w:p>
    <w:p w14:paraId="63421E9F"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xml:space="preserve">Четверным центральным звеном рыночной экономики являются </w:t>
      </w:r>
      <w:r w:rsidRPr="00DA670A">
        <w:rPr>
          <w:rFonts w:ascii="Times New Roman" w:eastAsia="Times New Roman" w:hAnsi="Times New Roman" w:cs="Times New Roman"/>
          <w:b/>
          <w:sz w:val="28"/>
          <w:szCs w:val="28"/>
          <w:lang w:eastAsia="ru-RU"/>
        </w:rPr>
        <w:t>— </w:t>
      </w:r>
      <w:r w:rsidRPr="00DA670A">
        <w:rPr>
          <w:rFonts w:ascii="Times New Roman" w:eastAsia="Times New Roman" w:hAnsi="Times New Roman" w:cs="Times New Roman"/>
          <w:bCs/>
          <w:sz w:val="28"/>
          <w:szCs w:val="28"/>
          <w:lang w:eastAsia="ru-RU"/>
        </w:rPr>
        <w:t>спрос и предложение</w:t>
      </w:r>
      <w:r w:rsidRPr="00DA670A">
        <w:rPr>
          <w:rFonts w:ascii="Times New Roman" w:eastAsia="Times New Roman" w:hAnsi="Times New Roman" w:cs="Times New Roman"/>
          <w:sz w:val="28"/>
          <w:szCs w:val="28"/>
          <w:lang w:eastAsia="ru-RU"/>
        </w:rPr>
        <w:t xml:space="preserve">. Спрос – это то количество товара (и их стоимость), которое могут и желают приобрести потребители при данной цене. Предложение – все количество товара (и его стоимость), находящееся на рынке или которое желают реализовать производители при данном уровне цены. Спрос выступает на рынке в виде потребности в товарах. Потребители могут купить эти товары при сложившихся ценах и денежных доходах. Спрос выступает в качестве стимула к применению наиболее экономных методов производства и эффективного использования ресурсов. Спрос и предложение являются важнейшими элементами рыночного механизма, которые </w:t>
      </w:r>
      <w:r w:rsidRPr="00DA670A">
        <w:rPr>
          <w:rFonts w:ascii="Times New Roman" w:eastAsia="Times New Roman" w:hAnsi="Times New Roman" w:cs="Times New Roman"/>
          <w:sz w:val="28"/>
          <w:szCs w:val="28"/>
          <w:lang w:eastAsia="ru-RU"/>
        </w:rPr>
        <w:lastRenderedPageBreak/>
        <w:t>обеспечивают постоянную связь между производителями и потребителями материальных благ.</w:t>
      </w:r>
    </w:p>
    <w:p w14:paraId="7A9DB551"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Пятый элемент рыночного механизма – </w:t>
      </w:r>
      <w:r w:rsidRPr="00DA670A">
        <w:rPr>
          <w:rFonts w:ascii="Times New Roman" w:eastAsia="Times New Roman" w:hAnsi="Times New Roman" w:cs="Times New Roman"/>
          <w:bCs/>
          <w:sz w:val="28"/>
          <w:szCs w:val="28"/>
          <w:lang w:eastAsia="ru-RU"/>
        </w:rPr>
        <w:t>конкуренция</w:t>
      </w:r>
      <w:r w:rsidRPr="00DA670A">
        <w:rPr>
          <w:rFonts w:ascii="Times New Roman" w:eastAsia="Times New Roman" w:hAnsi="Times New Roman" w:cs="Times New Roman"/>
          <w:sz w:val="28"/>
          <w:szCs w:val="28"/>
          <w:lang w:eastAsia="ru-RU"/>
        </w:rPr>
        <w:t>. Конкуренция – это экономическое состязание за достижение лучших результатов области какой-либо деятельности, борьба товаропроизводителей за более выгодные условия хозяйствования, долю рынка и прибыли, получение конкретного заказа. Она обеспечивает максимизацию прибыли и на этой основе расширение масштабов производства. Конкуренция выступает в качестве формы взаимодействия рыночных субъектов и механизма регулирования пропорций. А. Смит назвал конкуренцию «невидимой рукой» рынка, благодаря которой эгоистические побуждения отдельных индивидов в виде собственной экономической выгоды обращаются на благо всего общества, служат поступательному движению экономики. Основная функция конкуренции заключается в том, чтобы определить величину экономических регуляторов, которыми выступают цены, норма прибыли, процента и т. д.</w:t>
      </w:r>
    </w:p>
    <w:p w14:paraId="0F41D26C"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Кроме этого, неотъемлемым элементом рыночной экономики является </w:t>
      </w:r>
      <w:r w:rsidRPr="00DA670A">
        <w:rPr>
          <w:rFonts w:ascii="Times New Roman" w:eastAsia="Times New Roman" w:hAnsi="Times New Roman" w:cs="Times New Roman"/>
          <w:bCs/>
          <w:sz w:val="28"/>
          <w:szCs w:val="28"/>
          <w:lang w:eastAsia="ru-RU"/>
        </w:rPr>
        <w:t>рыночная инфраструктура</w:t>
      </w:r>
      <w:r w:rsidRPr="00DA670A">
        <w:rPr>
          <w:rFonts w:ascii="Times New Roman" w:eastAsia="Times New Roman" w:hAnsi="Times New Roman" w:cs="Times New Roman"/>
          <w:sz w:val="28"/>
          <w:szCs w:val="28"/>
          <w:lang w:eastAsia="ru-RU"/>
        </w:rPr>
        <w:t>. Рынок требует создания и функционирования товарных бирж, структур оптовой и розничной торговли, организации ярмарок и т. д.</w:t>
      </w:r>
    </w:p>
    <w:p w14:paraId="6B324596"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bCs/>
          <w:sz w:val="28"/>
          <w:szCs w:val="28"/>
          <w:lang w:eastAsia="ru-RU"/>
        </w:rPr>
        <w:t xml:space="preserve"> Формирование рыночного </w:t>
      </w:r>
      <w:proofErr w:type="spellStart"/>
      <w:proofErr w:type="gramStart"/>
      <w:r w:rsidRPr="00DA670A">
        <w:rPr>
          <w:rFonts w:ascii="Times New Roman" w:eastAsia="Times New Roman" w:hAnsi="Times New Roman" w:cs="Times New Roman"/>
          <w:bCs/>
          <w:sz w:val="28"/>
          <w:szCs w:val="28"/>
          <w:lang w:eastAsia="ru-RU"/>
        </w:rPr>
        <w:t>механизма.</w:t>
      </w:r>
      <w:r w:rsidRPr="00DA670A">
        <w:rPr>
          <w:rFonts w:ascii="Times New Roman" w:eastAsia="Times New Roman" w:hAnsi="Times New Roman" w:cs="Times New Roman"/>
          <w:sz w:val="28"/>
          <w:szCs w:val="28"/>
          <w:lang w:eastAsia="ru-RU"/>
        </w:rPr>
        <w:t>Механизм</w:t>
      </w:r>
      <w:proofErr w:type="spellEnd"/>
      <w:proofErr w:type="gramEnd"/>
      <w:r w:rsidRPr="00DA670A">
        <w:rPr>
          <w:rFonts w:ascii="Times New Roman" w:eastAsia="Times New Roman" w:hAnsi="Times New Roman" w:cs="Times New Roman"/>
          <w:sz w:val="28"/>
          <w:szCs w:val="28"/>
          <w:lang w:eastAsia="ru-RU"/>
        </w:rPr>
        <w:t xml:space="preserve"> функционирования рыночной экономики основывается на трех главных принципах:</w:t>
      </w:r>
    </w:p>
    <w:p w14:paraId="02A468DB"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маржинального (предельного) анализа;</w:t>
      </w:r>
    </w:p>
    <w:p w14:paraId="7857599F"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издержек альтернативного выбора;</w:t>
      </w:r>
    </w:p>
    <w:p w14:paraId="4A160E37"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экономической рациональности.</w:t>
      </w:r>
    </w:p>
    <w:p w14:paraId="4B2C42A6"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xml:space="preserve">На основе принципа маржинального анализа строится поведение рыночных субъектов, на которое решающее влияние оказывают не средние, а предельные величины. В результате насыщенность рынка товарами, изменение рыночных цен, переход рыночной экономики из одного состояния в другое осуществляются плавно. Это обусловлено тем, что проявление нового, предельного субъекта не оказывает существенного влияния на </w:t>
      </w:r>
      <w:r w:rsidRPr="00DA670A">
        <w:rPr>
          <w:rFonts w:ascii="Times New Roman" w:eastAsia="Times New Roman" w:hAnsi="Times New Roman" w:cs="Times New Roman"/>
          <w:sz w:val="28"/>
          <w:szCs w:val="28"/>
          <w:lang w:eastAsia="ru-RU"/>
        </w:rPr>
        <w:lastRenderedPageBreak/>
        <w:t>рыночную экономику в виде предложения или спроса. В условиях совершенного рынка, когда имеет место большой и регулярный спрос и неограниченное количество хозяйствующих субъектов, каждый из них занимает бесконечно малый удельный вес. Маржинальный подход как бы обеспечивает непрерывность функционирования рыночного пространства; исключает возможности возникновения резких колебаний спроса и предложения; поддерживает равновесное состояние между товаропроизводителями и потребителями.</w:t>
      </w:r>
    </w:p>
    <w:p w14:paraId="7C05BF01"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Принцип издержек альтернативного выбора. Издержки альтернативного выбора выступают в виде суммы прямых издержек и неполученных выгод, связанных с отказом от других способов использования ресурсов или деятельности предпринимателей. Построение рыночной экономики основывается на том, что из всего перечня упущенных возможностей выбирается наихудший вариант, который дает хотя и минимальный, но гарантированный доход. Принцип издержек альтернативного выбора заставляет производителей искать более эффективное применение имеющимся ресурсам.</w:t>
      </w:r>
    </w:p>
    <w:p w14:paraId="037D8E5D"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Принцип экономической рациональности основывается на сопоставлении выгод и издержек. Рациональный выбор осуществляется из меняющихся вариантов, предельным из которых является тот, который обеспечивает гарантированный доход в минимально допустимую величину прибыли. Критерий рациональности определяется исключительностью права на доход. Фирмы стремятся максимизировать прибыль, а потребители – максимально улучшить свое благосостояние при ограниченном использовании капиталов. Построение рыночной экономики на основании указанных принципов позволяет достигнуть равновесного состояния, которое является центральной проблемой рыночного механизма, основывающегося на использовании двух противоположных сил – спроса и предложения с одной стороны, и рыночных цен – с другой.</w:t>
      </w:r>
    </w:p>
    <w:p w14:paraId="02CB4926"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bCs/>
          <w:sz w:val="28"/>
          <w:szCs w:val="28"/>
          <w:lang w:eastAsia="ru-RU"/>
        </w:rPr>
        <w:t xml:space="preserve">Модели рыночной экономики. </w:t>
      </w:r>
      <w:r w:rsidRPr="00DA670A">
        <w:rPr>
          <w:rFonts w:ascii="Times New Roman" w:eastAsia="Times New Roman" w:hAnsi="Times New Roman" w:cs="Times New Roman"/>
          <w:sz w:val="28"/>
          <w:szCs w:val="28"/>
          <w:lang w:eastAsia="ru-RU"/>
        </w:rPr>
        <w:t xml:space="preserve">В настоящее время в ряде стран создается </w:t>
      </w:r>
      <w:r w:rsidRPr="00DA670A">
        <w:rPr>
          <w:rFonts w:ascii="Times New Roman" w:eastAsia="Times New Roman" w:hAnsi="Times New Roman" w:cs="Times New Roman"/>
          <w:sz w:val="28"/>
          <w:szCs w:val="28"/>
          <w:lang w:eastAsia="ru-RU"/>
        </w:rPr>
        <w:lastRenderedPageBreak/>
        <w:t>рыночная модель функционирования всей экономической системы хозяйствования.</w:t>
      </w:r>
    </w:p>
    <w:p w14:paraId="4BC1F598"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В этих особенностях важно изучить особенности используемых моделей в странах с развитой рыночной экономикой. Вначале нужно отметить, что существующие рыночные системы и направленность их развития зависят:</w:t>
      </w:r>
    </w:p>
    <w:p w14:paraId="6AF7AA4D"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от географического положения;</w:t>
      </w:r>
    </w:p>
    <w:p w14:paraId="3A4D33E6"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от наличия природных ресурсов;</w:t>
      </w:r>
    </w:p>
    <w:p w14:paraId="3ECCD5FF"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от исторических условий развития;</w:t>
      </w:r>
    </w:p>
    <w:p w14:paraId="533A7080"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от традиций населения и его обычаев;</w:t>
      </w:r>
    </w:p>
    <w:p w14:paraId="03FAC8AD"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от уровня развития производственных сил;</w:t>
      </w:r>
    </w:p>
    <w:p w14:paraId="46F15716"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от социальной направленности общества.</w:t>
      </w:r>
    </w:p>
    <w:p w14:paraId="33A6B059"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Во всех странах имеются свои подходы, отличительные особенности рыночных условий хозяйствования. Вместе с тем во всех рыночных моделях есть общие черты, к числу которых относятся:</w:t>
      </w:r>
    </w:p>
    <w:p w14:paraId="1CC81981"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наличие многообразных форм собственности;</w:t>
      </w:r>
    </w:p>
    <w:p w14:paraId="4387352B"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преобладание свободных цен на товары и услуги;</w:t>
      </w:r>
    </w:p>
    <w:p w14:paraId="350F7B27"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развитая система свободной конкуренции;</w:t>
      </w:r>
    </w:p>
    <w:p w14:paraId="2DF45A6A"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распространение предпринимательской деятельности;</w:t>
      </w:r>
    </w:p>
    <w:p w14:paraId="123D66C8"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определенная система государственного регулирования экономики.</w:t>
      </w:r>
    </w:p>
    <w:p w14:paraId="589CCB11"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Можно выделить 7 характерных моделей рыночной экономики, используемых в современных условиях.</w:t>
      </w:r>
    </w:p>
    <w:p w14:paraId="12271ECD"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bCs/>
          <w:sz w:val="28"/>
          <w:szCs w:val="28"/>
          <w:lang w:eastAsia="ru-RU"/>
        </w:rPr>
        <w:t>1) Американская модель</w:t>
      </w:r>
      <w:r w:rsidRPr="00DA670A">
        <w:rPr>
          <w:rFonts w:ascii="Times New Roman" w:eastAsia="Times New Roman" w:hAnsi="Times New Roman" w:cs="Times New Roman"/>
          <w:b/>
          <w:bCs/>
          <w:sz w:val="28"/>
          <w:szCs w:val="28"/>
          <w:lang w:eastAsia="ru-RU"/>
        </w:rPr>
        <w:t>. </w:t>
      </w:r>
      <w:r w:rsidRPr="00DA670A">
        <w:rPr>
          <w:rFonts w:ascii="Times New Roman" w:eastAsia="Times New Roman" w:hAnsi="Times New Roman" w:cs="Times New Roman"/>
          <w:sz w:val="28"/>
          <w:szCs w:val="28"/>
          <w:lang w:eastAsia="ru-RU"/>
        </w:rPr>
        <w:t>Эта модель получила название «либеральная модель капитализма». Её характерными особенностями являются:</w:t>
      </w:r>
    </w:p>
    <w:p w14:paraId="01D546DD"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малый удельный вес государственной собственности. В конце 70-х гг. государственная собственность в акционерном капитале в промышленности и на транспорте составляла: в США – 10%, в ФРГ – 18, в Великобритании – 24, во Франции – 34, в Италии – 38%.</w:t>
      </w:r>
    </w:p>
    <w:p w14:paraId="6E0C3C16"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xml:space="preserve">— минимальная регулирующая роль государства в экономике. В начале 80-х гг. президент Рональд Рейган наметил программу дальнейшего сокращения государственного сектора, сокращения центрального </w:t>
      </w:r>
      <w:r w:rsidRPr="00DA670A">
        <w:rPr>
          <w:rFonts w:ascii="Times New Roman" w:eastAsia="Times New Roman" w:hAnsi="Times New Roman" w:cs="Times New Roman"/>
          <w:sz w:val="28"/>
          <w:szCs w:val="28"/>
          <w:lang w:eastAsia="ru-RU"/>
        </w:rPr>
        <w:lastRenderedPageBreak/>
        <w:t>правительственного аппарата, закрытия большого количества социальных программ. В результате этих мер произошла модернизация существующей экономической модели, в которой роль рынка возросла, а государства – сократилась;</w:t>
      </w:r>
    </w:p>
    <w:p w14:paraId="666A13D9"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всемерное поощрение предпринимательства. Мелкое предпринимательство в 80-е гг. обеспечивало в США ежегодно примерно 80% новых рабочих мест;</w:t>
      </w:r>
    </w:p>
    <w:p w14:paraId="0E886658"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резкая дифференциация на богатых и бедных;</w:t>
      </w:r>
    </w:p>
    <w:p w14:paraId="21CAF0C6"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большое различие в уровне заработной платы, составляющее 110-кратный разрыв между главой фирмы и служащими;</w:t>
      </w:r>
    </w:p>
    <w:p w14:paraId="01839541"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приемлемый уровень жизни малообеспеченных групп населения.</w:t>
      </w:r>
    </w:p>
    <w:p w14:paraId="3001905E"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bCs/>
          <w:sz w:val="28"/>
          <w:szCs w:val="28"/>
          <w:lang w:eastAsia="ru-RU"/>
        </w:rPr>
        <w:t>2) Японская модель.</w:t>
      </w:r>
      <w:r w:rsidRPr="00DA670A">
        <w:rPr>
          <w:rFonts w:ascii="Times New Roman" w:eastAsia="Times New Roman" w:hAnsi="Times New Roman" w:cs="Times New Roman"/>
          <w:b/>
          <w:bCs/>
          <w:sz w:val="28"/>
          <w:szCs w:val="28"/>
          <w:lang w:eastAsia="ru-RU"/>
        </w:rPr>
        <w:t> </w:t>
      </w:r>
      <w:r w:rsidRPr="00DA670A">
        <w:rPr>
          <w:rFonts w:ascii="Times New Roman" w:eastAsia="Times New Roman" w:hAnsi="Times New Roman" w:cs="Times New Roman"/>
          <w:sz w:val="28"/>
          <w:szCs w:val="28"/>
          <w:lang w:eastAsia="ru-RU"/>
        </w:rPr>
        <w:t>Формирование современной модели хозяйствования происходило в условиях специфического развития. Отказавшись от военных расходов, Япония сконцентрировала все свои ресурсы для использования «в мирных целях» и прежде всего для наращивания экономического потенциала в промышленности. К основным чертам японской модели относятся:</w:t>
      </w:r>
    </w:p>
    <w:p w14:paraId="470C3101"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высокий уровень государственного воздействия на основные направления национальной экономики. Сначала государство поддерживало производство танкеров, затем малолитражных автомобилей, а с 70-х гг. – производство электроники и компьютеров.</w:t>
      </w:r>
    </w:p>
    <w:p w14:paraId="39C0C3F3"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составление 5-летних планов укрепления и развития сил самообороны, которые разрабатываются с 1957 года.</w:t>
      </w:r>
    </w:p>
    <w:p w14:paraId="332A157F"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широкое распространение пожизненного найма рабочих на фирмах; объединение их общими интересами; привлечение работников к управлению и принятию решений;</w:t>
      </w:r>
    </w:p>
    <w:p w14:paraId="70878944"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незначительное различие в уровне заработной платы, которое составляет 17-кратный разрыв между главой фирмы и служащими;</w:t>
      </w:r>
    </w:p>
    <w:p w14:paraId="1AA9F7A2"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xml:space="preserve">— социальная направленность модели. Государство ведет борьбу против социального неравенства, следит за соблюдением социальных прав граждан в </w:t>
      </w:r>
      <w:r w:rsidRPr="00DA670A">
        <w:rPr>
          <w:rFonts w:ascii="Times New Roman" w:eastAsia="Times New Roman" w:hAnsi="Times New Roman" w:cs="Times New Roman"/>
          <w:sz w:val="28"/>
          <w:szCs w:val="28"/>
          <w:lang w:eastAsia="ru-RU"/>
        </w:rPr>
        <w:lastRenderedPageBreak/>
        <w:t xml:space="preserve">случае болезни, безработицы, ухода на пенсию. Обязанности по решению </w:t>
      </w:r>
      <w:proofErr w:type="gramStart"/>
      <w:r w:rsidRPr="00DA670A">
        <w:rPr>
          <w:rFonts w:ascii="Times New Roman" w:eastAsia="Times New Roman" w:hAnsi="Times New Roman" w:cs="Times New Roman"/>
          <w:sz w:val="28"/>
          <w:szCs w:val="28"/>
          <w:lang w:eastAsia="ru-RU"/>
        </w:rPr>
        <w:t>социальных задач</w:t>
      </w:r>
      <w:proofErr w:type="gramEnd"/>
      <w:r w:rsidRPr="00DA670A">
        <w:rPr>
          <w:rFonts w:ascii="Times New Roman" w:eastAsia="Times New Roman" w:hAnsi="Times New Roman" w:cs="Times New Roman"/>
          <w:sz w:val="28"/>
          <w:szCs w:val="28"/>
          <w:lang w:eastAsia="ru-RU"/>
        </w:rPr>
        <w:t xml:space="preserve"> работающих во многом возлагаются на корпорации и объединения.</w:t>
      </w:r>
    </w:p>
    <w:p w14:paraId="058DB422"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bCs/>
          <w:sz w:val="28"/>
          <w:szCs w:val="28"/>
          <w:lang w:eastAsia="ru-RU"/>
        </w:rPr>
        <w:t>3) Немецкая модель.</w:t>
      </w:r>
      <w:r w:rsidRPr="00DA670A">
        <w:rPr>
          <w:rFonts w:ascii="Times New Roman" w:eastAsia="Times New Roman" w:hAnsi="Times New Roman" w:cs="Times New Roman"/>
          <w:b/>
          <w:bCs/>
          <w:sz w:val="28"/>
          <w:szCs w:val="28"/>
          <w:lang w:eastAsia="ru-RU"/>
        </w:rPr>
        <w:t> </w:t>
      </w:r>
      <w:r w:rsidRPr="00DA670A">
        <w:rPr>
          <w:rFonts w:ascii="Times New Roman" w:eastAsia="Times New Roman" w:hAnsi="Times New Roman" w:cs="Times New Roman"/>
          <w:sz w:val="28"/>
          <w:szCs w:val="28"/>
          <w:lang w:eastAsia="ru-RU"/>
        </w:rPr>
        <w:t>Она близка по своему социально-экономическому содержанию к японской модели. Главным идеологом социальной рыночной экономики является Людвиг Эрхард, который в своей книге описал основные принципы функционирования новой немецкой экономики. Отличительными особенностями немецкой модели являются:</w:t>
      </w:r>
    </w:p>
    <w:p w14:paraId="28442B42"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сильное государственное воздействие на экономику, которое проявляется преимущественно при решении социальных проблем. В Германии традиционно существуют значительные социальные обязательства государства: бесплатная медицина, образование;</w:t>
      </w:r>
    </w:p>
    <w:p w14:paraId="5A3C5193"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в Германии был реализован принцип социального партнерства, подразумевающий участие работников предприятия в его собственности;</w:t>
      </w:r>
    </w:p>
    <w:p w14:paraId="571262FF"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xml:space="preserve">— в немецкой модели, так </w:t>
      </w:r>
      <w:proofErr w:type="gramStart"/>
      <w:r w:rsidRPr="00DA670A">
        <w:rPr>
          <w:rFonts w:ascii="Times New Roman" w:eastAsia="Times New Roman" w:hAnsi="Times New Roman" w:cs="Times New Roman"/>
          <w:sz w:val="28"/>
          <w:szCs w:val="28"/>
          <w:lang w:eastAsia="ru-RU"/>
        </w:rPr>
        <w:t>же</w:t>
      </w:r>
      <w:proofErr w:type="gramEnd"/>
      <w:r w:rsidRPr="00DA670A">
        <w:rPr>
          <w:rFonts w:ascii="Times New Roman" w:eastAsia="Times New Roman" w:hAnsi="Times New Roman" w:cs="Times New Roman"/>
          <w:sz w:val="28"/>
          <w:szCs w:val="28"/>
          <w:lang w:eastAsia="ru-RU"/>
        </w:rPr>
        <w:t xml:space="preserve"> как и в японской, решающая роль отводится банкам, при этом центральному банку предоставлена полная автономия;</w:t>
      </w:r>
    </w:p>
    <w:p w14:paraId="776CAE5E"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различие в уровне заработной платы, как и в японской модели, является незначительным и составляет 23-кратный разрыв между главой фирмы и служащими.</w:t>
      </w:r>
    </w:p>
    <w:p w14:paraId="1F6A5545"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bCs/>
          <w:sz w:val="28"/>
          <w:szCs w:val="28"/>
          <w:lang w:eastAsia="ru-RU"/>
        </w:rPr>
        <w:t>4) Шведская модель</w:t>
      </w:r>
      <w:r w:rsidRPr="00DA670A">
        <w:rPr>
          <w:rFonts w:ascii="Times New Roman" w:eastAsia="Times New Roman" w:hAnsi="Times New Roman" w:cs="Times New Roman"/>
          <w:b/>
          <w:bCs/>
          <w:sz w:val="28"/>
          <w:szCs w:val="28"/>
          <w:lang w:eastAsia="ru-RU"/>
        </w:rPr>
        <w:t>.</w:t>
      </w:r>
      <w:r w:rsidRPr="00DA670A">
        <w:rPr>
          <w:rFonts w:ascii="Times New Roman" w:eastAsia="Times New Roman" w:hAnsi="Times New Roman" w:cs="Times New Roman"/>
          <w:sz w:val="28"/>
          <w:szCs w:val="28"/>
          <w:lang w:eastAsia="ru-RU"/>
        </w:rPr>
        <w:t> Отличительной особенностью шведской модели является: социальная направленность, сокращение имущественного неравенства, забота о малообеспеченных слоях населения. Швеция отличается высоким уровнем жизни и обеспечения гражданских прав. Для шведской модели характерным является низкий уровень безработицы, которая с 1945 г. до начала 70-х гг. составила всего 2%. В Швеции весьма высокий уровень государственного сектора. Большая часть услуг предоставляется в государственном секторе, причем бесплатно. Государство достаточно часто вмешивается в процесс ценообразования, устанавливая фиксированные цены.</w:t>
      </w:r>
    </w:p>
    <w:p w14:paraId="4D55FB20"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bCs/>
          <w:sz w:val="28"/>
          <w:szCs w:val="28"/>
          <w:lang w:eastAsia="ru-RU"/>
        </w:rPr>
        <w:t>5) Французская модель.</w:t>
      </w:r>
      <w:r w:rsidRPr="00DA670A">
        <w:rPr>
          <w:rFonts w:ascii="Times New Roman" w:eastAsia="Times New Roman" w:hAnsi="Times New Roman" w:cs="Times New Roman"/>
          <w:sz w:val="28"/>
          <w:szCs w:val="28"/>
          <w:lang w:eastAsia="ru-RU"/>
        </w:rPr>
        <w:t xml:space="preserve"> Она не имеет ярких особенностей. Эта модель – </w:t>
      </w:r>
      <w:r w:rsidRPr="00DA670A">
        <w:rPr>
          <w:rFonts w:ascii="Times New Roman" w:eastAsia="Times New Roman" w:hAnsi="Times New Roman" w:cs="Times New Roman"/>
          <w:sz w:val="28"/>
          <w:szCs w:val="28"/>
          <w:lang w:eastAsia="ru-RU"/>
        </w:rPr>
        <w:lastRenderedPageBreak/>
        <w:t>среднее между американской и немецкой. Во французской модели высокой является регулирующая роль государства. Во Франции с 1947 г. составляются пятилетние планы – индикативное планирование. Также для данной модели характерны значительные масштабы прямой предпринимательской деятельности государства, широкое вмешательство государства в процесс накопления капитала.</w:t>
      </w:r>
    </w:p>
    <w:p w14:paraId="768FEA44"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b/>
          <w:bCs/>
          <w:sz w:val="28"/>
          <w:szCs w:val="28"/>
          <w:lang w:eastAsia="ru-RU"/>
        </w:rPr>
        <w:t>6</w:t>
      </w:r>
      <w:r w:rsidRPr="00DA670A">
        <w:rPr>
          <w:rFonts w:ascii="Times New Roman" w:eastAsia="Times New Roman" w:hAnsi="Times New Roman" w:cs="Times New Roman"/>
          <w:bCs/>
          <w:sz w:val="28"/>
          <w:szCs w:val="28"/>
          <w:lang w:eastAsia="ru-RU"/>
        </w:rPr>
        <w:t xml:space="preserve">) </w:t>
      </w:r>
      <w:proofErr w:type="gramStart"/>
      <w:r w:rsidRPr="00DA670A">
        <w:rPr>
          <w:rFonts w:ascii="Times New Roman" w:eastAsia="Times New Roman" w:hAnsi="Times New Roman" w:cs="Times New Roman"/>
          <w:bCs/>
          <w:sz w:val="28"/>
          <w:szCs w:val="28"/>
          <w:lang w:eastAsia="ru-RU"/>
        </w:rPr>
        <w:t>Южно-корейская</w:t>
      </w:r>
      <w:proofErr w:type="gramEnd"/>
      <w:r w:rsidRPr="00DA670A">
        <w:rPr>
          <w:rFonts w:ascii="Times New Roman" w:eastAsia="Times New Roman" w:hAnsi="Times New Roman" w:cs="Times New Roman"/>
          <w:bCs/>
          <w:sz w:val="28"/>
          <w:szCs w:val="28"/>
          <w:lang w:eastAsia="ru-RU"/>
        </w:rPr>
        <w:t xml:space="preserve"> модель</w:t>
      </w:r>
      <w:r w:rsidRPr="00DA670A">
        <w:rPr>
          <w:rFonts w:ascii="Times New Roman" w:eastAsia="Times New Roman" w:hAnsi="Times New Roman" w:cs="Times New Roman"/>
          <w:b/>
          <w:bCs/>
          <w:sz w:val="28"/>
          <w:szCs w:val="28"/>
          <w:lang w:eastAsia="ru-RU"/>
        </w:rPr>
        <w:t>.</w:t>
      </w:r>
      <w:r w:rsidRPr="00DA670A">
        <w:rPr>
          <w:rFonts w:ascii="Times New Roman" w:eastAsia="Times New Roman" w:hAnsi="Times New Roman" w:cs="Times New Roman"/>
          <w:sz w:val="28"/>
          <w:szCs w:val="28"/>
          <w:lang w:eastAsia="ru-RU"/>
        </w:rPr>
        <w:t xml:space="preserve"> Эта модель интересна тем, что её использование в процессе развития экономики позволило Южной Корее за короткий срок из отсталой превратиться в передовую индустриально развитую страну. Отличительной особенностью </w:t>
      </w:r>
      <w:proofErr w:type="gramStart"/>
      <w:r w:rsidRPr="00DA670A">
        <w:rPr>
          <w:rFonts w:ascii="Times New Roman" w:eastAsia="Times New Roman" w:hAnsi="Times New Roman" w:cs="Times New Roman"/>
          <w:sz w:val="28"/>
          <w:szCs w:val="28"/>
          <w:lang w:eastAsia="ru-RU"/>
        </w:rPr>
        <w:t>южно-корейской</w:t>
      </w:r>
      <w:proofErr w:type="gramEnd"/>
      <w:r w:rsidRPr="00DA670A">
        <w:rPr>
          <w:rFonts w:ascii="Times New Roman" w:eastAsia="Times New Roman" w:hAnsi="Times New Roman" w:cs="Times New Roman"/>
          <w:sz w:val="28"/>
          <w:szCs w:val="28"/>
          <w:lang w:eastAsia="ru-RU"/>
        </w:rPr>
        <w:t xml:space="preserve"> модели является весьма сильное регулирующее воздействие государства на развитие экономики. Оно включает следующие экономические рычаги:</w:t>
      </w:r>
    </w:p>
    <w:p w14:paraId="0A1B2546"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планирование экономического развития. Этим занимается государственный плановый орган – Совет экономического планирования. Он с 1962 г. разрабатывает пятилетние планы, имеет право одобрять крупные инвестиционные проекты, принимать решения о выделении бюджетных средств на их финансирование.</w:t>
      </w:r>
    </w:p>
    <w:p w14:paraId="4E719791"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в Южной Корее длительное время действовала государственная монополия в кредитно-финансовой сфере. Частные банковско-кредитные институты появились лишь в первой половине 80-х гг. Такая политика позволяла государству концентрировать в своих руках финансовые и валютные ресурсы и эффективно использовать их на развитие приоритетных отраслей;</w:t>
      </w:r>
    </w:p>
    <w:p w14:paraId="76D064CC"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регулирование внешнеэкономической сферы было направлено на стимулирование экспорта и ограничение импорта и тем самым поддерживалось развитие собственного производства.</w:t>
      </w:r>
    </w:p>
    <w:p w14:paraId="33B7DF1F"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xml:space="preserve">Централизованное использование средне- и долгосрочных планов и целевых программ с установлением производственных заданий и сроков их выполнения в сочетании с рыночными методами хозяйствования позволило Южной Корее в относительно сжатые сроки преодолеть барьер </w:t>
      </w:r>
      <w:proofErr w:type="spellStart"/>
      <w:r w:rsidRPr="00DA670A">
        <w:rPr>
          <w:rFonts w:ascii="Times New Roman" w:eastAsia="Times New Roman" w:hAnsi="Times New Roman" w:cs="Times New Roman"/>
          <w:sz w:val="28"/>
          <w:szCs w:val="28"/>
          <w:lang w:eastAsia="ru-RU"/>
        </w:rPr>
        <w:lastRenderedPageBreak/>
        <w:t>слаборазвитости</w:t>
      </w:r>
      <w:proofErr w:type="spellEnd"/>
      <w:r w:rsidRPr="00DA670A">
        <w:rPr>
          <w:rFonts w:ascii="Times New Roman" w:eastAsia="Times New Roman" w:hAnsi="Times New Roman" w:cs="Times New Roman"/>
          <w:sz w:val="28"/>
          <w:szCs w:val="28"/>
          <w:lang w:eastAsia="ru-RU"/>
        </w:rPr>
        <w:t xml:space="preserve"> и занять достойное место в мировой цивилизации.</w:t>
      </w:r>
    </w:p>
    <w:p w14:paraId="2FF7693A"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bCs/>
          <w:sz w:val="28"/>
          <w:szCs w:val="28"/>
          <w:lang w:eastAsia="ru-RU"/>
        </w:rPr>
        <w:t>6) Китайская модель</w:t>
      </w:r>
      <w:r w:rsidRPr="00DA670A">
        <w:rPr>
          <w:rFonts w:ascii="Times New Roman" w:eastAsia="Times New Roman" w:hAnsi="Times New Roman" w:cs="Times New Roman"/>
          <w:b/>
          <w:bCs/>
          <w:sz w:val="28"/>
          <w:szCs w:val="28"/>
          <w:lang w:eastAsia="ru-RU"/>
        </w:rPr>
        <w:t>.</w:t>
      </w:r>
      <w:r w:rsidRPr="00DA670A">
        <w:rPr>
          <w:rFonts w:ascii="Times New Roman" w:eastAsia="Times New Roman" w:hAnsi="Times New Roman" w:cs="Times New Roman"/>
          <w:sz w:val="28"/>
          <w:szCs w:val="28"/>
          <w:lang w:eastAsia="ru-RU"/>
        </w:rPr>
        <w:t> Реформирование экономики Китая началось с преобразований в сельском хозяйстве. Процесс перехода крестьянских дворов на семейный подряд завершился к концу 1984 г. Крестьянские дворы часть произведенной продукции сдают государству по договорам, часть – в счет налогов, часть в фонды местных органов власти, а оставшуюся продукцию крестьянские семьи могут использовать по своему усмотрению. При выборе модели экономического развития для КНР китайские ученые разработали «смешанную модель». Ей сущность состоит в том, что рыночный механизм функционирует в условиях государственного регулирования. В результате был намечен переход от модели «Централизированной плановой экономики» к модели «Социалистической плановой товарной экономики», сущность которой состоит в том, что социалистическое производство является товарным и взаимодействие межу товаропроизводителями строится на развитии товарно-денежных отношений. Используя разработанные теоретические положения, XIII съезд КПК выдвинул принципы, которые были положены в основу осуществления экономических реформ. Главным было признано оживление хозяйственной деятельности предприятий государственного сектора путем отделения права собственности от права хозяйствования. Экономические реформы привели к развитию промышленности на селе. За прошедшее десятилетие там возникло около 8 млн рабочих мест.</w:t>
      </w:r>
    </w:p>
    <w:p w14:paraId="418C9C0E"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xml:space="preserve">В промышленности в результате экономических преобразований возник новый хозяйственный механизм, основанный на использовании различных форм собственности и методов хозяйствования. При этом ведущая роль по-прежнему сохраняется за общественными формами </w:t>
      </w:r>
      <w:proofErr w:type="spellStart"/>
      <w:proofErr w:type="gramStart"/>
      <w:r w:rsidRPr="00DA670A">
        <w:rPr>
          <w:rFonts w:ascii="Times New Roman" w:eastAsia="Times New Roman" w:hAnsi="Times New Roman" w:cs="Times New Roman"/>
          <w:sz w:val="28"/>
          <w:szCs w:val="28"/>
          <w:lang w:eastAsia="ru-RU"/>
        </w:rPr>
        <w:t>собственности.новый</w:t>
      </w:r>
      <w:proofErr w:type="spellEnd"/>
      <w:proofErr w:type="gramEnd"/>
      <w:r w:rsidRPr="00DA670A">
        <w:rPr>
          <w:rFonts w:ascii="Times New Roman" w:eastAsia="Times New Roman" w:hAnsi="Times New Roman" w:cs="Times New Roman"/>
          <w:sz w:val="28"/>
          <w:szCs w:val="28"/>
          <w:lang w:eastAsia="ru-RU"/>
        </w:rPr>
        <w:t xml:space="preserve"> механизм предоставил возможность предприятиям возможность закупать, производить и продавать продукцию вне рамок плана. В результате доля сверхплановой продукции резко </w:t>
      </w:r>
      <w:proofErr w:type="spellStart"/>
      <w:proofErr w:type="gramStart"/>
      <w:r w:rsidRPr="00DA670A">
        <w:rPr>
          <w:rFonts w:ascii="Times New Roman" w:eastAsia="Times New Roman" w:hAnsi="Times New Roman" w:cs="Times New Roman"/>
          <w:sz w:val="28"/>
          <w:szCs w:val="28"/>
          <w:lang w:eastAsia="ru-RU"/>
        </w:rPr>
        <w:t>возросла.предприятия</w:t>
      </w:r>
      <w:proofErr w:type="spellEnd"/>
      <w:proofErr w:type="gramEnd"/>
      <w:r w:rsidRPr="00DA670A">
        <w:rPr>
          <w:rFonts w:ascii="Times New Roman" w:eastAsia="Times New Roman" w:hAnsi="Times New Roman" w:cs="Times New Roman"/>
          <w:sz w:val="28"/>
          <w:szCs w:val="28"/>
          <w:lang w:eastAsia="ru-RU"/>
        </w:rPr>
        <w:t xml:space="preserve"> получили возможность продавать сверхплановую продукцию на открытом рынке по ценам на 20% выше установленных государством. Все это способствовало оживлению </w:t>
      </w:r>
      <w:r w:rsidRPr="00DA670A">
        <w:rPr>
          <w:rFonts w:ascii="Times New Roman" w:eastAsia="Times New Roman" w:hAnsi="Times New Roman" w:cs="Times New Roman"/>
          <w:sz w:val="28"/>
          <w:szCs w:val="28"/>
          <w:lang w:eastAsia="ru-RU"/>
        </w:rPr>
        <w:lastRenderedPageBreak/>
        <w:t>экономики и обеспечению за последние годы самого высокого в мире прироста промышленного производства.</w:t>
      </w:r>
    </w:p>
    <w:p w14:paraId="4A4B9196" w14:textId="77777777" w:rsidR="00DA670A" w:rsidRPr="00DA670A" w:rsidRDefault="00DA670A" w:rsidP="00DA670A">
      <w:pPr>
        <w:widowControl w:val="0"/>
        <w:shd w:val="clear" w:color="auto" w:fill="FFFFFF"/>
        <w:spacing w:after="0" w:line="360" w:lineRule="auto"/>
        <w:ind w:firstLine="655"/>
        <w:jc w:val="both"/>
        <w:textAlignment w:val="baseline"/>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В любой экономической системе первичную роль играет производство товаров и услуг вкупе с последующим их распределением, обменом, потреблением и перераспределением.</w:t>
      </w:r>
    </w:p>
    <w:p w14:paraId="501D12CA"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В каждой экономической системе по-своему решаются основные социально-экономические проблемы: что и как производить и на какой основе распределять созданный </w:t>
      </w:r>
      <w:hyperlink r:id="rId5" w:tooltip="Национальный продукт" w:history="1">
        <w:r w:rsidRPr="00DA670A">
          <w:rPr>
            <w:rFonts w:ascii="Times New Roman" w:eastAsia="Times New Roman" w:hAnsi="Times New Roman" w:cs="Times New Roman"/>
            <w:sz w:val="28"/>
            <w:szCs w:val="28"/>
            <w:u w:val="single"/>
            <w:lang w:eastAsia="ru-RU"/>
          </w:rPr>
          <w:t>национальный продукт</w:t>
        </w:r>
      </w:hyperlink>
      <w:r w:rsidRPr="00DA670A">
        <w:rPr>
          <w:rFonts w:ascii="Times New Roman" w:eastAsia="Times New Roman" w:hAnsi="Times New Roman" w:cs="Times New Roman"/>
          <w:sz w:val="28"/>
          <w:szCs w:val="28"/>
          <w:lang w:eastAsia="ru-RU"/>
        </w:rPr>
        <w:t>.</w:t>
      </w:r>
    </w:p>
    <w:p w14:paraId="0666AD6C"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В то же время экономические системы отличаются друг от друга в своих основах. Во-первых, у них различаются формы собственности. Во-вторых, у них различен хозяйственный механизм.</w:t>
      </w:r>
    </w:p>
    <w:p w14:paraId="2C17BA23"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В рамках той или иной экономической системы существуют многообразные модели экономического развития отдельных стран и регионов. Рассмотрим характерные черты экономических систем.</w:t>
      </w:r>
    </w:p>
    <w:p w14:paraId="254CA982"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shd w:val="clear" w:color="auto" w:fill="FFFFFF"/>
          <w:lang w:eastAsia="ru-RU"/>
        </w:rPr>
        <w:t>            </w:t>
      </w:r>
      <w:r w:rsidRPr="00DA670A">
        <w:rPr>
          <w:rFonts w:ascii="Times New Roman" w:eastAsia="Times New Roman" w:hAnsi="Times New Roman" w:cs="Times New Roman"/>
          <w:sz w:val="28"/>
          <w:szCs w:val="28"/>
          <w:lang w:eastAsia="ru-RU"/>
        </w:rPr>
        <w:t xml:space="preserve">Таким образом, определяющими для проводимых реформ стали жизненные интересы людей, выявление социальных потребностей, поиск средств и способов их удовлетворения, создание необходимых условий для наиболее полного развития саморегулирующей способности общества, инициативы и самостоятельности индивидуальности. </w:t>
      </w:r>
      <w:proofErr w:type="gramStart"/>
      <w:r w:rsidRPr="00DA670A">
        <w:rPr>
          <w:rFonts w:ascii="Times New Roman" w:eastAsia="Times New Roman" w:hAnsi="Times New Roman" w:cs="Times New Roman"/>
          <w:sz w:val="28"/>
          <w:szCs w:val="28"/>
          <w:lang w:eastAsia="ru-RU"/>
        </w:rPr>
        <w:t>В  какой</w:t>
      </w:r>
      <w:proofErr w:type="gramEnd"/>
      <w:r w:rsidRPr="00DA670A">
        <w:rPr>
          <w:rFonts w:ascii="Times New Roman" w:eastAsia="Times New Roman" w:hAnsi="Times New Roman" w:cs="Times New Roman"/>
          <w:sz w:val="28"/>
          <w:szCs w:val="28"/>
          <w:lang w:eastAsia="ru-RU"/>
        </w:rPr>
        <w:t xml:space="preserve"> бы сфере не проводились реформы политической, экономической или духовно-нравственной они осуществлялись во имя блага человека, его свободного развития. </w:t>
      </w:r>
      <w:r w:rsidRPr="00DA670A">
        <w:rPr>
          <w:rFonts w:ascii="Times New Roman" w:eastAsia="Times New Roman" w:hAnsi="Times New Roman" w:cs="Times New Roman"/>
          <w:sz w:val="28"/>
          <w:szCs w:val="28"/>
          <w:lang w:eastAsia="ru-RU"/>
        </w:rPr>
        <w:br/>
        <w:t>Правительство Узбекистана приняло посткризисную программу по восстановлению экономики на 2020−2021 годы. На первом этапе намечено стабилизировать и восстановить рост, на втором — продолжить системные реформы.</w:t>
      </w:r>
    </w:p>
    <w:p w14:paraId="090F9D12"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xml:space="preserve">Кабинет Министров Узбекистана 29 августа утвердил постановление «О мерах по восстановлению экономического роста в 2020—2021 годах и продолжению системных структурных реформ в отраслях экономики» (№526), сообщили «Газете.uz» в пресс-службе Центра экономических </w:t>
      </w:r>
      <w:r w:rsidRPr="00DA670A">
        <w:rPr>
          <w:rFonts w:ascii="Times New Roman" w:eastAsia="Times New Roman" w:hAnsi="Times New Roman" w:cs="Times New Roman"/>
          <w:sz w:val="28"/>
          <w:szCs w:val="28"/>
          <w:lang w:eastAsia="ru-RU"/>
        </w:rPr>
        <w:lastRenderedPageBreak/>
        <w:t>исследований и реформ.</w:t>
      </w:r>
    </w:p>
    <w:p w14:paraId="370981E6"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Постановлением утвержден</w:t>
      </w:r>
      <w:r w:rsidRPr="00DA670A">
        <w:rPr>
          <w:rFonts w:ascii="Times New Roman" w:eastAsia="Times New Roman" w:hAnsi="Times New Roman" w:cs="Times New Roman"/>
          <w:bCs/>
          <w:sz w:val="28"/>
          <w:szCs w:val="28"/>
          <w:lang w:eastAsia="ru-RU"/>
        </w:rPr>
        <w:t> План практических действий на 2020−2021 годы, </w:t>
      </w:r>
      <w:r w:rsidRPr="00DA670A">
        <w:rPr>
          <w:rFonts w:ascii="Times New Roman" w:eastAsia="Times New Roman" w:hAnsi="Times New Roman" w:cs="Times New Roman"/>
          <w:sz w:val="28"/>
          <w:szCs w:val="28"/>
          <w:lang w:eastAsia="ru-RU"/>
        </w:rPr>
        <w:t>в котором представлен анализ социально-экономических последствий пандемии коронавируса, а также основные меры, предпринятые в Узбекистане для поддержания населения и экономики в острый период распространения коронавируса, этапы восстановления и ожидаемые итоги 2020 года.</w:t>
      </w:r>
    </w:p>
    <w:p w14:paraId="02C91D8A"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Принятая </w:t>
      </w:r>
      <w:r w:rsidRPr="00DA670A">
        <w:rPr>
          <w:rFonts w:ascii="Times New Roman" w:eastAsia="Times New Roman" w:hAnsi="Times New Roman" w:cs="Times New Roman"/>
          <w:bCs/>
          <w:sz w:val="28"/>
          <w:szCs w:val="28"/>
          <w:lang w:eastAsia="ru-RU"/>
        </w:rPr>
        <w:t>«Дорожная карта» по реализации мер по восстановлению и продолжению структурных реформ в экономике </w:t>
      </w:r>
      <w:r w:rsidRPr="00DA670A">
        <w:rPr>
          <w:rFonts w:ascii="Times New Roman" w:eastAsia="Times New Roman" w:hAnsi="Times New Roman" w:cs="Times New Roman"/>
          <w:sz w:val="28"/>
          <w:szCs w:val="28"/>
          <w:lang w:eastAsia="ru-RU"/>
        </w:rPr>
        <w:t>включает 163 пунктов. В нее входят мероприятия по восстановлению и продолжению структурных реформ экономики на 2020−2021 годы.</w:t>
      </w:r>
    </w:p>
    <w:p w14:paraId="787EE775"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Ограничения и вызовы предстоящего периода</w:t>
      </w:r>
    </w:p>
    <w:p w14:paraId="378279C7"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bCs/>
          <w:sz w:val="28"/>
          <w:szCs w:val="28"/>
          <w:lang w:eastAsia="ru-RU"/>
        </w:rPr>
        <w:t>Ограничения отечественного производства товаров и услуг.</w:t>
      </w:r>
      <w:r w:rsidRPr="00DA670A">
        <w:rPr>
          <w:rFonts w:ascii="Times New Roman" w:eastAsia="Times New Roman" w:hAnsi="Times New Roman" w:cs="Times New Roman"/>
          <w:sz w:val="28"/>
          <w:szCs w:val="28"/>
          <w:lang w:eastAsia="ru-RU"/>
        </w:rPr>
        <w:t> Для его преодоления необходимо скорейшее восстановление хозяйственной деятельности предприятий с особым вниманием к тем, что имеют финансовые сложности из-за временной приостановки в карантинный период. Решение проблемы требует дополнительного вливания финансовых ресурсов в экономику, в том числе в форме пролонгации задолженностей по инвестиционным кредитам и выделения «быстрых денег» в качестве оборотных средств.</w:t>
      </w:r>
    </w:p>
    <w:p w14:paraId="2386A508"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bCs/>
          <w:sz w:val="28"/>
          <w:szCs w:val="28"/>
          <w:lang w:eastAsia="ru-RU"/>
        </w:rPr>
        <w:t>Ограничения внутреннего спроса </w:t>
      </w:r>
      <w:r w:rsidRPr="00DA670A">
        <w:rPr>
          <w:rFonts w:ascii="Times New Roman" w:eastAsia="Times New Roman" w:hAnsi="Times New Roman" w:cs="Times New Roman"/>
          <w:sz w:val="28"/>
          <w:szCs w:val="28"/>
          <w:lang w:eastAsia="ru-RU"/>
        </w:rPr>
        <w:t>в связи с падением доходов населения, разрывом в производственных цепочках. Решение проблемы связано с восстановлением производственной деятельности предприятий, созданием новых рабочих мест и восстановлением, а затем ростом доходов населения.</w:t>
      </w:r>
    </w:p>
    <w:p w14:paraId="7F75E04B"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bCs/>
          <w:sz w:val="28"/>
          <w:szCs w:val="28"/>
          <w:lang w:eastAsia="ru-RU"/>
        </w:rPr>
        <w:t>Опасность распространения инфекции </w:t>
      </w:r>
      <w:r w:rsidRPr="00DA670A">
        <w:rPr>
          <w:rFonts w:ascii="Times New Roman" w:eastAsia="Times New Roman" w:hAnsi="Times New Roman" w:cs="Times New Roman"/>
          <w:sz w:val="28"/>
          <w:szCs w:val="28"/>
          <w:lang w:eastAsia="ru-RU"/>
        </w:rPr>
        <w:t>в связи со смягчением карантина и открытием границ. Решение проблемы видится как в сохранении отдельных санитарно-гигиенических норм и ограничений (особенно при проведении массовых мероприятий, въезде в страну и т. п.), так и в расширении необходимой медицинской помощи заболевшим.</w:t>
      </w:r>
    </w:p>
    <w:p w14:paraId="682AACE2"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bCs/>
          <w:sz w:val="28"/>
          <w:szCs w:val="28"/>
          <w:lang w:eastAsia="ru-RU"/>
        </w:rPr>
        <w:t>Увеличение бюджетного дефицита и рост внешнего государственного долга, проявление рисков макроэкономической стабильности. </w:t>
      </w:r>
      <w:r w:rsidRPr="00DA670A">
        <w:rPr>
          <w:rFonts w:ascii="Times New Roman" w:eastAsia="Times New Roman" w:hAnsi="Times New Roman" w:cs="Times New Roman"/>
          <w:sz w:val="28"/>
          <w:szCs w:val="28"/>
          <w:lang w:eastAsia="ru-RU"/>
        </w:rPr>
        <w:t xml:space="preserve">Резкое </w:t>
      </w:r>
      <w:r w:rsidRPr="00DA670A">
        <w:rPr>
          <w:rFonts w:ascii="Times New Roman" w:eastAsia="Times New Roman" w:hAnsi="Times New Roman" w:cs="Times New Roman"/>
          <w:sz w:val="28"/>
          <w:szCs w:val="28"/>
          <w:lang w:eastAsia="ru-RU"/>
        </w:rPr>
        <w:lastRenderedPageBreak/>
        <w:t>сокращение производства в мировом масштабе и высокий уровень неопределенности относительно перспектив восстановления глобальной экономики вынуждает страны мира наращивать объемы бюджетных расходов (в том числе за счет внешнего заимствования) для поддержки населения и совокупного спроса в экономике, следует из постановления.</w:t>
      </w:r>
    </w:p>
    <w:p w14:paraId="48373BE2"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Важным условием посткризисного восстановления и обеспечения устойчивого развития экономики в средне- и долгосрочной перспективе является формирование основ для сдерживания роста внешнего долга, последовательное улучшение условий для увеличения частных и прямых иностранных инвестиций.</w:t>
      </w:r>
    </w:p>
    <w:p w14:paraId="0A012885"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Это, в свою очередь, обуславливает необходимость последовательного продолжения начатого курса реформ по либерализации экономики (в том числе рынка энергоресурсов), развитию конкурентной среды, улучшению делового климата, сокращению доли государственного сектора в экономике, что будет способствовать устойчивому увеличению притока иностранных инвестиций в среднесрочной перспективе, говорится в документе.</w:t>
      </w:r>
    </w:p>
    <w:p w14:paraId="697C1A81"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bCs/>
          <w:sz w:val="28"/>
          <w:szCs w:val="28"/>
          <w:lang w:eastAsia="ru-RU"/>
        </w:rPr>
        <w:t>Ограничения инвестиций, особенно внешних</w:t>
      </w:r>
      <w:r w:rsidRPr="00DA670A">
        <w:rPr>
          <w:rFonts w:ascii="Times New Roman" w:eastAsia="Times New Roman" w:hAnsi="Times New Roman" w:cs="Times New Roman"/>
          <w:sz w:val="28"/>
          <w:szCs w:val="28"/>
          <w:lang w:eastAsia="ru-RU"/>
        </w:rPr>
        <w:t>, складывающиеся из-за ухудшения финансового положения потенциальных инвесторов в условиях глобального экономического кризиса и появления новых (карантинных) видов рисков инвестирования в зарубежные страны (ограничения передвижения людей и грузов, управления зарубежными предприятиями и т.п). Ситуация требует усиления мотивации и возможностей инвестирования для отечественных инвесторов, создания равных с иностранными инвесторами условий инвестирования.</w:t>
      </w:r>
    </w:p>
    <w:p w14:paraId="5911BCCD"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bCs/>
          <w:sz w:val="28"/>
          <w:szCs w:val="28"/>
          <w:lang w:eastAsia="ru-RU"/>
        </w:rPr>
        <w:t>Ограничения внешнего спроса в связи с мировой рецессией и кризисом в странах-импортерах узбекской продукции.</w:t>
      </w:r>
      <w:r w:rsidRPr="00DA670A">
        <w:rPr>
          <w:rFonts w:ascii="Times New Roman" w:eastAsia="Times New Roman" w:hAnsi="Times New Roman" w:cs="Times New Roman"/>
          <w:sz w:val="28"/>
          <w:szCs w:val="28"/>
          <w:lang w:eastAsia="ru-RU"/>
        </w:rPr>
        <w:t xml:space="preserve"> Экономический спад в России, странах СНГ и Китае обусловливают снижение физических объемов экспорта из Узбекистана основных видов товаров: природного газа, плодоовощной, текстильной, электротехнической, химической продукции, минеральных удобрений, а также падение цен на основные экспортные товары: хлопок </w:t>
      </w:r>
      <w:r w:rsidRPr="00DA670A">
        <w:rPr>
          <w:rFonts w:ascii="Times New Roman" w:eastAsia="Times New Roman" w:hAnsi="Times New Roman" w:cs="Times New Roman"/>
          <w:sz w:val="28"/>
          <w:szCs w:val="28"/>
          <w:lang w:eastAsia="ru-RU"/>
        </w:rPr>
        <w:lastRenderedPageBreak/>
        <w:t>и текстиль, природный газ, медь.</w:t>
      </w:r>
    </w:p>
    <w:p w14:paraId="1884DA91"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Решение проблемы лежит в плоскости </w:t>
      </w:r>
      <w:r w:rsidRPr="00DA670A">
        <w:rPr>
          <w:rFonts w:ascii="Times New Roman" w:eastAsia="Times New Roman" w:hAnsi="Times New Roman" w:cs="Times New Roman"/>
          <w:bCs/>
          <w:sz w:val="28"/>
          <w:szCs w:val="28"/>
          <w:lang w:eastAsia="ru-RU"/>
        </w:rPr>
        <w:t>ускоренного расширения географии экспорта, выхода на европейские и азиатские рынки, а также продолжения мер по стимулированию экспортеров,</w:t>
      </w:r>
      <w:r w:rsidRPr="00DA670A">
        <w:rPr>
          <w:rFonts w:ascii="Times New Roman" w:eastAsia="Times New Roman" w:hAnsi="Times New Roman" w:cs="Times New Roman"/>
          <w:sz w:val="28"/>
          <w:szCs w:val="28"/>
          <w:lang w:eastAsia="ru-RU"/>
        </w:rPr>
        <w:t> в том числе, посредством субсидий части транспортных затрат за счет государственного бюджета, отмечается в постановлении.</w:t>
      </w:r>
    </w:p>
    <w:p w14:paraId="3BC1BB34"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bCs/>
          <w:sz w:val="28"/>
          <w:szCs w:val="28"/>
          <w:lang w:eastAsia="ru-RU"/>
        </w:rPr>
        <w:t>Большим вызовом для Узбекистана является проблема с занятостью</w:t>
      </w:r>
      <w:r w:rsidRPr="00DA670A">
        <w:rPr>
          <w:rFonts w:ascii="Times New Roman" w:eastAsia="Times New Roman" w:hAnsi="Times New Roman" w:cs="Times New Roman"/>
          <w:sz w:val="28"/>
          <w:szCs w:val="28"/>
          <w:lang w:eastAsia="ru-RU"/>
        </w:rPr>
        <w:t>, в том числе в связи с сокращением возможностей трудовой миграции, а также </w:t>
      </w:r>
      <w:r w:rsidRPr="00DA670A">
        <w:rPr>
          <w:rFonts w:ascii="Times New Roman" w:eastAsia="Times New Roman" w:hAnsi="Times New Roman" w:cs="Times New Roman"/>
          <w:bCs/>
          <w:sz w:val="28"/>
          <w:szCs w:val="28"/>
          <w:lang w:eastAsia="ru-RU"/>
        </w:rPr>
        <w:t>выросшей бедностью</w:t>
      </w:r>
      <w:r w:rsidRPr="00DA670A">
        <w:rPr>
          <w:rFonts w:ascii="Times New Roman" w:eastAsia="Times New Roman" w:hAnsi="Times New Roman" w:cs="Times New Roman"/>
          <w:sz w:val="28"/>
          <w:szCs w:val="28"/>
          <w:lang w:eastAsia="ru-RU"/>
        </w:rPr>
        <w:t>.</w:t>
      </w:r>
    </w:p>
    <w:p w14:paraId="12377B28"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Как следует из документа, с учетом текущей ситуации, вызовов и проблем, стоящих перед экономикой, план действий призван скоординировать усилия правительства, всех министерств, ведомств, хозяйственных объединений, органов государственной власти на местах для:</w:t>
      </w:r>
    </w:p>
    <w:p w14:paraId="757C6905"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преодоления негативных последствий пандемии коронавируса для экономики и населения (восстановительный рост);</w:t>
      </w:r>
    </w:p>
    <w:p w14:paraId="40D5ED90"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создания условий для продолжения системных реформ;</w:t>
      </w:r>
    </w:p>
    <w:p w14:paraId="6A0773D1"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определения новых возможностей и резервов, которые могут придать дополнительный импульс для развития экономики («точки роста»).</w:t>
      </w:r>
    </w:p>
    <w:p w14:paraId="3AF31635"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План практических действий в два этапа</w:t>
      </w:r>
    </w:p>
    <w:p w14:paraId="1AA7BDB5"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bCs/>
          <w:sz w:val="28"/>
          <w:szCs w:val="28"/>
          <w:lang w:eastAsia="ru-RU"/>
        </w:rPr>
        <w:t>Первый этап — стабилизация и восстановительный рост до конца 2020 года. </w:t>
      </w:r>
      <w:r w:rsidRPr="00DA670A">
        <w:rPr>
          <w:rFonts w:ascii="Times New Roman" w:eastAsia="Times New Roman" w:hAnsi="Times New Roman" w:cs="Times New Roman"/>
          <w:sz w:val="28"/>
          <w:szCs w:val="28"/>
          <w:lang w:eastAsia="ru-RU"/>
        </w:rPr>
        <w:t>При полном выполнении уже намеченных и предлагаемых мер, ожидаемые показатели 2020 года оцениваются следующим образом:</w:t>
      </w:r>
    </w:p>
    <w:p w14:paraId="3025830D"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рост ВВП — 2,2% (первоначальный прогноз 5,5%);</w:t>
      </w:r>
    </w:p>
    <w:p w14:paraId="2A214957"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промышленность — 3,4% (6,5%);</w:t>
      </w:r>
    </w:p>
    <w:p w14:paraId="5A074A3F"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сельское хозяйство — 3,3% (4%);</w:t>
      </w:r>
    </w:p>
    <w:p w14:paraId="64B84334"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инвестиции — 1,2% (9,3%);</w:t>
      </w:r>
    </w:p>
    <w:p w14:paraId="0BF70673"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услуги — 0,1% (5,8%);</w:t>
      </w:r>
    </w:p>
    <w:p w14:paraId="1EBF141D"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розничный товарооборот, включая общепит, — 3% (5,6%);</w:t>
      </w:r>
    </w:p>
    <w:p w14:paraId="23736811"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экспорт — минус 5,7% (+15,6%).</w:t>
      </w:r>
    </w:p>
    <w:p w14:paraId="1D6C0B40"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i/>
          <w:iCs/>
          <w:sz w:val="28"/>
          <w:szCs w:val="28"/>
          <w:lang w:eastAsia="ru-RU"/>
        </w:rPr>
        <w:t xml:space="preserve">Указанные расчеты не включают вероятность повторного введения </w:t>
      </w:r>
      <w:r w:rsidRPr="00DA670A">
        <w:rPr>
          <w:rFonts w:ascii="Times New Roman" w:eastAsia="Times New Roman" w:hAnsi="Times New Roman" w:cs="Times New Roman"/>
          <w:i/>
          <w:iCs/>
          <w:sz w:val="28"/>
          <w:szCs w:val="28"/>
          <w:lang w:eastAsia="ru-RU"/>
        </w:rPr>
        <w:lastRenderedPageBreak/>
        <w:t>карантина в стране и в глобальном масштабе.</w:t>
      </w:r>
    </w:p>
    <w:p w14:paraId="54F85D22"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bCs/>
          <w:sz w:val="28"/>
          <w:szCs w:val="28"/>
          <w:lang w:eastAsia="ru-RU"/>
        </w:rPr>
        <w:t>Второй этап — продолжение системных реформ, </w:t>
      </w:r>
      <w:r w:rsidRPr="00DA670A">
        <w:rPr>
          <w:rFonts w:ascii="Times New Roman" w:eastAsia="Times New Roman" w:hAnsi="Times New Roman" w:cs="Times New Roman"/>
          <w:sz w:val="28"/>
          <w:szCs w:val="28"/>
          <w:lang w:eastAsia="ru-RU"/>
        </w:rPr>
        <w:t>обеспечивающих с 2021 года устойчивые темпы экономического роста в размере </w:t>
      </w:r>
      <w:r w:rsidRPr="00DA670A">
        <w:rPr>
          <w:rFonts w:ascii="Times New Roman" w:eastAsia="Times New Roman" w:hAnsi="Times New Roman" w:cs="Times New Roman"/>
          <w:bCs/>
          <w:sz w:val="28"/>
          <w:szCs w:val="28"/>
          <w:lang w:eastAsia="ru-RU"/>
        </w:rPr>
        <w:t>5,0</w:t>
      </w:r>
      <w:r w:rsidRPr="00DA670A">
        <w:rPr>
          <w:rFonts w:ascii="Times New Roman" w:eastAsia="Times New Roman" w:hAnsi="Times New Roman" w:cs="Times New Roman"/>
          <w:sz w:val="28"/>
          <w:szCs w:val="28"/>
          <w:lang w:eastAsia="ru-RU"/>
        </w:rPr>
        <w:t>-</w:t>
      </w:r>
      <w:r w:rsidRPr="00DA670A">
        <w:rPr>
          <w:rFonts w:ascii="Times New Roman" w:eastAsia="Times New Roman" w:hAnsi="Times New Roman" w:cs="Times New Roman"/>
          <w:bCs/>
          <w:sz w:val="28"/>
          <w:szCs w:val="28"/>
          <w:lang w:eastAsia="ru-RU"/>
        </w:rPr>
        <w:t>5,5%</w:t>
      </w:r>
      <w:r w:rsidRPr="00DA670A">
        <w:rPr>
          <w:rFonts w:ascii="Times New Roman" w:eastAsia="Times New Roman" w:hAnsi="Times New Roman" w:cs="Times New Roman"/>
          <w:sz w:val="28"/>
          <w:szCs w:val="28"/>
          <w:lang w:eastAsia="ru-RU"/>
        </w:rPr>
        <w:t xml:space="preserve"> с корректировками на последствия </w:t>
      </w:r>
      <w:proofErr w:type="spellStart"/>
      <w:r w:rsidRPr="00DA670A">
        <w:rPr>
          <w:rFonts w:ascii="Times New Roman" w:eastAsia="Times New Roman" w:hAnsi="Times New Roman" w:cs="Times New Roman"/>
          <w:sz w:val="28"/>
          <w:szCs w:val="28"/>
          <w:lang w:eastAsia="ru-RU"/>
        </w:rPr>
        <w:t>коронавирусной</w:t>
      </w:r>
      <w:proofErr w:type="spellEnd"/>
      <w:r w:rsidRPr="00DA670A">
        <w:rPr>
          <w:rFonts w:ascii="Times New Roman" w:eastAsia="Times New Roman" w:hAnsi="Times New Roman" w:cs="Times New Roman"/>
          <w:sz w:val="28"/>
          <w:szCs w:val="28"/>
          <w:lang w:eastAsia="ru-RU"/>
        </w:rPr>
        <w:t xml:space="preserve"> пандемии —</w:t>
      </w:r>
      <w:r w:rsidRPr="00DA670A">
        <w:rPr>
          <w:rFonts w:ascii="Times New Roman" w:eastAsia="Times New Roman" w:hAnsi="Times New Roman" w:cs="Times New Roman"/>
          <w:bCs/>
          <w:sz w:val="28"/>
          <w:szCs w:val="28"/>
          <w:lang w:eastAsia="ru-RU"/>
        </w:rPr>
        <w:t> </w:t>
      </w:r>
      <w:r w:rsidRPr="00DA670A">
        <w:rPr>
          <w:rFonts w:ascii="Times New Roman" w:eastAsia="Times New Roman" w:hAnsi="Times New Roman" w:cs="Times New Roman"/>
          <w:sz w:val="28"/>
          <w:szCs w:val="28"/>
          <w:lang w:eastAsia="ru-RU"/>
        </w:rPr>
        <w:t>в течение 2020−2021 годов.</w:t>
      </w:r>
    </w:p>
    <w:p w14:paraId="5719B4BF"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Вместе с тем, с учетом продолжительности внешнего воздействия и тяжести последствий пандемии на отдельные отрасли и сектора экономики (туризм, транспорт, экспорт) их выход на докризисные тенденции может выйти за пределы 2021 года.</w:t>
      </w:r>
    </w:p>
    <w:p w14:paraId="1037E399"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Ключевые меры в сфере макроэкономической политики и реформы рыночных институтов</w:t>
      </w:r>
    </w:p>
    <w:p w14:paraId="4B2320C0"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bCs/>
          <w:sz w:val="28"/>
          <w:szCs w:val="28"/>
          <w:lang w:eastAsia="ru-RU"/>
        </w:rPr>
        <w:t>Сдерживание роста внешнего долга</w:t>
      </w:r>
      <w:r w:rsidRPr="00DA670A">
        <w:rPr>
          <w:rFonts w:ascii="Times New Roman" w:eastAsia="Times New Roman" w:hAnsi="Times New Roman" w:cs="Times New Roman"/>
          <w:sz w:val="28"/>
          <w:szCs w:val="28"/>
          <w:lang w:eastAsia="ru-RU"/>
        </w:rPr>
        <w:t>, жесткий контроль за эффективностью использования заемных средств. Это требует удержания фискальных расходов, всемерное стимулирование частных</w:t>
      </w:r>
      <w:r w:rsidRPr="00DA670A">
        <w:rPr>
          <w:rFonts w:ascii="Times New Roman" w:eastAsia="Times New Roman" w:hAnsi="Times New Roman" w:cs="Times New Roman"/>
          <w:bCs/>
          <w:sz w:val="28"/>
          <w:szCs w:val="28"/>
          <w:lang w:eastAsia="ru-RU"/>
        </w:rPr>
        <w:t> </w:t>
      </w:r>
      <w:r w:rsidRPr="00DA670A">
        <w:rPr>
          <w:rFonts w:ascii="Times New Roman" w:eastAsia="Times New Roman" w:hAnsi="Times New Roman" w:cs="Times New Roman"/>
          <w:sz w:val="28"/>
          <w:szCs w:val="28"/>
          <w:lang w:eastAsia="ru-RU"/>
        </w:rPr>
        <w:t>инвестиций.</w:t>
      </w:r>
    </w:p>
    <w:p w14:paraId="1DAC3A1F"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Необходим продуманный план среднесрочных мер по недопущению в последующие годы превышения законодательно установленных предельных объемов вновь подписываемых соглашений по привлечению внешнего государственного заимствования, планированию бюджетных расходов на приемлемом уровне и ужесточению контроля за их использованием, а также строгий контроль за финансированием средств Фонда реконструкции и развития Узбекистана, говорится в постановлении Кабмина.</w:t>
      </w:r>
    </w:p>
    <w:p w14:paraId="733E7EF7"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bCs/>
          <w:sz w:val="28"/>
          <w:szCs w:val="28"/>
          <w:lang w:eastAsia="ru-RU"/>
        </w:rPr>
        <w:t>Эффективное использование внешних заимствований</w:t>
      </w:r>
      <w:r w:rsidRPr="00DA670A">
        <w:rPr>
          <w:rFonts w:ascii="Times New Roman" w:eastAsia="Times New Roman" w:hAnsi="Times New Roman" w:cs="Times New Roman"/>
          <w:sz w:val="28"/>
          <w:szCs w:val="28"/>
          <w:lang w:eastAsia="ru-RU"/>
        </w:rPr>
        <w:t>, направление их преимущественно на финансирование бюджетного дефицита и инфраструктурных проектов и социальных объектов, имеющие прямой и вторичный эффект для роста экономики, обеспечением занятости населения и сокращения бедности в средне- и среднесрочной перспективе.</w:t>
      </w:r>
    </w:p>
    <w:p w14:paraId="3F99C36A"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bCs/>
          <w:sz w:val="28"/>
          <w:szCs w:val="28"/>
          <w:lang w:eastAsia="ru-RU"/>
        </w:rPr>
        <w:t>Оптимизация инвестиционных расходов государства</w:t>
      </w:r>
      <w:r w:rsidRPr="00DA670A">
        <w:rPr>
          <w:rFonts w:ascii="Times New Roman" w:eastAsia="Times New Roman" w:hAnsi="Times New Roman" w:cs="Times New Roman"/>
          <w:sz w:val="28"/>
          <w:szCs w:val="28"/>
          <w:lang w:eastAsia="ru-RU"/>
        </w:rPr>
        <w:t xml:space="preserve"> за счет ужесточения критериев отбора проекта на стадии ТЭО, внесения корректировок и отказа от реализации инвестиционных проектов, потерявших актуальность в связи с изменением рыночной конъюнктуры, стоимости </w:t>
      </w:r>
      <w:r w:rsidRPr="00DA670A">
        <w:rPr>
          <w:rFonts w:ascii="Times New Roman" w:eastAsia="Times New Roman" w:hAnsi="Times New Roman" w:cs="Times New Roman"/>
          <w:sz w:val="28"/>
          <w:szCs w:val="28"/>
          <w:lang w:eastAsia="ru-RU"/>
        </w:rPr>
        <w:lastRenderedPageBreak/>
        <w:t>и сроков реализации, а также и мониторинга за реализацией инвестиционных проектов и эффективностью после их ввода, расширения использования частных инвестиций и инструментов проектного финансирования, развития государственно-частного партнерства, фондового рынка, включая за счет эмиссии корпоративных и инфраструктурных облигаций.</w:t>
      </w:r>
    </w:p>
    <w:p w14:paraId="08EA92C0"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bCs/>
          <w:sz w:val="28"/>
          <w:szCs w:val="28"/>
          <w:lang w:eastAsia="ru-RU"/>
        </w:rPr>
        <w:t>Завершение работы по оптимизации таможенных и налоговых льгот.</w:t>
      </w:r>
    </w:p>
    <w:p w14:paraId="2A0C900A"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bCs/>
          <w:sz w:val="28"/>
          <w:szCs w:val="28"/>
          <w:lang w:eastAsia="ru-RU"/>
        </w:rPr>
        <w:t>Совершенствование промышленной и конкурентной политики. </w:t>
      </w:r>
      <w:r w:rsidRPr="00DA670A">
        <w:rPr>
          <w:rFonts w:ascii="Times New Roman" w:eastAsia="Times New Roman" w:hAnsi="Times New Roman" w:cs="Times New Roman"/>
          <w:sz w:val="28"/>
          <w:szCs w:val="28"/>
          <w:lang w:eastAsia="ru-RU"/>
        </w:rPr>
        <w:t>Разработка и принятие </w:t>
      </w:r>
      <w:r w:rsidRPr="00DA670A">
        <w:rPr>
          <w:rFonts w:ascii="Times New Roman" w:eastAsia="Times New Roman" w:hAnsi="Times New Roman" w:cs="Times New Roman"/>
          <w:bCs/>
          <w:sz w:val="28"/>
          <w:szCs w:val="28"/>
          <w:lang w:eastAsia="ru-RU"/>
        </w:rPr>
        <w:t>Стратегии промышленной политики на среднесрочную перспективу</w:t>
      </w:r>
      <w:r w:rsidRPr="00DA670A">
        <w:rPr>
          <w:rFonts w:ascii="Times New Roman" w:eastAsia="Times New Roman" w:hAnsi="Times New Roman" w:cs="Times New Roman"/>
          <w:sz w:val="28"/>
          <w:szCs w:val="28"/>
          <w:lang w:eastAsia="ru-RU"/>
        </w:rPr>
        <w:t> с определением новых драйверов развития для привлечения прямых иностранных инвестиций и концентрацией финансирования «точек роста», стимулирования последовательного увеличения участия отечественных предприятий в международных цепочках добавленной стоимости, повышения конкурентоспособности на экспортных рынках, завершением процесса реформы государственных предприятий;</w:t>
      </w:r>
    </w:p>
    <w:p w14:paraId="3EFEA3A1"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bCs/>
          <w:sz w:val="28"/>
          <w:szCs w:val="28"/>
          <w:lang w:eastAsia="ru-RU"/>
        </w:rPr>
        <w:t>Продолжение реформирования аграрного сектора</w:t>
      </w:r>
      <w:r w:rsidRPr="00DA670A">
        <w:rPr>
          <w:rFonts w:ascii="Times New Roman" w:eastAsia="Times New Roman" w:hAnsi="Times New Roman" w:cs="Times New Roman"/>
          <w:sz w:val="28"/>
          <w:szCs w:val="28"/>
          <w:lang w:eastAsia="ru-RU"/>
        </w:rPr>
        <w:t>. Полным </w:t>
      </w:r>
      <w:r w:rsidRPr="00DA670A">
        <w:rPr>
          <w:rFonts w:ascii="Times New Roman" w:eastAsia="Times New Roman" w:hAnsi="Times New Roman" w:cs="Times New Roman"/>
          <w:bCs/>
          <w:sz w:val="28"/>
          <w:szCs w:val="28"/>
          <w:lang w:eastAsia="ru-RU"/>
        </w:rPr>
        <w:t>исключением административного вмешательства</w:t>
      </w:r>
      <w:r w:rsidRPr="00DA670A">
        <w:rPr>
          <w:rFonts w:ascii="Times New Roman" w:eastAsia="Times New Roman" w:hAnsi="Times New Roman" w:cs="Times New Roman"/>
          <w:sz w:val="28"/>
          <w:szCs w:val="28"/>
          <w:lang w:eastAsia="ru-RU"/>
        </w:rPr>
        <w:t> в хозяйственную деятельность сельскохозяйственных производителей, внедрения рыночных механизмов ценообразования, движения финансовых средств, совершенствование механизма залогового оборота земли. Стимулирование создания цепочек добавленной стоимости в сельском хозяйстве;</w:t>
      </w:r>
    </w:p>
    <w:p w14:paraId="49D822B7" w14:textId="77777777" w:rsidR="00DA670A" w:rsidRPr="00DA670A" w:rsidRDefault="00DA670A" w:rsidP="00DA670A">
      <w:pPr>
        <w:widowControl w:val="0"/>
        <w:shd w:val="clear" w:color="auto" w:fill="FFFFFF"/>
        <w:spacing w:after="0" w:line="360" w:lineRule="auto"/>
        <w:ind w:firstLine="655"/>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bCs/>
          <w:sz w:val="28"/>
          <w:szCs w:val="28"/>
          <w:lang w:eastAsia="ru-RU"/>
        </w:rPr>
        <w:t>Рост производительности труда в экономике и каждой отрасли</w:t>
      </w:r>
      <w:r w:rsidRPr="00DA670A">
        <w:rPr>
          <w:rFonts w:ascii="Times New Roman" w:eastAsia="Times New Roman" w:hAnsi="Times New Roman" w:cs="Times New Roman"/>
          <w:sz w:val="28"/>
          <w:szCs w:val="28"/>
          <w:lang w:eastAsia="ru-RU"/>
        </w:rPr>
        <w:t> за счет оптимизации производственных затрат, внедрения современных технологий, цифровизации производственных процессов, конечной целью которых является рост удельной продукции на одного занятого и его заработной платы, повышение международной конкурентоспособности отечественной продукции, отмечается в документе правительства.</w:t>
      </w:r>
    </w:p>
    <w:p w14:paraId="03B8AE69" w14:textId="77777777" w:rsidR="00DA670A" w:rsidRPr="00DA670A" w:rsidRDefault="00DA670A" w:rsidP="00DA670A">
      <w:pPr>
        <w:widowControl w:val="0"/>
        <w:shd w:val="clear" w:color="auto" w:fill="FFFFFF"/>
        <w:spacing w:after="0" w:line="360" w:lineRule="auto"/>
        <w:jc w:val="both"/>
        <w:outlineLvl w:val="0"/>
        <w:rPr>
          <w:rFonts w:ascii="Times New Roman" w:eastAsia="Times New Roman" w:hAnsi="Times New Roman" w:cs="Times New Roman"/>
          <w:b/>
          <w:sz w:val="28"/>
          <w:szCs w:val="28"/>
          <w:lang w:eastAsia="ru-RU"/>
        </w:rPr>
      </w:pPr>
      <w:r w:rsidRPr="00DA670A">
        <w:rPr>
          <w:rFonts w:ascii="Times New Roman" w:eastAsia="Times New Roman" w:hAnsi="Times New Roman" w:cs="Times New Roman"/>
          <w:sz w:val="28"/>
          <w:szCs w:val="28"/>
          <w:lang w:eastAsia="ru-RU"/>
        </w:rPr>
        <w:t xml:space="preserve"> Дискреционная фискальная политика представляет совокупность оперативных финансовых мер правительства, принимаемых в дополнение или во изменение постоянно действующих правил, норм, установлений хозяйственной жизни. Точно так же, как летчик, чувствуя, что автопилот не </w:t>
      </w:r>
      <w:r w:rsidRPr="00DA670A">
        <w:rPr>
          <w:rFonts w:ascii="Times New Roman" w:eastAsia="Times New Roman" w:hAnsi="Times New Roman" w:cs="Times New Roman"/>
          <w:sz w:val="28"/>
          <w:szCs w:val="28"/>
          <w:lang w:eastAsia="ru-RU"/>
        </w:rPr>
        <w:lastRenderedPageBreak/>
        <w:t>справляется с управлением самолета, берет штурвал в свои руки, правительство, видя, что принятые ранее законы, решения не обеспечивают поддержания стабильной ситуации в хозяйстве страны, прибегают к дискреционной политике.</w:t>
      </w:r>
    </w:p>
    <w:p w14:paraId="5F07A325" w14:textId="77777777" w:rsidR="00DA670A" w:rsidRPr="00DA670A" w:rsidRDefault="00DA670A" w:rsidP="00DA670A">
      <w:pPr>
        <w:widowControl w:val="0"/>
        <w:shd w:val="clear" w:color="auto" w:fill="FFFFFF"/>
        <w:spacing w:after="0" w:line="360" w:lineRule="auto"/>
        <w:ind w:firstLine="468"/>
        <w:jc w:val="both"/>
        <w:rPr>
          <w:rFonts w:ascii="Times New Roman" w:eastAsia="Times New Roman" w:hAnsi="Times New Roman" w:cs="Times New Roman"/>
          <w:b/>
          <w:sz w:val="28"/>
          <w:szCs w:val="28"/>
          <w:lang w:eastAsia="ru-RU"/>
        </w:rPr>
      </w:pPr>
      <w:r w:rsidRPr="00DA670A">
        <w:rPr>
          <w:rFonts w:ascii="Times New Roman" w:eastAsia="Times New Roman" w:hAnsi="Times New Roman" w:cs="Times New Roman"/>
          <w:sz w:val="28"/>
          <w:szCs w:val="28"/>
          <w:shd w:val="clear" w:color="auto" w:fill="FFFFFF"/>
          <w:lang w:eastAsia="ru-RU"/>
        </w:rPr>
        <w:t>Применение разных дискретных мер, характер которых зависит от складывающейся обстановки, называют регулируемой стабилизацией.</w:t>
      </w:r>
    </w:p>
    <w:p w14:paraId="430ABAB4" w14:textId="77777777" w:rsidR="00DA670A" w:rsidRPr="00DA670A" w:rsidRDefault="00DA670A" w:rsidP="00DA670A">
      <w:pPr>
        <w:widowControl w:val="0"/>
        <w:shd w:val="clear" w:color="auto" w:fill="FFFFFF"/>
        <w:spacing w:after="0" w:line="360" w:lineRule="auto"/>
        <w:ind w:firstLine="708"/>
        <w:jc w:val="both"/>
        <w:rPr>
          <w:rFonts w:ascii="Times New Roman" w:eastAsia="Times New Roman" w:hAnsi="Times New Roman" w:cs="Times New Roman"/>
          <w:b/>
          <w:sz w:val="28"/>
          <w:szCs w:val="28"/>
          <w:lang w:eastAsia="ru-RU"/>
        </w:rPr>
      </w:pPr>
      <w:r w:rsidRPr="00DA670A">
        <w:rPr>
          <w:rFonts w:ascii="Times New Roman" w:eastAsia="Times New Roman" w:hAnsi="Times New Roman" w:cs="Times New Roman"/>
          <w:sz w:val="28"/>
          <w:szCs w:val="28"/>
          <w:lang w:eastAsia="ru-RU"/>
        </w:rPr>
        <w:t>К числу наиболее распространенных способов, средств осуществления дискреционной фискальной политики относят общественные работы, программы материальной помощи, изменение налоговых ставок и другие аналогичные инструменты воздействия. Привлечение безработных к выполнению общественных работ с оплатой за государственный счет служит оперативным средством борьбы с резко нарастающей безработицей. В период обострения социальной ситуации, обусловленной обнищанием определенных групп граждан, наряду с такими автоматическими стабилизаторами, как предусмотренные законом пособия, правительство прибегает к оказанию материальной помощи, увеличению пособий, дополнительным выплатам. Чтобы предотвратить неожиданное резкое снижение доходов предприятий и граждан, временно уменьшают налоговые ставки, вводят частичные льготы.</w:t>
      </w:r>
    </w:p>
    <w:p w14:paraId="0DA95353" w14:textId="77777777" w:rsidR="00DA670A" w:rsidRPr="00DA670A" w:rsidRDefault="00DA670A" w:rsidP="00DA670A">
      <w:pPr>
        <w:widowControl w:val="0"/>
        <w:shd w:val="clear" w:color="auto" w:fill="FFFFFF"/>
        <w:spacing w:after="0" w:line="360" w:lineRule="auto"/>
        <w:ind w:firstLine="708"/>
        <w:jc w:val="both"/>
        <w:rPr>
          <w:rFonts w:ascii="Times New Roman" w:eastAsia="Times New Roman" w:hAnsi="Times New Roman" w:cs="Times New Roman"/>
          <w:b/>
          <w:sz w:val="28"/>
          <w:szCs w:val="28"/>
          <w:lang w:eastAsia="ru-RU"/>
        </w:rPr>
      </w:pPr>
      <w:r w:rsidRPr="00DA670A">
        <w:rPr>
          <w:rFonts w:ascii="Times New Roman" w:eastAsia="Times New Roman" w:hAnsi="Times New Roman" w:cs="Times New Roman"/>
          <w:sz w:val="28"/>
          <w:szCs w:val="28"/>
          <w:lang w:eastAsia="ru-RU"/>
        </w:rPr>
        <w:t>Дискретные фискальные меры позволяют погасить очаги экономической напряженности. Однако введенные временно послабления, льготы, дополнительную помощь затем бывает трудно отменить. Иногда приходится дискретные, временные стабилизаторы превращать в автоматические, постоянные, хотя по своей природе они не таковы.</w:t>
      </w:r>
    </w:p>
    <w:p w14:paraId="33EE5904" w14:textId="77777777" w:rsidR="00DA670A" w:rsidRPr="00DA670A" w:rsidRDefault="00DA670A" w:rsidP="00DA670A">
      <w:pPr>
        <w:widowControl w:val="0"/>
        <w:shd w:val="clear" w:color="auto" w:fill="FFFFFF"/>
        <w:spacing w:after="0" w:line="360" w:lineRule="auto"/>
        <w:ind w:firstLine="708"/>
        <w:jc w:val="both"/>
        <w:rPr>
          <w:rFonts w:ascii="Times New Roman" w:eastAsia="Times New Roman" w:hAnsi="Times New Roman" w:cs="Times New Roman"/>
          <w:b/>
          <w:sz w:val="28"/>
          <w:szCs w:val="28"/>
          <w:lang w:eastAsia="ru-RU"/>
        </w:rPr>
      </w:pPr>
      <w:r w:rsidRPr="00DA670A">
        <w:rPr>
          <w:rFonts w:ascii="Times New Roman" w:eastAsia="Times New Roman" w:hAnsi="Times New Roman" w:cs="Times New Roman"/>
          <w:sz w:val="28"/>
          <w:szCs w:val="28"/>
          <w:lang w:eastAsia="ru-RU"/>
        </w:rPr>
        <w:t>Бюджетная политика государства как часть фискальной политики ориентируется в основном на достижение уравновешенного бюджета, сбалансированного по государственным доходам и расходам на протяжении всего бюджетного периода. Иногда осуществляется ориентация на построение бюджета полной, высокой или структурной занятости, при которой может даже иметь место выпуск избыточной продукции и превышение доходов бюджета над его расходами.</w:t>
      </w:r>
    </w:p>
    <w:p w14:paraId="59D9BB54" w14:textId="77777777" w:rsidR="00DA670A" w:rsidRPr="00DA670A" w:rsidRDefault="00DA670A" w:rsidP="00DA670A">
      <w:pPr>
        <w:widowControl w:val="0"/>
        <w:shd w:val="clear" w:color="auto" w:fill="FFFFFF"/>
        <w:spacing w:after="0" w:line="360" w:lineRule="auto"/>
        <w:ind w:firstLine="708"/>
        <w:jc w:val="both"/>
        <w:rPr>
          <w:rFonts w:ascii="Times New Roman" w:eastAsia="Times New Roman" w:hAnsi="Times New Roman" w:cs="Times New Roman"/>
          <w:b/>
          <w:sz w:val="28"/>
          <w:szCs w:val="28"/>
          <w:lang w:eastAsia="ru-RU"/>
        </w:rPr>
      </w:pPr>
      <w:r w:rsidRPr="00DA670A">
        <w:rPr>
          <w:rFonts w:ascii="Times New Roman" w:eastAsia="Times New Roman" w:hAnsi="Times New Roman" w:cs="Times New Roman"/>
          <w:sz w:val="28"/>
          <w:szCs w:val="28"/>
          <w:lang w:eastAsia="ru-RU"/>
        </w:rPr>
        <w:lastRenderedPageBreak/>
        <w:t>В условиях высокой экономической конъюнктуры потенциальный избыток бюджета (превышение государственных доходов над расходами) может быть направлен на погашение предыдущих долгов, создание компенсационных резервных фондов, осуществление дополнительных социальных мероприятий. В периоды спада деловой активности органы государственной власти должны увеличивать совокупный спрос даже ценой бюджетных дефицитов, чтобы преодолеть спад и стабилизировать затем экономические процессы.</w:t>
      </w:r>
    </w:p>
    <w:p w14:paraId="10F46D4B" w14:textId="77777777" w:rsidR="00DA670A" w:rsidRPr="00DA670A" w:rsidRDefault="00DA670A" w:rsidP="00DA670A">
      <w:pPr>
        <w:widowControl w:val="0"/>
        <w:shd w:val="clear" w:color="auto" w:fill="FFFFFF"/>
        <w:spacing w:after="0" w:line="360" w:lineRule="auto"/>
        <w:ind w:firstLine="708"/>
        <w:jc w:val="both"/>
        <w:rPr>
          <w:rFonts w:ascii="Times New Roman" w:eastAsia="Times New Roman" w:hAnsi="Times New Roman" w:cs="Times New Roman"/>
          <w:b/>
          <w:sz w:val="28"/>
          <w:szCs w:val="28"/>
          <w:lang w:eastAsia="ru-RU"/>
        </w:rPr>
      </w:pPr>
      <w:r w:rsidRPr="00DA670A">
        <w:rPr>
          <w:rFonts w:ascii="Times New Roman" w:eastAsia="Times New Roman" w:hAnsi="Times New Roman" w:cs="Times New Roman"/>
          <w:sz w:val="28"/>
          <w:szCs w:val="28"/>
          <w:lang w:eastAsia="ru-RU"/>
        </w:rPr>
        <w:t>Чаще всего задачей государственной бюджетной политики становится преодоление бюджетных дефицитов, достигающих критического уровня. Бюджетные дефициты в пределах 5 % общего объема государственного бюджета и до 1—2 % валового внутреннего продукта не считаются опасными. Так что в большинстве случаев бюджетная политика может быть ориентирована на поддержание и даже разработку, принятие подобного бюджета. Но если дефицит бюджета достигает десятков процентов его величины, приближается к 10 % ВВП, это свидетельствует о крупнейших промахах в бюджетной политике и острой необходимости стабилизации бюджета. Наличие крупного бюджетного дефицита ведет к росту внутреннего государственного долга, что дестабилизирует денежную систему государства, приводит к инфляции.</w:t>
      </w:r>
    </w:p>
    <w:p w14:paraId="0C119FAE" w14:textId="77777777" w:rsidR="00DA670A" w:rsidRPr="00DA670A" w:rsidRDefault="00DA670A" w:rsidP="00DA670A">
      <w:pPr>
        <w:widowControl w:val="0"/>
        <w:shd w:val="clear" w:color="auto" w:fill="FFFFFF"/>
        <w:spacing w:after="0" w:line="360" w:lineRule="auto"/>
        <w:ind w:firstLine="708"/>
        <w:jc w:val="both"/>
        <w:rPr>
          <w:rFonts w:ascii="Times New Roman" w:eastAsia="Times New Roman" w:hAnsi="Times New Roman" w:cs="Times New Roman"/>
          <w:b/>
          <w:sz w:val="28"/>
          <w:szCs w:val="28"/>
          <w:lang w:eastAsia="ru-RU"/>
        </w:rPr>
      </w:pPr>
      <w:r w:rsidRPr="00DA670A">
        <w:rPr>
          <w:rFonts w:ascii="Times New Roman" w:eastAsia="Times New Roman" w:hAnsi="Times New Roman" w:cs="Times New Roman"/>
          <w:sz w:val="28"/>
          <w:szCs w:val="28"/>
          <w:lang w:eastAsia="ru-RU"/>
        </w:rPr>
        <w:t>Стремление государства погасить дефицит бюджета денежной эмиссией ведет к инфляции, а выпуск и продажа государственных ценных бумаг как средство преодоления бюджетного дефицита порождает будущий долг, ведь бумаги придется погашать и платить по ним проценты. Поэтому для достижения сбалансированности государственного бюджета бюджетная политика должна теснейшим образом сопрягаться с политикой доходов и расходов государства.</w:t>
      </w:r>
    </w:p>
    <w:p w14:paraId="1B2789FD" w14:textId="77777777" w:rsidR="00DA670A" w:rsidRPr="00DA670A" w:rsidRDefault="00DA670A" w:rsidP="00DA670A">
      <w:pPr>
        <w:widowControl w:val="0"/>
        <w:shd w:val="clear" w:color="auto" w:fill="FFFFFF"/>
        <w:spacing w:after="0" w:line="360" w:lineRule="auto"/>
        <w:ind w:firstLine="708"/>
        <w:jc w:val="both"/>
        <w:rPr>
          <w:rFonts w:ascii="Times New Roman" w:eastAsia="Times New Roman" w:hAnsi="Times New Roman" w:cs="Times New Roman"/>
          <w:b/>
          <w:sz w:val="28"/>
          <w:szCs w:val="28"/>
          <w:lang w:eastAsia="ru-RU"/>
        </w:rPr>
      </w:pPr>
      <w:r w:rsidRPr="00DA670A">
        <w:rPr>
          <w:rFonts w:ascii="Times New Roman" w:eastAsia="Times New Roman" w:hAnsi="Times New Roman" w:cs="Times New Roman"/>
          <w:sz w:val="28"/>
          <w:szCs w:val="28"/>
          <w:lang w:eastAsia="ru-RU"/>
        </w:rPr>
        <w:t xml:space="preserve">Политика государственных расходов призвана прежде всего удовлетворять спрос государственного сектора, то есть удовлетворять потребности в расходах на неотложные государственные нужды, отражаемые </w:t>
      </w:r>
      <w:r w:rsidRPr="00DA670A">
        <w:rPr>
          <w:rFonts w:ascii="Times New Roman" w:eastAsia="Times New Roman" w:hAnsi="Times New Roman" w:cs="Times New Roman"/>
          <w:sz w:val="28"/>
          <w:szCs w:val="28"/>
          <w:lang w:eastAsia="ru-RU"/>
        </w:rPr>
        <w:lastRenderedPageBreak/>
        <w:t>в расходных статьях бюджета. Вместе с тем приходится учитывать, что многие государственные (общественные, социальные) потребности растут непрерывно, поэтому необходимо ограничивать их с учетом настоятельности и приоритетов других потребностей. Государственная политика расходов может находиться на грани возможного, но переходить эту грань не следует. Главным ограничителем государственных расходов служат доходы бюджета.</w:t>
      </w:r>
    </w:p>
    <w:p w14:paraId="56E57617" w14:textId="77777777" w:rsidR="00DA670A" w:rsidRPr="00DA670A" w:rsidRDefault="00DA670A" w:rsidP="00DA670A">
      <w:pPr>
        <w:widowControl w:val="0"/>
        <w:shd w:val="clear" w:color="auto" w:fill="FFFFFF"/>
        <w:spacing w:after="0" w:line="360" w:lineRule="auto"/>
        <w:ind w:firstLine="708"/>
        <w:jc w:val="both"/>
        <w:rPr>
          <w:rFonts w:ascii="Times New Roman" w:eastAsia="Times New Roman" w:hAnsi="Times New Roman" w:cs="Times New Roman"/>
          <w:b/>
          <w:sz w:val="28"/>
          <w:szCs w:val="28"/>
          <w:lang w:eastAsia="ru-RU"/>
        </w:rPr>
      </w:pPr>
      <w:r w:rsidRPr="00DA670A">
        <w:rPr>
          <w:rFonts w:ascii="Times New Roman" w:eastAsia="Times New Roman" w:hAnsi="Times New Roman" w:cs="Times New Roman"/>
          <w:sz w:val="28"/>
          <w:szCs w:val="28"/>
          <w:lang w:eastAsia="ru-RU"/>
        </w:rPr>
        <w:t>Политика государственных доходов исходит из имеющихся и потенциальных источников поступления денежных средств в государственный бюджет с учетом ограниченных возможностей использования этих источников, превышение которых способно подорвать экономику и в конечном счете привести к истощению каналов получения доходов. Так как государственный бюджет наполняется в основном налоговыми поступлениями, то политика формирования доходов государства тесно сплетается с налоговой политикой.</w:t>
      </w:r>
    </w:p>
    <w:p w14:paraId="3BF03FA0" w14:textId="77777777" w:rsidR="00DA670A" w:rsidRPr="00DA670A" w:rsidRDefault="00DA670A" w:rsidP="00DA670A">
      <w:pPr>
        <w:widowControl w:val="0"/>
        <w:shd w:val="clear" w:color="auto" w:fill="FFFFFF"/>
        <w:spacing w:after="0" w:line="360" w:lineRule="auto"/>
        <w:ind w:firstLine="708"/>
        <w:jc w:val="both"/>
        <w:rPr>
          <w:rFonts w:ascii="Times New Roman" w:eastAsia="Times New Roman" w:hAnsi="Times New Roman" w:cs="Times New Roman"/>
          <w:b/>
          <w:sz w:val="28"/>
          <w:szCs w:val="28"/>
          <w:lang w:eastAsia="ru-RU"/>
        </w:rPr>
      </w:pPr>
      <w:r w:rsidRPr="00DA670A">
        <w:rPr>
          <w:rFonts w:ascii="Times New Roman" w:eastAsia="Times New Roman" w:hAnsi="Times New Roman" w:cs="Times New Roman"/>
          <w:sz w:val="28"/>
          <w:szCs w:val="28"/>
          <w:lang w:eastAsia="ru-RU"/>
        </w:rPr>
        <w:t>Налоговая политика — часть фискальной экономической политики, проявляющаяся в установлении видов налогов, объектов налогообложения, налоговых ставок, условий взимания налогов, налоговых льгот. Все эти параметры государство регулирует таким образом, чтобы поступление денежных средств за счет уплаты налогов обеспечивало финансирование государственного бюджета. Но при этом приходится встречаться с главным противоречием налоговой и всей фискальной политики.</w:t>
      </w:r>
    </w:p>
    <w:p w14:paraId="0AC5ACDA" w14:textId="77777777" w:rsidR="00DA670A" w:rsidRPr="00DA670A" w:rsidRDefault="00DA670A" w:rsidP="00DA670A">
      <w:pPr>
        <w:widowControl w:val="0"/>
        <w:shd w:val="clear" w:color="auto" w:fill="FFFFFF"/>
        <w:spacing w:after="0" w:line="360" w:lineRule="auto"/>
        <w:ind w:firstLine="708"/>
        <w:jc w:val="both"/>
        <w:rPr>
          <w:rFonts w:ascii="Times New Roman" w:eastAsia="Times New Roman" w:hAnsi="Times New Roman" w:cs="Times New Roman"/>
          <w:b/>
          <w:sz w:val="28"/>
          <w:szCs w:val="28"/>
          <w:lang w:eastAsia="ru-RU"/>
        </w:rPr>
      </w:pPr>
      <w:r w:rsidRPr="00DA670A">
        <w:rPr>
          <w:rFonts w:ascii="Times New Roman" w:eastAsia="Times New Roman" w:hAnsi="Times New Roman" w:cs="Times New Roman"/>
          <w:sz w:val="28"/>
          <w:szCs w:val="28"/>
          <w:lang w:eastAsia="ru-RU"/>
        </w:rPr>
        <w:t xml:space="preserve">Чем выше налоговое бремя, тем ниже, начиная с некоторого предела, желание и возможность платить налоги и, что гораздо важнее, тем больше ущерб, наносимый производству, созданию налогооблагаемого продукта, взиманием налогов. Высокие налоги подтачивают само налоговое дерево, которое их питает. Об этом неоднократно упоминалось выше при построении кривой </w:t>
      </w:r>
      <w:proofErr w:type="spellStart"/>
      <w:r w:rsidRPr="00DA670A">
        <w:rPr>
          <w:rFonts w:ascii="Times New Roman" w:eastAsia="Times New Roman" w:hAnsi="Times New Roman" w:cs="Times New Roman"/>
          <w:sz w:val="28"/>
          <w:szCs w:val="28"/>
          <w:lang w:eastAsia="ru-RU"/>
        </w:rPr>
        <w:t>Лаффера</w:t>
      </w:r>
      <w:proofErr w:type="spellEnd"/>
      <w:r w:rsidRPr="00DA670A">
        <w:rPr>
          <w:rFonts w:ascii="Times New Roman" w:eastAsia="Times New Roman" w:hAnsi="Times New Roman" w:cs="Times New Roman"/>
          <w:sz w:val="28"/>
          <w:szCs w:val="28"/>
          <w:lang w:eastAsia="ru-RU"/>
        </w:rPr>
        <w:t xml:space="preserve">. Так что в основу государственной налоговой политики должны быть положены не высокие, а рациональные налоговые ставки. Другое дело, что государство успевает связать себя такими бюджетными обязательствами расходов, что вынуждено искать спасения в налоговых </w:t>
      </w:r>
      <w:r w:rsidRPr="00DA670A">
        <w:rPr>
          <w:rFonts w:ascii="Times New Roman" w:eastAsia="Times New Roman" w:hAnsi="Times New Roman" w:cs="Times New Roman"/>
          <w:sz w:val="28"/>
          <w:szCs w:val="28"/>
          <w:lang w:eastAsia="ru-RU"/>
        </w:rPr>
        <w:lastRenderedPageBreak/>
        <w:t>поборах для обеспечения расходов бюджета.</w:t>
      </w:r>
    </w:p>
    <w:p w14:paraId="5C84E4DC" w14:textId="77777777" w:rsidR="00DA670A" w:rsidRPr="00DA670A" w:rsidRDefault="00DA670A" w:rsidP="00DA670A">
      <w:pPr>
        <w:widowControl w:val="0"/>
        <w:shd w:val="clear" w:color="auto" w:fill="FFFFFF"/>
        <w:spacing w:after="0" w:line="360" w:lineRule="auto"/>
        <w:ind w:firstLine="468"/>
        <w:jc w:val="both"/>
        <w:rPr>
          <w:rFonts w:ascii="Times New Roman" w:eastAsia="Times New Roman" w:hAnsi="Times New Roman" w:cs="Times New Roman"/>
          <w:b/>
          <w:sz w:val="28"/>
          <w:szCs w:val="28"/>
          <w:lang w:eastAsia="ru-RU"/>
        </w:rPr>
      </w:pPr>
      <w:r w:rsidRPr="00DA670A">
        <w:rPr>
          <w:rFonts w:ascii="Times New Roman" w:eastAsia="Times New Roman" w:hAnsi="Times New Roman" w:cs="Times New Roman"/>
          <w:sz w:val="28"/>
          <w:szCs w:val="28"/>
          <w:lang w:eastAsia="ru-RU"/>
        </w:rPr>
        <w:t>Налоговая политика государства связана не только с обеспечением поступлений в бюджет, но и с проводимой структурно-инвестиционной политикой. Регулируя налоги, налоговые ставки, налоговые льготы, государство способно стимулировать тем самым развитие определенных видов производств, оказывать воздействие на структуру потребления, поощрять вложение средств в развитие экономики.</w:t>
      </w:r>
    </w:p>
    <w:p w14:paraId="714CB891" w14:textId="77777777" w:rsidR="00DA670A" w:rsidRPr="00DA670A" w:rsidRDefault="00DA670A" w:rsidP="00DA670A">
      <w:pPr>
        <w:widowControl w:val="0"/>
        <w:shd w:val="clear" w:color="auto" w:fill="FFFFFF"/>
        <w:spacing w:after="0" w:line="360" w:lineRule="auto"/>
        <w:ind w:firstLine="708"/>
        <w:jc w:val="both"/>
        <w:rPr>
          <w:rFonts w:ascii="Times New Roman" w:eastAsia="Times New Roman" w:hAnsi="Times New Roman" w:cs="Times New Roman"/>
          <w:b/>
          <w:sz w:val="28"/>
          <w:szCs w:val="28"/>
          <w:lang w:eastAsia="ru-RU"/>
        </w:rPr>
      </w:pPr>
      <w:r w:rsidRPr="00DA670A">
        <w:rPr>
          <w:rFonts w:ascii="Times New Roman" w:eastAsia="Times New Roman" w:hAnsi="Times New Roman" w:cs="Times New Roman"/>
          <w:sz w:val="28"/>
          <w:szCs w:val="28"/>
          <w:lang w:eastAsia="ru-RU"/>
        </w:rPr>
        <w:t>Таким образом, фискальная политика, будучи самым мощным направлением государственной экономической политики в целом, сочетает в себе набор самых разнообразных инструментов финансирования, бюджетирования, налогообложения.</w:t>
      </w:r>
    </w:p>
    <w:p w14:paraId="27517B0D" w14:textId="77777777" w:rsidR="00DA670A" w:rsidRPr="00DA670A" w:rsidRDefault="00DA670A" w:rsidP="00DA670A">
      <w:pPr>
        <w:widowControl w:val="0"/>
        <w:shd w:val="clear" w:color="auto" w:fill="FFFFFF"/>
        <w:spacing w:after="0" w:line="360" w:lineRule="auto"/>
        <w:ind w:firstLine="468"/>
        <w:jc w:val="both"/>
        <w:rPr>
          <w:rFonts w:ascii="Times New Roman" w:eastAsia="Times New Roman" w:hAnsi="Times New Roman" w:cs="Times New Roman"/>
          <w:b/>
          <w:sz w:val="28"/>
          <w:szCs w:val="28"/>
          <w:lang w:eastAsia="ru-RU"/>
        </w:rPr>
      </w:pPr>
      <w:r w:rsidRPr="00DA670A">
        <w:rPr>
          <w:rFonts w:ascii="Times New Roman" w:eastAsia="Times New Roman" w:hAnsi="Times New Roman" w:cs="Times New Roman"/>
          <w:sz w:val="28"/>
          <w:szCs w:val="28"/>
          <w:lang w:eastAsia="ru-RU"/>
        </w:rPr>
        <w:t>Фискальная политика может как благотворно, так и доста</w:t>
      </w:r>
      <w:r w:rsidRPr="00DA670A">
        <w:rPr>
          <w:rFonts w:ascii="Times New Roman" w:eastAsia="Times New Roman" w:hAnsi="Times New Roman" w:cs="Times New Roman"/>
          <w:sz w:val="28"/>
          <w:szCs w:val="28"/>
          <w:lang w:eastAsia="ru-RU"/>
        </w:rPr>
        <w:softHyphen/>
        <w:t>точно болезненно воздействовать на экономику. Выбор типа фискальной политики зависит от экономической ситуации.</w:t>
      </w:r>
    </w:p>
    <w:p w14:paraId="7BEA7C9B" w14:textId="77777777" w:rsidR="00DA670A" w:rsidRPr="00DA670A" w:rsidRDefault="00DA670A" w:rsidP="00DA670A">
      <w:pPr>
        <w:widowControl w:val="0"/>
        <w:shd w:val="clear" w:color="auto" w:fill="FFFFFF"/>
        <w:spacing w:after="0" w:line="360" w:lineRule="auto"/>
        <w:ind w:firstLine="468"/>
        <w:jc w:val="both"/>
        <w:rPr>
          <w:rFonts w:ascii="Times New Roman" w:eastAsia="Times New Roman" w:hAnsi="Times New Roman" w:cs="Times New Roman"/>
          <w:b/>
          <w:sz w:val="28"/>
          <w:szCs w:val="28"/>
          <w:lang w:eastAsia="ru-RU"/>
        </w:rPr>
      </w:pPr>
      <w:r w:rsidRPr="00DA670A">
        <w:rPr>
          <w:rFonts w:ascii="Times New Roman" w:eastAsia="Times New Roman" w:hAnsi="Times New Roman" w:cs="Times New Roman"/>
          <w:bCs/>
          <w:sz w:val="28"/>
          <w:szCs w:val="28"/>
          <w:lang w:eastAsia="ru-RU"/>
        </w:rPr>
        <w:t>Стимулирующая фискальная политика</w:t>
      </w:r>
      <w:r w:rsidRPr="00DA670A">
        <w:rPr>
          <w:rFonts w:ascii="Times New Roman" w:eastAsia="Times New Roman" w:hAnsi="Times New Roman" w:cs="Times New Roman"/>
          <w:sz w:val="28"/>
          <w:szCs w:val="28"/>
          <w:lang w:eastAsia="ru-RU"/>
        </w:rPr>
        <w:t> имеет своей целью  преодоление циклического спала экономики и представляет со- бой действия правительства по контролю над экономической ситуацией с целью максимально приблизить объем ЧВП к его потенциальному уровню и поддержать низкие и стабильные темпы инфляции. Данный тип фискальной политики проводится в слу</w:t>
      </w:r>
      <w:r w:rsidRPr="00DA670A">
        <w:rPr>
          <w:rFonts w:ascii="Times New Roman" w:eastAsia="Times New Roman" w:hAnsi="Times New Roman" w:cs="Times New Roman"/>
          <w:sz w:val="28"/>
          <w:szCs w:val="28"/>
          <w:lang w:eastAsia="ru-RU"/>
        </w:rPr>
        <w:softHyphen/>
        <w:t xml:space="preserve">чае </w:t>
      </w:r>
      <w:proofErr w:type="spellStart"/>
      <w:r w:rsidRPr="00DA670A">
        <w:rPr>
          <w:rFonts w:ascii="Times New Roman" w:eastAsia="Times New Roman" w:hAnsi="Times New Roman" w:cs="Times New Roman"/>
          <w:sz w:val="28"/>
          <w:szCs w:val="28"/>
          <w:lang w:eastAsia="ru-RU"/>
        </w:rPr>
        <w:t>рецессионного</w:t>
      </w:r>
      <w:proofErr w:type="spellEnd"/>
      <w:r w:rsidRPr="00DA670A">
        <w:rPr>
          <w:rFonts w:ascii="Times New Roman" w:eastAsia="Times New Roman" w:hAnsi="Times New Roman" w:cs="Times New Roman"/>
          <w:sz w:val="28"/>
          <w:szCs w:val="28"/>
          <w:lang w:eastAsia="ru-RU"/>
        </w:rPr>
        <w:t xml:space="preserve"> разрыва, когда экономика действует ниже своих потенциальных возможностей. Стимулирующая фискаль</w:t>
      </w:r>
      <w:r w:rsidRPr="00DA670A">
        <w:rPr>
          <w:rFonts w:ascii="Times New Roman" w:eastAsia="Times New Roman" w:hAnsi="Times New Roman" w:cs="Times New Roman"/>
          <w:sz w:val="28"/>
          <w:szCs w:val="28"/>
          <w:lang w:eastAsia="ru-RU"/>
        </w:rPr>
        <w:softHyphen/>
        <w:t>ная политика осуществляется за счет роста государственных рас</w:t>
      </w:r>
      <w:r w:rsidRPr="00DA670A">
        <w:rPr>
          <w:rFonts w:ascii="Times New Roman" w:eastAsia="Times New Roman" w:hAnsi="Times New Roman" w:cs="Times New Roman"/>
          <w:sz w:val="28"/>
          <w:szCs w:val="28"/>
          <w:lang w:eastAsia="ru-RU"/>
        </w:rPr>
        <w:softHyphen/>
        <w:t>ходов и снижения налоговых ставок, что, как правило, ведет к увеличению бюджетного дефицита. Иначе говоря, если имеет ме</w:t>
      </w:r>
      <w:r w:rsidRPr="00DA670A">
        <w:rPr>
          <w:rFonts w:ascii="Times New Roman" w:eastAsia="Times New Roman" w:hAnsi="Times New Roman" w:cs="Times New Roman"/>
          <w:sz w:val="28"/>
          <w:szCs w:val="28"/>
          <w:lang w:eastAsia="ru-RU"/>
        </w:rPr>
        <w:softHyphen/>
        <w:t>сто сбалансированный бюджет, то фискальная политика двигает</w:t>
      </w:r>
      <w:r w:rsidRPr="00DA670A">
        <w:rPr>
          <w:rFonts w:ascii="Times New Roman" w:eastAsia="Times New Roman" w:hAnsi="Times New Roman" w:cs="Times New Roman"/>
          <w:sz w:val="28"/>
          <w:szCs w:val="28"/>
          <w:lang w:eastAsia="ru-RU"/>
        </w:rPr>
        <w:softHyphen/>
        <w:t>ся в направлении бюджетного дефицита. </w:t>
      </w:r>
      <w:r w:rsidRPr="00DA670A">
        <w:rPr>
          <w:rFonts w:ascii="Times New Roman" w:eastAsia="Times New Roman" w:hAnsi="Times New Roman" w:cs="Times New Roman"/>
          <w:bCs/>
          <w:sz w:val="28"/>
          <w:szCs w:val="28"/>
          <w:lang w:eastAsia="ru-RU"/>
        </w:rPr>
        <w:t xml:space="preserve">Бюджетный </w:t>
      </w:r>
      <w:proofErr w:type="gramStart"/>
      <w:r w:rsidRPr="00DA670A">
        <w:rPr>
          <w:rFonts w:ascii="Times New Roman" w:eastAsia="Times New Roman" w:hAnsi="Times New Roman" w:cs="Times New Roman"/>
          <w:bCs/>
          <w:sz w:val="28"/>
          <w:szCs w:val="28"/>
          <w:lang w:eastAsia="ru-RU"/>
        </w:rPr>
        <w:t>дефицит</w:t>
      </w:r>
      <w:r w:rsidRPr="00DA670A">
        <w:rPr>
          <w:rFonts w:ascii="Times New Roman" w:eastAsia="Times New Roman" w:hAnsi="Times New Roman" w:cs="Times New Roman"/>
          <w:sz w:val="28"/>
          <w:szCs w:val="28"/>
          <w:lang w:eastAsia="ru-RU"/>
        </w:rPr>
        <w:t>(</w:t>
      </w:r>
      <w:proofErr w:type="gramEnd"/>
      <w:r w:rsidRPr="00DA670A">
        <w:rPr>
          <w:rFonts w:ascii="Times New Roman" w:eastAsia="Times New Roman" w:hAnsi="Times New Roman" w:cs="Times New Roman"/>
          <w:sz w:val="28"/>
          <w:szCs w:val="28"/>
          <w:lang w:eastAsia="ru-RU"/>
        </w:rPr>
        <w:t>отрицательное сальдо бюджета) — превышение размера государ</w:t>
      </w:r>
      <w:r w:rsidRPr="00DA670A">
        <w:rPr>
          <w:rFonts w:ascii="Times New Roman" w:eastAsia="Times New Roman" w:hAnsi="Times New Roman" w:cs="Times New Roman"/>
          <w:sz w:val="28"/>
          <w:szCs w:val="28"/>
          <w:lang w:eastAsia="ru-RU"/>
        </w:rPr>
        <w:softHyphen/>
        <w:t>ственных расходов над величиной бюджетных поступлений. Пе</w:t>
      </w:r>
      <w:r w:rsidRPr="00DA670A">
        <w:rPr>
          <w:rFonts w:ascii="Times New Roman" w:eastAsia="Times New Roman" w:hAnsi="Times New Roman" w:cs="Times New Roman"/>
          <w:sz w:val="28"/>
          <w:szCs w:val="28"/>
          <w:lang w:eastAsia="ru-RU"/>
        </w:rPr>
        <w:softHyphen/>
        <w:t>рерасход средств правительство может покрыть за счет займов у населения, страховых компаний, промышленных фирм и т. д.</w:t>
      </w:r>
    </w:p>
    <w:p w14:paraId="6DBB532C" w14:textId="77777777" w:rsidR="00DA670A" w:rsidRPr="00DA670A" w:rsidRDefault="00DA670A" w:rsidP="00DA670A">
      <w:pPr>
        <w:widowControl w:val="0"/>
        <w:shd w:val="clear" w:color="auto" w:fill="FFFFFF"/>
        <w:spacing w:after="0" w:line="360" w:lineRule="auto"/>
        <w:ind w:firstLine="468"/>
        <w:jc w:val="both"/>
        <w:rPr>
          <w:rFonts w:ascii="Times New Roman" w:eastAsia="Times New Roman" w:hAnsi="Times New Roman" w:cs="Times New Roman"/>
          <w:b/>
          <w:sz w:val="28"/>
          <w:szCs w:val="28"/>
          <w:lang w:eastAsia="ru-RU"/>
        </w:rPr>
      </w:pPr>
      <w:r w:rsidRPr="00DA670A">
        <w:rPr>
          <w:rFonts w:ascii="Times New Roman" w:eastAsia="Times New Roman" w:hAnsi="Times New Roman" w:cs="Times New Roman"/>
          <w:bCs/>
          <w:sz w:val="28"/>
          <w:szCs w:val="28"/>
          <w:lang w:eastAsia="ru-RU"/>
        </w:rPr>
        <w:t>Сдерживающая фискальная политика</w:t>
      </w:r>
      <w:r w:rsidRPr="00DA670A">
        <w:rPr>
          <w:rFonts w:ascii="Times New Roman" w:eastAsia="Times New Roman" w:hAnsi="Times New Roman" w:cs="Times New Roman"/>
          <w:sz w:val="28"/>
          <w:szCs w:val="28"/>
          <w:lang w:eastAsia="ru-RU"/>
        </w:rPr>
        <w:t> имеет своей целью ог</w:t>
      </w:r>
      <w:r w:rsidRPr="00DA670A">
        <w:rPr>
          <w:rFonts w:ascii="Times New Roman" w:eastAsia="Times New Roman" w:hAnsi="Times New Roman" w:cs="Times New Roman"/>
          <w:sz w:val="28"/>
          <w:szCs w:val="28"/>
          <w:lang w:eastAsia="ru-RU"/>
        </w:rPr>
        <w:softHyphen/>
        <w:t xml:space="preserve">раничение </w:t>
      </w:r>
      <w:r w:rsidRPr="00DA670A">
        <w:rPr>
          <w:rFonts w:ascii="Times New Roman" w:eastAsia="Times New Roman" w:hAnsi="Times New Roman" w:cs="Times New Roman"/>
          <w:sz w:val="28"/>
          <w:szCs w:val="28"/>
          <w:lang w:eastAsia="ru-RU"/>
        </w:rPr>
        <w:lastRenderedPageBreak/>
        <w:t>циклического подъема экономики и направлена на уменьшение совокупного спроса. Данный тип фискальной поли</w:t>
      </w:r>
      <w:r w:rsidRPr="00DA670A">
        <w:rPr>
          <w:rFonts w:ascii="Times New Roman" w:eastAsia="Times New Roman" w:hAnsi="Times New Roman" w:cs="Times New Roman"/>
          <w:sz w:val="28"/>
          <w:szCs w:val="28"/>
          <w:lang w:eastAsia="ru-RU"/>
        </w:rPr>
        <w:softHyphen/>
        <w:t>тики применяется для преодоления инфляционных разрывов. Сдерживающая фискальная политика основана на сокращении правительственных расходов и повышении налоговых ставок, что, как правило, ведет к увеличению бюджетного излишка. Иначе говоря, если имеет место сбалансированный бюджет, то фискальная политика ориентируется на положительное сальдо государственного бюджета. </w:t>
      </w:r>
      <w:r w:rsidRPr="00DA670A">
        <w:rPr>
          <w:rFonts w:ascii="Times New Roman" w:eastAsia="Times New Roman" w:hAnsi="Times New Roman" w:cs="Times New Roman"/>
          <w:bCs/>
          <w:sz w:val="28"/>
          <w:szCs w:val="28"/>
          <w:lang w:eastAsia="ru-RU"/>
        </w:rPr>
        <w:t>Избыток бюджета</w:t>
      </w:r>
      <w:r w:rsidRPr="00DA670A">
        <w:rPr>
          <w:rFonts w:ascii="Times New Roman" w:eastAsia="Times New Roman" w:hAnsi="Times New Roman" w:cs="Times New Roman"/>
          <w:sz w:val="28"/>
          <w:szCs w:val="28"/>
          <w:lang w:eastAsia="ru-RU"/>
        </w:rPr>
        <w:t> (положительное сальдо бюджета) — превышение налоговых поступлений над го</w:t>
      </w:r>
      <w:r w:rsidRPr="00DA670A">
        <w:rPr>
          <w:rFonts w:ascii="Times New Roman" w:eastAsia="Times New Roman" w:hAnsi="Times New Roman" w:cs="Times New Roman"/>
          <w:sz w:val="28"/>
          <w:szCs w:val="28"/>
          <w:lang w:eastAsia="ru-RU"/>
        </w:rPr>
        <w:softHyphen/>
        <w:t>сударственными расходами. Образовавшийся излишек государ</w:t>
      </w:r>
      <w:r w:rsidRPr="00DA670A">
        <w:rPr>
          <w:rFonts w:ascii="Times New Roman" w:eastAsia="Times New Roman" w:hAnsi="Times New Roman" w:cs="Times New Roman"/>
          <w:sz w:val="28"/>
          <w:szCs w:val="28"/>
          <w:lang w:eastAsia="ru-RU"/>
        </w:rPr>
        <w:softHyphen/>
        <w:t>ственного бюджета может быть, например, использован для по</w:t>
      </w:r>
      <w:r w:rsidRPr="00DA670A">
        <w:rPr>
          <w:rFonts w:ascii="Times New Roman" w:eastAsia="Times New Roman" w:hAnsi="Times New Roman" w:cs="Times New Roman"/>
          <w:sz w:val="28"/>
          <w:szCs w:val="28"/>
          <w:lang w:eastAsia="ru-RU"/>
        </w:rPr>
        <w:softHyphen/>
        <w:t>гашения государственного долга.</w:t>
      </w:r>
    </w:p>
    <w:p w14:paraId="4672AB68" w14:textId="77777777" w:rsidR="00DA670A" w:rsidRPr="00DA670A" w:rsidRDefault="00DA670A" w:rsidP="00DA670A">
      <w:pPr>
        <w:widowControl w:val="0"/>
        <w:shd w:val="clear" w:color="auto" w:fill="FFFFFF"/>
        <w:spacing w:after="0" w:line="360" w:lineRule="auto"/>
        <w:ind w:firstLine="468"/>
        <w:jc w:val="both"/>
        <w:rPr>
          <w:rFonts w:ascii="Times New Roman" w:eastAsia="Times New Roman" w:hAnsi="Times New Roman" w:cs="Times New Roman"/>
          <w:sz w:val="28"/>
          <w:szCs w:val="28"/>
          <w:lang w:eastAsia="ru-RU"/>
        </w:rPr>
      </w:pPr>
      <w:proofErr w:type="spellStart"/>
      <w:r w:rsidRPr="00DA670A">
        <w:rPr>
          <w:rFonts w:ascii="Times New Roman" w:eastAsia="Times New Roman" w:hAnsi="Times New Roman" w:cs="Times New Roman"/>
          <w:bCs/>
          <w:sz w:val="28"/>
          <w:szCs w:val="28"/>
          <w:lang w:eastAsia="ru-RU"/>
        </w:rPr>
        <w:t>Антициклическая</w:t>
      </w:r>
      <w:proofErr w:type="spellEnd"/>
      <w:r w:rsidRPr="00DA670A">
        <w:rPr>
          <w:rFonts w:ascii="Times New Roman" w:eastAsia="Times New Roman" w:hAnsi="Times New Roman" w:cs="Times New Roman"/>
          <w:bCs/>
          <w:sz w:val="28"/>
          <w:szCs w:val="28"/>
          <w:lang w:eastAsia="ru-RU"/>
        </w:rPr>
        <w:t xml:space="preserve"> фискальная политика</w:t>
      </w:r>
      <w:r w:rsidRPr="00DA670A">
        <w:rPr>
          <w:rFonts w:ascii="Times New Roman" w:eastAsia="Times New Roman" w:hAnsi="Times New Roman" w:cs="Times New Roman"/>
          <w:sz w:val="28"/>
          <w:szCs w:val="28"/>
          <w:lang w:eastAsia="ru-RU"/>
        </w:rPr>
        <w:t> состоит в том, чтобы стимулировать экономическое развитие в направлении, проти</w:t>
      </w:r>
      <w:r w:rsidRPr="00DA670A">
        <w:rPr>
          <w:rFonts w:ascii="Times New Roman" w:eastAsia="Times New Roman" w:hAnsi="Times New Roman" w:cs="Times New Roman"/>
          <w:sz w:val="28"/>
          <w:szCs w:val="28"/>
          <w:lang w:eastAsia="ru-RU"/>
        </w:rPr>
        <w:softHyphen/>
        <w:t>воположном тому, куда ее толкают силы циклического развития. Такая фискальная политика стимулирует совокупный спрос во время рецессии и ограничивает его во время оживления. В прак</w:t>
      </w:r>
      <w:r w:rsidRPr="00DA670A">
        <w:rPr>
          <w:rFonts w:ascii="Times New Roman" w:eastAsia="Times New Roman" w:hAnsi="Times New Roman" w:cs="Times New Roman"/>
          <w:sz w:val="28"/>
          <w:szCs w:val="28"/>
          <w:lang w:eastAsia="ru-RU"/>
        </w:rPr>
        <w:softHyphen/>
        <w:t>тике капиталистической экономики такое регулирование полу</w:t>
      </w:r>
      <w:r w:rsidRPr="00DA670A">
        <w:rPr>
          <w:rFonts w:ascii="Times New Roman" w:eastAsia="Times New Roman" w:hAnsi="Times New Roman" w:cs="Times New Roman"/>
          <w:sz w:val="28"/>
          <w:szCs w:val="28"/>
          <w:lang w:eastAsia="ru-RU"/>
        </w:rPr>
        <w:softHyphen/>
        <w:t>чило название «стоп-вперед» («</w:t>
      </w:r>
      <w:proofErr w:type="spellStart"/>
      <w:r w:rsidRPr="00DA670A">
        <w:rPr>
          <w:rFonts w:ascii="Times New Roman" w:eastAsia="Times New Roman" w:hAnsi="Times New Roman" w:cs="Times New Roman"/>
          <w:sz w:val="28"/>
          <w:szCs w:val="28"/>
          <w:lang w:eastAsia="ru-RU"/>
        </w:rPr>
        <w:t>stop-go</w:t>
      </w:r>
      <w:proofErr w:type="spellEnd"/>
      <w:r w:rsidRPr="00DA670A">
        <w:rPr>
          <w:rFonts w:ascii="Times New Roman" w:eastAsia="Times New Roman" w:hAnsi="Times New Roman" w:cs="Times New Roman"/>
          <w:sz w:val="28"/>
          <w:szCs w:val="28"/>
          <w:lang w:eastAsia="ru-RU"/>
        </w:rPr>
        <w:t>») — тормозить при подъе</w:t>
      </w:r>
      <w:r w:rsidRPr="00DA670A">
        <w:rPr>
          <w:rFonts w:ascii="Times New Roman" w:eastAsia="Times New Roman" w:hAnsi="Times New Roman" w:cs="Times New Roman"/>
          <w:sz w:val="28"/>
          <w:szCs w:val="28"/>
          <w:lang w:eastAsia="ru-RU"/>
        </w:rPr>
        <w:softHyphen/>
        <w:t>ме и подталкивать вверх при спаде. Это означает, что правитель</w:t>
      </w:r>
      <w:r w:rsidRPr="00DA670A">
        <w:rPr>
          <w:rFonts w:ascii="Times New Roman" w:eastAsia="Times New Roman" w:hAnsi="Times New Roman" w:cs="Times New Roman"/>
          <w:sz w:val="28"/>
          <w:szCs w:val="28"/>
          <w:lang w:eastAsia="ru-RU"/>
        </w:rPr>
        <w:softHyphen/>
        <w:t>ство должно предусматривать плановый бюджетный дефицит, если экономике грозит рецессия, либо бюджетный излишек во время экономического оживления.</w:t>
      </w:r>
    </w:p>
    <w:p w14:paraId="38268854" w14:textId="77777777" w:rsidR="00DA670A" w:rsidRPr="00DA670A" w:rsidRDefault="00DA670A" w:rsidP="00DA670A">
      <w:pPr>
        <w:widowControl w:val="0"/>
        <w:shd w:val="clear" w:color="auto" w:fill="FFFFFF"/>
        <w:spacing w:after="0" w:line="360" w:lineRule="auto"/>
        <w:ind w:firstLine="468"/>
        <w:jc w:val="center"/>
        <w:rPr>
          <w:rFonts w:ascii="Times New Roman" w:eastAsia="Times New Roman" w:hAnsi="Times New Roman" w:cs="Times New Roman"/>
          <w:b/>
          <w:sz w:val="28"/>
          <w:szCs w:val="28"/>
          <w:lang w:eastAsia="ru-RU"/>
        </w:rPr>
      </w:pPr>
      <w:r w:rsidRPr="00DA670A">
        <w:rPr>
          <w:rFonts w:ascii="Times New Roman" w:eastAsia="Times New Roman" w:hAnsi="Times New Roman" w:cs="Times New Roman"/>
          <w:b/>
          <w:sz w:val="28"/>
          <w:szCs w:val="28"/>
          <w:lang w:eastAsia="ru-RU"/>
        </w:rPr>
        <w:t>Контрольные вопросы:</w:t>
      </w:r>
    </w:p>
    <w:p w14:paraId="3948C64C" w14:textId="77777777" w:rsidR="00DA670A" w:rsidRPr="00DA670A" w:rsidRDefault="00DA670A" w:rsidP="00DA670A">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1.Что из себя представляет рыночная экономика</w:t>
      </w:r>
    </w:p>
    <w:p w14:paraId="37EC2BE6" w14:textId="77777777" w:rsidR="00DA670A" w:rsidRPr="00DA670A" w:rsidRDefault="00DA670A" w:rsidP="00DA670A">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2. Какие виды моделей рыночной экономики существуют?</w:t>
      </w:r>
    </w:p>
    <w:p w14:paraId="7A5CEBAC" w14:textId="77777777" w:rsidR="00DA670A" w:rsidRPr="00DA670A" w:rsidRDefault="00DA670A" w:rsidP="00DA670A">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3. Как можно охарактеризовать смешанную модель?</w:t>
      </w:r>
    </w:p>
    <w:p w14:paraId="59CA0C82" w14:textId="77777777" w:rsidR="00DA670A" w:rsidRPr="00DA670A" w:rsidRDefault="00DA670A" w:rsidP="00DA670A">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xml:space="preserve">4. Как формируется модель рыночной экономики? </w:t>
      </w:r>
    </w:p>
    <w:p w14:paraId="374ECE23" w14:textId="77777777" w:rsidR="00DA670A" w:rsidRPr="00DA670A" w:rsidRDefault="00DA670A" w:rsidP="00DA670A">
      <w:pPr>
        <w:widowControl w:val="0"/>
        <w:spacing w:after="0" w:line="240" w:lineRule="auto"/>
        <w:jc w:val="center"/>
        <w:rPr>
          <w:rFonts w:ascii="Times New Roman" w:eastAsia="Times New Roman" w:hAnsi="Times New Roman" w:cs="Times New Roman"/>
          <w:b/>
          <w:sz w:val="28"/>
          <w:szCs w:val="28"/>
          <w:lang w:eastAsia="ru-RU"/>
        </w:rPr>
      </w:pPr>
    </w:p>
    <w:p w14:paraId="6546F8AB" w14:textId="77777777" w:rsidR="00DA670A" w:rsidRPr="00DA670A" w:rsidRDefault="00DA670A" w:rsidP="00DA670A">
      <w:pPr>
        <w:widowControl w:val="0"/>
        <w:spacing w:after="0" w:line="240" w:lineRule="auto"/>
        <w:jc w:val="center"/>
        <w:rPr>
          <w:rFonts w:ascii="Times New Roman" w:eastAsia="Times New Roman" w:hAnsi="Times New Roman" w:cs="Times New Roman"/>
          <w:b/>
          <w:sz w:val="28"/>
          <w:szCs w:val="28"/>
          <w:lang w:eastAsia="ru-RU"/>
        </w:rPr>
      </w:pPr>
    </w:p>
    <w:p w14:paraId="6EBE9DCC" w14:textId="77777777" w:rsidR="00DA670A" w:rsidRPr="00DA670A" w:rsidRDefault="00DA670A" w:rsidP="00DA670A">
      <w:pPr>
        <w:widowControl w:val="0"/>
        <w:spacing w:after="0" w:line="240" w:lineRule="auto"/>
        <w:jc w:val="center"/>
        <w:rPr>
          <w:rFonts w:ascii="Times New Roman" w:eastAsia="Times New Roman" w:hAnsi="Times New Roman" w:cs="Times New Roman"/>
          <w:b/>
          <w:sz w:val="28"/>
          <w:szCs w:val="28"/>
          <w:lang w:eastAsia="ru-RU"/>
        </w:rPr>
      </w:pPr>
    </w:p>
    <w:p w14:paraId="21B8879C" w14:textId="77777777" w:rsidR="00DA670A" w:rsidRPr="00DA670A" w:rsidRDefault="00DA670A" w:rsidP="00DA670A">
      <w:pPr>
        <w:widowControl w:val="0"/>
        <w:spacing w:after="0" w:line="240" w:lineRule="auto"/>
        <w:jc w:val="center"/>
        <w:rPr>
          <w:rFonts w:ascii="Times New Roman" w:eastAsia="Times New Roman" w:hAnsi="Times New Roman" w:cs="Times New Roman"/>
          <w:b/>
          <w:sz w:val="28"/>
          <w:szCs w:val="28"/>
          <w:lang w:eastAsia="ru-RU"/>
        </w:rPr>
      </w:pPr>
      <w:r w:rsidRPr="00DA670A">
        <w:rPr>
          <w:rFonts w:ascii="Times New Roman" w:eastAsia="Times New Roman" w:hAnsi="Times New Roman" w:cs="Times New Roman"/>
          <w:b/>
          <w:sz w:val="28"/>
          <w:szCs w:val="28"/>
          <w:lang w:eastAsia="ru-RU"/>
        </w:rPr>
        <w:t>Список рекомендуемой литературы:</w:t>
      </w:r>
    </w:p>
    <w:p w14:paraId="3F371FBF" w14:textId="77777777" w:rsidR="00DA670A" w:rsidRPr="00DA670A" w:rsidRDefault="00DA670A" w:rsidP="00DA670A">
      <w:pPr>
        <w:spacing w:after="0" w:line="240" w:lineRule="auto"/>
        <w:ind w:firstLine="720"/>
        <w:jc w:val="center"/>
        <w:rPr>
          <w:rFonts w:ascii="Times New Roman" w:eastAsia="Times New Roman" w:hAnsi="Times New Roman" w:cs="Times New Roman"/>
          <w:b/>
          <w:sz w:val="16"/>
          <w:szCs w:val="16"/>
          <w:lang w:eastAsia="ru-RU"/>
        </w:rPr>
      </w:pPr>
    </w:p>
    <w:p w14:paraId="40C9C571" w14:textId="77777777" w:rsidR="00DA670A" w:rsidRPr="00DA670A" w:rsidRDefault="00DA670A" w:rsidP="00DA670A">
      <w:pPr>
        <w:widowControl w:val="0"/>
        <w:numPr>
          <w:ilvl w:val="0"/>
          <w:numId w:val="2"/>
        </w:numPr>
        <w:tabs>
          <w:tab w:val="left" w:pos="0"/>
          <w:tab w:val="left" w:pos="284"/>
          <w:tab w:val="left" w:pos="1134"/>
        </w:tabs>
        <w:spacing w:after="0" w:line="240" w:lineRule="auto"/>
        <w:ind w:left="0" w:firstLine="709"/>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xml:space="preserve">Бюджетный кодекс Республики Узбекистан, утвержденный Законом </w:t>
      </w:r>
      <w:r w:rsidRPr="00DA670A">
        <w:rPr>
          <w:rFonts w:ascii="Times New Roman" w:eastAsia="Times New Roman" w:hAnsi="Times New Roman" w:cs="Times New Roman"/>
          <w:sz w:val="28"/>
          <w:szCs w:val="28"/>
          <w:lang w:eastAsia="ru-RU"/>
        </w:rPr>
        <w:lastRenderedPageBreak/>
        <w:t>Республики Узбекистан от 26.12.2013г. № ЗРУ-360;</w:t>
      </w:r>
    </w:p>
    <w:p w14:paraId="17A85ED6" w14:textId="77777777" w:rsidR="00DA670A" w:rsidRPr="00DA670A" w:rsidRDefault="00DA670A" w:rsidP="00DA670A">
      <w:pPr>
        <w:widowControl w:val="0"/>
        <w:numPr>
          <w:ilvl w:val="0"/>
          <w:numId w:val="2"/>
        </w:numPr>
        <w:tabs>
          <w:tab w:val="left" w:pos="0"/>
          <w:tab w:val="left" w:pos="284"/>
          <w:tab w:val="left" w:pos="1134"/>
        </w:tabs>
        <w:spacing w:after="0" w:line="240" w:lineRule="auto"/>
        <w:ind w:left="0" w:firstLine="709"/>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Налоговый Кодекс Республики Узбекистан (новая редакция) утвержден Законом Республики Узбекистан от 30.12.2019 г. № ЗРУ-599;</w:t>
      </w:r>
    </w:p>
    <w:p w14:paraId="314B08F7" w14:textId="77777777" w:rsidR="00DA670A" w:rsidRPr="00DA670A" w:rsidRDefault="00DA670A" w:rsidP="00DA670A">
      <w:pPr>
        <w:widowControl w:val="0"/>
        <w:numPr>
          <w:ilvl w:val="0"/>
          <w:numId w:val="2"/>
        </w:numPr>
        <w:tabs>
          <w:tab w:val="left" w:pos="0"/>
          <w:tab w:val="left" w:pos="1134"/>
        </w:tabs>
        <w:spacing w:after="0" w:line="240" w:lineRule="auto"/>
        <w:ind w:left="0" w:firstLine="709"/>
        <w:jc w:val="both"/>
        <w:rPr>
          <w:rFonts w:ascii="Times New Roman" w:eastAsia="Calibri" w:hAnsi="Times New Roman" w:cs="Times New Roman"/>
          <w:sz w:val="28"/>
          <w:szCs w:val="28"/>
          <w:lang w:eastAsia="zh-CN"/>
        </w:rPr>
      </w:pPr>
      <w:proofErr w:type="gramStart"/>
      <w:r w:rsidRPr="00DA670A">
        <w:rPr>
          <w:rFonts w:ascii="Times New Roman" w:eastAsia="Calibri" w:hAnsi="Times New Roman" w:cs="Times New Roman"/>
          <w:sz w:val="28"/>
          <w:szCs w:val="28"/>
          <w:lang w:eastAsia="zh-CN"/>
        </w:rPr>
        <w:t>Закон  Республики</w:t>
      </w:r>
      <w:proofErr w:type="gramEnd"/>
      <w:r w:rsidRPr="00DA670A">
        <w:rPr>
          <w:rFonts w:ascii="Times New Roman" w:eastAsia="Calibri" w:hAnsi="Times New Roman" w:cs="Times New Roman"/>
          <w:sz w:val="28"/>
          <w:szCs w:val="28"/>
          <w:lang w:eastAsia="zh-CN"/>
        </w:rPr>
        <w:t xml:space="preserve"> Узбекистан от </w:t>
      </w:r>
      <w:bookmarkStart w:id="0" w:name="_GoBack"/>
      <w:bookmarkEnd w:id="0"/>
      <w:r w:rsidRPr="00DA670A">
        <w:rPr>
          <w:rFonts w:ascii="Times New Roman" w:eastAsia="Calibri" w:hAnsi="Times New Roman" w:cs="Times New Roman"/>
          <w:sz w:val="28"/>
          <w:szCs w:val="28"/>
          <w:lang w:eastAsia="zh-CN"/>
        </w:rPr>
        <w:t>25.12.2020 года № ЗРУ-657 «О государственном бюджете Республики Узбекистан на 2021 год</w:t>
      </w:r>
      <w:r w:rsidRPr="00DA670A">
        <w:rPr>
          <w:rFonts w:ascii="Times New Roman" w:eastAsia="Calibri" w:hAnsi="Times New Roman" w:cs="Times New Roman"/>
          <w:bCs/>
          <w:sz w:val="28"/>
          <w:szCs w:val="28"/>
          <w:lang w:eastAsia="zh-CN"/>
        </w:rPr>
        <w:t>»;</w:t>
      </w:r>
    </w:p>
    <w:p w14:paraId="26A3C1AD" w14:textId="77777777" w:rsidR="00DA670A" w:rsidRPr="00DA670A" w:rsidRDefault="00DA670A" w:rsidP="00DA670A">
      <w:pPr>
        <w:widowControl w:val="0"/>
        <w:numPr>
          <w:ilvl w:val="0"/>
          <w:numId w:val="2"/>
        </w:numPr>
        <w:tabs>
          <w:tab w:val="left" w:pos="0"/>
          <w:tab w:val="left" w:pos="1134"/>
        </w:tabs>
        <w:spacing w:after="0" w:line="240" w:lineRule="auto"/>
        <w:ind w:left="0" w:firstLine="709"/>
        <w:jc w:val="both"/>
        <w:rPr>
          <w:rFonts w:ascii="Times New Roman" w:eastAsia="Calibri" w:hAnsi="Times New Roman" w:cs="Times New Roman"/>
          <w:sz w:val="28"/>
          <w:szCs w:val="28"/>
          <w:lang w:eastAsia="zh-CN"/>
        </w:rPr>
      </w:pPr>
      <w:r w:rsidRPr="00DA670A">
        <w:rPr>
          <w:rFonts w:ascii="Times New Roman" w:eastAsia="Calibri" w:hAnsi="Times New Roman" w:cs="Times New Roman"/>
          <w:sz w:val="28"/>
          <w:szCs w:val="28"/>
          <w:lang w:eastAsia="zh-CN"/>
        </w:rPr>
        <w:t>Указ Президента Республики Узбекистан от 07.02.2017 года № УП-4947 «</w:t>
      </w:r>
      <w:r w:rsidRPr="00DA670A">
        <w:rPr>
          <w:rFonts w:ascii="Times New Roman" w:eastAsia="Calibri" w:hAnsi="Times New Roman" w:cs="Times New Roman"/>
          <w:bCs/>
          <w:sz w:val="28"/>
          <w:szCs w:val="28"/>
          <w:lang w:eastAsia="zh-CN"/>
        </w:rPr>
        <w:t xml:space="preserve">О Стратегии действий по дальнейшему развитию </w:t>
      </w:r>
      <w:proofErr w:type="spellStart"/>
      <w:r w:rsidRPr="00DA670A">
        <w:rPr>
          <w:rFonts w:ascii="Times New Roman" w:eastAsia="Calibri" w:hAnsi="Times New Roman" w:cs="Times New Roman"/>
          <w:bCs/>
          <w:sz w:val="28"/>
          <w:szCs w:val="28"/>
          <w:lang w:eastAsia="zh-CN"/>
        </w:rPr>
        <w:t>РеспубликиУзбекистан</w:t>
      </w:r>
      <w:proofErr w:type="spellEnd"/>
      <w:r w:rsidRPr="00DA670A">
        <w:rPr>
          <w:rFonts w:ascii="Times New Roman" w:eastAsia="Calibri" w:hAnsi="Times New Roman" w:cs="Times New Roman"/>
          <w:bCs/>
          <w:sz w:val="28"/>
          <w:szCs w:val="28"/>
          <w:lang w:eastAsia="zh-CN"/>
        </w:rPr>
        <w:t>»;</w:t>
      </w:r>
    </w:p>
    <w:p w14:paraId="7349CA6F" w14:textId="77777777" w:rsidR="00DA670A" w:rsidRPr="00DA670A" w:rsidRDefault="00DA670A" w:rsidP="00DA670A">
      <w:pPr>
        <w:widowControl w:val="0"/>
        <w:numPr>
          <w:ilvl w:val="0"/>
          <w:numId w:val="2"/>
        </w:numPr>
        <w:tabs>
          <w:tab w:val="left" w:pos="0"/>
          <w:tab w:val="left" w:pos="142"/>
          <w:tab w:val="left" w:pos="1134"/>
        </w:tabs>
        <w:spacing w:after="0" w:line="240" w:lineRule="auto"/>
        <w:ind w:left="0" w:firstLine="709"/>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Указ Президента Республики Узбекистан «О концепции совершенствования налоговой политики Республики Узбекистан» от 29 июня 2018 года № УП-5468;</w:t>
      </w:r>
    </w:p>
    <w:p w14:paraId="70E7F431" w14:textId="77777777" w:rsidR="00DA670A" w:rsidRPr="00DA670A" w:rsidRDefault="00DA670A" w:rsidP="00DA670A">
      <w:pPr>
        <w:widowControl w:val="0"/>
        <w:numPr>
          <w:ilvl w:val="0"/>
          <w:numId w:val="2"/>
        </w:numPr>
        <w:tabs>
          <w:tab w:val="left" w:pos="0"/>
          <w:tab w:val="left" w:pos="900"/>
          <w:tab w:val="left" w:pos="1134"/>
        </w:tabs>
        <w:spacing w:after="0" w:line="240" w:lineRule="auto"/>
        <w:ind w:left="0" w:firstLine="709"/>
        <w:jc w:val="both"/>
        <w:rPr>
          <w:rFonts w:ascii="Times New Roman" w:eastAsia="Calibri" w:hAnsi="Times New Roman" w:cs="Times New Roman"/>
          <w:sz w:val="28"/>
          <w:szCs w:val="28"/>
          <w:lang w:eastAsia="zh-CN"/>
        </w:rPr>
      </w:pPr>
      <w:r w:rsidRPr="00DA670A">
        <w:rPr>
          <w:rFonts w:ascii="Times New Roman" w:eastAsia="Calibri" w:hAnsi="Times New Roman" w:cs="Times New Roman"/>
          <w:sz w:val="28"/>
          <w:szCs w:val="28"/>
          <w:lang w:eastAsia="zh-CN"/>
        </w:rPr>
        <w:t>Указ Президента Республики Узбекистан от 09.01.2018 г. № УП-5296</w:t>
      </w:r>
      <w:proofErr w:type="gramStart"/>
      <w:r w:rsidRPr="00DA670A">
        <w:rPr>
          <w:rFonts w:ascii="Times New Roman" w:eastAsia="Calibri" w:hAnsi="Times New Roman" w:cs="Times New Roman"/>
          <w:sz w:val="28"/>
          <w:szCs w:val="28"/>
          <w:lang w:eastAsia="zh-CN"/>
        </w:rPr>
        <w:t xml:space="preserve">   «</w:t>
      </w:r>
      <w:proofErr w:type="gramEnd"/>
      <w:r w:rsidRPr="00DA670A">
        <w:rPr>
          <w:rFonts w:ascii="Times New Roman" w:eastAsia="Calibri" w:hAnsi="Times New Roman" w:cs="Times New Roman"/>
          <w:sz w:val="28"/>
          <w:szCs w:val="28"/>
          <w:lang w:eastAsia="zh-CN"/>
        </w:rPr>
        <w:t>О мерах по коренному совершенствованию деятельности Центрального банка Республики Узбекистан»</w:t>
      </w:r>
      <w:r w:rsidRPr="00DA670A">
        <w:rPr>
          <w:rFonts w:ascii="Times New Roman" w:eastAsia="Calibri" w:hAnsi="Times New Roman" w:cs="Times New Roman"/>
          <w:sz w:val="28"/>
          <w:szCs w:val="28"/>
          <w:bdr w:val="none" w:sz="0" w:space="0" w:color="auto" w:frame="1"/>
          <w:lang w:eastAsia="zh-CN"/>
        </w:rPr>
        <w:t xml:space="preserve"> ;</w:t>
      </w:r>
    </w:p>
    <w:p w14:paraId="0D8FDCFC" w14:textId="77777777" w:rsidR="00DA670A" w:rsidRPr="00DA670A" w:rsidRDefault="00DA670A" w:rsidP="00DA670A">
      <w:pPr>
        <w:widowControl w:val="0"/>
        <w:numPr>
          <w:ilvl w:val="0"/>
          <w:numId w:val="2"/>
        </w:numPr>
        <w:tabs>
          <w:tab w:val="left" w:pos="0"/>
          <w:tab w:val="left" w:pos="900"/>
          <w:tab w:val="left" w:pos="1134"/>
        </w:tabs>
        <w:spacing w:after="0" w:line="240" w:lineRule="auto"/>
        <w:ind w:left="0" w:firstLine="709"/>
        <w:jc w:val="both"/>
        <w:rPr>
          <w:rFonts w:ascii="Times New Roman" w:eastAsia="Calibri" w:hAnsi="Times New Roman" w:cs="Times New Roman"/>
          <w:sz w:val="28"/>
          <w:szCs w:val="28"/>
          <w:lang w:eastAsia="zh-CN"/>
        </w:rPr>
      </w:pPr>
      <w:r w:rsidRPr="00DA670A">
        <w:rPr>
          <w:rFonts w:ascii="Times New Roman" w:eastAsia="Calibri" w:hAnsi="Times New Roman" w:cs="Times New Roman"/>
          <w:sz w:val="28"/>
          <w:szCs w:val="28"/>
          <w:lang w:eastAsia="zh-CN"/>
        </w:rPr>
        <w:t>Указ Президента Республики Узбекистан от 2 марта 2020 года № УП-5953 «О государственной программе по реализации Стратегии действий по пяти приоритетным направлениям развития Республики Узбекистан в 2017-2021 годах в «Год развития науки, просвещения и цифровой экономики»</w:t>
      </w:r>
      <w:r w:rsidRPr="00DA670A">
        <w:rPr>
          <w:rFonts w:ascii="Times New Roman" w:eastAsia="Calibri" w:hAnsi="Times New Roman" w:cs="Times New Roman"/>
          <w:sz w:val="28"/>
          <w:szCs w:val="28"/>
          <w:bdr w:val="none" w:sz="0" w:space="0" w:color="auto" w:frame="1"/>
          <w:lang w:eastAsia="zh-CN"/>
        </w:rPr>
        <w:t xml:space="preserve"> ;</w:t>
      </w:r>
    </w:p>
    <w:p w14:paraId="631D79A6" w14:textId="77777777" w:rsidR="00DA670A" w:rsidRPr="00DA670A" w:rsidRDefault="00DA670A" w:rsidP="00DA670A">
      <w:pPr>
        <w:widowControl w:val="0"/>
        <w:numPr>
          <w:ilvl w:val="0"/>
          <w:numId w:val="2"/>
        </w:numPr>
        <w:tabs>
          <w:tab w:val="left" w:pos="0"/>
          <w:tab w:val="left" w:pos="851"/>
          <w:tab w:val="left" w:pos="1134"/>
        </w:tabs>
        <w:spacing w:after="0" w:line="240" w:lineRule="auto"/>
        <w:ind w:left="0" w:firstLine="709"/>
        <w:jc w:val="both"/>
        <w:rPr>
          <w:rFonts w:ascii="Times New Roman" w:eastAsia="Times New Roman" w:hAnsi="Times New Roman" w:cs="Times New Roman"/>
          <w:bCs/>
          <w:sz w:val="28"/>
          <w:szCs w:val="28"/>
          <w:lang w:eastAsia="ru-RU"/>
        </w:rPr>
      </w:pPr>
      <w:r w:rsidRPr="00DA670A">
        <w:rPr>
          <w:rFonts w:ascii="Times New Roman" w:eastAsia="Times New Roman" w:hAnsi="Times New Roman" w:cs="Times New Roman"/>
          <w:sz w:val="28"/>
          <w:szCs w:val="28"/>
          <w:bdr w:val="none" w:sz="0" w:space="0" w:color="auto" w:frame="1"/>
          <w:lang w:eastAsia="ru-RU"/>
        </w:rPr>
        <w:t>Постановление Кабинета Министров Республики Узбекистан от 18.03.2017 г. № ПП-2847 «О мерах по дальнейшему совершенствованию деятельности финансовых органов»;</w:t>
      </w:r>
    </w:p>
    <w:p w14:paraId="7CD0C7CB" w14:textId="77777777" w:rsidR="00DA670A" w:rsidRPr="00DA670A" w:rsidRDefault="00DA670A" w:rsidP="00DA670A">
      <w:pPr>
        <w:widowControl w:val="0"/>
        <w:numPr>
          <w:ilvl w:val="0"/>
          <w:numId w:val="2"/>
        </w:numPr>
        <w:tabs>
          <w:tab w:val="left" w:pos="0"/>
          <w:tab w:val="left" w:pos="851"/>
          <w:tab w:val="left" w:pos="1134"/>
        </w:tabs>
        <w:spacing w:after="0" w:line="240" w:lineRule="auto"/>
        <w:ind w:left="0" w:firstLine="709"/>
        <w:jc w:val="both"/>
        <w:rPr>
          <w:rFonts w:ascii="Times New Roman" w:eastAsia="Times New Roman" w:hAnsi="Times New Roman" w:cs="Times New Roman"/>
          <w:bCs/>
          <w:sz w:val="28"/>
          <w:szCs w:val="28"/>
          <w:lang w:eastAsia="ru-RU"/>
        </w:rPr>
      </w:pPr>
      <w:r w:rsidRPr="00DA670A">
        <w:rPr>
          <w:rFonts w:ascii="Times New Roman" w:eastAsia="Times New Roman" w:hAnsi="Times New Roman" w:cs="Times New Roman"/>
          <w:sz w:val="28"/>
          <w:szCs w:val="28"/>
          <w:lang w:eastAsia="ru-RU"/>
        </w:rPr>
        <w:t xml:space="preserve">Положение о Министерстве финансов Республики Узбекистан, утвержденное Постановлением Президента Республики Узбекистан от 18.03.2017 г. № ПП-2847; </w:t>
      </w:r>
    </w:p>
    <w:p w14:paraId="708DA590" w14:textId="77777777" w:rsidR="00DA670A" w:rsidRPr="00DA670A" w:rsidRDefault="00DA670A" w:rsidP="00DA670A">
      <w:pPr>
        <w:widowControl w:val="0"/>
        <w:numPr>
          <w:ilvl w:val="0"/>
          <w:numId w:val="2"/>
        </w:numPr>
        <w:tabs>
          <w:tab w:val="left" w:pos="0"/>
          <w:tab w:val="left" w:pos="1134"/>
        </w:tabs>
        <w:spacing w:after="0" w:line="240" w:lineRule="auto"/>
        <w:ind w:left="0" w:firstLine="709"/>
        <w:jc w:val="both"/>
        <w:rPr>
          <w:rFonts w:ascii="Times New Roman" w:eastAsia="Times New Roman" w:hAnsi="Times New Roman" w:cs="Times New Roman"/>
          <w:bCs/>
          <w:sz w:val="28"/>
          <w:szCs w:val="28"/>
          <w:lang w:eastAsia="ru-RU"/>
        </w:rPr>
      </w:pPr>
      <w:r w:rsidRPr="00DA670A">
        <w:rPr>
          <w:rFonts w:ascii="Times New Roman" w:eastAsia="Times New Roman" w:hAnsi="Times New Roman" w:cs="Times New Roman"/>
          <w:sz w:val="28"/>
          <w:szCs w:val="28"/>
          <w:lang w:eastAsia="ru-RU"/>
        </w:rPr>
        <w:t xml:space="preserve">Положение о Государственном налоговом комитете Республики Узбекистан, утвержденное Постановлением Кабинета Министров Республики Узбекистан от 28.08.2017 г. № 677; </w:t>
      </w:r>
    </w:p>
    <w:p w14:paraId="05157808" w14:textId="77777777" w:rsidR="00DA670A" w:rsidRPr="00DA670A" w:rsidRDefault="00DA670A" w:rsidP="00DA670A">
      <w:pPr>
        <w:widowControl w:val="0"/>
        <w:numPr>
          <w:ilvl w:val="0"/>
          <w:numId w:val="2"/>
        </w:numPr>
        <w:tabs>
          <w:tab w:val="left" w:pos="0"/>
          <w:tab w:val="left" w:pos="900"/>
          <w:tab w:val="left" w:pos="1080"/>
          <w:tab w:val="left" w:pos="1134"/>
        </w:tabs>
        <w:spacing w:after="0" w:line="240" w:lineRule="auto"/>
        <w:ind w:left="0" w:firstLine="709"/>
        <w:contextualSpacing/>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eastAsia="ru-RU"/>
        </w:rPr>
        <w:t xml:space="preserve">Послание Президента Республики Узбекистан Шавката </w:t>
      </w:r>
      <w:proofErr w:type="spellStart"/>
      <w:r w:rsidRPr="00DA670A">
        <w:rPr>
          <w:rFonts w:ascii="Times New Roman" w:eastAsia="Times New Roman" w:hAnsi="Times New Roman" w:cs="Times New Roman"/>
          <w:sz w:val="28"/>
          <w:szCs w:val="28"/>
          <w:lang w:eastAsia="ru-RU"/>
        </w:rPr>
        <w:t>Мирзиёева</w:t>
      </w:r>
      <w:proofErr w:type="spellEnd"/>
      <w:r w:rsidRPr="00DA670A">
        <w:rPr>
          <w:rFonts w:ascii="Times New Roman" w:eastAsia="Times New Roman" w:hAnsi="Times New Roman" w:cs="Times New Roman"/>
          <w:sz w:val="28"/>
          <w:szCs w:val="28"/>
          <w:lang w:eastAsia="ru-RU"/>
        </w:rPr>
        <w:t xml:space="preserve"> </w:t>
      </w:r>
      <w:proofErr w:type="spellStart"/>
      <w:r w:rsidRPr="00DA670A">
        <w:rPr>
          <w:rFonts w:ascii="Times New Roman" w:eastAsia="Times New Roman" w:hAnsi="Times New Roman" w:cs="Times New Roman"/>
          <w:sz w:val="28"/>
          <w:szCs w:val="28"/>
          <w:lang w:eastAsia="ru-RU"/>
        </w:rPr>
        <w:t>Олий</w:t>
      </w:r>
      <w:proofErr w:type="spellEnd"/>
      <w:r w:rsidRPr="00DA670A">
        <w:rPr>
          <w:rFonts w:ascii="Times New Roman" w:eastAsia="Times New Roman" w:hAnsi="Times New Roman" w:cs="Times New Roman"/>
          <w:sz w:val="28"/>
          <w:szCs w:val="28"/>
          <w:lang w:eastAsia="ru-RU"/>
        </w:rPr>
        <w:t xml:space="preserve"> </w:t>
      </w:r>
      <w:proofErr w:type="spellStart"/>
      <w:r w:rsidRPr="00DA670A">
        <w:rPr>
          <w:rFonts w:ascii="Times New Roman" w:eastAsia="Times New Roman" w:hAnsi="Times New Roman" w:cs="Times New Roman"/>
          <w:sz w:val="28"/>
          <w:szCs w:val="28"/>
          <w:lang w:eastAsia="ru-RU"/>
        </w:rPr>
        <w:t>Мажлису</w:t>
      </w:r>
      <w:proofErr w:type="spellEnd"/>
      <w:r w:rsidRPr="00DA670A">
        <w:rPr>
          <w:rFonts w:ascii="Times New Roman" w:eastAsia="Times New Roman" w:hAnsi="Times New Roman" w:cs="Times New Roman"/>
          <w:sz w:val="28"/>
          <w:szCs w:val="28"/>
          <w:lang w:eastAsia="ru-RU"/>
        </w:rPr>
        <w:t xml:space="preserve">. Ташкент, 24 января 2020 года (www.president.uz). </w:t>
      </w:r>
    </w:p>
    <w:p w14:paraId="23AA81FB" w14:textId="77777777" w:rsidR="00DA670A" w:rsidRPr="00DA670A" w:rsidRDefault="00DA670A" w:rsidP="00DA670A">
      <w:pPr>
        <w:widowControl w:val="0"/>
        <w:numPr>
          <w:ilvl w:val="0"/>
          <w:numId w:val="2"/>
        </w:numPr>
        <w:tabs>
          <w:tab w:val="left" w:pos="0"/>
          <w:tab w:val="left" w:pos="1134"/>
        </w:tabs>
        <w:spacing w:after="0" w:line="240" w:lineRule="auto"/>
        <w:ind w:left="0" w:firstLine="709"/>
        <w:jc w:val="both"/>
        <w:rPr>
          <w:rFonts w:ascii="Times New Roman" w:eastAsia="Times New Roman" w:hAnsi="Times New Roman" w:cs="Times New Roman"/>
          <w:bCs/>
          <w:snapToGrid w:val="0"/>
          <w:sz w:val="28"/>
          <w:szCs w:val="28"/>
          <w:lang w:eastAsia="ru-RU"/>
        </w:rPr>
      </w:pPr>
      <w:r w:rsidRPr="00DA670A">
        <w:rPr>
          <w:rFonts w:ascii="Times New Roman" w:eastAsia="Times New Roman" w:hAnsi="Times New Roman" w:cs="Times New Roman"/>
          <w:bCs/>
          <w:snapToGrid w:val="0"/>
          <w:sz w:val="28"/>
          <w:szCs w:val="28"/>
          <w:lang w:eastAsia="ru-RU"/>
        </w:rPr>
        <w:t xml:space="preserve">Послание Президента Республики Узбекистан Шавката </w:t>
      </w:r>
      <w:proofErr w:type="spellStart"/>
      <w:r w:rsidRPr="00DA670A">
        <w:rPr>
          <w:rFonts w:ascii="Times New Roman" w:eastAsia="Times New Roman" w:hAnsi="Times New Roman" w:cs="Times New Roman"/>
          <w:bCs/>
          <w:snapToGrid w:val="0"/>
          <w:sz w:val="28"/>
          <w:szCs w:val="28"/>
          <w:lang w:eastAsia="ru-RU"/>
        </w:rPr>
        <w:t>Мирзиёева</w:t>
      </w:r>
      <w:proofErr w:type="spellEnd"/>
      <w:r w:rsidRPr="00DA670A">
        <w:rPr>
          <w:rFonts w:ascii="Times New Roman" w:eastAsia="Times New Roman" w:hAnsi="Times New Roman" w:cs="Times New Roman"/>
          <w:bCs/>
          <w:snapToGrid w:val="0"/>
          <w:sz w:val="28"/>
          <w:szCs w:val="28"/>
          <w:lang w:eastAsia="ru-RU"/>
        </w:rPr>
        <w:t xml:space="preserve"> </w:t>
      </w:r>
      <w:proofErr w:type="spellStart"/>
      <w:proofErr w:type="gramStart"/>
      <w:r w:rsidRPr="00DA670A">
        <w:rPr>
          <w:rFonts w:ascii="Times New Roman" w:eastAsia="Times New Roman" w:hAnsi="Times New Roman" w:cs="Times New Roman"/>
          <w:bCs/>
          <w:snapToGrid w:val="0"/>
          <w:sz w:val="28"/>
          <w:szCs w:val="28"/>
          <w:lang w:eastAsia="ru-RU"/>
        </w:rPr>
        <w:t>Олий</w:t>
      </w:r>
      <w:proofErr w:type="spellEnd"/>
      <w:r w:rsidRPr="00DA670A">
        <w:rPr>
          <w:rFonts w:ascii="Times New Roman" w:eastAsia="Times New Roman" w:hAnsi="Times New Roman" w:cs="Times New Roman"/>
          <w:bCs/>
          <w:snapToGrid w:val="0"/>
          <w:sz w:val="28"/>
          <w:szCs w:val="28"/>
          <w:lang w:eastAsia="ru-RU"/>
        </w:rPr>
        <w:t xml:space="preserve">  </w:t>
      </w:r>
      <w:proofErr w:type="spellStart"/>
      <w:r w:rsidRPr="00DA670A">
        <w:rPr>
          <w:rFonts w:ascii="Times New Roman" w:eastAsia="Times New Roman" w:hAnsi="Times New Roman" w:cs="Times New Roman"/>
          <w:bCs/>
          <w:snapToGrid w:val="0"/>
          <w:sz w:val="28"/>
          <w:szCs w:val="28"/>
          <w:lang w:eastAsia="ru-RU"/>
        </w:rPr>
        <w:t>Мажлису</w:t>
      </w:r>
      <w:proofErr w:type="spellEnd"/>
      <w:proofErr w:type="gramEnd"/>
      <w:r w:rsidRPr="00DA670A">
        <w:rPr>
          <w:rFonts w:ascii="Times New Roman" w:eastAsia="Times New Roman" w:hAnsi="Times New Roman" w:cs="Times New Roman"/>
          <w:bCs/>
          <w:snapToGrid w:val="0"/>
          <w:sz w:val="28"/>
          <w:szCs w:val="28"/>
          <w:lang w:eastAsia="ru-RU"/>
        </w:rPr>
        <w:t xml:space="preserve"> от 29 декабря 2020 года https://president.uz/ru/lists/view/4057</w:t>
      </w:r>
    </w:p>
    <w:p w14:paraId="5F494110" w14:textId="77777777" w:rsidR="00DA670A" w:rsidRPr="00DA670A" w:rsidRDefault="00DA670A" w:rsidP="00DA670A">
      <w:pPr>
        <w:widowControl w:val="0"/>
        <w:numPr>
          <w:ilvl w:val="0"/>
          <w:numId w:val="2"/>
        </w:numPr>
        <w:tabs>
          <w:tab w:val="left" w:pos="0"/>
          <w:tab w:val="left" w:pos="284"/>
          <w:tab w:val="left" w:pos="1134"/>
          <w:tab w:val="left" w:pos="1204"/>
        </w:tabs>
        <w:spacing w:after="0" w:line="240" w:lineRule="auto"/>
        <w:ind w:left="0" w:firstLine="709"/>
        <w:jc w:val="both"/>
        <w:rPr>
          <w:rFonts w:ascii="Times New Roman" w:eastAsia="Times New Roman" w:hAnsi="Times New Roman" w:cs="Times New Roman"/>
          <w:sz w:val="28"/>
          <w:szCs w:val="28"/>
          <w:lang w:eastAsia="ru-RU"/>
        </w:rPr>
      </w:pPr>
      <w:proofErr w:type="spellStart"/>
      <w:r w:rsidRPr="00DA670A">
        <w:rPr>
          <w:rFonts w:ascii="Times New Roman" w:eastAsia="Times New Roman" w:hAnsi="Times New Roman" w:cs="Times New Roman"/>
          <w:sz w:val="28"/>
          <w:szCs w:val="28"/>
          <w:lang w:eastAsia="ru-RU"/>
        </w:rPr>
        <w:t>Перпер</w:t>
      </w:r>
      <w:proofErr w:type="spellEnd"/>
      <w:r w:rsidRPr="00DA670A">
        <w:rPr>
          <w:rFonts w:ascii="Times New Roman" w:eastAsia="Times New Roman" w:hAnsi="Times New Roman" w:cs="Times New Roman"/>
          <w:sz w:val="28"/>
          <w:szCs w:val="28"/>
          <w:lang w:eastAsia="ru-RU"/>
        </w:rPr>
        <w:t xml:space="preserve"> М. Пойдет ли Узбекистан на временные потери бюджета, чтобы коренным образом улучшить налоговый климат? // Налоговые и таможенные вести. – Ташкент, 2018. – № 14 (3.04.2018);</w:t>
      </w:r>
    </w:p>
    <w:p w14:paraId="1851FC93" w14:textId="77777777" w:rsidR="00DA670A" w:rsidRPr="00DA670A" w:rsidRDefault="00DA670A" w:rsidP="00DA670A">
      <w:pPr>
        <w:numPr>
          <w:ilvl w:val="0"/>
          <w:numId w:val="2"/>
        </w:numPr>
        <w:tabs>
          <w:tab w:val="left" w:pos="0"/>
          <w:tab w:val="left" w:pos="152"/>
          <w:tab w:val="left" w:pos="284"/>
          <w:tab w:val="left" w:pos="1134"/>
        </w:tabs>
        <w:spacing w:after="0" w:line="276" w:lineRule="auto"/>
        <w:ind w:left="0" w:right="142" w:firstLine="709"/>
        <w:jc w:val="both"/>
        <w:rPr>
          <w:rFonts w:ascii="Times New Roman" w:eastAsia="Calibri" w:hAnsi="Times New Roman" w:cs="Times New Roman"/>
          <w:sz w:val="28"/>
          <w:szCs w:val="28"/>
          <w:lang w:val="uz-Cyrl-UZ"/>
        </w:rPr>
      </w:pPr>
      <w:r w:rsidRPr="00DA670A">
        <w:rPr>
          <w:rFonts w:ascii="Times New Roman" w:eastAsia="Calibri" w:hAnsi="Times New Roman" w:cs="Times New Roman"/>
          <w:sz w:val="28"/>
          <w:szCs w:val="28"/>
          <w:lang w:val="uz-Cyrl-UZ"/>
        </w:rPr>
        <w:t>Malikov T.S.</w:t>
      </w:r>
      <w:r w:rsidRPr="00DA670A">
        <w:rPr>
          <w:rFonts w:ascii="Times New Roman" w:eastAsia="Calibri" w:hAnsi="Times New Roman" w:cs="Times New Roman"/>
          <w:sz w:val="28"/>
          <w:szCs w:val="28"/>
          <w:lang w:val="en-US"/>
        </w:rPr>
        <w:t xml:space="preserve">, </w:t>
      </w:r>
      <w:proofErr w:type="spellStart"/>
      <w:r w:rsidRPr="00DA670A">
        <w:rPr>
          <w:rFonts w:ascii="Times New Roman" w:eastAsia="Calibri" w:hAnsi="Times New Roman" w:cs="Times New Roman"/>
          <w:sz w:val="28"/>
          <w:szCs w:val="28"/>
          <w:lang w:val="en-US"/>
        </w:rPr>
        <w:t>Olimjonov</w:t>
      </w:r>
      <w:proofErr w:type="spellEnd"/>
      <w:r w:rsidRPr="00DA670A">
        <w:rPr>
          <w:rFonts w:ascii="Times New Roman" w:eastAsia="Calibri" w:hAnsi="Times New Roman" w:cs="Times New Roman"/>
          <w:sz w:val="28"/>
          <w:szCs w:val="28"/>
          <w:lang w:val="en-US"/>
        </w:rPr>
        <w:t xml:space="preserve"> O.O., </w:t>
      </w:r>
      <w:proofErr w:type="spellStart"/>
      <w:r w:rsidRPr="00DA670A">
        <w:rPr>
          <w:rFonts w:ascii="Times New Roman" w:eastAsia="Calibri" w:hAnsi="Times New Roman" w:cs="Times New Roman"/>
          <w:sz w:val="28"/>
          <w:szCs w:val="28"/>
          <w:lang w:val="en-US"/>
        </w:rPr>
        <w:t>Moliya</w:t>
      </w:r>
      <w:proofErr w:type="spellEnd"/>
      <w:r w:rsidRPr="00DA670A">
        <w:rPr>
          <w:rFonts w:ascii="Times New Roman" w:eastAsia="Calibri" w:hAnsi="Times New Roman" w:cs="Times New Roman"/>
          <w:sz w:val="28"/>
          <w:szCs w:val="28"/>
          <w:lang w:val="en-US"/>
        </w:rPr>
        <w:t xml:space="preserve">. </w:t>
      </w:r>
      <w:proofErr w:type="spellStart"/>
      <w:r w:rsidRPr="00DA670A">
        <w:rPr>
          <w:rFonts w:ascii="Times New Roman" w:eastAsia="Calibri" w:hAnsi="Times New Roman" w:cs="Times New Roman"/>
          <w:sz w:val="28"/>
          <w:szCs w:val="28"/>
          <w:lang w:val="en-US"/>
        </w:rPr>
        <w:t>Darslik</w:t>
      </w:r>
      <w:proofErr w:type="spellEnd"/>
      <w:r w:rsidRPr="00DA670A">
        <w:rPr>
          <w:rFonts w:ascii="Times New Roman" w:eastAsia="Calibri" w:hAnsi="Times New Roman" w:cs="Times New Roman"/>
          <w:sz w:val="28"/>
          <w:szCs w:val="28"/>
          <w:lang w:val="en-US"/>
        </w:rPr>
        <w:t xml:space="preserve">. </w:t>
      </w:r>
      <w:r w:rsidRPr="00DA670A">
        <w:rPr>
          <w:rFonts w:ascii="Times New Roman" w:eastAsia="Calibri" w:hAnsi="Times New Roman" w:cs="Times New Roman"/>
          <w:sz w:val="28"/>
          <w:szCs w:val="28"/>
          <w:lang w:val="uz-Cyrl-UZ"/>
        </w:rPr>
        <w:t>– T.: “IQTISOD-MOLIYA”, 2019 y.</w:t>
      </w:r>
    </w:p>
    <w:p w14:paraId="1C534D40" w14:textId="77777777" w:rsidR="00DA670A" w:rsidRPr="00DA670A" w:rsidRDefault="00DA670A" w:rsidP="00DA670A">
      <w:pPr>
        <w:numPr>
          <w:ilvl w:val="0"/>
          <w:numId w:val="2"/>
        </w:numPr>
        <w:tabs>
          <w:tab w:val="left" w:pos="0"/>
          <w:tab w:val="left" w:pos="152"/>
          <w:tab w:val="left" w:pos="284"/>
          <w:tab w:val="left" w:pos="1134"/>
        </w:tabs>
        <w:spacing w:after="0" w:line="276" w:lineRule="auto"/>
        <w:ind w:left="0" w:right="142" w:firstLine="709"/>
        <w:jc w:val="both"/>
        <w:rPr>
          <w:rFonts w:ascii="Times New Roman" w:eastAsia="Calibri" w:hAnsi="Times New Roman" w:cs="Times New Roman"/>
          <w:sz w:val="28"/>
          <w:szCs w:val="28"/>
          <w:lang w:val="uz-Cyrl-UZ"/>
        </w:rPr>
      </w:pPr>
      <w:r w:rsidRPr="00DA670A">
        <w:rPr>
          <w:rFonts w:ascii="Times New Roman" w:eastAsia="Calibri" w:hAnsi="Times New Roman" w:cs="Times New Roman"/>
          <w:sz w:val="28"/>
          <w:szCs w:val="28"/>
          <w:lang w:val="uz-Cyrl-UZ"/>
        </w:rPr>
        <w:t>Malikov T.S. Byudjet-soliq siyosati. o‘quv qo‘llanma. – T.: “IQTISOD-MOLIYA”, 2019 y.</w:t>
      </w:r>
    </w:p>
    <w:p w14:paraId="42C74C6B" w14:textId="77777777" w:rsidR="00DA670A" w:rsidRPr="00DA670A" w:rsidRDefault="00DA670A" w:rsidP="00DA670A">
      <w:pPr>
        <w:widowControl w:val="0"/>
        <w:numPr>
          <w:ilvl w:val="0"/>
          <w:numId w:val="2"/>
        </w:numPr>
        <w:tabs>
          <w:tab w:val="left" w:pos="0"/>
          <w:tab w:val="left" w:pos="142"/>
          <w:tab w:val="left" w:pos="1134"/>
        </w:tabs>
        <w:spacing w:after="0" w:line="240" w:lineRule="auto"/>
        <w:ind w:left="0" w:firstLine="709"/>
        <w:jc w:val="both"/>
        <w:rPr>
          <w:rFonts w:ascii="Times New Roman" w:eastAsia="Times New Roman" w:hAnsi="Times New Roman" w:cs="Times New Roman"/>
          <w:sz w:val="28"/>
          <w:szCs w:val="28"/>
          <w:lang w:eastAsia="ru-RU"/>
        </w:rPr>
      </w:pPr>
      <w:proofErr w:type="spellStart"/>
      <w:r w:rsidRPr="00DA670A">
        <w:rPr>
          <w:rFonts w:ascii="Times New Roman" w:eastAsia="Times New Roman" w:hAnsi="Times New Roman" w:cs="Times New Roman"/>
          <w:sz w:val="28"/>
          <w:szCs w:val="28"/>
          <w:lang w:eastAsia="ru-RU"/>
        </w:rPr>
        <w:t>Жиянова</w:t>
      </w:r>
      <w:proofErr w:type="spellEnd"/>
      <w:r w:rsidRPr="00DA670A">
        <w:rPr>
          <w:rFonts w:ascii="Times New Roman" w:eastAsia="Times New Roman" w:hAnsi="Times New Roman" w:cs="Times New Roman"/>
          <w:sz w:val="28"/>
          <w:szCs w:val="28"/>
          <w:lang w:eastAsia="ru-RU"/>
        </w:rPr>
        <w:t xml:space="preserve"> Н. Э. Управление государственными финансами: </w:t>
      </w:r>
      <w:proofErr w:type="gramStart"/>
      <w:r w:rsidRPr="00DA670A">
        <w:rPr>
          <w:rFonts w:ascii="Times New Roman" w:eastAsia="Times New Roman" w:hAnsi="Times New Roman" w:cs="Times New Roman"/>
          <w:sz w:val="28"/>
          <w:szCs w:val="28"/>
          <w:lang w:eastAsia="ru-RU"/>
        </w:rPr>
        <w:t>Учебник./</w:t>
      </w:r>
      <w:proofErr w:type="gramEnd"/>
      <w:r w:rsidRPr="00DA670A">
        <w:rPr>
          <w:rFonts w:ascii="Times New Roman" w:eastAsia="Times New Roman" w:hAnsi="Times New Roman" w:cs="Times New Roman"/>
          <w:sz w:val="28"/>
          <w:szCs w:val="28"/>
          <w:lang w:eastAsia="ru-RU"/>
        </w:rPr>
        <w:t xml:space="preserve"> - Т.: "ИҚТИСОД-МОЛИЯ", 2019. - 444 с  </w:t>
      </w:r>
    </w:p>
    <w:p w14:paraId="72CB793D" w14:textId="77777777" w:rsidR="00DA670A" w:rsidRPr="00DA670A" w:rsidRDefault="00DA670A" w:rsidP="00DA670A">
      <w:pPr>
        <w:widowControl w:val="0"/>
        <w:numPr>
          <w:ilvl w:val="0"/>
          <w:numId w:val="2"/>
        </w:numPr>
        <w:tabs>
          <w:tab w:val="left" w:pos="0"/>
          <w:tab w:val="left" w:pos="1134"/>
        </w:tabs>
        <w:spacing w:after="0" w:line="240" w:lineRule="auto"/>
        <w:ind w:left="0" w:firstLine="709"/>
        <w:jc w:val="both"/>
        <w:rPr>
          <w:rFonts w:ascii="Times New Roman" w:eastAsia="Times New Roman" w:hAnsi="Times New Roman" w:cs="Times New Roman"/>
          <w:sz w:val="28"/>
          <w:szCs w:val="28"/>
          <w:lang w:val="uz-Cyrl-UZ" w:eastAsia="ru-RU"/>
        </w:rPr>
      </w:pPr>
      <w:proofErr w:type="spellStart"/>
      <w:r w:rsidRPr="00DA670A">
        <w:rPr>
          <w:rFonts w:ascii="Times New Roman" w:eastAsia="Times New Roman" w:hAnsi="Times New Roman" w:cs="Times New Roman"/>
          <w:sz w:val="28"/>
          <w:szCs w:val="28"/>
          <w:lang w:eastAsia="ru-RU"/>
        </w:rPr>
        <w:t>Жиянова</w:t>
      </w:r>
      <w:proofErr w:type="spellEnd"/>
      <w:r w:rsidRPr="00DA670A">
        <w:rPr>
          <w:rFonts w:ascii="Times New Roman" w:eastAsia="Times New Roman" w:hAnsi="Times New Roman" w:cs="Times New Roman"/>
          <w:sz w:val="28"/>
          <w:szCs w:val="28"/>
          <w:lang w:eastAsia="ru-RU"/>
        </w:rPr>
        <w:t xml:space="preserve"> Н.Э. Управление государственными финансами: Учебное пособие/ </w:t>
      </w:r>
      <w:proofErr w:type="spellStart"/>
      <w:proofErr w:type="gramStart"/>
      <w:r w:rsidRPr="00DA670A">
        <w:rPr>
          <w:rFonts w:ascii="Times New Roman" w:eastAsia="Times New Roman" w:hAnsi="Times New Roman" w:cs="Times New Roman"/>
          <w:sz w:val="28"/>
          <w:szCs w:val="28"/>
          <w:lang w:eastAsia="ru-RU"/>
        </w:rPr>
        <w:t>Н.Э.Жиянова</w:t>
      </w:r>
      <w:proofErr w:type="spellEnd"/>
      <w:r w:rsidRPr="00DA670A">
        <w:rPr>
          <w:rFonts w:ascii="Times New Roman" w:eastAsia="Times New Roman" w:hAnsi="Times New Roman" w:cs="Times New Roman"/>
          <w:sz w:val="28"/>
          <w:szCs w:val="28"/>
          <w:lang w:eastAsia="ru-RU"/>
        </w:rPr>
        <w:t>;-</w:t>
      </w:r>
      <w:proofErr w:type="gramEnd"/>
      <w:r w:rsidRPr="00DA670A">
        <w:rPr>
          <w:rFonts w:ascii="Times New Roman" w:eastAsia="Times New Roman" w:hAnsi="Times New Roman" w:cs="Times New Roman"/>
          <w:sz w:val="28"/>
          <w:szCs w:val="28"/>
          <w:lang w:eastAsia="ru-RU"/>
        </w:rPr>
        <w:t>Т.: «</w:t>
      </w:r>
      <w:proofErr w:type="spellStart"/>
      <w:r w:rsidRPr="00DA670A">
        <w:rPr>
          <w:rFonts w:ascii="Times New Roman" w:eastAsia="Times New Roman" w:hAnsi="Times New Roman" w:cs="Times New Roman"/>
          <w:sz w:val="28"/>
          <w:szCs w:val="28"/>
          <w:lang w:val="en-US" w:eastAsia="ru-RU"/>
        </w:rPr>
        <w:t>Iqtisod</w:t>
      </w:r>
      <w:proofErr w:type="spellEnd"/>
      <w:r w:rsidRPr="00DA670A">
        <w:rPr>
          <w:rFonts w:ascii="Times New Roman" w:eastAsia="Times New Roman" w:hAnsi="Times New Roman" w:cs="Times New Roman"/>
          <w:sz w:val="28"/>
          <w:szCs w:val="28"/>
          <w:lang w:eastAsia="ru-RU"/>
        </w:rPr>
        <w:t>-</w:t>
      </w:r>
      <w:proofErr w:type="spellStart"/>
      <w:r w:rsidRPr="00DA670A">
        <w:rPr>
          <w:rFonts w:ascii="Times New Roman" w:eastAsia="Times New Roman" w:hAnsi="Times New Roman" w:cs="Times New Roman"/>
          <w:sz w:val="28"/>
          <w:szCs w:val="28"/>
          <w:lang w:val="en-US" w:eastAsia="ru-RU"/>
        </w:rPr>
        <w:t>Moliya</w:t>
      </w:r>
      <w:proofErr w:type="spellEnd"/>
      <w:r w:rsidRPr="00DA670A">
        <w:rPr>
          <w:rFonts w:ascii="Times New Roman" w:eastAsia="Times New Roman" w:hAnsi="Times New Roman" w:cs="Times New Roman"/>
          <w:sz w:val="28"/>
          <w:szCs w:val="28"/>
          <w:lang w:eastAsia="ru-RU"/>
        </w:rPr>
        <w:t>», 2019.-384 с.</w:t>
      </w:r>
    </w:p>
    <w:p w14:paraId="02F7073C" w14:textId="77777777" w:rsidR="00DA670A" w:rsidRPr="00DA670A" w:rsidRDefault="00DA670A" w:rsidP="00DA670A">
      <w:pPr>
        <w:widowControl w:val="0"/>
        <w:numPr>
          <w:ilvl w:val="0"/>
          <w:numId w:val="2"/>
        </w:numPr>
        <w:tabs>
          <w:tab w:val="left" w:pos="0"/>
          <w:tab w:val="left" w:pos="284"/>
          <w:tab w:val="left" w:pos="1134"/>
          <w:tab w:val="left" w:pos="1204"/>
        </w:tabs>
        <w:spacing w:after="0" w:line="240" w:lineRule="auto"/>
        <w:ind w:left="0" w:firstLine="709"/>
        <w:jc w:val="both"/>
        <w:rPr>
          <w:rFonts w:ascii="Times New Roman" w:eastAsia="Times New Roman" w:hAnsi="Times New Roman" w:cs="Times New Roman"/>
          <w:sz w:val="28"/>
          <w:szCs w:val="28"/>
          <w:lang w:eastAsia="ru-RU"/>
        </w:rPr>
      </w:pPr>
      <w:proofErr w:type="spellStart"/>
      <w:r w:rsidRPr="00DA670A">
        <w:rPr>
          <w:rFonts w:ascii="Times New Roman" w:eastAsia="Times New Roman" w:hAnsi="Times New Roman" w:cs="Times New Roman"/>
          <w:sz w:val="28"/>
          <w:szCs w:val="28"/>
          <w:lang w:eastAsia="ru-RU"/>
        </w:rPr>
        <w:t>Жиянова</w:t>
      </w:r>
      <w:proofErr w:type="spellEnd"/>
      <w:r w:rsidRPr="00DA670A">
        <w:rPr>
          <w:rFonts w:ascii="Times New Roman" w:eastAsia="Times New Roman" w:hAnsi="Times New Roman" w:cs="Times New Roman"/>
          <w:sz w:val="28"/>
          <w:szCs w:val="28"/>
          <w:lang w:eastAsia="ru-RU"/>
        </w:rPr>
        <w:t xml:space="preserve"> Н.Э., </w:t>
      </w:r>
      <w:proofErr w:type="spellStart"/>
      <w:r w:rsidRPr="00DA670A">
        <w:rPr>
          <w:rFonts w:ascii="Times New Roman" w:eastAsia="Times New Roman" w:hAnsi="Times New Roman" w:cs="Times New Roman"/>
          <w:sz w:val="28"/>
          <w:szCs w:val="28"/>
          <w:lang w:eastAsia="ru-RU"/>
        </w:rPr>
        <w:t>Ташматова</w:t>
      </w:r>
      <w:proofErr w:type="spellEnd"/>
      <w:r w:rsidRPr="00DA670A">
        <w:rPr>
          <w:rFonts w:ascii="Times New Roman" w:eastAsia="Times New Roman" w:hAnsi="Times New Roman" w:cs="Times New Roman"/>
          <w:sz w:val="28"/>
          <w:szCs w:val="28"/>
          <w:lang w:eastAsia="ru-RU"/>
        </w:rPr>
        <w:t xml:space="preserve"> Р.Г. Бюджетно-налоговая политика: Учебное пособие/ </w:t>
      </w:r>
      <w:proofErr w:type="spellStart"/>
      <w:r w:rsidRPr="00DA670A">
        <w:rPr>
          <w:rFonts w:ascii="Times New Roman" w:eastAsia="Times New Roman" w:hAnsi="Times New Roman" w:cs="Times New Roman"/>
          <w:sz w:val="28"/>
          <w:szCs w:val="28"/>
          <w:lang w:eastAsia="ru-RU"/>
        </w:rPr>
        <w:t>Н.Э.Жиянова</w:t>
      </w:r>
      <w:proofErr w:type="spellEnd"/>
      <w:r w:rsidRPr="00DA670A">
        <w:rPr>
          <w:rFonts w:ascii="Times New Roman" w:eastAsia="Times New Roman" w:hAnsi="Times New Roman" w:cs="Times New Roman"/>
          <w:sz w:val="28"/>
          <w:szCs w:val="28"/>
          <w:lang w:eastAsia="ru-RU"/>
        </w:rPr>
        <w:t xml:space="preserve">, </w:t>
      </w:r>
      <w:proofErr w:type="spellStart"/>
      <w:proofErr w:type="gramStart"/>
      <w:r w:rsidRPr="00DA670A">
        <w:rPr>
          <w:rFonts w:ascii="Times New Roman" w:eastAsia="Times New Roman" w:hAnsi="Times New Roman" w:cs="Times New Roman"/>
          <w:sz w:val="28"/>
          <w:szCs w:val="28"/>
          <w:lang w:eastAsia="ru-RU"/>
        </w:rPr>
        <w:t>Р.Г.Ташматова</w:t>
      </w:r>
      <w:proofErr w:type="spellEnd"/>
      <w:r w:rsidRPr="00DA670A">
        <w:rPr>
          <w:rFonts w:ascii="Times New Roman" w:eastAsia="Times New Roman" w:hAnsi="Times New Roman" w:cs="Times New Roman"/>
          <w:sz w:val="28"/>
          <w:szCs w:val="28"/>
          <w:lang w:eastAsia="ru-RU"/>
        </w:rPr>
        <w:t>;-</w:t>
      </w:r>
      <w:proofErr w:type="gramEnd"/>
      <w:r w:rsidRPr="00DA670A">
        <w:rPr>
          <w:rFonts w:ascii="Times New Roman" w:eastAsia="Times New Roman" w:hAnsi="Times New Roman" w:cs="Times New Roman"/>
          <w:sz w:val="28"/>
          <w:szCs w:val="28"/>
          <w:lang w:eastAsia="ru-RU"/>
        </w:rPr>
        <w:t>Т.: «</w:t>
      </w:r>
      <w:proofErr w:type="spellStart"/>
      <w:r w:rsidRPr="00DA670A">
        <w:rPr>
          <w:rFonts w:ascii="Times New Roman" w:eastAsia="Times New Roman" w:hAnsi="Times New Roman" w:cs="Times New Roman"/>
          <w:sz w:val="28"/>
          <w:szCs w:val="28"/>
          <w:lang w:val="en-US" w:eastAsia="ru-RU"/>
        </w:rPr>
        <w:t>Iqtisod</w:t>
      </w:r>
      <w:proofErr w:type="spellEnd"/>
      <w:r w:rsidRPr="00DA670A">
        <w:rPr>
          <w:rFonts w:ascii="Times New Roman" w:eastAsia="Times New Roman" w:hAnsi="Times New Roman" w:cs="Times New Roman"/>
          <w:sz w:val="28"/>
          <w:szCs w:val="28"/>
          <w:lang w:eastAsia="ru-RU"/>
        </w:rPr>
        <w:t>-</w:t>
      </w:r>
      <w:proofErr w:type="spellStart"/>
      <w:r w:rsidRPr="00DA670A">
        <w:rPr>
          <w:rFonts w:ascii="Times New Roman" w:eastAsia="Times New Roman" w:hAnsi="Times New Roman" w:cs="Times New Roman"/>
          <w:sz w:val="28"/>
          <w:szCs w:val="28"/>
          <w:lang w:val="en-US" w:eastAsia="ru-RU"/>
        </w:rPr>
        <w:t>Moliya</w:t>
      </w:r>
      <w:proofErr w:type="spellEnd"/>
      <w:r w:rsidRPr="00DA670A">
        <w:rPr>
          <w:rFonts w:ascii="Times New Roman" w:eastAsia="Times New Roman" w:hAnsi="Times New Roman" w:cs="Times New Roman"/>
          <w:sz w:val="28"/>
          <w:szCs w:val="28"/>
          <w:lang w:eastAsia="ru-RU"/>
        </w:rPr>
        <w:t>», 2019.-</w:t>
      </w:r>
      <w:r w:rsidRPr="00DA670A">
        <w:rPr>
          <w:rFonts w:ascii="Times New Roman" w:eastAsia="Times New Roman" w:hAnsi="Times New Roman" w:cs="Times New Roman"/>
          <w:sz w:val="28"/>
          <w:szCs w:val="28"/>
          <w:lang w:eastAsia="ru-RU"/>
        </w:rPr>
        <w:lastRenderedPageBreak/>
        <w:t>216 с.</w:t>
      </w:r>
    </w:p>
    <w:p w14:paraId="59DD35D4" w14:textId="77777777" w:rsidR="00DA670A" w:rsidRPr="00DA670A" w:rsidRDefault="00DA670A" w:rsidP="00DA670A">
      <w:pPr>
        <w:widowControl w:val="0"/>
        <w:numPr>
          <w:ilvl w:val="0"/>
          <w:numId w:val="2"/>
        </w:numPr>
        <w:tabs>
          <w:tab w:val="left" w:pos="0"/>
          <w:tab w:val="left" w:pos="1134"/>
          <w:tab w:val="left" w:pos="1200"/>
        </w:tabs>
        <w:spacing w:after="0" w:line="240" w:lineRule="auto"/>
        <w:ind w:left="0" w:firstLine="709"/>
        <w:jc w:val="both"/>
        <w:rPr>
          <w:rFonts w:ascii="Times New Roman" w:eastAsia="Times New Roman" w:hAnsi="Times New Roman" w:cs="Times New Roman"/>
          <w:sz w:val="28"/>
          <w:szCs w:val="28"/>
          <w:lang w:eastAsia="ru-RU"/>
        </w:rPr>
      </w:pPr>
      <w:proofErr w:type="spellStart"/>
      <w:r w:rsidRPr="00DA670A">
        <w:rPr>
          <w:rFonts w:ascii="Times New Roman" w:eastAsia="Times New Roman" w:hAnsi="Times New Roman" w:cs="Times New Roman"/>
          <w:sz w:val="28"/>
          <w:szCs w:val="28"/>
          <w:shd w:val="clear" w:color="auto" w:fill="FFFFFF"/>
          <w:lang w:eastAsia="ru-RU"/>
        </w:rPr>
        <w:t>Пансков</w:t>
      </w:r>
      <w:proofErr w:type="spellEnd"/>
      <w:r w:rsidRPr="00DA670A">
        <w:rPr>
          <w:rFonts w:ascii="Times New Roman" w:eastAsia="Times New Roman" w:hAnsi="Times New Roman" w:cs="Times New Roman"/>
          <w:sz w:val="28"/>
          <w:szCs w:val="28"/>
          <w:shd w:val="clear" w:color="auto" w:fill="FFFFFF"/>
          <w:lang w:eastAsia="ru-RU"/>
        </w:rPr>
        <w:t xml:space="preserve">, В.Г. Налоги и налогообложение / В.Г. </w:t>
      </w:r>
      <w:proofErr w:type="spellStart"/>
      <w:r w:rsidRPr="00DA670A">
        <w:rPr>
          <w:rFonts w:ascii="Times New Roman" w:eastAsia="Times New Roman" w:hAnsi="Times New Roman" w:cs="Times New Roman"/>
          <w:sz w:val="28"/>
          <w:szCs w:val="28"/>
          <w:shd w:val="clear" w:color="auto" w:fill="FFFFFF"/>
          <w:lang w:eastAsia="ru-RU"/>
        </w:rPr>
        <w:t>Пансков</w:t>
      </w:r>
      <w:proofErr w:type="spellEnd"/>
      <w:r w:rsidRPr="00DA670A">
        <w:rPr>
          <w:rFonts w:ascii="Times New Roman" w:eastAsia="Times New Roman" w:hAnsi="Times New Roman" w:cs="Times New Roman"/>
          <w:sz w:val="28"/>
          <w:szCs w:val="28"/>
          <w:shd w:val="clear" w:color="auto" w:fill="FFFFFF"/>
          <w:lang w:eastAsia="ru-RU"/>
        </w:rPr>
        <w:t>, В.Г. Князев. - М.: МЦФЭР, </w:t>
      </w:r>
      <w:r w:rsidRPr="00DA670A">
        <w:rPr>
          <w:rFonts w:ascii="Times New Roman" w:eastAsia="Batang" w:hAnsi="Times New Roman" w:cs="Times New Roman"/>
          <w:b/>
          <w:bCs/>
          <w:sz w:val="28"/>
          <w:szCs w:val="28"/>
          <w:shd w:val="clear" w:color="auto" w:fill="FFFFFF"/>
          <w:lang w:eastAsia="ru-RU"/>
        </w:rPr>
        <w:t>2018</w:t>
      </w:r>
      <w:r w:rsidRPr="00DA670A">
        <w:rPr>
          <w:rFonts w:ascii="Times New Roman" w:eastAsia="Times New Roman" w:hAnsi="Times New Roman" w:cs="Times New Roman"/>
          <w:sz w:val="28"/>
          <w:szCs w:val="28"/>
          <w:shd w:val="clear" w:color="auto" w:fill="FFFFFF"/>
          <w:lang w:eastAsia="ru-RU"/>
        </w:rPr>
        <w:t>. - 336 c.</w:t>
      </w:r>
    </w:p>
    <w:p w14:paraId="1666E63B" w14:textId="77777777" w:rsidR="00DA670A" w:rsidRPr="00DA670A" w:rsidRDefault="00DA670A" w:rsidP="00DA670A">
      <w:pPr>
        <w:widowControl w:val="0"/>
        <w:numPr>
          <w:ilvl w:val="0"/>
          <w:numId w:val="2"/>
        </w:numPr>
        <w:tabs>
          <w:tab w:val="left" w:pos="284"/>
          <w:tab w:val="left" w:pos="1134"/>
        </w:tabs>
        <w:overflowPunct w:val="0"/>
        <w:autoSpaceDE w:val="0"/>
        <w:autoSpaceDN w:val="0"/>
        <w:adjustRightInd w:val="0"/>
        <w:spacing w:after="0" w:line="240" w:lineRule="auto"/>
        <w:ind w:left="0" w:firstLine="709"/>
        <w:jc w:val="both"/>
        <w:textAlignment w:val="baseline"/>
        <w:rPr>
          <w:rFonts w:ascii="Times New Roman" w:eastAsia="Times New Roman" w:hAnsi="Times New Roman" w:cs="Times New Roman"/>
          <w:sz w:val="28"/>
          <w:szCs w:val="28"/>
          <w:lang w:val="uz-Cyrl-UZ" w:eastAsia="ru-RU"/>
        </w:rPr>
      </w:pPr>
      <w:r w:rsidRPr="00DA670A">
        <w:rPr>
          <w:rFonts w:ascii="Times New Roman" w:eastAsia="Times New Roman" w:hAnsi="Times New Roman" w:cs="Times New Roman"/>
          <w:sz w:val="28"/>
          <w:szCs w:val="28"/>
          <w:lang w:val="uz-Cyrl-UZ" w:eastAsia="ru-RU"/>
        </w:rPr>
        <w:t>www.gov.uz  (</w:t>
      </w:r>
      <w:r w:rsidRPr="00DA670A">
        <w:rPr>
          <w:rFonts w:ascii="Times New Roman" w:eastAsia="Times New Roman" w:hAnsi="Times New Roman" w:cs="Times New Roman"/>
          <w:sz w:val="28"/>
          <w:szCs w:val="28"/>
          <w:lang w:eastAsia="ru-RU"/>
        </w:rPr>
        <w:t>Правительственный портал Республики Узбекистан</w:t>
      </w:r>
      <w:r w:rsidRPr="00DA670A">
        <w:rPr>
          <w:rFonts w:ascii="Times New Roman" w:eastAsia="Times New Roman" w:hAnsi="Times New Roman" w:cs="Times New Roman"/>
          <w:sz w:val="28"/>
          <w:szCs w:val="28"/>
          <w:lang w:val="uz-Cyrl-UZ" w:eastAsia="ru-RU"/>
        </w:rPr>
        <w:t>)</w:t>
      </w:r>
    </w:p>
    <w:p w14:paraId="049B123F" w14:textId="77777777" w:rsidR="00DA670A" w:rsidRPr="00DA670A" w:rsidRDefault="00DA670A" w:rsidP="00DA670A">
      <w:pPr>
        <w:widowControl w:val="0"/>
        <w:numPr>
          <w:ilvl w:val="0"/>
          <w:numId w:val="2"/>
        </w:numPr>
        <w:tabs>
          <w:tab w:val="left" w:pos="284"/>
          <w:tab w:val="left" w:pos="1134"/>
        </w:tabs>
        <w:overflowPunct w:val="0"/>
        <w:autoSpaceDE w:val="0"/>
        <w:autoSpaceDN w:val="0"/>
        <w:adjustRightInd w:val="0"/>
        <w:spacing w:after="0" w:line="240" w:lineRule="auto"/>
        <w:ind w:left="0" w:firstLine="709"/>
        <w:jc w:val="both"/>
        <w:textAlignment w:val="baseline"/>
        <w:rPr>
          <w:rFonts w:ascii="Times New Roman" w:eastAsia="Times New Roman" w:hAnsi="Times New Roman" w:cs="Times New Roman"/>
          <w:sz w:val="28"/>
          <w:szCs w:val="28"/>
          <w:lang w:val="uz-Cyrl-UZ" w:eastAsia="ru-RU"/>
        </w:rPr>
      </w:pPr>
      <w:r w:rsidRPr="00DA670A">
        <w:rPr>
          <w:rFonts w:ascii="Times New Roman" w:eastAsia="Times New Roman" w:hAnsi="Times New Roman" w:cs="Times New Roman"/>
          <w:sz w:val="28"/>
          <w:szCs w:val="28"/>
          <w:lang w:val="en-US" w:eastAsia="ru-RU"/>
        </w:rPr>
        <w:t>w</w:t>
      </w:r>
      <w:r w:rsidRPr="00DA670A">
        <w:rPr>
          <w:rFonts w:ascii="Times New Roman" w:eastAsia="Times New Roman" w:hAnsi="Times New Roman" w:cs="Times New Roman"/>
          <w:sz w:val="28"/>
          <w:szCs w:val="28"/>
          <w:lang w:val="uz-Cyrl-UZ" w:eastAsia="ru-RU"/>
        </w:rPr>
        <w:t xml:space="preserve">ww.lex.uz </w:t>
      </w:r>
      <w:r w:rsidRPr="00DA670A">
        <w:rPr>
          <w:rFonts w:ascii="Times New Roman" w:eastAsia="Times New Roman" w:hAnsi="Times New Roman" w:cs="Times New Roman"/>
          <w:sz w:val="28"/>
          <w:szCs w:val="28"/>
          <w:lang w:eastAsia="ru-RU"/>
        </w:rPr>
        <w:t>(Национальная база данных законодательства Республики Узбекистан</w:t>
      </w:r>
      <w:r w:rsidRPr="00DA670A">
        <w:rPr>
          <w:rFonts w:ascii="Times New Roman" w:eastAsia="Times New Roman" w:hAnsi="Times New Roman" w:cs="Times New Roman"/>
          <w:sz w:val="28"/>
          <w:szCs w:val="28"/>
          <w:lang w:val="uz-Cyrl-UZ" w:eastAsia="ru-RU"/>
        </w:rPr>
        <w:t>)</w:t>
      </w:r>
    </w:p>
    <w:p w14:paraId="4C179FD3" w14:textId="77777777" w:rsidR="00DA670A" w:rsidRPr="00DA670A" w:rsidRDefault="00DA670A" w:rsidP="00DA670A">
      <w:pPr>
        <w:widowControl w:val="0"/>
        <w:numPr>
          <w:ilvl w:val="0"/>
          <w:numId w:val="2"/>
        </w:numPr>
        <w:tabs>
          <w:tab w:val="left" w:pos="284"/>
          <w:tab w:val="left" w:pos="1134"/>
        </w:tabs>
        <w:overflowPunct w:val="0"/>
        <w:autoSpaceDE w:val="0"/>
        <w:autoSpaceDN w:val="0"/>
        <w:adjustRightInd w:val="0"/>
        <w:spacing w:after="0" w:line="240" w:lineRule="auto"/>
        <w:ind w:left="0" w:firstLine="709"/>
        <w:jc w:val="both"/>
        <w:textAlignment w:val="baseline"/>
        <w:rPr>
          <w:rFonts w:ascii="Times New Roman" w:eastAsia="Times New Roman" w:hAnsi="Times New Roman" w:cs="Times New Roman"/>
          <w:sz w:val="28"/>
          <w:szCs w:val="28"/>
          <w:lang w:val="uz-Cyrl-UZ" w:eastAsia="ru-RU"/>
        </w:rPr>
      </w:pPr>
      <w:r w:rsidRPr="00DA670A">
        <w:rPr>
          <w:rFonts w:ascii="Times New Roman" w:eastAsia="Times New Roman" w:hAnsi="Times New Roman" w:cs="Times New Roman"/>
          <w:sz w:val="28"/>
          <w:szCs w:val="28"/>
          <w:lang w:val="en-US" w:eastAsia="ru-RU"/>
        </w:rPr>
        <w:t>w</w:t>
      </w:r>
      <w:r w:rsidRPr="00DA670A">
        <w:rPr>
          <w:rFonts w:ascii="Times New Roman" w:eastAsia="Times New Roman" w:hAnsi="Times New Roman" w:cs="Times New Roman"/>
          <w:sz w:val="28"/>
          <w:szCs w:val="28"/>
          <w:lang w:val="uz-Cyrl-UZ" w:eastAsia="ru-RU"/>
        </w:rPr>
        <w:t xml:space="preserve">ww.mf.uz (Официальный сайт Министерства финансов Республики Узбекистан) </w:t>
      </w:r>
    </w:p>
    <w:p w14:paraId="415B508C" w14:textId="77777777" w:rsidR="00DA670A" w:rsidRPr="00DA670A" w:rsidRDefault="00DA670A" w:rsidP="00DA670A">
      <w:pPr>
        <w:widowControl w:val="0"/>
        <w:numPr>
          <w:ilvl w:val="0"/>
          <w:numId w:val="2"/>
        </w:numPr>
        <w:tabs>
          <w:tab w:val="left" w:pos="284"/>
          <w:tab w:val="left" w:pos="1134"/>
        </w:tabs>
        <w:overflowPunct w:val="0"/>
        <w:autoSpaceDE w:val="0"/>
        <w:autoSpaceDN w:val="0"/>
        <w:adjustRightInd w:val="0"/>
        <w:spacing w:after="0" w:line="240" w:lineRule="auto"/>
        <w:ind w:left="0" w:firstLine="709"/>
        <w:jc w:val="both"/>
        <w:textAlignment w:val="baseline"/>
        <w:rPr>
          <w:rFonts w:ascii="Times New Roman" w:eastAsia="Times New Roman" w:hAnsi="Times New Roman" w:cs="Times New Roman"/>
          <w:sz w:val="28"/>
          <w:szCs w:val="28"/>
          <w:lang w:val="uz-Cyrl-UZ" w:eastAsia="ru-RU"/>
        </w:rPr>
      </w:pPr>
      <w:r w:rsidRPr="00DA670A">
        <w:rPr>
          <w:rFonts w:ascii="Times New Roman" w:eastAsia="Times New Roman" w:hAnsi="Times New Roman" w:cs="Times New Roman"/>
          <w:sz w:val="28"/>
          <w:szCs w:val="28"/>
          <w:lang w:val="en-US" w:eastAsia="ru-RU"/>
        </w:rPr>
        <w:t>w</w:t>
      </w:r>
      <w:r w:rsidRPr="00DA670A">
        <w:rPr>
          <w:rFonts w:ascii="Times New Roman" w:eastAsia="Times New Roman" w:hAnsi="Times New Roman" w:cs="Times New Roman"/>
          <w:sz w:val="28"/>
          <w:szCs w:val="28"/>
          <w:lang w:val="uz-Cyrl-UZ" w:eastAsia="ru-RU"/>
        </w:rPr>
        <w:t>ww.stat.uz (Официальный сайт Государственного комитета Республики Узбекистан по статистике)</w:t>
      </w:r>
    </w:p>
    <w:p w14:paraId="672DDE1A" w14:textId="77777777" w:rsidR="00DA670A" w:rsidRPr="00DA670A" w:rsidRDefault="00DA670A" w:rsidP="00DA670A">
      <w:pPr>
        <w:widowControl w:val="0"/>
        <w:numPr>
          <w:ilvl w:val="0"/>
          <w:numId w:val="2"/>
        </w:numPr>
        <w:tabs>
          <w:tab w:val="left" w:pos="284"/>
          <w:tab w:val="left" w:pos="851"/>
          <w:tab w:val="left" w:pos="1134"/>
        </w:tabs>
        <w:spacing w:after="0" w:line="240" w:lineRule="auto"/>
        <w:ind w:left="0" w:firstLine="709"/>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val="en-US" w:eastAsia="ru-RU"/>
        </w:rPr>
        <w:t>w</w:t>
      </w:r>
      <w:r w:rsidRPr="00DA670A">
        <w:rPr>
          <w:rFonts w:ascii="Times New Roman" w:eastAsia="Times New Roman" w:hAnsi="Times New Roman" w:cs="Times New Roman"/>
          <w:sz w:val="28"/>
          <w:szCs w:val="28"/>
          <w:lang w:val="uz-Cyrl-UZ" w:eastAsia="ru-RU"/>
        </w:rPr>
        <w:t>ww</w:t>
      </w:r>
      <w:r w:rsidRPr="00DA670A">
        <w:rPr>
          <w:rFonts w:ascii="Times New Roman" w:eastAsia="Times New Roman" w:hAnsi="Times New Roman" w:cs="Times New Roman"/>
          <w:sz w:val="28"/>
          <w:szCs w:val="28"/>
          <w:lang w:eastAsia="ru-RU"/>
        </w:rPr>
        <w:t>.regulation.gov.uz/</w:t>
      </w:r>
      <w:proofErr w:type="spellStart"/>
      <w:r w:rsidRPr="00DA670A">
        <w:rPr>
          <w:rFonts w:ascii="Times New Roman" w:eastAsia="Times New Roman" w:hAnsi="Times New Roman" w:cs="Times New Roman"/>
          <w:sz w:val="28"/>
          <w:szCs w:val="28"/>
          <w:lang w:eastAsia="ru-RU"/>
        </w:rPr>
        <w:t>ru</w:t>
      </w:r>
      <w:proofErr w:type="spellEnd"/>
      <w:r w:rsidRPr="00DA670A">
        <w:rPr>
          <w:rFonts w:ascii="Times New Roman" w:eastAsia="Times New Roman" w:hAnsi="Times New Roman" w:cs="Times New Roman"/>
          <w:sz w:val="28"/>
          <w:szCs w:val="28"/>
          <w:lang w:eastAsia="ru-RU"/>
        </w:rPr>
        <w:t>/</w:t>
      </w:r>
      <w:proofErr w:type="spellStart"/>
      <w:r w:rsidRPr="00DA670A">
        <w:rPr>
          <w:rFonts w:ascii="Times New Roman" w:eastAsia="Times New Roman" w:hAnsi="Times New Roman" w:cs="Times New Roman"/>
          <w:sz w:val="28"/>
          <w:szCs w:val="28"/>
          <w:lang w:eastAsia="ru-RU"/>
        </w:rPr>
        <w:t>documents</w:t>
      </w:r>
      <w:proofErr w:type="spellEnd"/>
      <w:r w:rsidRPr="00DA670A">
        <w:rPr>
          <w:rFonts w:ascii="Times New Roman" w:eastAsia="Times New Roman" w:hAnsi="Times New Roman" w:cs="Times New Roman"/>
          <w:sz w:val="28"/>
          <w:szCs w:val="28"/>
          <w:lang w:eastAsia="ru-RU"/>
        </w:rPr>
        <w:t>/2252Концепция совершенство-</w:t>
      </w:r>
      <w:proofErr w:type="spellStart"/>
      <w:r w:rsidRPr="00DA670A">
        <w:rPr>
          <w:rFonts w:ascii="Times New Roman" w:eastAsia="Times New Roman" w:hAnsi="Times New Roman" w:cs="Times New Roman"/>
          <w:sz w:val="28"/>
          <w:szCs w:val="28"/>
          <w:lang w:eastAsia="ru-RU"/>
        </w:rPr>
        <w:t>вания</w:t>
      </w:r>
      <w:proofErr w:type="spellEnd"/>
      <w:r w:rsidRPr="00DA670A">
        <w:rPr>
          <w:rFonts w:ascii="Times New Roman" w:eastAsia="Times New Roman" w:hAnsi="Times New Roman" w:cs="Times New Roman"/>
          <w:sz w:val="28"/>
          <w:szCs w:val="28"/>
          <w:lang w:eastAsia="ru-RU"/>
        </w:rPr>
        <w:t xml:space="preserve"> управления системой государственных финансов Республики Узбекистан.</w:t>
      </w:r>
    </w:p>
    <w:p w14:paraId="65AE8414" w14:textId="77777777" w:rsidR="00DA670A" w:rsidRPr="00DA670A" w:rsidRDefault="00DA670A" w:rsidP="00DA670A">
      <w:pPr>
        <w:widowControl w:val="0"/>
        <w:numPr>
          <w:ilvl w:val="0"/>
          <w:numId w:val="2"/>
        </w:numPr>
        <w:tabs>
          <w:tab w:val="left" w:pos="284"/>
          <w:tab w:val="left" w:pos="851"/>
          <w:tab w:val="left" w:pos="1134"/>
        </w:tabs>
        <w:spacing w:after="0" w:line="240" w:lineRule="auto"/>
        <w:ind w:left="0" w:firstLine="709"/>
        <w:jc w:val="both"/>
        <w:rPr>
          <w:rFonts w:ascii="Times New Roman" w:eastAsia="Times New Roman" w:hAnsi="Times New Roman" w:cs="Times New Roman"/>
          <w:sz w:val="28"/>
          <w:szCs w:val="28"/>
          <w:lang w:eastAsia="ru-RU"/>
        </w:rPr>
      </w:pPr>
      <w:r w:rsidRPr="00DA670A">
        <w:rPr>
          <w:rFonts w:ascii="Times New Roman" w:eastAsia="Times New Roman" w:hAnsi="Times New Roman" w:cs="Times New Roman"/>
          <w:sz w:val="28"/>
          <w:szCs w:val="28"/>
          <w:lang w:val="en-US" w:eastAsia="ru-RU"/>
        </w:rPr>
        <w:t>w</w:t>
      </w:r>
      <w:r w:rsidRPr="00DA670A">
        <w:rPr>
          <w:rFonts w:ascii="Times New Roman" w:eastAsia="Times New Roman" w:hAnsi="Times New Roman" w:cs="Times New Roman"/>
          <w:sz w:val="28"/>
          <w:szCs w:val="28"/>
          <w:lang w:val="uz-Cyrl-UZ" w:eastAsia="ru-RU"/>
        </w:rPr>
        <w:t>ww</w:t>
      </w:r>
      <w:r w:rsidRPr="00DA670A">
        <w:rPr>
          <w:rFonts w:ascii="Times New Roman" w:eastAsia="Times New Roman" w:hAnsi="Times New Roman" w:cs="Times New Roman"/>
          <w:sz w:val="28"/>
          <w:szCs w:val="28"/>
          <w:lang w:eastAsia="ru-RU"/>
        </w:rPr>
        <w:t xml:space="preserve">.taxreform.regulation.gov.uz/ – Концепция реформирования налоговой системы Республики Узбекистан. </w:t>
      </w:r>
    </w:p>
    <w:p w14:paraId="730DDE09" w14:textId="77777777" w:rsidR="00DA670A" w:rsidRPr="00DA670A" w:rsidRDefault="00DA670A" w:rsidP="00DA670A">
      <w:pPr>
        <w:widowControl w:val="0"/>
        <w:numPr>
          <w:ilvl w:val="0"/>
          <w:numId w:val="2"/>
        </w:numPr>
        <w:tabs>
          <w:tab w:val="left" w:pos="0"/>
          <w:tab w:val="left" w:pos="180"/>
          <w:tab w:val="left" w:pos="284"/>
          <w:tab w:val="left" w:pos="1134"/>
        </w:tabs>
        <w:spacing w:after="0" w:line="240" w:lineRule="auto"/>
        <w:ind w:left="0" w:firstLine="709"/>
        <w:jc w:val="both"/>
        <w:rPr>
          <w:rFonts w:ascii="Times New Roman" w:eastAsia="Times New Roman" w:hAnsi="Times New Roman" w:cs="Times New Roman"/>
          <w:sz w:val="28"/>
          <w:szCs w:val="28"/>
        </w:rPr>
      </w:pPr>
      <w:r w:rsidRPr="00DA670A">
        <w:rPr>
          <w:rFonts w:ascii="Times New Roman" w:eastAsia="Times New Roman" w:hAnsi="Times New Roman" w:cs="Times New Roman"/>
          <w:sz w:val="28"/>
          <w:szCs w:val="28"/>
          <w:lang w:val="en-US"/>
        </w:rPr>
        <w:t>www</w:t>
      </w:r>
      <w:r w:rsidRPr="00DA670A">
        <w:rPr>
          <w:rFonts w:ascii="Times New Roman" w:eastAsia="Times New Roman" w:hAnsi="Times New Roman" w:cs="Times New Roman"/>
          <w:sz w:val="28"/>
          <w:szCs w:val="28"/>
        </w:rPr>
        <w:t>.</w:t>
      </w:r>
      <w:proofErr w:type="spellStart"/>
      <w:r w:rsidRPr="00DA670A">
        <w:rPr>
          <w:rFonts w:ascii="Times New Roman" w:eastAsia="Times New Roman" w:hAnsi="Times New Roman" w:cs="Times New Roman"/>
          <w:sz w:val="28"/>
          <w:szCs w:val="28"/>
          <w:lang w:val="en-US"/>
        </w:rPr>
        <w:t>scopus</w:t>
      </w:r>
      <w:proofErr w:type="spellEnd"/>
      <w:r w:rsidRPr="00DA670A">
        <w:rPr>
          <w:rFonts w:ascii="Times New Roman" w:eastAsia="Times New Roman" w:hAnsi="Times New Roman" w:cs="Times New Roman"/>
          <w:sz w:val="28"/>
          <w:szCs w:val="28"/>
        </w:rPr>
        <w:t>.</w:t>
      </w:r>
      <w:r w:rsidRPr="00DA670A">
        <w:rPr>
          <w:rFonts w:ascii="Times New Roman" w:eastAsia="Times New Roman" w:hAnsi="Times New Roman" w:cs="Times New Roman"/>
          <w:sz w:val="28"/>
          <w:szCs w:val="28"/>
          <w:lang w:val="en-US"/>
        </w:rPr>
        <w:t>com</w:t>
      </w:r>
      <w:r w:rsidRPr="00DA670A">
        <w:rPr>
          <w:rFonts w:ascii="Times New Roman" w:eastAsia="Times New Roman" w:hAnsi="Times New Roman" w:cs="Times New Roman"/>
          <w:sz w:val="28"/>
          <w:szCs w:val="28"/>
        </w:rPr>
        <w:t xml:space="preserve"> – </w:t>
      </w:r>
      <w:proofErr w:type="spellStart"/>
      <w:r w:rsidRPr="00DA670A">
        <w:rPr>
          <w:rFonts w:ascii="Times New Roman" w:eastAsia="Times New Roman" w:hAnsi="Times New Roman" w:cs="Times New Roman"/>
          <w:sz w:val="28"/>
          <w:szCs w:val="28"/>
        </w:rPr>
        <w:t>Мультидисциплинарнаябибилиографическая</w:t>
      </w:r>
      <w:proofErr w:type="spellEnd"/>
      <w:r w:rsidRPr="00DA670A">
        <w:rPr>
          <w:rFonts w:ascii="Times New Roman" w:eastAsia="Times New Roman" w:hAnsi="Times New Roman" w:cs="Times New Roman"/>
          <w:sz w:val="28"/>
          <w:szCs w:val="28"/>
        </w:rPr>
        <w:t xml:space="preserve"> и реферативная база данных публикаций </w:t>
      </w:r>
      <w:r w:rsidRPr="00DA670A">
        <w:rPr>
          <w:rFonts w:ascii="Times New Roman" w:eastAsia="Times New Roman" w:hAnsi="Times New Roman" w:cs="Times New Roman"/>
          <w:sz w:val="28"/>
          <w:szCs w:val="28"/>
          <w:lang w:val="en-US"/>
        </w:rPr>
        <w:t>Scopus</w:t>
      </w:r>
      <w:r w:rsidRPr="00DA670A">
        <w:rPr>
          <w:rFonts w:ascii="Times New Roman" w:eastAsia="Times New Roman" w:hAnsi="Times New Roman" w:cs="Times New Roman"/>
          <w:sz w:val="28"/>
          <w:szCs w:val="28"/>
        </w:rPr>
        <w:t>.</w:t>
      </w:r>
    </w:p>
    <w:p w14:paraId="760BF940" w14:textId="77777777" w:rsidR="00DA670A" w:rsidRPr="00DA670A" w:rsidRDefault="00DA670A" w:rsidP="00DA670A">
      <w:pPr>
        <w:widowControl w:val="0"/>
        <w:numPr>
          <w:ilvl w:val="0"/>
          <w:numId w:val="2"/>
        </w:numPr>
        <w:tabs>
          <w:tab w:val="left" w:pos="0"/>
          <w:tab w:val="left" w:pos="180"/>
          <w:tab w:val="left" w:pos="284"/>
          <w:tab w:val="left" w:pos="1134"/>
        </w:tabs>
        <w:spacing w:after="0" w:line="240" w:lineRule="auto"/>
        <w:ind w:left="0" w:firstLine="709"/>
        <w:jc w:val="both"/>
        <w:rPr>
          <w:rFonts w:ascii="Times New Roman" w:eastAsia="Times New Roman" w:hAnsi="Times New Roman" w:cs="Times New Roman"/>
          <w:sz w:val="28"/>
          <w:szCs w:val="28"/>
        </w:rPr>
      </w:pPr>
      <w:r w:rsidRPr="00DA670A">
        <w:rPr>
          <w:rFonts w:ascii="Times New Roman" w:eastAsia="Times New Roman" w:hAnsi="Times New Roman" w:cs="Times New Roman"/>
          <w:sz w:val="28"/>
          <w:szCs w:val="28"/>
          <w:lang w:val="en-US"/>
        </w:rPr>
        <w:t>www</w:t>
      </w:r>
      <w:r w:rsidRPr="00DA670A">
        <w:rPr>
          <w:rFonts w:ascii="Times New Roman" w:eastAsia="Times New Roman" w:hAnsi="Times New Roman" w:cs="Times New Roman"/>
          <w:sz w:val="28"/>
          <w:szCs w:val="28"/>
        </w:rPr>
        <w:t>.</w:t>
      </w:r>
      <w:proofErr w:type="spellStart"/>
      <w:r w:rsidRPr="00DA670A">
        <w:rPr>
          <w:rFonts w:ascii="Times New Roman" w:eastAsia="Times New Roman" w:hAnsi="Times New Roman" w:cs="Times New Roman"/>
          <w:sz w:val="28"/>
          <w:szCs w:val="28"/>
          <w:lang w:val="en-US"/>
        </w:rPr>
        <w:t>webofscienc</w:t>
      </w:r>
      <w:proofErr w:type="spellEnd"/>
      <w:r w:rsidRPr="00DA670A">
        <w:rPr>
          <w:rFonts w:ascii="Times New Roman" w:eastAsia="Times New Roman" w:hAnsi="Times New Roman" w:cs="Times New Roman"/>
          <w:sz w:val="28"/>
          <w:szCs w:val="28"/>
        </w:rPr>
        <w:t>е.</w:t>
      </w:r>
      <w:r w:rsidRPr="00DA670A">
        <w:rPr>
          <w:rFonts w:ascii="Times New Roman" w:eastAsia="Times New Roman" w:hAnsi="Times New Roman" w:cs="Times New Roman"/>
          <w:sz w:val="28"/>
          <w:szCs w:val="28"/>
          <w:lang w:val="en-US"/>
        </w:rPr>
        <w:t>com</w:t>
      </w:r>
      <w:r w:rsidRPr="00DA670A">
        <w:rPr>
          <w:rFonts w:ascii="Times New Roman" w:eastAsia="Times New Roman" w:hAnsi="Times New Roman" w:cs="Times New Roman"/>
          <w:sz w:val="28"/>
          <w:szCs w:val="28"/>
        </w:rPr>
        <w:t xml:space="preserve"> – Политематическая реферативно-</w:t>
      </w:r>
      <w:proofErr w:type="spellStart"/>
      <w:r w:rsidRPr="00DA670A">
        <w:rPr>
          <w:rFonts w:ascii="Times New Roman" w:eastAsia="Times New Roman" w:hAnsi="Times New Roman" w:cs="Times New Roman"/>
          <w:sz w:val="28"/>
          <w:szCs w:val="28"/>
        </w:rPr>
        <w:t>бибилиографическая</w:t>
      </w:r>
      <w:proofErr w:type="spellEnd"/>
      <w:r w:rsidRPr="00DA670A">
        <w:rPr>
          <w:rFonts w:ascii="Times New Roman" w:eastAsia="Times New Roman" w:hAnsi="Times New Roman" w:cs="Times New Roman"/>
          <w:sz w:val="28"/>
          <w:szCs w:val="28"/>
        </w:rPr>
        <w:t xml:space="preserve"> и </w:t>
      </w:r>
      <w:proofErr w:type="spellStart"/>
      <w:r w:rsidRPr="00DA670A">
        <w:rPr>
          <w:rFonts w:ascii="Times New Roman" w:eastAsia="Times New Roman" w:hAnsi="Times New Roman" w:cs="Times New Roman"/>
          <w:sz w:val="28"/>
          <w:szCs w:val="28"/>
        </w:rPr>
        <w:t>наукометрическаябибилиометрическая</w:t>
      </w:r>
      <w:proofErr w:type="spellEnd"/>
      <w:r w:rsidRPr="00DA670A">
        <w:rPr>
          <w:rFonts w:ascii="Times New Roman" w:eastAsia="Times New Roman" w:hAnsi="Times New Roman" w:cs="Times New Roman"/>
          <w:sz w:val="28"/>
          <w:szCs w:val="28"/>
        </w:rPr>
        <w:t xml:space="preserve"> база данных </w:t>
      </w:r>
      <w:proofErr w:type="spellStart"/>
      <w:r w:rsidRPr="00DA670A">
        <w:rPr>
          <w:rFonts w:ascii="Times New Roman" w:eastAsia="Times New Roman" w:hAnsi="Times New Roman" w:cs="Times New Roman"/>
          <w:sz w:val="28"/>
          <w:szCs w:val="28"/>
          <w:lang w:val="en-US"/>
        </w:rPr>
        <w:t>WebofScienc</w:t>
      </w:r>
      <w:proofErr w:type="spellEnd"/>
      <w:r w:rsidRPr="00DA670A">
        <w:rPr>
          <w:rFonts w:ascii="Times New Roman" w:eastAsia="Times New Roman" w:hAnsi="Times New Roman" w:cs="Times New Roman"/>
          <w:sz w:val="28"/>
          <w:szCs w:val="28"/>
        </w:rPr>
        <w:t>е.</w:t>
      </w:r>
    </w:p>
    <w:p w14:paraId="4466015D" w14:textId="77777777" w:rsidR="00DA670A" w:rsidRPr="00DA670A" w:rsidRDefault="00DA670A" w:rsidP="00DA670A">
      <w:pPr>
        <w:widowControl w:val="0"/>
        <w:numPr>
          <w:ilvl w:val="0"/>
          <w:numId w:val="2"/>
        </w:numPr>
        <w:tabs>
          <w:tab w:val="left" w:pos="0"/>
          <w:tab w:val="left" w:pos="180"/>
          <w:tab w:val="left" w:pos="284"/>
          <w:tab w:val="left" w:pos="1134"/>
        </w:tabs>
        <w:spacing w:after="0" w:line="240" w:lineRule="auto"/>
        <w:ind w:left="0" w:firstLine="709"/>
        <w:jc w:val="both"/>
        <w:rPr>
          <w:rFonts w:ascii="Times New Roman" w:eastAsia="Times New Roman" w:hAnsi="Times New Roman" w:cs="Times New Roman"/>
          <w:sz w:val="28"/>
          <w:szCs w:val="28"/>
        </w:rPr>
      </w:pPr>
      <w:r w:rsidRPr="00DA670A">
        <w:rPr>
          <w:rFonts w:ascii="Times New Roman" w:eastAsia="Times New Roman" w:hAnsi="Times New Roman" w:cs="Times New Roman"/>
          <w:sz w:val="28"/>
          <w:szCs w:val="28"/>
          <w:lang w:val="en-US"/>
        </w:rPr>
        <w:t>www</w:t>
      </w:r>
      <w:r w:rsidRPr="00DA670A">
        <w:rPr>
          <w:rFonts w:ascii="Times New Roman" w:eastAsia="Times New Roman" w:hAnsi="Times New Roman" w:cs="Times New Roman"/>
          <w:sz w:val="28"/>
          <w:szCs w:val="28"/>
        </w:rPr>
        <w:t>.</w:t>
      </w:r>
      <w:proofErr w:type="spellStart"/>
      <w:r w:rsidRPr="00DA670A">
        <w:rPr>
          <w:rFonts w:ascii="Times New Roman" w:eastAsia="Times New Roman" w:hAnsi="Times New Roman" w:cs="Times New Roman"/>
          <w:sz w:val="28"/>
          <w:szCs w:val="28"/>
          <w:lang w:val="en-US"/>
        </w:rPr>
        <w:t>sciencedirect</w:t>
      </w:r>
      <w:proofErr w:type="spellEnd"/>
      <w:r w:rsidRPr="00DA670A">
        <w:rPr>
          <w:rFonts w:ascii="Times New Roman" w:eastAsia="Times New Roman" w:hAnsi="Times New Roman" w:cs="Times New Roman"/>
          <w:sz w:val="28"/>
          <w:szCs w:val="28"/>
        </w:rPr>
        <w:t>.</w:t>
      </w:r>
      <w:r w:rsidRPr="00DA670A">
        <w:rPr>
          <w:rFonts w:ascii="Times New Roman" w:eastAsia="Times New Roman" w:hAnsi="Times New Roman" w:cs="Times New Roman"/>
          <w:sz w:val="28"/>
          <w:szCs w:val="28"/>
          <w:lang w:val="en-US"/>
        </w:rPr>
        <w:t>com</w:t>
      </w:r>
      <w:r w:rsidRPr="00DA670A">
        <w:rPr>
          <w:rFonts w:ascii="Times New Roman" w:eastAsia="Times New Roman" w:hAnsi="Times New Roman" w:cs="Times New Roman"/>
          <w:sz w:val="28"/>
          <w:szCs w:val="28"/>
        </w:rPr>
        <w:t xml:space="preserve"> – Электронная коллекция научной, технической и медицинской полнотекстовой и библиографической </w:t>
      </w:r>
      <w:proofErr w:type="gramStart"/>
      <w:r w:rsidRPr="00DA670A">
        <w:rPr>
          <w:rFonts w:ascii="Times New Roman" w:eastAsia="Times New Roman" w:hAnsi="Times New Roman" w:cs="Times New Roman"/>
          <w:sz w:val="28"/>
          <w:szCs w:val="28"/>
        </w:rPr>
        <w:t xml:space="preserve">информации  </w:t>
      </w:r>
      <w:r w:rsidRPr="00DA670A">
        <w:rPr>
          <w:rFonts w:ascii="Times New Roman" w:eastAsia="Times New Roman" w:hAnsi="Times New Roman" w:cs="Times New Roman"/>
          <w:sz w:val="28"/>
          <w:szCs w:val="28"/>
          <w:lang w:val="en-US"/>
        </w:rPr>
        <w:t>ScienceDirect</w:t>
      </w:r>
      <w:proofErr w:type="gramEnd"/>
      <w:r w:rsidRPr="00DA670A">
        <w:rPr>
          <w:rFonts w:ascii="Times New Roman" w:eastAsia="Times New Roman" w:hAnsi="Times New Roman" w:cs="Times New Roman"/>
          <w:sz w:val="28"/>
          <w:szCs w:val="28"/>
        </w:rPr>
        <w:t>.</w:t>
      </w:r>
    </w:p>
    <w:p w14:paraId="14EB0F51" w14:textId="77777777" w:rsidR="00F6260E" w:rsidRDefault="00DA670A" w:rsidP="00DA670A"/>
    <w:sectPr w:rsidR="00F626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A18FB"/>
    <w:multiLevelType w:val="multilevel"/>
    <w:tmpl w:val="41B4F7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C450411"/>
    <w:multiLevelType w:val="hybridMultilevel"/>
    <w:tmpl w:val="CCC8AF52"/>
    <w:lvl w:ilvl="0" w:tplc="0419000F">
      <w:start w:val="1"/>
      <w:numFmt w:val="decimal"/>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C0A"/>
    <w:rsid w:val="000239DD"/>
    <w:rsid w:val="001E663C"/>
    <w:rsid w:val="00B74C0A"/>
    <w:rsid w:val="00DA67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B40F6-8850-4629-958C-EFE829F1D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randars.ru/student/ekonomicheskaya-teoriya/valovyy-nacionalnyy-produkt.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7050</Words>
  <Characters>40191</Characters>
  <Application>Microsoft Office Word</Application>
  <DocSecurity>0</DocSecurity>
  <Lines>334</Lines>
  <Paragraphs>94</Paragraphs>
  <ScaleCrop>false</ScaleCrop>
  <Company/>
  <LinksUpToDate>false</LinksUpToDate>
  <CharactersWithSpaces>47147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Куйлиева Афсона Шахрух кизи</dc:creator>
  <cp:keywords/>
  <dc:description/>
  <cp:lastModifiedBy>Куйлиева Афсона Шахрух кизи</cp:lastModifiedBy>
  <cp:revision>2</cp:revision>
  <dcterms:created xsi:type="dcterms:W3CDTF">2021-10-18T07:50:00Z</dcterms:created>
  <dcterms:modified xsi:type="dcterms:W3CDTF">2021-10-18T07:50:00Z</dcterms:modified>
</cp:coreProperties>
</file>