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0" w:line="360" w:lineRule="auto"/>
        <w:ind w:left="34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5-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LABORATORIYA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ISHI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Mavzu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Ekonometrik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modellardan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foydalanib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prognoz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qilish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Kerakli texnik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Pentium-4 shaxsiy kompyuteri.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Kerakli dasturiy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Microsoft  EXCEL dasturi.</w:t>
      </w:r>
    </w:p>
    <w:p>
      <w:pPr>
        <w:pStyle w:val="Обычный"/>
        <w:spacing w:after="0" w:line="360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Ishning maqsadi: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Microsoft  EXCEL dasturida  ekonometrik modellarda prognozlash  masalasini 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rganish.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position w:val="-64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position w:val="-64"/>
          <w:sz w:val="28"/>
          <w:szCs w:val="28"/>
          <w:rtl w:val="0"/>
          <w:lang w:val="en-US"/>
        </w:rPr>
        <w:t>Nazariy qism</w:t>
      </w:r>
    </w:p>
    <w:p>
      <w:pPr>
        <w:pStyle w:val="Обычный"/>
        <w:spacing w:after="0" w:line="360" w:lineRule="auto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Bashorat </w:t>
      </w:r>
      <w:r>
        <w:rPr>
          <w:rFonts w:ascii="Times New Roman" w:hAnsi="Times New Roman"/>
          <w:sz w:val="28"/>
          <w:szCs w:val="28"/>
          <w:rtl w:val="0"/>
        </w:rPr>
        <w:t>- bu ehtimol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  </w:t>
      </w:r>
      <w:r>
        <w:rPr>
          <w:rFonts w:ascii="Times New Roman" w:hAnsi="Times New Roman"/>
          <w:sz w:val="28"/>
          <w:szCs w:val="28"/>
          <w:rtl w:val="0"/>
        </w:rPr>
        <w:t>yo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nalishlar, ob</w:t>
      </w:r>
      <w:r>
        <w:rPr>
          <w:rFonts w:ascii="Times New Roman" w:hAnsi="Times New Roman" w:hint="default"/>
          <w:sz w:val="28"/>
          <w:szCs w:val="28"/>
          <w:rtl w:val="0"/>
        </w:rPr>
        <w:t>’</w:t>
      </w:r>
      <w:r>
        <w:rPr>
          <w:rFonts w:ascii="Times New Roman" w:hAnsi="Times New Roman"/>
          <w:sz w:val="28"/>
          <w:szCs w:val="28"/>
          <w:rtl w:val="0"/>
        </w:rPr>
        <w:t>ektlar va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hodisalarning rivojlanishi natijalari.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Prognozlash</w:t>
      </w:r>
      <w:r>
        <w:rPr>
          <w:rFonts w:ascii="Times New Roman" w:hAnsi="Times New Roman"/>
          <w:sz w:val="28"/>
          <w:szCs w:val="28"/>
          <w:rtl w:val="0"/>
        </w:rPr>
        <w:t xml:space="preserve"> - bu ob</w:t>
      </w:r>
      <w:r>
        <w:rPr>
          <w:rFonts w:ascii="Times New Roman" w:hAnsi="Times New Roman" w:hint="default"/>
          <w:sz w:val="28"/>
          <w:szCs w:val="28"/>
          <w:rtl w:val="0"/>
        </w:rPr>
        <w:t>’</w:t>
      </w:r>
      <w:r>
        <w:rPr>
          <w:rFonts w:ascii="Times New Roman" w:hAnsi="Times New Roman"/>
          <w:sz w:val="28"/>
          <w:szCs w:val="28"/>
          <w:rtl w:val="0"/>
        </w:rPr>
        <w:t xml:space="preserve">ektni rivojlantirish istiqbolini belgilab beradigan maxsus ilmiy tadqiqotlardir. 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 xml:space="preserve">         </w:t>
      </w:r>
      <w:r>
        <w:rPr>
          <w:rFonts w:ascii="Times New Roman" w:hAnsi="Times New Roman"/>
          <w:sz w:val="28"/>
          <w:szCs w:val="28"/>
          <w:rtl w:val="0"/>
        </w:rPr>
        <w:t>Prognozlash nima bo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lishi mumkinligini ko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rsatib beradi; rejalashtirish - bo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lishi shart degan ma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noni bildiradi.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 xml:space="preserve">         </w:t>
      </w:r>
      <w:r>
        <w:rPr>
          <w:rFonts w:ascii="Times New Roman" w:hAnsi="Times New Roman"/>
          <w:sz w:val="28"/>
          <w:szCs w:val="28"/>
          <w:rtl w:val="0"/>
        </w:rPr>
        <w:t>Bashoratlash sohalari juda keng: geografik, geologik, ekologik, iqtisodiy, sotsial, tashqi-siyosiy, yuridik va h.k.</w:t>
      </w:r>
    </w:p>
    <w:p>
      <w:pPr>
        <w:pStyle w:val="Обычный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1-masala.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Hududning chakana tovar oboroti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risidagi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lumotlqar  10 yil uchun berilgan (sh.b.) Tovar oborotini 15 yilda qanday b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lishini baholang. </w:t>
      </w:r>
      <w:r>
        <w:rPr>
          <w:rFonts w:ascii="Times New Roman" w:hAnsi="Times New Roman"/>
          <w:sz w:val="28"/>
          <w:szCs w:val="28"/>
          <w:rtl w:val="0"/>
          <w:lang w:val="en-US"/>
        </w:rPr>
        <w:t>Olingan baho uchun 99%  ishonch  intervalida prognozning standart xatosini toping.</w:t>
      </w:r>
    </w:p>
    <w:p>
      <w:pPr>
        <w:pStyle w:val="Обычный"/>
        <w:spacing w:after="0" w:line="360" w:lineRule="auto"/>
        <w:ind w:firstLine="708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1- jadval</w:t>
      </w:r>
    </w:p>
    <w:tbl>
      <w:tblPr>
        <w:tblW w:w="93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2"/>
        <w:gridCol w:w="776"/>
        <w:gridCol w:w="776"/>
        <w:gridCol w:w="775"/>
        <w:gridCol w:w="981"/>
        <w:gridCol w:w="775"/>
        <w:gridCol w:w="776"/>
        <w:gridCol w:w="776"/>
        <w:gridCol w:w="775"/>
        <w:gridCol w:w="981"/>
        <w:gridCol w:w="776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Yillar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Tovar oboroti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18,5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24,5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+k</w:t>
            </w:r>
          </w:p>
        </w:tc>
      </w:tr>
    </w:tbl>
    <w:p>
      <w:pPr>
        <w:pStyle w:val="Обычный"/>
        <w:widowControl w:val="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бычный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k- talabaning jurnal bo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yicha tartib raqami.</w:t>
      </w:r>
    </w:p>
    <w:p>
      <w:pPr>
        <w:pStyle w:val="Обычный"/>
        <w:spacing w:after="0" w:line="360" w:lineRule="auto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Yuqoridagi masalani yechish jarayonini quyidagi masala asosida k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rib chiqamiz.</w:t>
      </w:r>
    </w:p>
    <w:p>
      <w:pPr>
        <w:pStyle w:val="Основной текст с отступом 2"/>
        <w:spacing w:line="360" w:lineRule="auto"/>
        <w:ind w:left="284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Uslubiy ko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rsatma</w:t>
      </w: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2-masala.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Firmaning  sotish hajmi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reklamaga xarajatlar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х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bilan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lanishlari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risidagi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yicha sotish hajmini  reklamaga xarajatlar  5,5 sh. b. ga teng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lgandagi holatini baholang. Olingan baho uchun 99%  ishonch  intervalida prognozning standart xatosini toping.</w:t>
      </w: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Dastlabki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 (sh.b.):</w:t>
      </w:r>
    </w:p>
    <w:p>
      <w:pPr>
        <w:pStyle w:val="Обычный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1- jadval</w:t>
      </w:r>
    </w:p>
    <w:tbl>
      <w:tblPr>
        <w:tblW w:w="921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5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72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68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80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82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65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62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</w:tr>
    </w:tbl>
    <w:p>
      <w:pPr>
        <w:pStyle w:val="Обычный"/>
        <w:widowControl w:val="0"/>
        <w:spacing w:after="0" w:line="240" w:lineRule="auto"/>
        <w:ind w:left="108" w:hanging="108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Firmaning sotish hajmi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position w:val="-30"/>
        </w:rPr>
        <w:drawing xmlns:a="http://schemas.openxmlformats.org/drawingml/2006/main">
          <wp:inline distT="0" distB="0" distL="0" distR="0">
            <wp:extent cx="3428366" cy="257175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6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876425" cy="238125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qiymat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Var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) =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ДИСПР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массив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);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=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СТОШУХ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массив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y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массив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  );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position w:val="-30"/>
        </w:rPr>
        <w:drawing xmlns:a="http://schemas.openxmlformats.org/drawingml/2006/main">
          <wp:inline distT="0" distB="0" distL="0" distR="0">
            <wp:extent cx="2618740" cy="266700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 yerda n=10, v=n-2=8,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628775" cy="238125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Olingan baho uchun prognozning  standart  xatosini  va  ishonch intervalini hisoblaymiz: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3142615" cy="657225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71, 87-3,35*4,47&lt;</w:t>
      </w:r>
      <w:r>
        <w:rPr>
          <w:position w:val="-30"/>
          <w:lang w:val="ru-RU"/>
        </w:rPr>
        <w:drawing xmlns:a="http://schemas.openxmlformats.org/drawingml/2006/main">
          <wp:inline distT="0" distB="0" distL="0" distR="0">
            <wp:extent cx="1952625" cy="257175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Yoki  </w:t>
      </w:r>
      <w:r>
        <w:rPr>
          <w:position w:val="-30"/>
          <w:lang w:val="ru-RU"/>
        </w:rPr>
        <w:drawing xmlns:a="http://schemas.openxmlformats.org/drawingml/2006/main">
          <wp:inline distT="0" distB="0" distL="0" distR="0">
            <wp:extent cx="1590675" cy="257175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.</w:t>
      </w:r>
    </w:p>
    <w:p>
      <w:pPr>
        <w:pStyle w:val="Основной текст"/>
        <w:shd w:val="clear" w:color="auto" w:fill="auto"/>
        <w:spacing w:before="0" w:line="360" w:lineRule="auto"/>
        <w:ind w:firstLine="320"/>
        <w:jc w:val="left"/>
        <w:rPr>
          <w:b w:val="1"/>
          <w:bCs w:val="1"/>
          <w:sz w:val="28"/>
          <w:szCs w:val="28"/>
          <w:lang w:val="en-US"/>
        </w:rPr>
      </w:pPr>
    </w:p>
    <w:p>
      <w:pPr>
        <w:pStyle w:val="Обычный"/>
        <w:pageBreakBefore w:val="1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Foydalanilgan adabiyotlar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yxati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Беркинов Б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Эконометрика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Тошкент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, 2015. 168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Шодмонова Г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Иқтисодий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математик усуллар ва моделлар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Тошкент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2013. 258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Шодмонова Г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Абдуллаев З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Ер тузишда иқтисодий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математик усуллар ва моделлар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Тошкент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2007. 189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Шадманова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Г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Мирзаев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С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Экономико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математические методы и модели»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Ташкент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2011, 210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Шодиев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 бошқ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Эконометрика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Тошкент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1999. 265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Замков 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Математические методы в экономике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1997. 421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Доугерти 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 в эконометрику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перевод с английского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2011. 387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Экономика и математические 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"http://www.bigmax.ru"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www.bigmax.ru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Математические методы анализа экономики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http://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"http://www.shop4.ru/"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www.shop4.ru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Журнал «Экономика и математические методы»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"http://adeptis.ru"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adeptis.ru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Полтерович 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Экономика и математические методы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"http://www.management.edu.ru"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www.management.edu.ru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7"/>
  </w:abstractNum>
  <w:abstractNum w:abstractNumId="1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540" w:after="0" w:line="250" w:lineRule="exac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7">
    <w:name w:val="Imported Style 7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