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7C5" w:rsidRPr="00C667C5" w:rsidRDefault="00C667C5" w:rsidP="00C667C5">
      <w:pPr>
        <w:jc w:val="center"/>
        <w:rPr>
          <w:rFonts w:ascii="Arial" w:hAnsi="Arial" w:cs="Aharoni"/>
          <w:sz w:val="24"/>
          <w:szCs w:val="24"/>
        </w:rPr>
      </w:pPr>
      <w:r w:rsidRPr="00C667C5">
        <w:rPr>
          <w:rFonts w:ascii="Arial" w:hAnsi="Arial" w:cs="Arial"/>
          <w:sz w:val="24"/>
          <w:szCs w:val="24"/>
          <w:u w:val="single"/>
        </w:rPr>
        <w:t xml:space="preserve">MyEcho Project </w:t>
      </w:r>
      <w:r>
        <w:rPr>
          <w:rFonts w:ascii="Arial" w:hAnsi="Arial" w:cs="Arial"/>
          <w:sz w:val="24"/>
          <w:szCs w:val="24"/>
        </w:rPr>
        <w:t xml:space="preserve">    </w:t>
      </w:r>
      <w:r w:rsidRPr="00C667C5">
        <w:rPr>
          <w:rFonts w:ascii="Arial Black" w:hAnsi="Arial Black" w:cs="Aharoni"/>
          <w:sz w:val="24"/>
          <w:szCs w:val="24"/>
        </w:rPr>
        <w:t>16/1/2017</w:t>
      </w:r>
    </w:p>
    <w:p w:rsidR="00C667C5" w:rsidRDefault="00C667C5">
      <w:pPr>
        <w:rPr>
          <w:rFonts w:ascii="Arial" w:hAnsi="Arial" w:cs="Arial"/>
          <w:sz w:val="24"/>
          <w:szCs w:val="24"/>
        </w:rPr>
      </w:pPr>
    </w:p>
    <w:p w:rsidR="00A6302F" w:rsidRDefault="00A6302F">
      <w:pPr>
        <w:rPr>
          <w:rFonts w:ascii="Arial" w:hAnsi="Arial" w:cs="Arial"/>
          <w:sz w:val="24"/>
          <w:szCs w:val="24"/>
        </w:rPr>
      </w:pPr>
      <w:r w:rsidRPr="00A6302F">
        <w:rPr>
          <w:rFonts w:ascii="Arial" w:hAnsi="Arial" w:cs="Arial"/>
          <w:sz w:val="24"/>
          <w:szCs w:val="24"/>
        </w:rPr>
        <w:t xml:space="preserve"> As most of the CVs </w:t>
      </w:r>
      <w:r>
        <w:rPr>
          <w:rFonts w:ascii="Arial" w:hAnsi="Arial" w:cs="Arial"/>
          <w:sz w:val="24"/>
          <w:szCs w:val="24"/>
        </w:rPr>
        <w:t xml:space="preserve">that individuals submit </w:t>
      </w:r>
      <w:r w:rsidRPr="00A6302F">
        <w:rPr>
          <w:rFonts w:ascii="Arial" w:hAnsi="Arial" w:cs="Arial"/>
          <w:sz w:val="24"/>
          <w:szCs w:val="24"/>
        </w:rPr>
        <w:t>do not have a standard format</w:t>
      </w:r>
      <w:r>
        <w:rPr>
          <w:rFonts w:ascii="Arial" w:hAnsi="Arial" w:cs="Arial"/>
          <w:sz w:val="24"/>
          <w:szCs w:val="24"/>
        </w:rPr>
        <w:t>, the amount of data that one can parse va</w:t>
      </w:r>
      <w:r w:rsidR="00865DA6">
        <w:rPr>
          <w:rFonts w:ascii="Arial" w:hAnsi="Arial" w:cs="Arial"/>
          <w:sz w:val="24"/>
          <w:szCs w:val="24"/>
        </w:rPr>
        <w:t>ries.</w:t>
      </w:r>
      <w:r>
        <w:rPr>
          <w:rFonts w:ascii="Arial" w:hAnsi="Arial" w:cs="Arial"/>
          <w:sz w:val="24"/>
          <w:szCs w:val="24"/>
        </w:rPr>
        <w:t xml:space="preserve"> We can have a wide variety of data relevant to someone’s background </w:t>
      </w:r>
      <w:r w:rsidR="00DF7665"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relevant to the end-result infographic we need to get from MyEcho webpage. </w:t>
      </w:r>
    </w:p>
    <w:p w:rsidR="00A6302F" w:rsidRDefault="001427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6302F">
        <w:rPr>
          <w:rFonts w:ascii="Arial" w:hAnsi="Arial" w:cs="Arial"/>
          <w:sz w:val="24"/>
          <w:szCs w:val="24"/>
        </w:rPr>
        <w:t xml:space="preserve">Some very common data that </w:t>
      </w:r>
      <w:r w:rsidR="00864D51">
        <w:rPr>
          <w:rFonts w:ascii="Arial" w:hAnsi="Arial" w:cs="Arial"/>
          <w:sz w:val="24"/>
          <w:szCs w:val="24"/>
        </w:rPr>
        <w:t>we usually meet and can extract</w:t>
      </w:r>
      <w:r w:rsidR="00752E7A">
        <w:rPr>
          <w:rFonts w:ascii="Arial" w:hAnsi="Arial" w:cs="Arial"/>
          <w:sz w:val="24"/>
          <w:szCs w:val="24"/>
        </w:rPr>
        <w:t xml:space="preserve"> from</w:t>
      </w:r>
      <w:r w:rsidR="00A6302F">
        <w:rPr>
          <w:rFonts w:ascii="Arial" w:hAnsi="Arial" w:cs="Arial"/>
          <w:sz w:val="24"/>
          <w:szCs w:val="24"/>
        </w:rPr>
        <w:t xml:space="preserve"> most CVs are the following:</w:t>
      </w:r>
    </w:p>
    <w:p w:rsidR="00431A91" w:rsidRDefault="00DF679A">
      <w:pPr>
        <w:rPr>
          <w:rFonts w:ascii="Arial" w:hAnsi="Arial" w:cs="Arial"/>
          <w:sz w:val="24"/>
          <w:szCs w:val="24"/>
        </w:rPr>
      </w:pPr>
      <w:r w:rsidRPr="009E4BBE">
        <w:rPr>
          <w:rFonts w:asciiTheme="majorHAnsi" w:hAnsiTheme="majorHAnsi" w:cs="Arial"/>
          <w:b/>
          <w:sz w:val="24"/>
          <w:szCs w:val="24"/>
        </w:rPr>
        <w:t>Resume filename, First n</w:t>
      </w:r>
      <w:r w:rsidR="00A6302F" w:rsidRPr="009E4BBE">
        <w:rPr>
          <w:rFonts w:asciiTheme="majorHAnsi" w:hAnsiTheme="majorHAnsi" w:cs="Arial"/>
          <w:b/>
          <w:sz w:val="24"/>
          <w:szCs w:val="24"/>
        </w:rPr>
        <w:t xml:space="preserve">ame, </w:t>
      </w:r>
      <w:r w:rsidR="00752E7A" w:rsidRPr="009E4BBE">
        <w:rPr>
          <w:rFonts w:asciiTheme="majorHAnsi" w:hAnsiTheme="majorHAnsi" w:cs="Arial"/>
          <w:b/>
          <w:sz w:val="24"/>
          <w:szCs w:val="24"/>
        </w:rPr>
        <w:t>Middle name</w:t>
      </w:r>
      <w:r w:rsidR="00A6302F" w:rsidRPr="009E4BBE">
        <w:rPr>
          <w:rFonts w:asciiTheme="majorHAnsi" w:hAnsiTheme="majorHAnsi" w:cs="Arial"/>
          <w:b/>
          <w:sz w:val="24"/>
          <w:szCs w:val="24"/>
        </w:rPr>
        <w:t xml:space="preserve">, Surname, </w:t>
      </w:r>
      <w:r w:rsidRPr="009E4BBE">
        <w:rPr>
          <w:rFonts w:asciiTheme="majorHAnsi" w:hAnsiTheme="majorHAnsi" w:cs="Arial"/>
          <w:b/>
          <w:sz w:val="24"/>
          <w:szCs w:val="24"/>
        </w:rPr>
        <w:t xml:space="preserve">Email, Telephone, </w:t>
      </w:r>
      <w:r w:rsidR="00752E7A" w:rsidRPr="009E4BBE">
        <w:rPr>
          <w:rFonts w:asciiTheme="majorHAnsi" w:hAnsiTheme="majorHAnsi" w:cs="Arial"/>
          <w:b/>
          <w:sz w:val="24"/>
          <w:szCs w:val="24"/>
        </w:rPr>
        <w:t xml:space="preserve">Address, Zip code, </w:t>
      </w:r>
      <w:r w:rsidRPr="009E4BBE">
        <w:rPr>
          <w:rFonts w:asciiTheme="majorHAnsi" w:hAnsiTheme="majorHAnsi" w:cs="Arial"/>
          <w:b/>
          <w:sz w:val="24"/>
          <w:szCs w:val="24"/>
        </w:rPr>
        <w:t>Current city of residence, Current country of residence, Number of Languages someone speaks</w:t>
      </w:r>
      <w:r w:rsidR="00752E7A" w:rsidRPr="009E4BBE">
        <w:rPr>
          <w:rFonts w:asciiTheme="majorHAnsi" w:hAnsiTheme="majorHAnsi" w:cs="Arial"/>
          <w:b/>
          <w:sz w:val="24"/>
          <w:szCs w:val="24"/>
        </w:rPr>
        <w:t>, Hobbies, Fax Number, City/Cities of upbringing, Educational level, Universities attended, previous experience, voluntary work</w:t>
      </w:r>
      <w:r w:rsidR="00C8129B" w:rsidRPr="009E4BBE">
        <w:rPr>
          <w:rFonts w:asciiTheme="majorHAnsi" w:hAnsiTheme="majorHAnsi" w:cs="Arial"/>
          <w:b/>
          <w:sz w:val="24"/>
          <w:szCs w:val="24"/>
        </w:rPr>
        <w:t>, sports or subject based societies</w:t>
      </w:r>
      <w:r w:rsidR="00752E7A">
        <w:rPr>
          <w:rFonts w:ascii="Arial" w:hAnsi="Arial" w:cs="Arial"/>
          <w:sz w:val="24"/>
          <w:szCs w:val="24"/>
        </w:rPr>
        <w:t xml:space="preserve"> etc.</w:t>
      </w:r>
    </w:p>
    <w:p w:rsidR="00A6302F" w:rsidRDefault="00865D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31A91">
        <w:rPr>
          <w:rFonts w:ascii="Arial" w:hAnsi="Arial" w:cs="Arial"/>
          <w:sz w:val="24"/>
          <w:szCs w:val="24"/>
        </w:rPr>
        <w:t xml:space="preserve">With the use of this data, we can quantify several aspects of someone’s life, like the academic aspect, the amount of deprivation of the area he/she grew up etc. On the other hand, there are quite a few data not so easily quantifiable. Those data must be taken into consideration, because they can eventually lead us to </w:t>
      </w:r>
      <w:r w:rsidR="008B70BF">
        <w:rPr>
          <w:rFonts w:ascii="Arial" w:hAnsi="Arial" w:cs="Arial"/>
          <w:sz w:val="24"/>
          <w:szCs w:val="24"/>
        </w:rPr>
        <w:t>information that</w:t>
      </w:r>
      <w:r w:rsidR="00431A91">
        <w:rPr>
          <w:rFonts w:ascii="Arial" w:hAnsi="Arial" w:cs="Arial"/>
          <w:sz w:val="24"/>
          <w:szCs w:val="24"/>
        </w:rPr>
        <w:t xml:space="preserve"> we can quantify. </w:t>
      </w:r>
      <w:r w:rsidR="00752E7A">
        <w:rPr>
          <w:rFonts w:ascii="Arial" w:hAnsi="Arial" w:cs="Arial"/>
          <w:sz w:val="24"/>
          <w:szCs w:val="24"/>
        </w:rPr>
        <w:t xml:space="preserve"> </w:t>
      </w:r>
      <w:r w:rsidR="00DB41EF">
        <w:rPr>
          <w:rFonts w:ascii="Arial" w:hAnsi="Arial" w:cs="Arial"/>
          <w:sz w:val="24"/>
          <w:szCs w:val="24"/>
        </w:rPr>
        <w:t xml:space="preserve">The way to do it is to look up to a candidate’s public profile data that are available, </w:t>
      </w:r>
      <w:r w:rsidR="007E7464">
        <w:rPr>
          <w:rFonts w:ascii="Arial" w:hAnsi="Arial" w:cs="Arial"/>
          <w:sz w:val="24"/>
          <w:szCs w:val="24"/>
        </w:rPr>
        <w:t>either through demographic data sources or through elsewhere</w:t>
      </w:r>
      <w:r w:rsidR="00CC7D4A">
        <w:rPr>
          <w:rFonts w:ascii="Arial" w:hAnsi="Arial" w:cs="Arial"/>
          <w:sz w:val="24"/>
          <w:szCs w:val="24"/>
        </w:rPr>
        <w:t xml:space="preserve"> like social media from where we can extract text data</w:t>
      </w:r>
      <w:r w:rsidR="007C6AE1">
        <w:rPr>
          <w:rFonts w:ascii="Arial" w:hAnsi="Arial" w:cs="Arial"/>
          <w:sz w:val="24"/>
          <w:szCs w:val="24"/>
        </w:rPr>
        <w:t xml:space="preserve"> relevant to our search</w:t>
      </w:r>
      <w:r w:rsidR="00DB41EF">
        <w:rPr>
          <w:rFonts w:ascii="Arial" w:hAnsi="Arial" w:cs="Arial"/>
          <w:sz w:val="24"/>
          <w:szCs w:val="24"/>
        </w:rPr>
        <w:t xml:space="preserve">. </w:t>
      </w:r>
    </w:p>
    <w:p w:rsidR="00047964" w:rsidRDefault="00047964">
      <w:pPr>
        <w:rPr>
          <w:rFonts w:ascii="Arial" w:hAnsi="Arial" w:cs="Arial"/>
          <w:sz w:val="24"/>
          <w:szCs w:val="24"/>
        </w:rPr>
      </w:pPr>
    </w:p>
    <w:p w:rsidR="002A4F69" w:rsidRDefault="002A4F69">
      <w:pPr>
        <w:rPr>
          <w:rFonts w:ascii="Arial" w:hAnsi="Arial" w:cs="Arial"/>
          <w:b/>
          <w:color w:val="FF0000"/>
          <w:sz w:val="24"/>
          <w:szCs w:val="24"/>
        </w:rPr>
      </w:pPr>
    </w:p>
    <w:p w:rsidR="002A4F69" w:rsidRDefault="002A4F69">
      <w:pPr>
        <w:rPr>
          <w:rFonts w:ascii="Arial" w:hAnsi="Arial" w:cs="Arial"/>
          <w:b/>
          <w:color w:val="FF0000"/>
          <w:sz w:val="24"/>
          <w:szCs w:val="24"/>
        </w:rPr>
      </w:pPr>
    </w:p>
    <w:p w:rsidR="002A4F69" w:rsidRDefault="002A4F69" w:rsidP="002A4F69">
      <w:pPr>
        <w:rPr>
          <w:rFonts w:ascii="Arial" w:hAnsi="Arial" w:cs="Arial"/>
          <w:sz w:val="24"/>
          <w:szCs w:val="24"/>
        </w:rPr>
      </w:pPr>
    </w:p>
    <w:p w:rsidR="002A4F69" w:rsidRPr="002A4F69" w:rsidRDefault="002A4F69" w:rsidP="002A4F69">
      <w:pPr>
        <w:jc w:val="center"/>
        <w:rPr>
          <w:rFonts w:ascii="Arial" w:hAnsi="Arial" w:cs="Arial"/>
          <w:b/>
          <w:sz w:val="24"/>
          <w:szCs w:val="24"/>
        </w:rPr>
      </w:pPr>
      <w:r w:rsidRPr="002A4F69">
        <w:rPr>
          <w:rFonts w:ascii="Arial" w:hAnsi="Arial" w:cs="Arial"/>
          <w:b/>
          <w:sz w:val="24"/>
          <w:szCs w:val="24"/>
        </w:rPr>
        <w:t>SELF DEVELOPMENT</w:t>
      </w:r>
    </w:p>
    <w:p w:rsidR="00D616BA" w:rsidRDefault="002A4F69" w:rsidP="002A4F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mentioned earlier, not all CVs have the same fields. The self-development related fields of myEcho are the following:</w:t>
      </w:r>
    </w:p>
    <w:p w:rsidR="002A4F69" w:rsidRPr="002A4F69" w:rsidRDefault="002A4F69" w:rsidP="002A4F6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75B0">
        <w:rPr>
          <w:rFonts w:ascii="Arial" w:hAnsi="Arial" w:cs="Arial"/>
          <w:b/>
          <w:sz w:val="24"/>
          <w:szCs w:val="24"/>
        </w:rPr>
        <w:t>Hobbies</w:t>
      </w:r>
      <w:r>
        <w:rPr>
          <w:rFonts w:ascii="Arial" w:hAnsi="Arial" w:cs="Arial"/>
          <w:sz w:val="24"/>
          <w:szCs w:val="24"/>
        </w:rPr>
        <w:t xml:space="preserve">: </w:t>
      </w:r>
      <w:r w:rsidR="0060078A">
        <w:rPr>
          <w:rFonts w:ascii="Arial" w:hAnsi="Arial" w:cs="Arial"/>
          <w:sz w:val="24"/>
          <w:szCs w:val="24"/>
        </w:rPr>
        <w:t>Although it is not the norm, i</w:t>
      </w:r>
      <w:r>
        <w:rPr>
          <w:rFonts w:ascii="Arial" w:hAnsi="Arial" w:cs="Arial"/>
          <w:sz w:val="24"/>
          <w:szCs w:val="24"/>
        </w:rPr>
        <w:t xml:space="preserve">t is quite frequent for people to add a </w:t>
      </w:r>
      <w:r w:rsidRPr="0011148A">
        <w:rPr>
          <w:rFonts w:ascii="Arial" w:hAnsi="Arial" w:cs="Arial"/>
          <w:sz w:val="24"/>
          <w:szCs w:val="24"/>
          <w:u w:val="single"/>
        </w:rPr>
        <w:t>hobbies</w:t>
      </w:r>
      <w:r>
        <w:rPr>
          <w:rFonts w:ascii="Arial" w:hAnsi="Arial" w:cs="Arial"/>
          <w:sz w:val="24"/>
          <w:szCs w:val="24"/>
        </w:rPr>
        <w:t xml:space="preserve"> section on their CV. From this </w:t>
      </w:r>
      <w:r w:rsidR="0011148A">
        <w:rPr>
          <w:rFonts w:ascii="Arial" w:hAnsi="Arial" w:cs="Arial"/>
          <w:sz w:val="24"/>
          <w:szCs w:val="24"/>
        </w:rPr>
        <w:t>section,</w:t>
      </w:r>
      <w:r>
        <w:rPr>
          <w:rFonts w:ascii="Arial" w:hAnsi="Arial" w:cs="Arial"/>
          <w:sz w:val="24"/>
          <w:szCs w:val="24"/>
        </w:rPr>
        <w:t xml:space="preserve"> we can extract some useful data but only the ones that clarify what kind of hobbies</w:t>
      </w:r>
      <w:r w:rsidR="0011148A">
        <w:rPr>
          <w:rFonts w:ascii="Arial" w:hAnsi="Arial" w:cs="Arial"/>
          <w:sz w:val="24"/>
          <w:szCs w:val="24"/>
        </w:rPr>
        <w:t>. This means that one possibly would only mention their hobbies, but not elaborate more about them.</w:t>
      </w:r>
      <w:r>
        <w:rPr>
          <w:rFonts w:ascii="Arial" w:hAnsi="Arial" w:cs="Arial"/>
          <w:sz w:val="24"/>
          <w:szCs w:val="24"/>
        </w:rPr>
        <w:t xml:space="preserve"> </w:t>
      </w:r>
    </w:p>
    <w:p w:rsidR="002A4F69" w:rsidRPr="002A4F69" w:rsidRDefault="002A4F69" w:rsidP="002A4F6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75B0">
        <w:rPr>
          <w:rFonts w:ascii="Arial" w:hAnsi="Arial" w:cs="Arial"/>
          <w:b/>
          <w:sz w:val="24"/>
          <w:szCs w:val="24"/>
        </w:rPr>
        <w:t>Sports</w:t>
      </w:r>
      <w:r w:rsidR="0060078A" w:rsidRPr="00BA75B0">
        <w:rPr>
          <w:rFonts w:ascii="Arial" w:hAnsi="Arial" w:cs="Arial"/>
          <w:b/>
          <w:sz w:val="24"/>
          <w:szCs w:val="24"/>
        </w:rPr>
        <w:t>:</w:t>
      </w:r>
      <w:r w:rsidR="0060078A">
        <w:rPr>
          <w:rFonts w:ascii="Arial" w:hAnsi="Arial" w:cs="Arial"/>
          <w:sz w:val="24"/>
          <w:szCs w:val="24"/>
        </w:rPr>
        <w:t xml:space="preserve"> The same with hobbies apply here. Most of the times the sports are embedded on the hobbies section of someone’s CV.</w:t>
      </w:r>
    </w:p>
    <w:p w:rsidR="002A4F69" w:rsidRPr="002A4F69" w:rsidRDefault="002A4F69" w:rsidP="002A4F6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75B0">
        <w:rPr>
          <w:rFonts w:ascii="Arial" w:hAnsi="Arial" w:cs="Arial"/>
          <w:b/>
          <w:sz w:val="24"/>
          <w:szCs w:val="24"/>
        </w:rPr>
        <w:lastRenderedPageBreak/>
        <w:t>Competitions</w:t>
      </w:r>
      <w:r w:rsidR="0060078A" w:rsidRPr="00BA75B0">
        <w:rPr>
          <w:rFonts w:ascii="Arial" w:hAnsi="Arial" w:cs="Arial"/>
          <w:b/>
          <w:sz w:val="24"/>
          <w:szCs w:val="24"/>
        </w:rPr>
        <w:t>:</w:t>
      </w:r>
      <w:r w:rsidR="0060078A">
        <w:rPr>
          <w:rFonts w:ascii="Arial" w:hAnsi="Arial" w:cs="Arial"/>
          <w:sz w:val="24"/>
          <w:szCs w:val="24"/>
        </w:rPr>
        <w:t xml:space="preserve"> People rarely mention competition they took place in, either sport </w:t>
      </w:r>
      <w:r w:rsidR="00B75C72">
        <w:rPr>
          <w:rFonts w:ascii="Arial" w:hAnsi="Arial" w:cs="Arial"/>
          <w:sz w:val="24"/>
          <w:szCs w:val="24"/>
        </w:rPr>
        <w:t xml:space="preserve">or other forms of </w:t>
      </w:r>
      <w:r w:rsidR="0060078A">
        <w:rPr>
          <w:rFonts w:ascii="Arial" w:hAnsi="Arial" w:cs="Arial"/>
          <w:sz w:val="24"/>
          <w:szCs w:val="24"/>
        </w:rPr>
        <w:t>compe</w:t>
      </w:r>
      <w:r w:rsidR="00B75C72">
        <w:rPr>
          <w:rFonts w:ascii="Arial" w:hAnsi="Arial" w:cs="Arial"/>
          <w:sz w:val="24"/>
          <w:szCs w:val="24"/>
        </w:rPr>
        <w:t xml:space="preserve">titions unless they achieved something </w:t>
      </w:r>
      <w:r w:rsidR="00F5449B">
        <w:rPr>
          <w:rFonts w:ascii="Arial" w:hAnsi="Arial" w:cs="Arial"/>
          <w:sz w:val="24"/>
          <w:szCs w:val="24"/>
        </w:rPr>
        <w:t>prestigious</w:t>
      </w:r>
      <w:r w:rsidR="00B75C72">
        <w:rPr>
          <w:rFonts w:ascii="Arial" w:hAnsi="Arial" w:cs="Arial"/>
          <w:sz w:val="24"/>
          <w:szCs w:val="24"/>
        </w:rPr>
        <w:t xml:space="preserve"> in this competition</w:t>
      </w:r>
      <w:r w:rsidR="0060078A">
        <w:rPr>
          <w:rFonts w:ascii="Arial" w:hAnsi="Arial" w:cs="Arial"/>
          <w:sz w:val="24"/>
          <w:szCs w:val="24"/>
        </w:rPr>
        <w:t xml:space="preserve">. </w:t>
      </w:r>
    </w:p>
    <w:p w:rsidR="002A4F69" w:rsidRPr="002A4F69" w:rsidRDefault="002A4F69" w:rsidP="002A4F6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75B0">
        <w:rPr>
          <w:rFonts w:ascii="Arial" w:hAnsi="Arial" w:cs="Arial"/>
          <w:b/>
          <w:sz w:val="24"/>
          <w:szCs w:val="24"/>
        </w:rPr>
        <w:t>Charitable work</w:t>
      </w:r>
      <w:r w:rsidR="00F5449B" w:rsidRPr="00BA75B0">
        <w:rPr>
          <w:rFonts w:ascii="Arial" w:hAnsi="Arial" w:cs="Arial"/>
          <w:b/>
          <w:sz w:val="24"/>
          <w:szCs w:val="24"/>
        </w:rPr>
        <w:t>:</w:t>
      </w:r>
      <w:r w:rsidR="00F5449B">
        <w:rPr>
          <w:rFonts w:ascii="Arial" w:hAnsi="Arial" w:cs="Arial"/>
          <w:sz w:val="24"/>
          <w:szCs w:val="24"/>
        </w:rPr>
        <w:t xml:space="preserve"> </w:t>
      </w:r>
      <w:r w:rsidR="009D7D87">
        <w:rPr>
          <w:rFonts w:ascii="Arial" w:hAnsi="Arial" w:cs="Arial"/>
          <w:sz w:val="24"/>
          <w:szCs w:val="24"/>
        </w:rPr>
        <w:t>People also tend to include the charitable/voluntary work that they have done, because it is something valued by most employers.</w:t>
      </w:r>
    </w:p>
    <w:p w:rsidR="002A4F69" w:rsidRDefault="002A4F69" w:rsidP="002A4F6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75B0">
        <w:rPr>
          <w:rFonts w:ascii="Arial" w:hAnsi="Arial" w:cs="Arial"/>
          <w:b/>
          <w:sz w:val="24"/>
          <w:szCs w:val="24"/>
        </w:rPr>
        <w:t>Internships</w:t>
      </w:r>
      <w:r w:rsidR="0060078A" w:rsidRPr="00BA75B0">
        <w:rPr>
          <w:rFonts w:ascii="Arial" w:hAnsi="Arial" w:cs="Arial"/>
          <w:b/>
          <w:sz w:val="24"/>
          <w:szCs w:val="24"/>
        </w:rPr>
        <w:t>:</w:t>
      </w:r>
      <w:r w:rsidR="0060078A">
        <w:rPr>
          <w:rFonts w:ascii="Arial" w:hAnsi="Arial" w:cs="Arial"/>
          <w:sz w:val="24"/>
          <w:szCs w:val="24"/>
        </w:rPr>
        <w:t xml:space="preserve"> This is a field very standard in CVs and it probably has the biggest impact compared to the </w:t>
      </w:r>
      <w:r w:rsidR="00F5449B">
        <w:rPr>
          <w:rFonts w:ascii="Arial" w:hAnsi="Arial" w:cs="Arial"/>
          <w:sz w:val="24"/>
          <w:szCs w:val="24"/>
        </w:rPr>
        <w:t>other</w:t>
      </w:r>
      <w:r w:rsidR="0060078A">
        <w:rPr>
          <w:rFonts w:ascii="Arial" w:hAnsi="Arial" w:cs="Arial"/>
          <w:sz w:val="24"/>
          <w:szCs w:val="24"/>
        </w:rPr>
        <w:t xml:space="preserve"> mentioned on the self-development section. </w:t>
      </w:r>
    </w:p>
    <w:p w:rsidR="00912024" w:rsidRDefault="00912024" w:rsidP="00912024">
      <w:pPr>
        <w:rPr>
          <w:rFonts w:ascii="Arial" w:hAnsi="Arial" w:cs="Arial"/>
          <w:sz w:val="24"/>
          <w:szCs w:val="24"/>
        </w:rPr>
      </w:pPr>
    </w:p>
    <w:p w:rsidR="00912024" w:rsidRDefault="00912024" w:rsidP="00912024">
      <w:pPr>
        <w:rPr>
          <w:rFonts w:ascii="Arial" w:hAnsi="Arial" w:cs="Arial"/>
          <w:sz w:val="24"/>
          <w:szCs w:val="24"/>
        </w:rPr>
      </w:pPr>
    </w:p>
    <w:p w:rsidR="00912024" w:rsidRDefault="00912024" w:rsidP="00912024">
      <w:pPr>
        <w:rPr>
          <w:rFonts w:ascii="Arial" w:hAnsi="Arial" w:cs="Arial"/>
          <w:sz w:val="24"/>
          <w:szCs w:val="24"/>
        </w:rPr>
      </w:pPr>
    </w:p>
    <w:p w:rsidR="00912024" w:rsidRDefault="00912024" w:rsidP="00912024">
      <w:pPr>
        <w:jc w:val="center"/>
        <w:rPr>
          <w:rFonts w:ascii="Arial" w:hAnsi="Arial" w:cs="Arial"/>
          <w:b/>
          <w:sz w:val="24"/>
          <w:szCs w:val="24"/>
        </w:rPr>
      </w:pPr>
      <w:r w:rsidRPr="00912024">
        <w:rPr>
          <w:rFonts w:ascii="Arial" w:hAnsi="Arial" w:cs="Arial"/>
          <w:b/>
          <w:sz w:val="24"/>
          <w:szCs w:val="24"/>
        </w:rPr>
        <w:t>Ideas for quantifying the self-development section</w:t>
      </w:r>
    </w:p>
    <w:p w:rsidR="00912024" w:rsidRDefault="00912024" w:rsidP="00912024">
      <w:pPr>
        <w:jc w:val="center"/>
        <w:rPr>
          <w:rFonts w:ascii="Arial" w:hAnsi="Arial" w:cs="Arial"/>
          <w:b/>
          <w:sz w:val="24"/>
          <w:szCs w:val="24"/>
        </w:rPr>
      </w:pPr>
    </w:p>
    <w:p w:rsidR="00912024" w:rsidRDefault="00ED00BF" w:rsidP="009120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In my opinion, there should be different weights assigned to every category of the self-development section</w:t>
      </w:r>
    </w:p>
    <w:p w:rsidR="00EE5565" w:rsidRDefault="00EE5565" w:rsidP="009120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One way to delve more into someone’s development is by myEcho asking some appropriate questions about the above and analysing their answers by trying to find keywords. </w:t>
      </w:r>
      <w:r w:rsidR="004C7F2B">
        <w:rPr>
          <w:rFonts w:ascii="Arial" w:hAnsi="Arial" w:cs="Arial"/>
          <w:sz w:val="24"/>
          <w:szCs w:val="24"/>
        </w:rPr>
        <w:t>An example question about hobbies, sports and competitions</w:t>
      </w:r>
      <w:r w:rsidR="00FE28E0">
        <w:rPr>
          <w:rFonts w:ascii="Arial" w:hAnsi="Arial" w:cs="Arial"/>
          <w:sz w:val="24"/>
          <w:szCs w:val="24"/>
        </w:rPr>
        <w:t xml:space="preserve"> is </w:t>
      </w:r>
      <w:r w:rsidR="004C7F2B">
        <w:rPr>
          <w:rFonts w:ascii="Arial" w:hAnsi="Arial" w:cs="Arial"/>
          <w:sz w:val="24"/>
          <w:szCs w:val="24"/>
        </w:rPr>
        <w:t xml:space="preserve">the </w:t>
      </w:r>
      <w:r w:rsidR="00FE28E0">
        <w:rPr>
          <w:rFonts w:ascii="Arial" w:hAnsi="Arial" w:cs="Arial"/>
          <w:sz w:val="24"/>
          <w:szCs w:val="24"/>
        </w:rPr>
        <w:t>below:</w:t>
      </w:r>
    </w:p>
    <w:p w:rsidR="00FE28E0" w:rsidRDefault="00FE28E0" w:rsidP="00FE28E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some of your hobbies (if</w:t>
      </w:r>
      <w:r w:rsidR="00355FC7">
        <w:rPr>
          <w:rFonts w:ascii="Arial" w:hAnsi="Arial" w:cs="Arial"/>
          <w:sz w:val="24"/>
          <w:szCs w:val="24"/>
        </w:rPr>
        <w:t xml:space="preserve"> you have</w:t>
      </w:r>
      <w:r>
        <w:rPr>
          <w:rFonts w:ascii="Arial" w:hAnsi="Arial" w:cs="Arial"/>
          <w:sz w:val="24"/>
          <w:szCs w:val="24"/>
        </w:rPr>
        <w:t xml:space="preserve"> any) and the amount of time you have been practicing them. A</w:t>
      </w:r>
      <w:r w:rsidR="00B52347">
        <w:rPr>
          <w:rFonts w:ascii="Arial" w:hAnsi="Arial" w:cs="Arial"/>
          <w:sz w:val="24"/>
          <w:szCs w:val="24"/>
        </w:rPr>
        <w:t xml:space="preserve"> sample </w:t>
      </w:r>
      <w:r>
        <w:rPr>
          <w:rFonts w:ascii="Arial" w:hAnsi="Arial" w:cs="Arial"/>
          <w:sz w:val="24"/>
          <w:szCs w:val="24"/>
        </w:rPr>
        <w:t>answer should look something like this: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24"/>
        <w:gridCol w:w="2981"/>
        <w:gridCol w:w="2977"/>
      </w:tblGrid>
      <w:tr w:rsidR="00FE28E0" w:rsidTr="00FE28E0">
        <w:tc>
          <w:tcPr>
            <w:tcW w:w="3080" w:type="dxa"/>
            <w:shd w:val="clear" w:color="auto" w:fill="D6E3BC" w:themeFill="accent3" w:themeFillTint="66"/>
          </w:tcPr>
          <w:p w:rsidR="00FE28E0" w:rsidRPr="00FE28E0" w:rsidRDefault="00FE28E0" w:rsidP="00FE28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28E0">
              <w:rPr>
                <w:rFonts w:ascii="Arial" w:hAnsi="Arial" w:cs="Arial"/>
                <w:b/>
                <w:sz w:val="24"/>
                <w:szCs w:val="24"/>
              </w:rPr>
              <w:t>Hobbies</w:t>
            </w:r>
          </w:p>
        </w:tc>
        <w:tc>
          <w:tcPr>
            <w:tcW w:w="3081" w:type="dxa"/>
            <w:shd w:val="clear" w:color="auto" w:fill="D6E3BC" w:themeFill="accent3" w:themeFillTint="66"/>
          </w:tcPr>
          <w:p w:rsidR="00FE28E0" w:rsidRPr="00FE28E0" w:rsidRDefault="00FE28E0" w:rsidP="00FE28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28E0">
              <w:rPr>
                <w:rFonts w:ascii="Arial" w:hAnsi="Arial" w:cs="Arial"/>
                <w:b/>
                <w:sz w:val="24"/>
                <w:szCs w:val="24"/>
              </w:rPr>
              <w:t>Time (in years/months)</w:t>
            </w:r>
          </w:p>
        </w:tc>
        <w:tc>
          <w:tcPr>
            <w:tcW w:w="3081" w:type="dxa"/>
            <w:shd w:val="clear" w:color="auto" w:fill="D6E3BC" w:themeFill="accent3" w:themeFillTint="66"/>
          </w:tcPr>
          <w:p w:rsidR="00FE28E0" w:rsidRPr="00FE28E0" w:rsidRDefault="00FE28E0" w:rsidP="00FE28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E28E0">
              <w:rPr>
                <w:rFonts w:ascii="Arial" w:hAnsi="Arial" w:cs="Arial"/>
                <w:b/>
                <w:sz w:val="24"/>
                <w:szCs w:val="24"/>
              </w:rPr>
              <w:t>Relevant competitions and achievements</w:t>
            </w:r>
          </w:p>
        </w:tc>
      </w:tr>
      <w:tr w:rsidR="00FE28E0" w:rsidTr="00FE28E0">
        <w:tc>
          <w:tcPr>
            <w:tcW w:w="3080" w:type="dxa"/>
          </w:tcPr>
          <w:p w:rsidR="00FE28E0" w:rsidRDefault="00FE28E0" w:rsidP="00FE28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Football</w:t>
            </w:r>
          </w:p>
        </w:tc>
        <w:tc>
          <w:tcPr>
            <w:tcW w:w="3081" w:type="dxa"/>
          </w:tcPr>
          <w:p w:rsidR="00FE28E0" w:rsidRDefault="00FE28E0" w:rsidP="00FE28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/ 144</w:t>
            </w:r>
          </w:p>
        </w:tc>
        <w:tc>
          <w:tcPr>
            <w:tcW w:w="3081" w:type="dxa"/>
          </w:tcPr>
          <w:p w:rsidR="00FE28E0" w:rsidRPr="00FE28E0" w:rsidRDefault="00FE28E0" w:rsidP="00FE28E0">
            <w:pPr>
              <w:rPr>
                <w:rFonts w:ascii="Arial" w:hAnsi="Arial" w:cs="Arial"/>
              </w:rPr>
            </w:pPr>
            <w:r w:rsidRPr="00FE28E0">
              <w:rPr>
                <w:rFonts w:ascii="Arial" w:hAnsi="Arial" w:cs="Arial"/>
              </w:rPr>
              <w:t>Bolton State Championship 2005 (</w:t>
            </w:r>
            <w:r>
              <w:rPr>
                <w:rFonts w:ascii="Arial" w:hAnsi="Arial" w:cs="Arial"/>
              </w:rPr>
              <w:t>5</w:t>
            </w:r>
            <w:r w:rsidRPr="00FE28E0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  <w:r w:rsidRPr="00FE28E0">
              <w:rPr>
                <w:rFonts w:ascii="Arial" w:hAnsi="Arial" w:cs="Arial"/>
              </w:rPr>
              <w:t xml:space="preserve"> position)</w:t>
            </w:r>
          </w:p>
        </w:tc>
      </w:tr>
      <w:tr w:rsidR="00FE28E0" w:rsidTr="00FE28E0">
        <w:tc>
          <w:tcPr>
            <w:tcW w:w="3080" w:type="dxa"/>
          </w:tcPr>
          <w:p w:rsidR="00FE28E0" w:rsidRDefault="00FE28E0" w:rsidP="00FE28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Book Reading</w:t>
            </w:r>
          </w:p>
        </w:tc>
        <w:tc>
          <w:tcPr>
            <w:tcW w:w="3081" w:type="dxa"/>
          </w:tcPr>
          <w:p w:rsidR="00FE28E0" w:rsidRDefault="00FE28E0" w:rsidP="00FE28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 / 108</w:t>
            </w:r>
          </w:p>
        </w:tc>
        <w:tc>
          <w:tcPr>
            <w:tcW w:w="3081" w:type="dxa"/>
          </w:tcPr>
          <w:p w:rsidR="00FE28E0" w:rsidRDefault="00FE28E0" w:rsidP="00FE28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FE28E0" w:rsidTr="00FE28E0">
        <w:tc>
          <w:tcPr>
            <w:tcW w:w="3080" w:type="dxa"/>
          </w:tcPr>
          <w:p w:rsidR="00FE28E0" w:rsidRDefault="00FE28E0" w:rsidP="00FE28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Chess</w:t>
            </w:r>
          </w:p>
        </w:tc>
        <w:tc>
          <w:tcPr>
            <w:tcW w:w="3081" w:type="dxa"/>
          </w:tcPr>
          <w:p w:rsidR="00FE28E0" w:rsidRDefault="00FE28E0" w:rsidP="00FE28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/ 120</w:t>
            </w:r>
          </w:p>
        </w:tc>
        <w:tc>
          <w:tcPr>
            <w:tcW w:w="3081" w:type="dxa"/>
          </w:tcPr>
          <w:p w:rsidR="00FE28E0" w:rsidRDefault="00FE28E0" w:rsidP="00FE28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National Chess Competition (3</w:t>
            </w:r>
            <w:r w:rsidRPr="00FE28E0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>
              <w:rPr>
                <w:rFonts w:ascii="Arial" w:hAnsi="Arial" w:cs="Arial"/>
                <w:sz w:val="24"/>
                <w:szCs w:val="24"/>
              </w:rPr>
              <w:t xml:space="preserve"> position)</w:t>
            </w:r>
          </w:p>
        </w:tc>
      </w:tr>
    </w:tbl>
    <w:p w:rsidR="00FE28E0" w:rsidRDefault="00FE28E0" w:rsidP="00FE28E0">
      <w:pPr>
        <w:ind w:left="360"/>
        <w:rPr>
          <w:rFonts w:ascii="Arial" w:hAnsi="Arial" w:cs="Arial"/>
          <w:sz w:val="24"/>
          <w:szCs w:val="24"/>
        </w:rPr>
      </w:pPr>
    </w:p>
    <w:p w:rsidR="00CF24F0" w:rsidRPr="00107282" w:rsidRDefault="00D0613C" w:rsidP="00FE28E0">
      <w:pPr>
        <w:ind w:left="360"/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07282">
        <w:rPr>
          <w:rFonts w:ascii="Arial" w:hAnsi="Arial" w:cs="Arial"/>
          <w:i/>
          <w:sz w:val="24"/>
          <w:szCs w:val="24"/>
          <w:u w:val="single"/>
        </w:rPr>
        <w:t xml:space="preserve">Another idea is that when we get the word “national” regarding a competition it should also have a bigger impact to the shaping of the final score. </w:t>
      </w:r>
    </w:p>
    <w:p w:rsidR="00CF24F0" w:rsidRDefault="00CF24F0" w:rsidP="00FE28E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Looking at a variety of fora online, job board sites </w:t>
      </w:r>
      <w:r w:rsidR="00FA6F99">
        <w:rPr>
          <w:rFonts w:ascii="Arial" w:hAnsi="Arial" w:cs="Arial"/>
          <w:sz w:val="24"/>
          <w:szCs w:val="24"/>
        </w:rPr>
        <w:t>etc.</w:t>
      </w:r>
      <w:r>
        <w:rPr>
          <w:rFonts w:ascii="Arial" w:hAnsi="Arial" w:cs="Arial"/>
          <w:sz w:val="24"/>
          <w:szCs w:val="24"/>
        </w:rPr>
        <w:t xml:space="preserve"> someone can easily realise that charitable work and internships count much more for employers in comparison to sports, hobbies and competitions that one has participated in. </w:t>
      </w:r>
    </w:p>
    <w:p w:rsidR="00FA6F99" w:rsidRDefault="00FA6F99" w:rsidP="00FE28E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As far as it concerns charitable work and internship, our CV parser should immediately be able to recognise the </w:t>
      </w:r>
      <w:r w:rsidR="00D0613C">
        <w:rPr>
          <w:rFonts w:ascii="Arial" w:hAnsi="Arial" w:cs="Arial"/>
          <w:sz w:val="24"/>
          <w:szCs w:val="24"/>
        </w:rPr>
        <w:t>keywords</w:t>
      </w:r>
      <w:r w:rsidR="00107282">
        <w:rPr>
          <w:rFonts w:ascii="Arial" w:hAnsi="Arial" w:cs="Arial"/>
          <w:sz w:val="24"/>
          <w:szCs w:val="24"/>
        </w:rPr>
        <w:t xml:space="preserve">. </w:t>
      </w:r>
    </w:p>
    <w:p w:rsidR="002F2EE0" w:rsidRDefault="002F2EE0" w:rsidP="00FE28E0">
      <w:pPr>
        <w:ind w:left="360"/>
        <w:rPr>
          <w:rFonts w:ascii="Arial" w:hAnsi="Arial" w:cs="Arial"/>
          <w:sz w:val="24"/>
          <w:szCs w:val="24"/>
        </w:rPr>
      </w:pPr>
    </w:p>
    <w:p w:rsidR="002F2EE0" w:rsidRDefault="002F2EE0" w:rsidP="00FE28E0">
      <w:pPr>
        <w:ind w:left="360"/>
        <w:rPr>
          <w:rFonts w:ascii="Arial" w:hAnsi="Arial" w:cs="Arial"/>
          <w:sz w:val="24"/>
          <w:szCs w:val="24"/>
        </w:rPr>
      </w:pPr>
    </w:p>
    <w:p w:rsidR="002F2EE0" w:rsidRDefault="002F2EE0" w:rsidP="00FE28E0">
      <w:pPr>
        <w:ind w:left="360"/>
        <w:rPr>
          <w:rFonts w:ascii="Arial Rounded MT Bold" w:hAnsi="Arial Rounded MT Bold" w:cs="Arial"/>
          <w:b/>
          <w:color w:val="FF0000"/>
          <w:sz w:val="24"/>
          <w:szCs w:val="24"/>
        </w:rPr>
      </w:pPr>
      <w:r w:rsidRPr="00B52347">
        <w:rPr>
          <w:rFonts w:ascii="Arial Rounded MT Bold" w:hAnsi="Arial Rounded MT Bold" w:cs="Arial"/>
          <w:b/>
          <w:color w:val="FF0000"/>
          <w:sz w:val="24"/>
          <w:szCs w:val="24"/>
        </w:rPr>
        <w:t>IMPORTANT NOTICE: Trying to complete my profile in myEcho’s website, I realised that it is not possible for the moment because of the major differences in the grading in different countries. For example, as a Greek graduate we are graded in 20 and not with A,B,C,D etc as in the GCSEs. We have to find a way through it in order for the myEcho assessment to be fair.</w:t>
      </w:r>
    </w:p>
    <w:p w:rsidR="00790900" w:rsidRDefault="00790900" w:rsidP="00FE28E0">
      <w:pPr>
        <w:ind w:left="360"/>
        <w:rPr>
          <w:rFonts w:ascii="Arial Rounded MT Bold" w:hAnsi="Arial Rounded MT Bold" w:cs="Arial"/>
          <w:b/>
          <w:color w:val="FF0000"/>
          <w:sz w:val="24"/>
          <w:szCs w:val="24"/>
        </w:rPr>
      </w:pPr>
    </w:p>
    <w:p w:rsidR="00790900" w:rsidRDefault="00790900" w:rsidP="00FE28E0">
      <w:pPr>
        <w:ind w:left="360"/>
        <w:rPr>
          <w:rFonts w:ascii="Arial Rounded MT Bold" w:hAnsi="Arial Rounded MT Bold" w:cs="Arial"/>
          <w:b/>
          <w:color w:val="FF0000"/>
          <w:sz w:val="24"/>
          <w:szCs w:val="24"/>
        </w:rPr>
      </w:pPr>
    </w:p>
    <w:p w:rsidR="00790900" w:rsidRPr="00790900" w:rsidRDefault="00790900" w:rsidP="00FE28E0">
      <w:pPr>
        <w:ind w:left="360"/>
        <w:rPr>
          <w:rFonts w:ascii="Arial Rounded MT Bold" w:hAnsi="Arial Rounded MT Bold" w:cs="Arial"/>
          <w:sz w:val="24"/>
          <w:szCs w:val="24"/>
        </w:rPr>
      </w:pPr>
      <w:r>
        <w:rPr>
          <w:rFonts w:ascii="Arial Rounded MT Bold" w:hAnsi="Arial Rounded MT Bold" w:cs="Arial"/>
          <w:b/>
          <w:sz w:val="24"/>
          <w:szCs w:val="24"/>
        </w:rPr>
        <w:t xml:space="preserve">TODOs: Finding a formula which will give us an exact score for the self-development field in MyEcho. </w:t>
      </w:r>
      <w:bookmarkStart w:id="0" w:name="_GoBack"/>
      <w:bookmarkEnd w:id="0"/>
    </w:p>
    <w:sectPr w:rsidR="00790900" w:rsidRPr="00790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F1D62"/>
    <w:multiLevelType w:val="hybridMultilevel"/>
    <w:tmpl w:val="D20C9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A5174"/>
    <w:multiLevelType w:val="hybridMultilevel"/>
    <w:tmpl w:val="04D479E4"/>
    <w:lvl w:ilvl="0" w:tplc="B1FA3C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52AB9"/>
    <w:multiLevelType w:val="hybridMultilevel"/>
    <w:tmpl w:val="477CF2B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A68"/>
    <w:rsid w:val="00037E51"/>
    <w:rsid w:val="00047964"/>
    <w:rsid w:val="00107282"/>
    <w:rsid w:val="0011148A"/>
    <w:rsid w:val="00142751"/>
    <w:rsid w:val="002A4F69"/>
    <w:rsid w:val="002C2DB5"/>
    <w:rsid w:val="002F2EE0"/>
    <w:rsid w:val="0035081D"/>
    <w:rsid w:val="00355FC7"/>
    <w:rsid w:val="00431A91"/>
    <w:rsid w:val="0048469A"/>
    <w:rsid w:val="004C7F2B"/>
    <w:rsid w:val="0060078A"/>
    <w:rsid w:val="006A228F"/>
    <w:rsid w:val="00752E7A"/>
    <w:rsid w:val="00790900"/>
    <w:rsid w:val="007C6AE1"/>
    <w:rsid w:val="007E7464"/>
    <w:rsid w:val="00864D51"/>
    <w:rsid w:val="00865DA6"/>
    <w:rsid w:val="008B70BF"/>
    <w:rsid w:val="00912024"/>
    <w:rsid w:val="009D7D87"/>
    <w:rsid w:val="009E4BBE"/>
    <w:rsid w:val="00A6302F"/>
    <w:rsid w:val="00B52347"/>
    <w:rsid w:val="00B75C72"/>
    <w:rsid w:val="00B92A68"/>
    <w:rsid w:val="00BA75B0"/>
    <w:rsid w:val="00C667C5"/>
    <w:rsid w:val="00C8129B"/>
    <w:rsid w:val="00CC7D4A"/>
    <w:rsid w:val="00CF24F0"/>
    <w:rsid w:val="00D0613C"/>
    <w:rsid w:val="00D13360"/>
    <w:rsid w:val="00D616BA"/>
    <w:rsid w:val="00DB41EF"/>
    <w:rsid w:val="00DF679A"/>
    <w:rsid w:val="00DF7665"/>
    <w:rsid w:val="00ED00BF"/>
    <w:rsid w:val="00EE5565"/>
    <w:rsid w:val="00F13E19"/>
    <w:rsid w:val="00F5449B"/>
    <w:rsid w:val="00FA6F99"/>
    <w:rsid w:val="00FE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E166"/>
  <w15:chartTrackingRefBased/>
  <w15:docId w15:val="{C1CBA21B-0C67-4994-BBC4-A190E8DF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F69"/>
    <w:pPr>
      <w:ind w:left="720"/>
      <w:contextualSpacing/>
    </w:pPr>
  </w:style>
  <w:style w:type="table" w:styleId="TableGrid">
    <w:name w:val="Table Grid"/>
    <w:basedOn w:val="TableNormal"/>
    <w:uiPriority w:val="59"/>
    <w:rsid w:val="00FE2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student04</dc:creator>
  <cp:keywords/>
  <dc:description/>
  <cp:lastModifiedBy>student04</cp:lastModifiedBy>
  <cp:revision>37</cp:revision>
  <dcterms:created xsi:type="dcterms:W3CDTF">2017-01-16T09:32:00Z</dcterms:created>
  <dcterms:modified xsi:type="dcterms:W3CDTF">2017-01-16T17:01:00Z</dcterms:modified>
</cp:coreProperties>
</file>