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DA5" w:rsidRDefault="00AE5DA5">
      <w:r>
        <w:t>Questions:</w:t>
      </w:r>
    </w:p>
    <w:p w:rsidR="00AE5DA5" w:rsidRDefault="00AE5DA5" w:rsidP="00AE5DA5">
      <w:pPr>
        <w:pStyle w:val="ListParagraph"/>
        <w:numPr>
          <w:ilvl w:val="0"/>
          <w:numId w:val="2"/>
        </w:numPr>
      </w:pPr>
      <w:r>
        <w:t>Low income</w:t>
      </w:r>
    </w:p>
    <w:p w:rsidR="004B02E2" w:rsidRDefault="004B02E2" w:rsidP="004B02E2">
      <w:pPr>
        <w:pStyle w:val="ListParagraph"/>
        <w:numPr>
          <w:ilvl w:val="1"/>
          <w:numId w:val="2"/>
        </w:numPr>
      </w:pPr>
      <w:r>
        <w:t>Family size</w:t>
      </w:r>
    </w:p>
    <w:p w:rsidR="004B02E2" w:rsidRDefault="004B02E2" w:rsidP="004B02E2">
      <w:pPr>
        <w:pStyle w:val="ListParagraph"/>
        <w:numPr>
          <w:ilvl w:val="1"/>
          <w:numId w:val="2"/>
        </w:numPr>
      </w:pPr>
      <w:r>
        <w:t xml:space="preserve">First member to go to </w:t>
      </w:r>
      <w:proofErr w:type="spellStart"/>
      <w:r>
        <w:t>uni</w:t>
      </w:r>
      <w:proofErr w:type="spellEnd"/>
    </w:p>
    <w:p w:rsidR="00AE5DA5" w:rsidRDefault="00AE5DA5" w:rsidP="00AE5DA5">
      <w:pPr>
        <w:pStyle w:val="ListParagraph"/>
        <w:numPr>
          <w:ilvl w:val="0"/>
          <w:numId w:val="2"/>
        </w:numPr>
      </w:pPr>
      <w:r>
        <w:t>Self-employment</w:t>
      </w:r>
    </w:p>
    <w:p w:rsidR="00AE5DA5" w:rsidRDefault="00AE5DA5" w:rsidP="00AE5DA5">
      <w:pPr>
        <w:pStyle w:val="ListParagraph"/>
        <w:numPr>
          <w:ilvl w:val="1"/>
          <w:numId w:val="2"/>
        </w:numPr>
      </w:pPr>
      <w:r>
        <w:t>Ask for experience that was not added</w:t>
      </w:r>
    </w:p>
    <w:p w:rsidR="00AE5DA5" w:rsidRDefault="00AE5DA5" w:rsidP="00AE5DA5">
      <w:pPr>
        <w:pStyle w:val="ListParagraph"/>
        <w:numPr>
          <w:ilvl w:val="0"/>
          <w:numId w:val="2"/>
        </w:numPr>
      </w:pPr>
      <w:r>
        <w:t>Full/part time work</w:t>
      </w:r>
    </w:p>
    <w:p w:rsidR="00AE5DA5" w:rsidRDefault="00AE5DA5" w:rsidP="00AE5DA5">
      <w:pPr>
        <w:pStyle w:val="ListParagraph"/>
        <w:numPr>
          <w:ilvl w:val="1"/>
          <w:numId w:val="2"/>
        </w:numPr>
      </w:pPr>
      <w:r>
        <w:t>Achievements from work (if it doesn’t exist in the cv)</w:t>
      </w:r>
    </w:p>
    <w:p w:rsidR="00AE5DA5" w:rsidRDefault="00AE5DA5" w:rsidP="00AE5DA5">
      <w:pPr>
        <w:pStyle w:val="ListParagraph"/>
        <w:numPr>
          <w:ilvl w:val="1"/>
          <w:numId w:val="2"/>
        </w:numPr>
      </w:pPr>
      <w:r>
        <w:t>Additional achievements (if not added)</w:t>
      </w:r>
    </w:p>
    <w:p w:rsidR="00AE5DA5" w:rsidRDefault="00AE5DA5" w:rsidP="00AE5DA5">
      <w:pPr>
        <w:pStyle w:val="ListParagraph"/>
        <w:numPr>
          <w:ilvl w:val="1"/>
          <w:numId w:val="2"/>
        </w:numPr>
      </w:pPr>
      <w:r>
        <w:t>Employment gaps</w:t>
      </w:r>
    </w:p>
    <w:p w:rsidR="00AE5DA5" w:rsidRDefault="00AE5DA5" w:rsidP="00AE5DA5">
      <w:r>
        <w:t>Deprivation – not granular enough</w:t>
      </w:r>
    </w:p>
    <w:p w:rsidR="00AE5DA5" w:rsidRDefault="00AE5DA5" w:rsidP="00AE5DA5">
      <w:r>
        <w:t>School meal eligibility: area, income, percentage of meals provided</w:t>
      </w:r>
    </w:p>
    <w:p w:rsidR="00AE5DA5" w:rsidRDefault="00AE5DA5" w:rsidP="00AE5DA5">
      <w:hyperlink r:id="rId5" w:history="1">
        <w:r w:rsidRPr="00606207">
          <w:rPr>
            <w:rStyle w:val="Hyperlink"/>
          </w:rPr>
          <w:t>https://data.gov.uk/dataset/primary-schools-free-school-meals/resource/0df7e2ac-bc5a-4121-9bd3-f9dcdf376a10</w:t>
        </w:r>
      </w:hyperlink>
    </w:p>
    <w:p w:rsidR="004B02E2" w:rsidRDefault="004B02E2" w:rsidP="00AE5DA5">
      <w:r>
        <w:t>Household size by area:</w:t>
      </w:r>
      <w:bookmarkStart w:id="0" w:name="_GoBack"/>
      <w:bookmarkEnd w:id="0"/>
    </w:p>
    <w:p w:rsidR="004B02E2" w:rsidRDefault="004B02E2" w:rsidP="00AE5DA5">
      <w:r>
        <w:fldChar w:fldCharType="begin"/>
      </w:r>
      <w:r>
        <w:instrText xml:space="preserve"> HYPERLINK "</w:instrText>
      </w:r>
      <w:r w:rsidRPr="004B02E2">
        <w:instrText>https://www.ons.gov.uk/peoplepopulationandcommunity/birthsdeathsandmarriages/families/articles/householdsandhouseholdcompositioninenglandandwales/2014-05-29</w:instrText>
      </w:r>
      <w:r>
        <w:instrText xml:space="preserve">" </w:instrText>
      </w:r>
      <w:r>
        <w:fldChar w:fldCharType="separate"/>
      </w:r>
      <w:r w:rsidRPr="00606207">
        <w:rPr>
          <w:rStyle w:val="Hyperlink"/>
        </w:rPr>
        <w:t>https://www.ons.gov.uk/peoplepopulationandcommunity/birthsdeathsandmarriages/families/articles/householdsandhouseholdcompositioninenglandandwales/2014-05-29</w:t>
      </w:r>
      <w:r>
        <w:fldChar w:fldCharType="end"/>
      </w:r>
    </w:p>
    <w:p w:rsidR="004B02E2" w:rsidRDefault="004B02E2" w:rsidP="00AE5DA5"/>
    <w:p w:rsidR="00EF0649" w:rsidRDefault="00287946">
      <w:r>
        <w:t>Deprivation indexes:</w:t>
      </w:r>
    </w:p>
    <w:p w:rsidR="00287946" w:rsidRDefault="00287946" w:rsidP="00287946">
      <w:pPr>
        <w:pStyle w:val="ListParagraph"/>
        <w:numPr>
          <w:ilvl w:val="0"/>
          <w:numId w:val="1"/>
        </w:numPr>
      </w:pPr>
      <w:r>
        <w:t>Income Deprivation</w:t>
      </w:r>
    </w:p>
    <w:p w:rsidR="00287946" w:rsidRDefault="00287946" w:rsidP="00287946">
      <w:pPr>
        <w:pStyle w:val="ListParagraph"/>
        <w:numPr>
          <w:ilvl w:val="0"/>
          <w:numId w:val="1"/>
        </w:numPr>
      </w:pPr>
      <w:r>
        <w:t>Employment Deprivation</w:t>
      </w:r>
    </w:p>
    <w:p w:rsidR="00287946" w:rsidRDefault="00287946" w:rsidP="00287946">
      <w:pPr>
        <w:pStyle w:val="ListParagraph"/>
        <w:numPr>
          <w:ilvl w:val="0"/>
          <w:numId w:val="1"/>
        </w:numPr>
      </w:pPr>
      <w:r>
        <w:t>Education, Skills and Training Deprivation</w:t>
      </w:r>
    </w:p>
    <w:p w:rsidR="00287946" w:rsidRDefault="00287946" w:rsidP="00287946">
      <w:pPr>
        <w:pStyle w:val="ListParagraph"/>
        <w:numPr>
          <w:ilvl w:val="0"/>
          <w:numId w:val="1"/>
        </w:numPr>
      </w:pPr>
      <w:r>
        <w:t>Health Deprivation and Disability</w:t>
      </w:r>
    </w:p>
    <w:p w:rsidR="00287946" w:rsidRDefault="00287946" w:rsidP="00287946">
      <w:pPr>
        <w:pStyle w:val="ListParagraph"/>
        <w:numPr>
          <w:ilvl w:val="0"/>
          <w:numId w:val="1"/>
        </w:numPr>
      </w:pPr>
      <w:r>
        <w:t>Crime</w:t>
      </w:r>
    </w:p>
    <w:p w:rsidR="00287946" w:rsidRDefault="00287946" w:rsidP="00287946">
      <w:pPr>
        <w:pStyle w:val="ListParagraph"/>
        <w:numPr>
          <w:ilvl w:val="0"/>
          <w:numId w:val="1"/>
        </w:numPr>
      </w:pPr>
      <w:r>
        <w:t>B</w:t>
      </w:r>
      <w:r>
        <w:t>arriers to Housing and Services</w:t>
      </w:r>
    </w:p>
    <w:p w:rsidR="00287946" w:rsidRDefault="00287946" w:rsidP="00287946">
      <w:pPr>
        <w:pStyle w:val="ListParagraph"/>
        <w:numPr>
          <w:ilvl w:val="0"/>
          <w:numId w:val="1"/>
        </w:numPr>
      </w:pPr>
      <w:r>
        <w:t>Living Environment Deprivation</w:t>
      </w:r>
    </w:p>
    <w:p w:rsidR="00723A9E" w:rsidRDefault="00723A9E" w:rsidP="00723A9E">
      <w:r>
        <w:t xml:space="preserve">A combination of deprivation indexes </w:t>
      </w:r>
      <w:proofErr w:type="gramStart"/>
      <w:r>
        <w:t>can be used</w:t>
      </w:r>
      <w:proofErr w:type="gramEnd"/>
      <w:r>
        <w:t xml:space="preserve"> too.</w:t>
      </w:r>
    </w:p>
    <w:p w:rsidR="00723A9E" w:rsidRDefault="00723A9E" w:rsidP="00723A9E">
      <w:pPr>
        <w:ind w:left="360"/>
      </w:pPr>
      <w:r>
        <w:t>S</w:t>
      </w:r>
      <w:r>
        <w:t xml:space="preserve">upplementary indices: </w:t>
      </w:r>
    </w:p>
    <w:p w:rsidR="00723A9E" w:rsidRDefault="00723A9E" w:rsidP="00723A9E">
      <w:pPr>
        <w:pStyle w:val="ListParagraph"/>
        <w:numPr>
          <w:ilvl w:val="0"/>
          <w:numId w:val="1"/>
        </w:numPr>
      </w:pPr>
      <w:r>
        <w:t>the Income Depr</w:t>
      </w:r>
      <w:r>
        <w:t>ivation Affecting Children</w:t>
      </w:r>
    </w:p>
    <w:p w:rsidR="00723A9E" w:rsidRDefault="00723A9E" w:rsidP="00723A9E">
      <w:hyperlink r:id="rId6" w:history="1">
        <w:r w:rsidRPr="00606207">
          <w:rPr>
            <w:rStyle w:val="Hyperlink"/>
          </w:rPr>
          <w:t>https://www.gov.uk/government/uploads/system/uploads/attachment_data/file/465791/English_Indices_of_Deprivation_2015_-_Statistical_Release.pdf</w:t>
        </w:r>
      </w:hyperlink>
    </w:p>
    <w:p w:rsidR="00723A9E" w:rsidRDefault="00723A9E" w:rsidP="00723A9E"/>
    <w:sectPr w:rsidR="00723A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238FC"/>
    <w:multiLevelType w:val="hybridMultilevel"/>
    <w:tmpl w:val="B3EC18C2"/>
    <w:lvl w:ilvl="0" w:tplc="48541F5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7F7F9E"/>
    <w:multiLevelType w:val="hybridMultilevel"/>
    <w:tmpl w:val="81E83F96"/>
    <w:lvl w:ilvl="0" w:tplc="ECD41B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722"/>
    <w:rsid w:val="00287946"/>
    <w:rsid w:val="004B02E2"/>
    <w:rsid w:val="00723A9E"/>
    <w:rsid w:val="00865722"/>
    <w:rsid w:val="00AE5DA5"/>
    <w:rsid w:val="00AF2CAA"/>
    <w:rsid w:val="00DB5387"/>
    <w:rsid w:val="00E54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749E"/>
  <w15:chartTrackingRefBased/>
  <w15:docId w15:val="{08BD890A-5410-413E-AF00-123A3127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9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3A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v.uk/government/uploads/system/uploads/attachment_data/file/465791/English_Indices_of_Deprivation_2015_-_Statistical_Release.pdf" TargetMode="External"/><Relationship Id="rId5" Type="http://schemas.openxmlformats.org/officeDocument/2006/relationships/hyperlink" Target="https://data.gov.uk/dataset/primary-schools-free-school-meals/resource/0df7e2ac-bc5a-4121-9bd3-f9dcdf376a1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student15</dc:creator>
  <cp:keywords/>
  <dc:description/>
  <cp:lastModifiedBy>student15</cp:lastModifiedBy>
  <cp:revision>5</cp:revision>
  <dcterms:created xsi:type="dcterms:W3CDTF">2017-01-20T11:54:00Z</dcterms:created>
  <dcterms:modified xsi:type="dcterms:W3CDTF">2017-01-20T12:39:00Z</dcterms:modified>
</cp:coreProperties>
</file>