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A88" w:rsidRPr="00185A88" w:rsidRDefault="00185A88" w:rsidP="00185A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185A88">
        <w:rPr>
          <w:rFonts w:eastAsia="LinLibertine" w:cstheme="minorHAnsi"/>
          <w:sz w:val="24"/>
          <w:szCs w:val="24"/>
        </w:rPr>
        <w:t>Playbooks are Ansible’s configuration, deployment, and orchestration language. They are a completely</w:t>
      </w:r>
      <w:r w:rsidRPr="00185A88">
        <w:rPr>
          <w:rFonts w:eastAsia="LinLibertine" w:cstheme="minorHAnsi"/>
          <w:sz w:val="24"/>
          <w:szCs w:val="24"/>
        </w:rPr>
        <w:t xml:space="preserve"> </w:t>
      </w:r>
      <w:r w:rsidRPr="00185A88">
        <w:rPr>
          <w:rFonts w:eastAsia="LinLibertine" w:cstheme="minorHAnsi"/>
          <w:sz w:val="24"/>
          <w:szCs w:val="24"/>
        </w:rPr>
        <w:t>different way to use Ansible than in ad-hoc task execution mode.</w:t>
      </w:r>
    </w:p>
    <w:p w:rsidR="00185A88" w:rsidRPr="00185A88" w:rsidRDefault="00185A88" w:rsidP="00185A88">
      <w:pPr>
        <w:autoSpaceDE w:val="0"/>
        <w:autoSpaceDN w:val="0"/>
        <w:adjustRightInd w:val="0"/>
        <w:spacing w:after="0" w:line="240" w:lineRule="auto"/>
        <w:rPr>
          <w:rFonts w:eastAsia="LinLibertine" w:cstheme="minorHAnsi"/>
          <w:sz w:val="24"/>
          <w:szCs w:val="24"/>
        </w:rPr>
      </w:pPr>
    </w:p>
    <w:p w:rsidR="00185A88" w:rsidRPr="00185A88" w:rsidRDefault="00185A88" w:rsidP="00185A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185A88">
        <w:rPr>
          <w:rFonts w:eastAsia="LinLibertine" w:cstheme="minorHAnsi"/>
          <w:sz w:val="24"/>
          <w:szCs w:val="24"/>
        </w:rPr>
        <w:t>Playbooks are written in YAML format and have a minimum of syntax, which intentionally tries to</w:t>
      </w:r>
      <w:r w:rsidRPr="00185A88">
        <w:rPr>
          <w:rFonts w:eastAsia="LinLibertine" w:cstheme="minorHAnsi"/>
          <w:sz w:val="24"/>
          <w:szCs w:val="24"/>
        </w:rPr>
        <w:t xml:space="preserve"> </w:t>
      </w:r>
      <w:r w:rsidRPr="00185A88">
        <w:rPr>
          <w:rFonts w:eastAsia="LinLibertine" w:cstheme="minorHAnsi"/>
          <w:sz w:val="24"/>
          <w:szCs w:val="24"/>
        </w:rPr>
        <w:t xml:space="preserve">not be a programming language or script, but rather a model of a configuration or a process. </w:t>
      </w:r>
    </w:p>
    <w:p w:rsidR="00185A88" w:rsidRDefault="00185A88" w:rsidP="00185A88">
      <w:pPr>
        <w:autoSpaceDE w:val="0"/>
        <w:autoSpaceDN w:val="0"/>
        <w:adjustRightInd w:val="0"/>
        <w:spacing w:after="0" w:line="240" w:lineRule="auto"/>
        <w:rPr>
          <w:rFonts w:eastAsia="LinLibertine" w:cstheme="minorHAnsi"/>
          <w:sz w:val="24"/>
          <w:szCs w:val="24"/>
        </w:rPr>
      </w:pPr>
    </w:p>
    <w:p w:rsidR="00185A88" w:rsidRPr="00185A88" w:rsidRDefault="00185A88" w:rsidP="00185A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185A88">
        <w:rPr>
          <w:rFonts w:eastAsia="LinLibertine" w:cstheme="minorHAnsi"/>
          <w:sz w:val="24"/>
          <w:szCs w:val="24"/>
        </w:rPr>
        <w:t>Writing</w:t>
      </w:r>
      <w:r w:rsidRPr="00185A88">
        <w:rPr>
          <w:rFonts w:eastAsia="LinLibertine" w:cstheme="minorHAnsi"/>
          <w:sz w:val="24"/>
          <w:szCs w:val="24"/>
        </w:rPr>
        <w:t xml:space="preserve"> </w:t>
      </w:r>
      <w:r w:rsidRPr="00185A88">
        <w:rPr>
          <w:rFonts w:eastAsia="LinLibertine" w:cstheme="minorHAnsi"/>
          <w:sz w:val="24"/>
          <w:szCs w:val="24"/>
        </w:rPr>
        <w:t>in YAML format allow you to describe your automation jobs in a way that approaches plain English.</w:t>
      </w:r>
    </w:p>
    <w:p w:rsidR="00185A88" w:rsidRDefault="00185A88" w:rsidP="00185A88">
      <w:pPr>
        <w:autoSpaceDE w:val="0"/>
        <w:autoSpaceDN w:val="0"/>
        <w:adjustRightInd w:val="0"/>
        <w:spacing w:after="0" w:line="240" w:lineRule="auto"/>
        <w:rPr>
          <w:rFonts w:eastAsia="LinLibertine" w:cstheme="minorHAnsi"/>
          <w:sz w:val="24"/>
          <w:szCs w:val="24"/>
        </w:rPr>
      </w:pPr>
    </w:p>
    <w:p w:rsidR="00185A88" w:rsidRPr="00185A88" w:rsidRDefault="00185A88" w:rsidP="00185A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185A88">
        <w:rPr>
          <w:rFonts w:eastAsia="LinLibertine" w:cstheme="minorHAnsi"/>
          <w:sz w:val="24"/>
          <w:szCs w:val="24"/>
        </w:rPr>
        <w:t>It is easy to learn and easy to understand for new Ansible users, but it is also powerful for expert</w:t>
      </w:r>
      <w:r w:rsidRPr="00185A88">
        <w:rPr>
          <w:rFonts w:eastAsia="LinLibertine" w:cstheme="minorHAnsi"/>
          <w:sz w:val="24"/>
          <w:szCs w:val="24"/>
        </w:rPr>
        <w:t xml:space="preserve"> </w:t>
      </w:r>
      <w:r w:rsidRPr="00185A88">
        <w:rPr>
          <w:rFonts w:eastAsia="LinLibertine" w:cstheme="minorHAnsi"/>
          <w:sz w:val="24"/>
          <w:szCs w:val="24"/>
        </w:rPr>
        <w:t>users.</w:t>
      </w:r>
    </w:p>
    <w:p w:rsidR="00185A88" w:rsidRPr="00185A88" w:rsidRDefault="00185A88" w:rsidP="00185A88">
      <w:pPr>
        <w:autoSpaceDE w:val="0"/>
        <w:autoSpaceDN w:val="0"/>
        <w:adjustRightInd w:val="0"/>
        <w:spacing w:after="0" w:line="240" w:lineRule="auto"/>
        <w:rPr>
          <w:rFonts w:eastAsia="LinLibertine" w:cstheme="minorHAnsi"/>
          <w:sz w:val="24"/>
          <w:szCs w:val="24"/>
        </w:rPr>
      </w:pPr>
    </w:p>
    <w:p w:rsidR="00185A88" w:rsidRPr="00185A88" w:rsidRDefault="00185A88" w:rsidP="00185A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185A88">
        <w:rPr>
          <w:rFonts w:eastAsia="LinLibertine" w:cstheme="minorHAnsi"/>
          <w:b/>
          <w:sz w:val="24"/>
          <w:szCs w:val="24"/>
        </w:rPr>
        <w:t>Each playbook is composed of one or more ‘plays’</w:t>
      </w:r>
      <w:r w:rsidRPr="00185A88">
        <w:rPr>
          <w:rFonts w:eastAsia="LinLibertine" w:cstheme="minorHAnsi"/>
          <w:sz w:val="24"/>
          <w:szCs w:val="24"/>
        </w:rPr>
        <w:t xml:space="preserve"> in a list. </w:t>
      </w:r>
      <w:r w:rsidRPr="00185A88">
        <w:rPr>
          <w:rFonts w:eastAsia="LinLibertine" w:cstheme="minorHAnsi"/>
          <w:b/>
          <w:sz w:val="24"/>
          <w:szCs w:val="24"/>
        </w:rPr>
        <w:t>A play maps a group of hosts to some</w:t>
      </w:r>
      <w:r w:rsidRPr="00185A88">
        <w:rPr>
          <w:rFonts w:eastAsia="LinLibertine" w:cstheme="minorHAnsi"/>
          <w:b/>
          <w:sz w:val="24"/>
          <w:szCs w:val="24"/>
        </w:rPr>
        <w:t xml:space="preserve"> well-defined</w:t>
      </w:r>
      <w:r w:rsidRPr="00185A88">
        <w:rPr>
          <w:rFonts w:eastAsia="LinLibertine" w:cstheme="minorHAnsi"/>
          <w:b/>
          <w:sz w:val="24"/>
          <w:szCs w:val="24"/>
        </w:rPr>
        <w:t xml:space="preserve"> roles, represented by ansible </w:t>
      </w:r>
      <w:r w:rsidRPr="00185A88">
        <w:rPr>
          <w:rFonts w:eastAsia="LinLibertine" w:cstheme="minorHAnsi"/>
          <w:b/>
          <w:sz w:val="24"/>
          <w:szCs w:val="24"/>
        </w:rPr>
        <w:t>tasks</w:t>
      </w:r>
      <w:r w:rsidRPr="00185A88">
        <w:rPr>
          <w:rFonts w:eastAsia="LinLibertine" w:cstheme="minorHAnsi"/>
          <w:sz w:val="24"/>
          <w:szCs w:val="24"/>
        </w:rPr>
        <w:t xml:space="preserve">. </w:t>
      </w:r>
      <w:r w:rsidRPr="00185A88">
        <w:rPr>
          <w:rFonts w:eastAsia="LinLibertine" w:cstheme="minorHAnsi"/>
          <w:b/>
          <w:sz w:val="24"/>
          <w:szCs w:val="24"/>
        </w:rPr>
        <w:t>A task is a call to an Ansible module</w:t>
      </w:r>
      <w:r w:rsidRPr="00185A88">
        <w:rPr>
          <w:rFonts w:eastAsia="LinLibertine" w:cstheme="minorHAnsi"/>
          <w:sz w:val="24"/>
          <w:szCs w:val="24"/>
        </w:rPr>
        <w:t>.</w:t>
      </w:r>
    </w:p>
    <w:p w:rsidR="00516A10" w:rsidRDefault="00516A10" w:rsidP="00185A88"/>
    <w:p w:rsidR="00185A88" w:rsidRPr="00185A88" w:rsidRDefault="00185A88" w:rsidP="00185A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</w:p>
    <w:p w:rsidR="00185A88" w:rsidRDefault="00185A88" w:rsidP="00185A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b/>
          <w:sz w:val="24"/>
          <w:szCs w:val="24"/>
          <w:u w:val="single"/>
        </w:rPr>
      </w:pPr>
      <w:r w:rsidRPr="00185A88">
        <w:rPr>
          <w:rFonts w:eastAsia="LinLibertine" w:cstheme="minorHAnsi"/>
          <w:b/>
          <w:sz w:val="24"/>
          <w:szCs w:val="24"/>
          <w:u w:val="single"/>
        </w:rPr>
        <w:t>YAML Syntax</w:t>
      </w:r>
    </w:p>
    <w:p w:rsidR="00185A88" w:rsidRPr="00185A88" w:rsidRDefault="00185A88" w:rsidP="00185A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b/>
          <w:sz w:val="24"/>
          <w:szCs w:val="24"/>
          <w:u w:val="single"/>
        </w:rPr>
      </w:pPr>
    </w:p>
    <w:p w:rsidR="00185A88" w:rsidRPr="00185A88" w:rsidRDefault="00185A88" w:rsidP="00185A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185A88">
        <w:rPr>
          <w:rFonts w:eastAsia="LinLibertine" w:cstheme="minorHAnsi"/>
          <w:sz w:val="24"/>
          <w:szCs w:val="24"/>
        </w:rPr>
        <w:t>For Ansible playbook, nearly every YAML file starts with a list. Each item in the list is a</w:t>
      </w:r>
    </w:p>
    <w:p w:rsidR="00185A88" w:rsidRDefault="00185A88" w:rsidP="00185A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185A88">
        <w:rPr>
          <w:rFonts w:eastAsia="LinLibertine" w:cstheme="minorHAnsi"/>
          <w:sz w:val="24"/>
          <w:szCs w:val="24"/>
        </w:rPr>
        <w:t xml:space="preserve">list of </w:t>
      </w:r>
      <w:r w:rsidRPr="00185A88">
        <w:rPr>
          <w:rFonts w:eastAsia="LinLibertine" w:cstheme="minorHAnsi"/>
          <w:b/>
          <w:sz w:val="24"/>
          <w:szCs w:val="24"/>
        </w:rPr>
        <w:t>key/value pairs</w:t>
      </w:r>
      <w:r w:rsidRPr="00185A88">
        <w:rPr>
          <w:rFonts w:eastAsia="LinLibertine" w:cstheme="minorHAnsi"/>
          <w:sz w:val="24"/>
          <w:szCs w:val="24"/>
        </w:rPr>
        <w:t xml:space="preserve">, commonly called a </w:t>
      </w:r>
      <w:r w:rsidRPr="00185A88">
        <w:rPr>
          <w:rFonts w:eastAsia="LinLibertine" w:cstheme="minorHAnsi" w:hint="eastAsia"/>
          <w:sz w:val="24"/>
          <w:szCs w:val="24"/>
        </w:rPr>
        <w:t>“</w:t>
      </w:r>
      <w:r w:rsidRPr="00185A88">
        <w:rPr>
          <w:rFonts w:eastAsia="LinLibertine" w:cstheme="minorHAnsi"/>
          <w:sz w:val="24"/>
          <w:szCs w:val="24"/>
        </w:rPr>
        <w:t>hash</w:t>
      </w:r>
      <w:r w:rsidRPr="00185A88">
        <w:rPr>
          <w:rFonts w:eastAsia="LinLibertine" w:cstheme="minorHAnsi" w:hint="eastAsia"/>
          <w:sz w:val="24"/>
          <w:szCs w:val="24"/>
        </w:rPr>
        <w:t>”</w:t>
      </w:r>
      <w:r w:rsidRPr="00185A88">
        <w:rPr>
          <w:rFonts w:eastAsia="LinLibertine" w:cstheme="minorHAnsi"/>
          <w:sz w:val="24"/>
          <w:szCs w:val="24"/>
        </w:rPr>
        <w:t xml:space="preserve"> or a </w:t>
      </w:r>
      <w:r w:rsidRPr="00185A88">
        <w:rPr>
          <w:rFonts w:eastAsia="LinLibertine" w:cstheme="minorHAnsi" w:hint="eastAsia"/>
          <w:sz w:val="24"/>
          <w:szCs w:val="24"/>
        </w:rPr>
        <w:t>“</w:t>
      </w:r>
      <w:r w:rsidRPr="00185A88">
        <w:rPr>
          <w:rFonts w:eastAsia="LinLibertine" w:cstheme="minorHAnsi"/>
          <w:sz w:val="24"/>
          <w:szCs w:val="24"/>
        </w:rPr>
        <w:t>dictionary</w:t>
      </w:r>
      <w:r w:rsidRPr="00185A88">
        <w:rPr>
          <w:rFonts w:eastAsia="LinLibertine" w:cstheme="minorHAnsi" w:hint="eastAsia"/>
          <w:sz w:val="24"/>
          <w:szCs w:val="24"/>
        </w:rPr>
        <w:t>”</w:t>
      </w:r>
      <w:r w:rsidRPr="00185A88">
        <w:rPr>
          <w:rFonts w:eastAsia="LinLibertine" w:cstheme="minorHAnsi"/>
          <w:sz w:val="24"/>
          <w:szCs w:val="24"/>
        </w:rPr>
        <w:t>.</w:t>
      </w:r>
    </w:p>
    <w:p w:rsidR="00185A88" w:rsidRDefault="00185A88" w:rsidP="00185A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</w:p>
    <w:p w:rsidR="00185A88" w:rsidRPr="00185A88" w:rsidRDefault="00185A88" w:rsidP="00185A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185A88">
        <w:rPr>
          <w:rFonts w:eastAsia="LinLibertine" w:cstheme="minorHAnsi"/>
          <w:sz w:val="24"/>
          <w:szCs w:val="24"/>
        </w:rPr>
        <w:t>All YAML files should</w:t>
      </w:r>
      <w:r>
        <w:rPr>
          <w:rFonts w:eastAsia="LinLibertine" w:cstheme="minorHAnsi"/>
          <w:sz w:val="24"/>
          <w:szCs w:val="24"/>
        </w:rPr>
        <w:t xml:space="preserve"> </w:t>
      </w:r>
      <w:r w:rsidRPr="00185A88">
        <w:rPr>
          <w:rFonts w:eastAsia="LinLibertine" w:cstheme="minorHAnsi"/>
          <w:sz w:val="24"/>
          <w:szCs w:val="24"/>
        </w:rPr>
        <w:t>begin with "---", which indicates the start of a document.</w:t>
      </w:r>
    </w:p>
    <w:p w:rsidR="00185A88" w:rsidRPr="00185A88" w:rsidRDefault="00185A88" w:rsidP="00185A8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LinLibertine" w:cstheme="minorHAnsi"/>
          <w:sz w:val="24"/>
          <w:szCs w:val="24"/>
        </w:rPr>
      </w:pPr>
      <w:r w:rsidRPr="00185A88">
        <w:rPr>
          <w:rFonts w:eastAsia="LinLibertine" w:cstheme="minorHAnsi"/>
          <w:sz w:val="24"/>
          <w:szCs w:val="24"/>
        </w:rPr>
        <w:t xml:space="preserve">All members of a list are lines beginning at the same indentation level starting with a </w:t>
      </w:r>
      <w:r w:rsidRPr="00185A88">
        <w:rPr>
          <w:rFonts w:eastAsia="LinLibertine" w:cstheme="minorHAnsi" w:hint="eastAsia"/>
          <w:sz w:val="24"/>
          <w:szCs w:val="24"/>
        </w:rPr>
        <w:t>“</w:t>
      </w:r>
      <w:proofErr w:type="gramStart"/>
      <w:r w:rsidRPr="00185A88">
        <w:rPr>
          <w:rFonts w:eastAsia="LinLibertine" w:cstheme="minorHAnsi"/>
          <w:sz w:val="24"/>
          <w:szCs w:val="24"/>
        </w:rPr>
        <w:t>-</w:t>
      </w:r>
      <w:r w:rsidRPr="00185A88">
        <w:rPr>
          <w:rFonts w:eastAsia="LinLibertine" w:cstheme="minorHAnsi" w:hint="eastAsia"/>
          <w:sz w:val="24"/>
          <w:szCs w:val="24"/>
        </w:rPr>
        <w:t>“</w:t>
      </w:r>
      <w:proofErr w:type="gramEnd"/>
    </w:p>
    <w:p w:rsidR="00185A88" w:rsidRDefault="00185A88" w:rsidP="00185A8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LinLibertine" w:cstheme="minorHAnsi"/>
          <w:sz w:val="24"/>
          <w:szCs w:val="24"/>
        </w:rPr>
      </w:pPr>
      <w:r w:rsidRPr="00185A88">
        <w:rPr>
          <w:rFonts w:eastAsia="LinLibertine" w:cstheme="minorHAnsi"/>
          <w:sz w:val="24"/>
          <w:szCs w:val="24"/>
        </w:rPr>
        <w:t>(dash) character:</w:t>
      </w:r>
    </w:p>
    <w:p w:rsidR="00422991" w:rsidRDefault="00422991" w:rsidP="00185A8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LinLibertine" w:cstheme="minorHAnsi"/>
          <w:sz w:val="24"/>
          <w:szCs w:val="24"/>
        </w:rPr>
      </w:pP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19"/>
          <w:szCs w:val="19"/>
        </w:rPr>
      </w:pPr>
      <w:r>
        <w:rPr>
          <w:rFonts w:ascii="AnonymousPro" w:hAnsi="AnonymousPro" w:cs="AnonymousPro"/>
          <w:color w:val="000000"/>
          <w:sz w:val="19"/>
          <w:szCs w:val="19"/>
        </w:rPr>
        <w:t>---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19"/>
          <w:szCs w:val="19"/>
        </w:rPr>
      </w:pPr>
      <w:r>
        <w:rPr>
          <w:rFonts w:ascii="AnonymousPro" w:hAnsi="AnonymousPro" w:cs="AnonymousPro"/>
          <w:color w:val="808080"/>
          <w:sz w:val="19"/>
          <w:szCs w:val="19"/>
        </w:rPr>
        <w:t xml:space="preserve">2 </w:t>
      </w:r>
      <w:r>
        <w:rPr>
          <w:rFonts w:ascii="AnonymousPro" w:hAnsi="AnonymousPro" w:cs="AnonymousPro"/>
          <w:color w:val="000000"/>
          <w:sz w:val="19"/>
          <w:szCs w:val="19"/>
        </w:rPr>
        <w:t>- hosts: webservers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19"/>
          <w:szCs w:val="19"/>
        </w:rPr>
      </w:pPr>
      <w:r>
        <w:rPr>
          <w:rFonts w:ascii="AnonymousPro" w:hAnsi="AnonymousPro" w:cs="AnonymousPro"/>
          <w:color w:val="808080"/>
          <w:sz w:val="19"/>
          <w:szCs w:val="19"/>
        </w:rPr>
        <w:t xml:space="preserve">3 </w:t>
      </w:r>
      <w:r>
        <w:rPr>
          <w:rFonts w:ascii="AnonymousPro" w:hAnsi="AnonymousPro" w:cs="AnonymousPro"/>
          <w:color w:val="000000"/>
          <w:sz w:val="19"/>
          <w:szCs w:val="19"/>
        </w:rPr>
        <w:t>tasks: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19"/>
          <w:szCs w:val="19"/>
        </w:rPr>
      </w:pPr>
      <w:r>
        <w:rPr>
          <w:rFonts w:ascii="AnonymousPro" w:hAnsi="AnonymousPro" w:cs="AnonymousPro"/>
          <w:color w:val="808080"/>
          <w:sz w:val="19"/>
          <w:szCs w:val="19"/>
        </w:rPr>
        <w:t xml:space="preserve">4 </w:t>
      </w:r>
      <w:r>
        <w:rPr>
          <w:rFonts w:ascii="AnonymousPro" w:hAnsi="AnonymousPro" w:cs="AnonymousPro"/>
          <w:color w:val="000000"/>
          <w:sz w:val="19"/>
          <w:szCs w:val="19"/>
        </w:rPr>
        <w:t>- name: ensure apache is installed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19"/>
          <w:szCs w:val="19"/>
        </w:rPr>
      </w:pPr>
      <w:r>
        <w:rPr>
          <w:rFonts w:ascii="AnonymousPro" w:hAnsi="AnonymousPro" w:cs="AnonymousPro"/>
          <w:color w:val="808080"/>
          <w:sz w:val="19"/>
          <w:szCs w:val="19"/>
        </w:rPr>
        <w:t>5</w:t>
      </w:r>
      <w:r>
        <w:rPr>
          <w:rFonts w:ascii="AnonymousPro" w:hAnsi="AnonymousPro" w:cs="AnonymousPro"/>
          <w:color w:val="808080"/>
          <w:sz w:val="19"/>
          <w:szCs w:val="19"/>
        </w:rPr>
        <w:t xml:space="preserve">   </w:t>
      </w:r>
      <w:r>
        <w:rPr>
          <w:rFonts w:ascii="AnonymousPro" w:hAnsi="AnonymousPro" w:cs="AnonymousPro"/>
          <w:color w:val="808080"/>
          <w:sz w:val="19"/>
          <w:szCs w:val="19"/>
        </w:rPr>
        <w:t xml:space="preserve"> </w:t>
      </w:r>
      <w:r>
        <w:rPr>
          <w:rFonts w:ascii="AnonymousPro" w:hAnsi="AnonymousPro" w:cs="AnonymousPro"/>
          <w:color w:val="000000"/>
          <w:sz w:val="19"/>
          <w:szCs w:val="19"/>
        </w:rPr>
        <w:t>yum: name=</w:t>
      </w:r>
      <w:proofErr w:type="spellStart"/>
      <w:r>
        <w:rPr>
          <w:rFonts w:ascii="AnonymousPro" w:hAnsi="AnonymousPro" w:cs="AnonymousPro"/>
          <w:color w:val="000000"/>
          <w:sz w:val="19"/>
          <w:szCs w:val="19"/>
        </w:rPr>
        <w:t>httpd</w:t>
      </w:r>
      <w:proofErr w:type="spellEnd"/>
      <w:r>
        <w:rPr>
          <w:rFonts w:ascii="AnonymousPro" w:hAnsi="AnonymousPro" w:cs="AnonymousPro"/>
          <w:color w:val="000000"/>
          <w:sz w:val="19"/>
          <w:szCs w:val="19"/>
        </w:rPr>
        <w:t xml:space="preserve"> state=present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19"/>
          <w:szCs w:val="19"/>
        </w:rPr>
      </w:pPr>
      <w:r>
        <w:rPr>
          <w:rFonts w:ascii="AnonymousPro" w:hAnsi="AnonymousPro" w:cs="AnonymousPro"/>
          <w:color w:val="808080"/>
          <w:sz w:val="19"/>
          <w:szCs w:val="19"/>
        </w:rPr>
        <w:t xml:space="preserve">6 </w:t>
      </w:r>
      <w:r>
        <w:rPr>
          <w:rFonts w:ascii="AnonymousPro" w:hAnsi="AnonymousPro" w:cs="AnonymousPro"/>
          <w:color w:val="000000"/>
          <w:sz w:val="19"/>
          <w:szCs w:val="19"/>
        </w:rPr>
        <w:t>- hosts: databases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19"/>
          <w:szCs w:val="19"/>
        </w:rPr>
      </w:pPr>
      <w:r>
        <w:rPr>
          <w:rFonts w:ascii="AnonymousPro" w:hAnsi="AnonymousPro" w:cs="AnonymousPro"/>
          <w:color w:val="808080"/>
          <w:sz w:val="19"/>
          <w:szCs w:val="19"/>
        </w:rPr>
        <w:t>7</w:t>
      </w:r>
      <w:r>
        <w:rPr>
          <w:rFonts w:ascii="AnonymousPro" w:hAnsi="AnonymousPro" w:cs="AnonymousPro"/>
          <w:color w:val="808080"/>
          <w:sz w:val="19"/>
          <w:szCs w:val="19"/>
        </w:rPr>
        <w:t xml:space="preserve">   </w:t>
      </w:r>
      <w:r>
        <w:rPr>
          <w:rFonts w:ascii="AnonymousPro" w:hAnsi="AnonymousPro" w:cs="AnonymousPro"/>
          <w:color w:val="808080"/>
          <w:sz w:val="19"/>
          <w:szCs w:val="19"/>
        </w:rPr>
        <w:t xml:space="preserve"> </w:t>
      </w:r>
      <w:r>
        <w:rPr>
          <w:rFonts w:ascii="AnonymousPro" w:hAnsi="AnonymousPro" w:cs="AnonymousPro"/>
          <w:color w:val="000000"/>
          <w:sz w:val="19"/>
          <w:szCs w:val="19"/>
        </w:rPr>
        <w:t>tasks: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19"/>
          <w:szCs w:val="19"/>
        </w:rPr>
      </w:pPr>
      <w:r>
        <w:rPr>
          <w:rFonts w:ascii="AnonymousPro" w:hAnsi="AnonymousPro" w:cs="AnonymousPro"/>
          <w:color w:val="808080"/>
          <w:sz w:val="19"/>
          <w:szCs w:val="19"/>
        </w:rPr>
        <w:t xml:space="preserve">8 </w:t>
      </w:r>
      <w:r>
        <w:rPr>
          <w:rFonts w:ascii="AnonymousPro" w:hAnsi="AnonymousPro" w:cs="AnonymousPro"/>
          <w:color w:val="000000"/>
          <w:sz w:val="19"/>
          <w:szCs w:val="19"/>
        </w:rPr>
        <w:t xml:space="preserve">- name: ensure </w:t>
      </w:r>
      <w:proofErr w:type="spellStart"/>
      <w:r>
        <w:rPr>
          <w:rFonts w:ascii="AnonymousPro" w:hAnsi="AnonymousPro" w:cs="AnonymousPro"/>
          <w:color w:val="000000"/>
          <w:sz w:val="19"/>
          <w:szCs w:val="19"/>
        </w:rPr>
        <w:t>mysql</w:t>
      </w:r>
      <w:proofErr w:type="spellEnd"/>
      <w:r>
        <w:rPr>
          <w:rFonts w:ascii="AnonymousPro" w:hAnsi="AnonymousPro" w:cs="AnonymousPro"/>
          <w:color w:val="000000"/>
          <w:sz w:val="19"/>
          <w:szCs w:val="19"/>
        </w:rPr>
        <w:t xml:space="preserve"> server is installed</w:t>
      </w:r>
    </w:p>
    <w:p w:rsidR="00422991" w:rsidRP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19"/>
          <w:szCs w:val="19"/>
        </w:rPr>
      </w:pPr>
      <w:r>
        <w:rPr>
          <w:rFonts w:ascii="AnonymousPro" w:hAnsi="AnonymousPro" w:cs="AnonymousPro"/>
          <w:color w:val="000000"/>
          <w:sz w:val="19"/>
          <w:szCs w:val="19"/>
        </w:rPr>
        <w:t xml:space="preserve">      </w:t>
      </w:r>
      <w:r w:rsidRPr="00422991">
        <w:rPr>
          <w:rFonts w:ascii="AnonymousPro" w:hAnsi="AnonymousPro" w:cs="AnonymousPro"/>
          <w:color w:val="000000"/>
          <w:sz w:val="19"/>
          <w:szCs w:val="19"/>
        </w:rPr>
        <w:t>yum: name=</w:t>
      </w:r>
      <w:proofErr w:type="spellStart"/>
      <w:r w:rsidRPr="00422991">
        <w:rPr>
          <w:rFonts w:ascii="AnonymousPro" w:hAnsi="AnonymousPro" w:cs="AnonymousPro"/>
          <w:color w:val="000000"/>
          <w:sz w:val="19"/>
          <w:szCs w:val="19"/>
        </w:rPr>
        <w:t>mysql</w:t>
      </w:r>
      <w:proofErr w:type="spellEnd"/>
      <w:r w:rsidRPr="00422991">
        <w:rPr>
          <w:rFonts w:ascii="AnonymousPro" w:hAnsi="AnonymousPro" w:cs="AnonymousPro"/>
          <w:color w:val="000000"/>
          <w:sz w:val="19"/>
          <w:szCs w:val="19"/>
        </w:rPr>
        <w:t>-server state=present</w:t>
      </w:r>
    </w:p>
    <w:p w:rsidR="00422991" w:rsidRDefault="00422991" w:rsidP="0042299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LinLibertine" w:cstheme="minorHAnsi"/>
          <w:sz w:val="24"/>
          <w:szCs w:val="24"/>
        </w:rPr>
      </w:pPr>
    </w:p>
    <w:p w:rsidR="00422991" w:rsidRPr="00422991" w:rsidRDefault="00422991" w:rsidP="00422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/>
          <w:sz w:val="24"/>
          <w:szCs w:val="24"/>
        </w:rPr>
        <w:t>A play in playbook consists of three sections: the hosts section, the variables section, and the tasks</w:t>
      </w:r>
      <w:r>
        <w:rPr>
          <w:rFonts w:eastAsia="LinLibertine" w:cstheme="minorHAnsi"/>
          <w:sz w:val="24"/>
          <w:szCs w:val="24"/>
        </w:rPr>
        <w:t xml:space="preserve"> </w:t>
      </w:r>
      <w:r w:rsidRPr="00422991">
        <w:rPr>
          <w:rFonts w:eastAsia="LinLibertine" w:cstheme="minorHAnsi"/>
          <w:sz w:val="24"/>
          <w:szCs w:val="24"/>
        </w:rPr>
        <w:t>section. You can include as many plays as you like in a single playbook.</w:t>
      </w:r>
    </w:p>
    <w:p w:rsidR="00422991" w:rsidRDefault="00422991" w:rsidP="0042299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LinLibertine" w:cstheme="minorHAnsi"/>
          <w:sz w:val="24"/>
          <w:szCs w:val="24"/>
        </w:rPr>
      </w:pP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9"/>
          <w:szCs w:val="29"/>
        </w:rPr>
      </w:pPr>
      <w:r>
        <w:rPr>
          <w:rFonts w:ascii="OpenSans-Bold" w:hAnsi="OpenSans-Bold" w:cs="OpenSans-Bold"/>
          <w:b/>
          <w:bCs/>
          <w:color w:val="000000"/>
          <w:sz w:val="29"/>
          <w:szCs w:val="29"/>
        </w:rPr>
        <w:t>The hosts section</w:t>
      </w:r>
    </w:p>
    <w:p w:rsidR="00422991" w:rsidRPr="00422991" w:rsidRDefault="00422991" w:rsidP="00422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/>
          <w:sz w:val="24"/>
          <w:szCs w:val="24"/>
        </w:rPr>
        <w:t>The hosts section defines hosts on which the play will be run, and how it will be run. In this section</w:t>
      </w:r>
    </w:p>
    <w:p w:rsidR="00422991" w:rsidRPr="00422991" w:rsidRDefault="00422991" w:rsidP="00422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/>
          <w:sz w:val="24"/>
          <w:szCs w:val="24"/>
        </w:rPr>
        <w:lastRenderedPageBreak/>
        <w:t>you can set the SSH username or other SSH-related settings needed to connect to the targeted hosts.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1 </w:t>
      </w:r>
      <w:r>
        <w:rPr>
          <w:rFonts w:ascii="AnonymousPro" w:hAnsi="AnonymousPro" w:cs="AnonymousPro"/>
          <w:color w:val="000000"/>
          <w:sz w:val="20"/>
          <w:szCs w:val="20"/>
        </w:rPr>
        <w:t>- hosts: webservers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2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remote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_user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: root</w:t>
      </w:r>
    </w:p>
    <w:p w:rsidR="00422991" w:rsidRPr="00422991" w:rsidRDefault="00422991" w:rsidP="00422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/>
          <w:sz w:val="24"/>
          <w:szCs w:val="24"/>
        </w:rPr>
        <w:t>The hosts that a play will be run on must be set in the value of hosts. This value uses the same</w:t>
      </w:r>
    </w:p>
    <w:p w:rsidR="00422991" w:rsidRPr="00422991" w:rsidRDefault="00422991" w:rsidP="00422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/>
          <w:sz w:val="24"/>
          <w:szCs w:val="24"/>
        </w:rPr>
        <w:t>host-pattern-matching syntax as the one used in Ansible command line:</w:t>
      </w:r>
    </w:p>
    <w:p w:rsidR="00422991" w:rsidRPr="00422991" w:rsidRDefault="00422991" w:rsidP="00422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 w:hint="eastAsia"/>
          <w:sz w:val="24"/>
          <w:szCs w:val="24"/>
        </w:rPr>
        <w:t>•</w:t>
      </w:r>
      <w:r w:rsidRPr="00422991">
        <w:rPr>
          <w:rFonts w:eastAsia="LinLibertine" w:cstheme="minorHAnsi"/>
          <w:sz w:val="24"/>
          <w:szCs w:val="24"/>
        </w:rPr>
        <w:t xml:space="preserve"> The following patterns target all hosts in inventory: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all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*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OpenSans-Bold" w:cs="LinLibertine"/>
          <w:color w:val="000000"/>
          <w:sz w:val="24"/>
          <w:szCs w:val="24"/>
        </w:rPr>
      </w:pPr>
      <w:r>
        <w:rPr>
          <w:rFonts w:ascii="LinLibertine" w:eastAsia="LinLibertine" w:hAnsi="OpenSans-Bold" w:cs="LinLibertine" w:hint="eastAsia"/>
          <w:color w:val="000000"/>
          <w:sz w:val="24"/>
          <w:szCs w:val="24"/>
        </w:rPr>
        <w:t>•</w:t>
      </w:r>
      <w:r>
        <w:rPr>
          <w:rFonts w:ascii="LinLibertine" w:eastAsia="LinLibertine" w:hAnsi="OpenSans-Bold" w:cs="LinLibertine"/>
          <w:color w:val="000000"/>
          <w:sz w:val="24"/>
          <w:szCs w:val="24"/>
        </w:rPr>
        <w:t xml:space="preserve"> </w:t>
      </w:r>
      <w:r w:rsidRPr="00422991">
        <w:rPr>
          <w:rFonts w:eastAsia="LinLibertine" w:cstheme="minorHAnsi"/>
          <w:sz w:val="24"/>
          <w:szCs w:val="24"/>
        </w:rPr>
        <w:t>To address a specific host or set of hosts by name or IP addresses and wildcards</w:t>
      </w:r>
      <w:r>
        <w:rPr>
          <w:rFonts w:ascii="LinLibertine" w:eastAsia="LinLibertine" w:hAnsi="OpenSans-Bold" w:cs="LinLibertine"/>
          <w:color w:val="000000"/>
          <w:sz w:val="24"/>
          <w:szCs w:val="24"/>
        </w:rPr>
        <w:t>: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one.example.com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one.example.com:two.example.com</w:t>
      </w:r>
      <w:proofErr w:type="gramEnd"/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192.168.1.1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192.168.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1.*</w:t>
      </w:r>
      <w:proofErr w:type="gramEnd"/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*.example.com</w:t>
      </w:r>
    </w:p>
    <w:p w:rsidR="00422991" w:rsidRP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eastAsia="LinLibertine" w:cstheme="minorHAnsi"/>
          <w:sz w:val="24"/>
          <w:szCs w:val="24"/>
        </w:rPr>
      </w:pPr>
      <w:r>
        <w:rPr>
          <w:rFonts w:ascii="LinLibertine" w:eastAsia="LinLibertine" w:hAnsi="OpenSans-Bold" w:cs="LinLibertine" w:hint="eastAsia"/>
          <w:color w:val="000000"/>
          <w:sz w:val="24"/>
          <w:szCs w:val="24"/>
        </w:rPr>
        <w:t>•</w:t>
      </w:r>
      <w:r>
        <w:rPr>
          <w:rFonts w:ascii="LinLibertine" w:eastAsia="LinLibertine" w:hAnsi="OpenSans-Bold" w:cs="LinLibertine"/>
          <w:color w:val="000000"/>
          <w:sz w:val="24"/>
          <w:szCs w:val="24"/>
        </w:rPr>
        <w:t xml:space="preserve"> </w:t>
      </w:r>
      <w:r w:rsidRPr="00422991">
        <w:rPr>
          <w:rFonts w:eastAsia="LinLibertine" w:cstheme="minorHAnsi"/>
          <w:sz w:val="24"/>
          <w:szCs w:val="24"/>
        </w:rPr>
        <w:t>The following patterns address one or more groups. Groups separated by a colon indicate an</w:t>
      </w:r>
    </w:p>
    <w:p w:rsidR="00422991" w:rsidRP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 w:hint="eastAsia"/>
          <w:sz w:val="24"/>
          <w:szCs w:val="24"/>
        </w:rPr>
        <w:t>“</w:t>
      </w:r>
      <w:r w:rsidRPr="00422991">
        <w:rPr>
          <w:rFonts w:eastAsia="LinLibertine" w:cstheme="minorHAnsi"/>
          <w:sz w:val="24"/>
          <w:szCs w:val="24"/>
        </w:rPr>
        <w:t>OR</w:t>
      </w:r>
      <w:r w:rsidRPr="00422991">
        <w:rPr>
          <w:rFonts w:eastAsia="LinLibertine" w:cstheme="minorHAnsi" w:hint="eastAsia"/>
          <w:sz w:val="24"/>
          <w:szCs w:val="24"/>
        </w:rPr>
        <w:t>”</w:t>
      </w:r>
      <w:r w:rsidRPr="00422991">
        <w:rPr>
          <w:rFonts w:eastAsia="LinLibertine" w:cstheme="minorHAnsi"/>
          <w:sz w:val="24"/>
          <w:szCs w:val="24"/>
        </w:rPr>
        <w:t xml:space="preserve"> configuration (the host may be in either one group or the other):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webservers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webservers:dbservers</w:t>
      </w:r>
      <w:proofErr w:type="spellEnd"/>
      <w:proofErr w:type="gramEnd"/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OpenSans-Bold" w:cs="LinLibertine"/>
          <w:color w:val="000000"/>
          <w:sz w:val="24"/>
          <w:szCs w:val="24"/>
        </w:rPr>
      </w:pPr>
      <w:r>
        <w:rPr>
          <w:rFonts w:ascii="LinLibertine" w:eastAsia="LinLibertine" w:hAnsi="OpenSans-Bold" w:cs="LinLibertine" w:hint="eastAsia"/>
          <w:color w:val="000000"/>
          <w:sz w:val="24"/>
          <w:szCs w:val="24"/>
        </w:rPr>
        <w:t>•</w:t>
      </w:r>
      <w:r>
        <w:rPr>
          <w:rFonts w:ascii="LinLibertine" w:eastAsia="LinLibertine" w:hAnsi="OpenSans-Bold" w:cs="LinLibertine"/>
          <w:color w:val="000000"/>
          <w:sz w:val="24"/>
          <w:szCs w:val="24"/>
        </w:rPr>
        <w:t xml:space="preserve"> To exclude groups:</w:t>
      </w:r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webservers:!</w:t>
      </w:r>
      <w:proofErr w:type="spellStart"/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sydney</w:t>
      </w:r>
      <w:proofErr w:type="spellEnd"/>
    </w:p>
    <w:p w:rsidR="00422991" w:rsidRP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/>
          <w:sz w:val="24"/>
          <w:szCs w:val="24"/>
        </w:rPr>
        <w:t xml:space="preserve">all hosts must be in the webservers group but not in the </w:t>
      </w:r>
      <w:proofErr w:type="spellStart"/>
      <w:r w:rsidRPr="00422991">
        <w:rPr>
          <w:rFonts w:eastAsia="LinLibertine" w:cstheme="minorHAnsi"/>
          <w:sz w:val="24"/>
          <w:szCs w:val="24"/>
        </w:rPr>
        <w:t>sydney</w:t>
      </w:r>
      <w:proofErr w:type="spellEnd"/>
      <w:r w:rsidRPr="00422991">
        <w:rPr>
          <w:rFonts w:eastAsia="LinLibertine" w:cstheme="minorHAnsi"/>
          <w:sz w:val="24"/>
          <w:szCs w:val="24"/>
        </w:rPr>
        <w:t xml:space="preserve"> group</w:t>
      </w:r>
    </w:p>
    <w:p w:rsidR="00422991" w:rsidRP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 w:hint="eastAsia"/>
          <w:sz w:val="24"/>
          <w:szCs w:val="24"/>
        </w:rPr>
        <w:t>•</w:t>
      </w:r>
      <w:r w:rsidRPr="00422991">
        <w:rPr>
          <w:rFonts w:eastAsia="LinLibertine" w:cstheme="minorHAnsi"/>
          <w:sz w:val="24"/>
          <w:szCs w:val="24"/>
        </w:rPr>
        <w:t xml:space="preserve"> Group intersection:</w:t>
      </w:r>
      <w:bookmarkStart w:id="0" w:name="_GoBack"/>
      <w:bookmarkEnd w:id="0"/>
    </w:p>
    <w:p w:rsid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webservers:&amp;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staging</w:t>
      </w:r>
    </w:p>
    <w:p w:rsidR="00422991" w:rsidRP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/>
          <w:sz w:val="24"/>
          <w:szCs w:val="24"/>
        </w:rPr>
        <w:t xml:space="preserve">all hosts must be in the webservers group </w:t>
      </w:r>
      <w:proofErr w:type="gramStart"/>
      <w:r w:rsidRPr="00422991">
        <w:rPr>
          <w:rFonts w:eastAsia="LinLibertine" w:cstheme="minorHAnsi"/>
          <w:sz w:val="24"/>
          <w:szCs w:val="24"/>
        </w:rPr>
        <w:t>and also</w:t>
      </w:r>
      <w:proofErr w:type="gramEnd"/>
      <w:r w:rsidRPr="00422991">
        <w:rPr>
          <w:rFonts w:eastAsia="LinLibertine" w:cstheme="minorHAnsi"/>
          <w:sz w:val="24"/>
          <w:szCs w:val="24"/>
        </w:rPr>
        <w:t xml:space="preserve"> in the staging group</w:t>
      </w:r>
    </w:p>
    <w:p w:rsidR="00422991" w:rsidRPr="00422991" w:rsidRDefault="00422991" w:rsidP="00422991">
      <w:pPr>
        <w:autoSpaceDE w:val="0"/>
        <w:autoSpaceDN w:val="0"/>
        <w:adjustRightInd w:val="0"/>
        <w:spacing w:after="0" w:line="240" w:lineRule="auto"/>
        <w:rPr>
          <w:rFonts w:eastAsia="LinLibertine" w:cstheme="minorHAnsi"/>
          <w:sz w:val="24"/>
          <w:szCs w:val="24"/>
        </w:rPr>
      </w:pPr>
      <w:r w:rsidRPr="00422991">
        <w:rPr>
          <w:rFonts w:eastAsia="LinLibertine" w:cstheme="minorHAnsi" w:hint="eastAsia"/>
          <w:sz w:val="24"/>
          <w:szCs w:val="24"/>
        </w:rPr>
        <w:t>•</w:t>
      </w:r>
      <w:r w:rsidRPr="00422991">
        <w:rPr>
          <w:rFonts w:eastAsia="LinLibertine" w:cstheme="minorHAnsi"/>
          <w:sz w:val="24"/>
          <w:szCs w:val="24"/>
        </w:rPr>
        <w:t xml:space="preserve"> You can also use regular expressions. Start the pattern with a "_":</w:t>
      </w:r>
    </w:p>
    <w:p w:rsidR="00422991" w:rsidRPr="00185A88" w:rsidRDefault="00422991" w:rsidP="0042299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LinLibertine" w:cstheme="minorHAnsi"/>
          <w:sz w:val="24"/>
          <w:szCs w:val="24"/>
        </w:rPr>
      </w:pPr>
      <w:r>
        <w:rPr>
          <w:rFonts w:ascii="CMSY10" w:hAnsi="CMSY10" w:cs="CMSY10"/>
          <w:i/>
          <w:iCs/>
          <w:color w:val="000000"/>
          <w:sz w:val="24"/>
          <w:szCs w:val="24"/>
        </w:rPr>
        <w:t>_</w:t>
      </w:r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web|db</w:t>
      </w:r>
      <w:proofErr w:type="spellEnd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).*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\.example\.com</w:t>
      </w:r>
    </w:p>
    <w:p w:rsidR="00185A88" w:rsidRPr="00185A88" w:rsidRDefault="00185A88" w:rsidP="00185A8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LinLibertine" w:cstheme="minorHAnsi"/>
          <w:sz w:val="24"/>
          <w:szCs w:val="24"/>
        </w:rPr>
      </w:pPr>
    </w:p>
    <w:sectPr w:rsidR="00185A88" w:rsidRPr="0018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nLibertin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933B8"/>
    <w:multiLevelType w:val="hybridMultilevel"/>
    <w:tmpl w:val="BE0ED110"/>
    <w:lvl w:ilvl="0" w:tplc="0D26CA76">
      <w:start w:val="9"/>
      <w:numFmt w:val="decimal"/>
      <w:lvlText w:val="%1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90B28"/>
    <w:multiLevelType w:val="hybridMultilevel"/>
    <w:tmpl w:val="04A8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88"/>
    <w:rsid w:val="00185A88"/>
    <w:rsid w:val="00422991"/>
    <w:rsid w:val="00516A10"/>
    <w:rsid w:val="007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444A"/>
  <w15:chartTrackingRefBased/>
  <w15:docId w15:val="{3D11E5F3-679C-472F-9C16-4C744C7A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Kolakaluri</dc:creator>
  <cp:keywords/>
  <dc:description/>
  <cp:lastModifiedBy>Arun Kolakaluri</cp:lastModifiedBy>
  <cp:revision>1</cp:revision>
  <dcterms:created xsi:type="dcterms:W3CDTF">2019-09-26T06:37:00Z</dcterms:created>
  <dcterms:modified xsi:type="dcterms:W3CDTF">2019-09-26T07:31:00Z</dcterms:modified>
</cp:coreProperties>
</file>