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D48" w:rsidRDefault="006B7D48" w:rsidP="00B57FE0"/>
    <w:p w:rsidR="006B7D48" w:rsidRDefault="006B7D48" w:rsidP="006B7D48">
      <w:pPr>
        <w:jc w:val="center"/>
      </w:pPr>
      <w:r w:rsidRPr="006B7D48">
        <w:rPr>
          <w:noProof/>
        </w:rPr>
        <w:drawing>
          <wp:inline distT="0" distB="0" distL="0" distR="0">
            <wp:extent cx="2149461" cy="152695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IS\LOGOS\Office Use\Full Color\LogoVert_EISGroup_noTag_RGB_Offic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149461" cy="1526952"/>
                    </a:xfrm>
                    <a:prstGeom prst="rect">
                      <a:avLst/>
                    </a:prstGeom>
                    <a:noFill/>
                    <a:ln>
                      <a:noFill/>
                    </a:ln>
                  </pic:spPr>
                </pic:pic>
              </a:graphicData>
            </a:graphic>
          </wp:inline>
        </w:drawing>
      </w:r>
    </w:p>
    <w:p w:rsidR="006B7D48" w:rsidRPr="006B7D48" w:rsidRDefault="006B7D48" w:rsidP="006B7D48">
      <w:pPr>
        <w:jc w:val="center"/>
      </w:pPr>
    </w:p>
    <w:p w:rsidR="006B7D48" w:rsidRPr="006B7D48" w:rsidRDefault="006B7D48" w:rsidP="006B7D48">
      <w:pPr>
        <w:ind w:left="2880" w:firstLine="720"/>
      </w:pPr>
    </w:p>
    <w:p w:rsidR="006B7D48" w:rsidRPr="006B7D48" w:rsidRDefault="00B95E0B" w:rsidP="006B7D48">
      <w:pPr>
        <w:ind w:left="-720"/>
        <w:jc w:val="cente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9.25pt;width:612pt;height:258.5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PrDgIAAPcDAAAOAAAAZHJzL2Uyb0RvYy54bWysU9tu2zAMfR+wfxD0vthxkiU1ohRduw4D&#10;ugvQ7gMUWY6FSaImKbGzry8lp2mwvQ3zg2CK5CHPIbW+HowmB+mDAsvodFJSIq2ARtkdoz+e7t+t&#10;KAmR24ZrsJLRowz0evP2zbp3taygA91ITxDEhrp3jHYxurooguik4WECTlp0tuANj2j6XdF43iO6&#10;0UVVlu+LHnzjPAgZAt7ejU66yfhtK0X81rZBRqIZxd5iPn0+t+ksNmte7zx3nRKnNvg/dGG4slj0&#10;DHXHIyd7r/6CMkp4CNDGiQBTQNsqITMHZDMt/2Dz2HEnMxcUJ7izTOH/wYqvh++eqIbRWbmkxHKD&#10;Q3qSQyQfYCBV0qd3ocawR4eBccBrnHPmGtwDiJ+BWLjtuN3JG++h7yRvsL9pyiwuUkeckEC2/Rdo&#10;sAzfR8hAQ+tNEg/lIIiOczqeZ5NaEXi5XC6reYkugb5ZtZotVotcg9cv6c6H+EmCIemHUY/Dz/D8&#10;8BBiaofXLyGpmoV7pXVeAG1Jz+jVolrkhAuPURH3UyvD6KpM37gxieVH2+TkyJUe/7GAtifaienI&#10;OQ7bAQOTFltojiiAh3EP8d3gTwf+NyU97iCj4deee0mJ/mxRxKvpfJ6WNhvzxbJCw196tpcebgVC&#10;MSqip2Q0bmNe9ZHtDcrdqizEay+nbnG7sj6nl5DW99LOUa/vdfMMAAD//wMAUEsDBBQABgAIAAAA&#10;IQDxABCd4AAAAAsBAAAPAAAAZHJzL2Rvd25yZXYueG1sTI/BasMwEETvhf6D2EIvJZGTYie4XodS&#10;CJTQHpL2A9bWxjKxJGMpjvv3lU/tcXaG2TfFbjKdGHnwrbMIq2UCgm3tVGsbhO+v/WILwgeyijpn&#10;GeGHPezK+7uCcuVu9sjjKTQillifE4IOoc+l9LVmQ37perbRO7vBUIhyaKQa6BbLTSfXSZJJQ62N&#10;HzT1/Ka5vpyuBuFJ98nnx/m92qus1peDp40ZD4iPD9PrC4jAU/gLw4wf0aGMTJW7WuVFh7DYrOOW&#10;gPC8TUHMgVU6XyqENE0zkGUh/28ofwEAAP//AwBQSwECLQAUAAYACAAAACEAtoM4kv4AAADhAQAA&#10;EwAAAAAAAAAAAAAAAAAAAAAAW0NvbnRlbnRfVHlwZXNdLnhtbFBLAQItABQABgAIAAAAIQA4/SH/&#10;1gAAAJQBAAALAAAAAAAAAAAAAAAAAC8BAABfcmVscy8ucmVsc1BLAQItABQABgAIAAAAIQCSWjPr&#10;DgIAAPcDAAAOAAAAAAAAAAAAAAAAAC4CAABkcnMvZTJvRG9jLnhtbFBLAQItABQABgAIAAAAIQDx&#10;ABCd4AAAAAsBAAAPAAAAAAAAAAAAAAAAAGgEAABkcnMvZG93bnJldi54bWxQSwUGAAAAAAQABADz&#10;AAAAdQUAAAAA&#10;" filled="f" stroked="f">
            <v:textbox>
              <w:txbxContent>
                <w:p w:rsidR="00291652" w:rsidRDefault="00B95E0B" w:rsidP="001D0660">
                  <w:pPr>
                    <w:jc w:val="center"/>
                    <w:rPr>
                      <w:rStyle w:val="TitleChar"/>
                    </w:rPr>
                  </w:pPr>
                  <w:r>
                    <w:rPr>
                      <w:rStyle w:val="TitleChar"/>
                    </w:rPr>
                    <w:fldChar w:fldCharType="begin"/>
                  </w:r>
                  <w:r w:rsidR="00291652">
                    <w:rPr>
                      <w:rStyle w:val="TitleChar"/>
                    </w:rPr>
                    <w:instrText xml:space="preserve"> TITLE  </w:instrText>
                  </w:r>
                  <w:r>
                    <w:rPr>
                      <w:rStyle w:val="TitleChar"/>
                    </w:rPr>
                    <w:fldChar w:fldCharType="separate"/>
                  </w:r>
                  <w:r w:rsidR="00291652">
                    <w:rPr>
                      <w:rStyle w:val="TitleChar"/>
                    </w:rPr>
                    <w:t>EIS - Capping Requirements</w:t>
                  </w:r>
                  <w:r>
                    <w:rPr>
                      <w:rStyle w:val="TitleChar"/>
                    </w:rPr>
                    <w:fldChar w:fldCharType="end"/>
                  </w:r>
                  <w:r w:rsidR="00291652">
                    <w:rPr>
                      <w:rStyle w:val="TitleChar"/>
                    </w:rPr>
                    <w:t xml:space="preserve"> </w:t>
                  </w:r>
                </w:p>
                <w:p w:rsidR="00291652" w:rsidRDefault="00291652" w:rsidP="008D2269">
                  <w:pPr>
                    <w:pStyle w:val="Subtitle"/>
                  </w:pPr>
                </w:p>
                <w:p w:rsidR="00291652" w:rsidRPr="008D2269" w:rsidRDefault="00291652" w:rsidP="008D2269">
                  <w:pPr>
                    <w:pStyle w:val="Subtitle"/>
                  </w:pPr>
                  <w:r>
                    <w:t>System Requirements Specification</w:t>
                  </w:r>
                </w:p>
              </w:txbxContent>
            </v:textbox>
          </v:shape>
        </w:pict>
      </w:r>
      <w:r w:rsidR="006B7D48" w:rsidRPr="006B7D48">
        <w:rPr>
          <w:noProof/>
        </w:rPr>
        <w:drawing>
          <wp:inline distT="0" distB="0" distL="0" distR="0">
            <wp:extent cx="7876309" cy="3650672"/>
            <wp:effectExtent l="0" t="0" r="0" b="6985"/>
            <wp:docPr id="5" name="Picture 5" descr="D:\EIS\Visual Guide\Links\6-4-14-EIS-pattern-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IS\Visual Guide\Links\6-4-14-EIS-pattern-br.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7175" cy="3651073"/>
                    </a:xfrm>
                    <a:prstGeom prst="rect">
                      <a:avLst/>
                    </a:prstGeom>
                    <a:noFill/>
                    <a:ln>
                      <a:noFill/>
                    </a:ln>
                  </pic:spPr>
                </pic:pic>
              </a:graphicData>
            </a:graphic>
          </wp:inline>
        </w:drawing>
      </w:r>
    </w:p>
    <w:p w:rsidR="00B761A2" w:rsidRDefault="00B761A2" w:rsidP="00B761A2"/>
    <w:p w:rsidR="00023EF0" w:rsidRDefault="00B95E0B" w:rsidP="00B761A2">
      <w:r>
        <w:rPr>
          <w:noProof/>
        </w:rPr>
        <w:pict>
          <v:shape id="Text Box 1" o:spid="_x0000_s1027" type="#_x0000_t202" style="position:absolute;margin-left:82.7pt;margin-top:20.65pt;width:374.9pt;height:136.8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44UmQIAAK0FAAAOAAAAZHJzL2Uyb0RvYy54bWysVE1v2zAMvQ/YfxB0Xx0nabIZdYosRYcB&#10;QVusHXpWZKkRKouapMTOfv0o2flo10uHXWxRfCRF8pEXl22tyVY4r8CUND8bUCIMh0qZp5L+fLj+&#10;9JkSH5ipmAYjSroTnl7OPn64aGwhhrAGXQlH0InxRWNLug7BFlnm+VrUzJ+BFQaVElzNAoruKasc&#10;a9B7rbPhYDDJGnCVdcCF93h71SnpLPmXUvBwK6UXgeiS4ttC+rr0XcVvNrtgxZNjdq14/wz2D6+o&#10;mTIY9ODqigVGNk795apW3IEHGc441BlIqbhIOWA2+eBVNvdrZkXKBYvj7aFM/v+55TfbO0dUVdIh&#10;JYbV2KIH0QbyFVqSx+o01hcIurcICy1eY5dTpt4ugT97hGQnmM7AIzpWo5Wujn/Mk6AhNmB3KHqM&#10;wvFyPJ3kwxGqOOry6Wg6mqS2ZEdz63z4JqAm8VBSh11NT2DbpQ/xAazYQ2I0D1pV10rrJEQmiYV2&#10;ZMuQAzqkrNDiBUob0pR0MjofJMcGonnnWZvoRiQu9eFivl2K6RR2WkSMNj+ExFqmTN+IzTgX5hA/&#10;oSNKYqj3GPb446veY9zlgRYpMphwMK6VAdd19mXJqud9yWSH7zvuu7xjCUK7ahOJDpRZQbVDxjjo&#10;Js5bfq2weUvmwx1zOGLYcFwb4RY/UgMWH/oTJWtwv9+6j3hkPmopaXBkS+p/bZgTlOjvBmfiSz4e&#10;xxlPwvh8OkTBnWpWpxqzqReAjMhxQVmejhEf9P4oHdSPuF3mMSqqmOEYu6Q8uL2wCN0qwf3ExXye&#10;YDjXloWlubd8PyqRnA/tI3O2Z3BA8t/AfrxZ8YrIHTZ2yMB8E0CqxPJY6a6ufQdwJyTy9/srLp1T&#10;OaGOW3b2BwAA//8DAFBLAwQUAAYACAAAACEAJKO5uuEAAAAKAQAADwAAAGRycy9kb3ducmV2Lnht&#10;bEyPMU/DMBCFdyT+g3VIbNRJm1YkxKlQRQeGorR0YXPjI4mIzyF2m/Tfc0wwPt2n977L15PtxAUH&#10;3zpSEM8iEEiVMy3VCo7v24dHED5oMrpzhAqu6GFd3N7kOjNupD1eDqEWXEI+0wqaEPpMSl81aLWf&#10;uR6Jb59usDpwHGppBj1yue3kPIpW0uqWeKHRPW4arL4OZ6sgXZn9+Lbd+d3HS9iUr99ldD2WSt3f&#10;Tc9PIAJO4Q+GX31Wh4KdTu5MxouO82qZMKogiRcgGEjj5RzEScEiTlKQRS7/v1D8AAAA//8DAFBL&#10;AQItABQABgAIAAAAIQC2gziS/gAAAOEBAAATAAAAAAAAAAAAAAAAAAAAAABbQ29udGVudF9UeXBl&#10;c10ueG1sUEsBAi0AFAAGAAgAAAAhADj9If/WAAAAlAEAAAsAAAAAAAAAAAAAAAAALwEAAF9yZWxz&#10;Ly5yZWxzUEsBAi0AFAAGAAgAAAAhAAt7jhSZAgAArQUAAA4AAAAAAAAAAAAAAAAALgIAAGRycy9l&#10;Mm9Eb2MueG1sUEsBAi0AFAAGAAgAAAAhACSjubrhAAAACgEAAA8AAAAAAAAAAAAAAAAA8wQAAGRy&#10;cy9kb3ducmV2LnhtbFBLBQYAAAAABAAEAPMAAAABBgAAAAA=&#10;" fillcolor="white [3201]" stroked="f" strokeweight=".5pt">
            <v:path arrowok="t"/>
            <v:textbox>
              <w:txbxContent>
                <w:p w:rsidR="00291652" w:rsidRDefault="00291652" w:rsidP="00023EF0">
                  <w:pPr>
                    <w:jc w:val="center"/>
                    <w:rPr>
                      <w:rStyle w:val="SubtleEmphasis"/>
                      <w:i w:val="0"/>
                    </w:rPr>
                  </w:pPr>
                  <w:r w:rsidRPr="00D622F5">
                    <w:rPr>
                      <w:rStyle w:val="SubtleEmphasis"/>
                      <w:i w:val="0"/>
                    </w:rPr>
                    <w:t xml:space="preserve">Document version: </w:t>
                  </w:r>
                  <w:r>
                    <w:rPr>
                      <w:rStyle w:val="SubtleEmphasis"/>
                      <w:i w:val="0"/>
                    </w:rPr>
                    <w:t>0.7</w:t>
                  </w:r>
                </w:p>
              </w:txbxContent>
            </v:textbox>
          </v:shape>
        </w:pict>
      </w:r>
    </w:p>
    <w:p w:rsidR="00023EF0" w:rsidRDefault="00023EF0" w:rsidP="00B761A2"/>
    <w:p w:rsidR="00023EF0" w:rsidRDefault="00023EF0" w:rsidP="00B761A2"/>
    <w:p w:rsidR="00023EF0" w:rsidRDefault="00023EF0" w:rsidP="00B761A2"/>
    <w:p w:rsidR="004F2E62" w:rsidRDefault="004F2E62" w:rsidP="00B761A2"/>
    <w:p w:rsidR="004F2E62" w:rsidRDefault="004F2E62" w:rsidP="00B761A2"/>
    <w:p w:rsidR="00023EF0" w:rsidRDefault="00023EF0">
      <w:r>
        <w:br w:type="page"/>
      </w:r>
    </w:p>
    <w:p w:rsidR="00293F40" w:rsidRPr="00293F40" w:rsidRDefault="00293F40" w:rsidP="00293F40">
      <w:pPr>
        <w:pBdr>
          <w:bottom w:val="single" w:sz="6" w:space="1" w:color="auto"/>
        </w:pBdr>
        <w:rPr>
          <w:b/>
          <w:sz w:val="24"/>
          <w:szCs w:val="24"/>
        </w:rPr>
      </w:pPr>
      <w:r w:rsidRPr="00293F40">
        <w:rPr>
          <w:b/>
          <w:sz w:val="24"/>
          <w:szCs w:val="24"/>
        </w:rPr>
        <w:lastRenderedPageBreak/>
        <w:t>Table of Contents</w:t>
      </w:r>
    </w:p>
    <w:p w:rsidR="00B6628E" w:rsidRDefault="00B95E0B">
      <w:pPr>
        <w:pStyle w:val="TOC1"/>
        <w:tabs>
          <w:tab w:val="right" w:leader="dot" w:pos="10790"/>
        </w:tabs>
        <w:rPr>
          <w:noProof/>
        </w:rPr>
      </w:pPr>
      <w:r>
        <w:fldChar w:fldCharType="begin"/>
      </w:r>
      <w:r w:rsidR="005D1BA9">
        <w:instrText xml:space="preserve"> TOC \o "1-3" \h \z \u </w:instrText>
      </w:r>
      <w:r>
        <w:fldChar w:fldCharType="separate"/>
      </w:r>
      <w:hyperlink w:anchor="_Toc414904676" w:history="1">
        <w:r w:rsidR="00B6628E" w:rsidRPr="00506BA0">
          <w:rPr>
            <w:rStyle w:val="Hyperlink"/>
            <w:noProof/>
          </w:rPr>
          <w:t>1. Overview</w:t>
        </w:r>
        <w:r w:rsidR="00B6628E">
          <w:rPr>
            <w:noProof/>
            <w:webHidden/>
          </w:rPr>
          <w:tab/>
        </w:r>
        <w:r>
          <w:rPr>
            <w:noProof/>
            <w:webHidden/>
          </w:rPr>
          <w:fldChar w:fldCharType="begin"/>
        </w:r>
        <w:r w:rsidR="00B6628E">
          <w:rPr>
            <w:noProof/>
            <w:webHidden/>
          </w:rPr>
          <w:instrText xml:space="preserve"> PAGEREF _Toc414904676 \h </w:instrText>
        </w:r>
        <w:r>
          <w:rPr>
            <w:noProof/>
            <w:webHidden/>
          </w:rPr>
        </w:r>
        <w:r>
          <w:rPr>
            <w:noProof/>
            <w:webHidden/>
          </w:rPr>
          <w:fldChar w:fldCharType="separate"/>
        </w:r>
        <w:r w:rsidR="007D723D">
          <w:rPr>
            <w:noProof/>
            <w:webHidden/>
          </w:rPr>
          <w:t>3</w:t>
        </w:r>
        <w:r>
          <w:rPr>
            <w:noProof/>
            <w:webHidden/>
          </w:rPr>
          <w:fldChar w:fldCharType="end"/>
        </w:r>
      </w:hyperlink>
    </w:p>
    <w:p w:rsidR="00B6628E" w:rsidRDefault="00B95E0B">
      <w:pPr>
        <w:pStyle w:val="TOC2"/>
        <w:tabs>
          <w:tab w:val="left" w:pos="880"/>
          <w:tab w:val="right" w:leader="dot" w:pos="10790"/>
        </w:tabs>
        <w:rPr>
          <w:noProof/>
        </w:rPr>
      </w:pPr>
      <w:hyperlink w:anchor="_Toc414904677" w:history="1">
        <w:r w:rsidR="00B6628E" w:rsidRPr="00506BA0">
          <w:rPr>
            <w:rStyle w:val="Hyperlink"/>
            <w:noProof/>
          </w:rPr>
          <w:t>1.1</w:t>
        </w:r>
        <w:r w:rsidR="00B6628E">
          <w:rPr>
            <w:noProof/>
          </w:rPr>
          <w:tab/>
        </w:r>
        <w:r w:rsidR="00B6628E" w:rsidRPr="00506BA0">
          <w:rPr>
            <w:rStyle w:val="Hyperlink"/>
            <w:noProof/>
          </w:rPr>
          <w:t>Purpose</w:t>
        </w:r>
        <w:r w:rsidR="00B6628E">
          <w:rPr>
            <w:noProof/>
            <w:webHidden/>
          </w:rPr>
          <w:tab/>
        </w:r>
        <w:r>
          <w:rPr>
            <w:noProof/>
            <w:webHidden/>
          </w:rPr>
          <w:fldChar w:fldCharType="begin"/>
        </w:r>
        <w:r w:rsidR="00B6628E">
          <w:rPr>
            <w:noProof/>
            <w:webHidden/>
          </w:rPr>
          <w:instrText xml:space="preserve"> PAGEREF _Toc414904677 \h </w:instrText>
        </w:r>
        <w:r>
          <w:rPr>
            <w:noProof/>
            <w:webHidden/>
          </w:rPr>
        </w:r>
        <w:r>
          <w:rPr>
            <w:noProof/>
            <w:webHidden/>
          </w:rPr>
          <w:fldChar w:fldCharType="separate"/>
        </w:r>
        <w:r w:rsidR="007D723D">
          <w:rPr>
            <w:noProof/>
            <w:webHidden/>
          </w:rPr>
          <w:t>3</w:t>
        </w:r>
        <w:r>
          <w:rPr>
            <w:noProof/>
            <w:webHidden/>
          </w:rPr>
          <w:fldChar w:fldCharType="end"/>
        </w:r>
      </w:hyperlink>
    </w:p>
    <w:p w:rsidR="00B6628E" w:rsidRDefault="00B95E0B">
      <w:pPr>
        <w:pStyle w:val="TOC2"/>
        <w:tabs>
          <w:tab w:val="left" w:pos="880"/>
          <w:tab w:val="right" w:leader="dot" w:pos="10790"/>
        </w:tabs>
        <w:rPr>
          <w:noProof/>
        </w:rPr>
      </w:pPr>
      <w:hyperlink w:anchor="_Toc414904678" w:history="1">
        <w:r w:rsidR="00B6628E" w:rsidRPr="00506BA0">
          <w:rPr>
            <w:rStyle w:val="Hyperlink"/>
            <w:noProof/>
          </w:rPr>
          <w:t>1.2</w:t>
        </w:r>
        <w:r w:rsidR="00B6628E">
          <w:rPr>
            <w:noProof/>
          </w:rPr>
          <w:tab/>
        </w:r>
        <w:r w:rsidR="00B6628E" w:rsidRPr="00506BA0">
          <w:rPr>
            <w:rStyle w:val="Hyperlink"/>
            <w:noProof/>
          </w:rPr>
          <w:t>Audience</w:t>
        </w:r>
        <w:r w:rsidR="00B6628E">
          <w:rPr>
            <w:noProof/>
            <w:webHidden/>
          </w:rPr>
          <w:tab/>
        </w:r>
        <w:r>
          <w:rPr>
            <w:noProof/>
            <w:webHidden/>
          </w:rPr>
          <w:fldChar w:fldCharType="begin"/>
        </w:r>
        <w:r w:rsidR="00B6628E">
          <w:rPr>
            <w:noProof/>
            <w:webHidden/>
          </w:rPr>
          <w:instrText xml:space="preserve"> PAGEREF _Toc414904678 \h </w:instrText>
        </w:r>
        <w:r>
          <w:rPr>
            <w:noProof/>
            <w:webHidden/>
          </w:rPr>
        </w:r>
        <w:r>
          <w:rPr>
            <w:noProof/>
            <w:webHidden/>
          </w:rPr>
          <w:fldChar w:fldCharType="separate"/>
        </w:r>
        <w:r w:rsidR="007D723D">
          <w:rPr>
            <w:noProof/>
            <w:webHidden/>
          </w:rPr>
          <w:t>3</w:t>
        </w:r>
        <w:r>
          <w:rPr>
            <w:noProof/>
            <w:webHidden/>
          </w:rPr>
          <w:fldChar w:fldCharType="end"/>
        </w:r>
      </w:hyperlink>
    </w:p>
    <w:p w:rsidR="00B6628E" w:rsidRDefault="00B95E0B">
      <w:pPr>
        <w:pStyle w:val="TOC2"/>
        <w:tabs>
          <w:tab w:val="left" w:pos="880"/>
          <w:tab w:val="right" w:leader="dot" w:pos="10790"/>
        </w:tabs>
        <w:rPr>
          <w:noProof/>
        </w:rPr>
      </w:pPr>
      <w:hyperlink w:anchor="_Toc414904679" w:history="1">
        <w:r w:rsidR="00B6628E" w:rsidRPr="00506BA0">
          <w:rPr>
            <w:rStyle w:val="Hyperlink"/>
            <w:noProof/>
          </w:rPr>
          <w:t>1.3</w:t>
        </w:r>
        <w:r w:rsidR="00B6628E">
          <w:rPr>
            <w:noProof/>
          </w:rPr>
          <w:tab/>
        </w:r>
        <w:r w:rsidR="00B6628E" w:rsidRPr="00506BA0">
          <w:rPr>
            <w:rStyle w:val="Hyperlink"/>
            <w:noProof/>
          </w:rPr>
          <w:t>Assumptions</w:t>
        </w:r>
        <w:r w:rsidR="00B6628E">
          <w:rPr>
            <w:noProof/>
            <w:webHidden/>
          </w:rPr>
          <w:tab/>
        </w:r>
        <w:r>
          <w:rPr>
            <w:noProof/>
            <w:webHidden/>
          </w:rPr>
          <w:fldChar w:fldCharType="begin"/>
        </w:r>
        <w:r w:rsidR="00B6628E">
          <w:rPr>
            <w:noProof/>
            <w:webHidden/>
          </w:rPr>
          <w:instrText xml:space="preserve"> PAGEREF _Toc414904679 \h </w:instrText>
        </w:r>
        <w:r>
          <w:rPr>
            <w:noProof/>
            <w:webHidden/>
          </w:rPr>
        </w:r>
        <w:r>
          <w:rPr>
            <w:noProof/>
            <w:webHidden/>
          </w:rPr>
          <w:fldChar w:fldCharType="separate"/>
        </w:r>
        <w:r w:rsidR="007D723D">
          <w:rPr>
            <w:noProof/>
            <w:webHidden/>
          </w:rPr>
          <w:t>3</w:t>
        </w:r>
        <w:r>
          <w:rPr>
            <w:noProof/>
            <w:webHidden/>
          </w:rPr>
          <w:fldChar w:fldCharType="end"/>
        </w:r>
      </w:hyperlink>
    </w:p>
    <w:p w:rsidR="00B6628E" w:rsidRDefault="00B95E0B">
      <w:pPr>
        <w:pStyle w:val="TOC2"/>
        <w:tabs>
          <w:tab w:val="left" w:pos="880"/>
          <w:tab w:val="right" w:leader="dot" w:pos="10790"/>
        </w:tabs>
        <w:rPr>
          <w:noProof/>
        </w:rPr>
      </w:pPr>
      <w:hyperlink w:anchor="_Toc414904680" w:history="1">
        <w:r w:rsidR="00B6628E" w:rsidRPr="00506BA0">
          <w:rPr>
            <w:rStyle w:val="Hyperlink"/>
            <w:noProof/>
          </w:rPr>
          <w:t>1.4</w:t>
        </w:r>
        <w:r w:rsidR="00B6628E">
          <w:rPr>
            <w:noProof/>
          </w:rPr>
          <w:tab/>
        </w:r>
        <w:r w:rsidR="00B6628E" w:rsidRPr="00506BA0">
          <w:rPr>
            <w:rStyle w:val="Hyperlink"/>
            <w:noProof/>
          </w:rPr>
          <w:t>Out of Scope for Capping</w:t>
        </w:r>
        <w:r w:rsidR="00B6628E">
          <w:rPr>
            <w:noProof/>
            <w:webHidden/>
          </w:rPr>
          <w:tab/>
        </w:r>
        <w:r>
          <w:rPr>
            <w:noProof/>
            <w:webHidden/>
          </w:rPr>
          <w:fldChar w:fldCharType="begin"/>
        </w:r>
        <w:r w:rsidR="00B6628E">
          <w:rPr>
            <w:noProof/>
            <w:webHidden/>
          </w:rPr>
          <w:instrText xml:space="preserve"> PAGEREF _Toc414904680 \h </w:instrText>
        </w:r>
        <w:r>
          <w:rPr>
            <w:noProof/>
            <w:webHidden/>
          </w:rPr>
        </w:r>
        <w:r>
          <w:rPr>
            <w:noProof/>
            <w:webHidden/>
          </w:rPr>
          <w:fldChar w:fldCharType="separate"/>
        </w:r>
        <w:r w:rsidR="007D723D">
          <w:rPr>
            <w:noProof/>
            <w:webHidden/>
          </w:rPr>
          <w:t>3</w:t>
        </w:r>
        <w:r>
          <w:rPr>
            <w:noProof/>
            <w:webHidden/>
          </w:rPr>
          <w:fldChar w:fldCharType="end"/>
        </w:r>
      </w:hyperlink>
    </w:p>
    <w:p w:rsidR="00B6628E" w:rsidRDefault="00B95E0B">
      <w:pPr>
        <w:pStyle w:val="TOC2"/>
        <w:tabs>
          <w:tab w:val="right" w:leader="dot" w:pos="10790"/>
        </w:tabs>
        <w:rPr>
          <w:noProof/>
        </w:rPr>
      </w:pPr>
      <w:hyperlink w:anchor="_Toc414904681" w:history="1">
        <w:r w:rsidR="00B6628E" w:rsidRPr="00506BA0">
          <w:rPr>
            <w:rStyle w:val="Hyperlink"/>
            <w:noProof/>
          </w:rPr>
          <w:t xml:space="preserve">1.5 </w:t>
        </w:r>
        <w:r w:rsidR="00B6628E">
          <w:rPr>
            <w:rStyle w:val="Hyperlink"/>
            <w:noProof/>
          </w:rPr>
          <w:t xml:space="preserve">       </w:t>
        </w:r>
        <w:r w:rsidR="00B6628E" w:rsidRPr="00506BA0">
          <w:rPr>
            <w:rStyle w:val="Hyperlink"/>
            <w:noProof/>
          </w:rPr>
          <w:t>Referenced Documents</w:t>
        </w:r>
        <w:r w:rsidR="00B6628E">
          <w:rPr>
            <w:noProof/>
            <w:webHidden/>
          </w:rPr>
          <w:tab/>
        </w:r>
        <w:r>
          <w:rPr>
            <w:noProof/>
            <w:webHidden/>
          </w:rPr>
          <w:fldChar w:fldCharType="begin"/>
        </w:r>
        <w:r w:rsidR="00B6628E">
          <w:rPr>
            <w:noProof/>
            <w:webHidden/>
          </w:rPr>
          <w:instrText xml:space="preserve"> PAGEREF _Toc414904681 \h </w:instrText>
        </w:r>
        <w:r>
          <w:rPr>
            <w:noProof/>
            <w:webHidden/>
          </w:rPr>
        </w:r>
        <w:r>
          <w:rPr>
            <w:noProof/>
            <w:webHidden/>
          </w:rPr>
          <w:fldChar w:fldCharType="separate"/>
        </w:r>
        <w:r w:rsidR="007D723D">
          <w:rPr>
            <w:noProof/>
            <w:webHidden/>
          </w:rPr>
          <w:t>3</w:t>
        </w:r>
        <w:r>
          <w:rPr>
            <w:noProof/>
            <w:webHidden/>
          </w:rPr>
          <w:fldChar w:fldCharType="end"/>
        </w:r>
      </w:hyperlink>
    </w:p>
    <w:p w:rsidR="00B6628E" w:rsidRDefault="00B95E0B">
      <w:pPr>
        <w:pStyle w:val="TOC2"/>
        <w:tabs>
          <w:tab w:val="right" w:leader="dot" w:pos="10790"/>
        </w:tabs>
        <w:rPr>
          <w:noProof/>
        </w:rPr>
      </w:pPr>
      <w:hyperlink w:anchor="_Toc414904682" w:history="1">
        <w:r w:rsidR="00B6628E" w:rsidRPr="00506BA0">
          <w:rPr>
            <w:rStyle w:val="Hyperlink"/>
            <w:noProof/>
          </w:rPr>
          <w:t xml:space="preserve">1.6 </w:t>
        </w:r>
        <w:r w:rsidR="00B6628E">
          <w:rPr>
            <w:rStyle w:val="Hyperlink"/>
            <w:noProof/>
          </w:rPr>
          <w:t xml:space="preserve">       </w:t>
        </w:r>
        <w:r w:rsidR="00B6628E" w:rsidRPr="00506BA0">
          <w:rPr>
            <w:rStyle w:val="Hyperlink"/>
            <w:noProof/>
          </w:rPr>
          <w:t>Terms and Acronyms</w:t>
        </w:r>
        <w:r w:rsidR="00B6628E">
          <w:rPr>
            <w:noProof/>
            <w:webHidden/>
          </w:rPr>
          <w:tab/>
        </w:r>
        <w:r>
          <w:rPr>
            <w:noProof/>
            <w:webHidden/>
          </w:rPr>
          <w:fldChar w:fldCharType="begin"/>
        </w:r>
        <w:r w:rsidR="00B6628E">
          <w:rPr>
            <w:noProof/>
            <w:webHidden/>
          </w:rPr>
          <w:instrText xml:space="preserve"> PAGEREF _Toc414904682 \h </w:instrText>
        </w:r>
        <w:r>
          <w:rPr>
            <w:noProof/>
            <w:webHidden/>
          </w:rPr>
        </w:r>
        <w:r>
          <w:rPr>
            <w:noProof/>
            <w:webHidden/>
          </w:rPr>
          <w:fldChar w:fldCharType="separate"/>
        </w:r>
        <w:r w:rsidR="007D723D">
          <w:rPr>
            <w:noProof/>
            <w:webHidden/>
          </w:rPr>
          <w:t>3</w:t>
        </w:r>
        <w:r>
          <w:rPr>
            <w:noProof/>
            <w:webHidden/>
          </w:rPr>
          <w:fldChar w:fldCharType="end"/>
        </w:r>
      </w:hyperlink>
    </w:p>
    <w:p w:rsidR="00B6628E" w:rsidRDefault="00B95E0B">
      <w:pPr>
        <w:pStyle w:val="TOC1"/>
        <w:tabs>
          <w:tab w:val="right" w:leader="dot" w:pos="10790"/>
        </w:tabs>
        <w:rPr>
          <w:noProof/>
        </w:rPr>
      </w:pPr>
      <w:hyperlink w:anchor="_Toc414904683" w:history="1">
        <w:r w:rsidR="00B6628E" w:rsidRPr="00506BA0">
          <w:rPr>
            <w:rStyle w:val="Hyperlink"/>
            <w:noProof/>
          </w:rPr>
          <w:t>2. EIS Capping Requirements</w:t>
        </w:r>
        <w:r w:rsidR="00B6628E">
          <w:rPr>
            <w:noProof/>
            <w:webHidden/>
          </w:rPr>
          <w:tab/>
        </w:r>
        <w:r>
          <w:rPr>
            <w:noProof/>
            <w:webHidden/>
          </w:rPr>
          <w:fldChar w:fldCharType="begin"/>
        </w:r>
        <w:r w:rsidR="00B6628E">
          <w:rPr>
            <w:noProof/>
            <w:webHidden/>
          </w:rPr>
          <w:instrText xml:space="preserve"> PAGEREF _Toc414904683 \h </w:instrText>
        </w:r>
        <w:r>
          <w:rPr>
            <w:noProof/>
            <w:webHidden/>
          </w:rPr>
        </w:r>
        <w:r>
          <w:rPr>
            <w:noProof/>
            <w:webHidden/>
          </w:rPr>
          <w:fldChar w:fldCharType="separate"/>
        </w:r>
        <w:r w:rsidR="007D723D">
          <w:rPr>
            <w:noProof/>
            <w:webHidden/>
          </w:rPr>
          <w:t>5</w:t>
        </w:r>
        <w:r>
          <w:rPr>
            <w:noProof/>
            <w:webHidden/>
          </w:rPr>
          <w:fldChar w:fldCharType="end"/>
        </w:r>
      </w:hyperlink>
    </w:p>
    <w:p w:rsidR="00B6628E" w:rsidRDefault="00B95E0B">
      <w:pPr>
        <w:pStyle w:val="TOC2"/>
        <w:tabs>
          <w:tab w:val="left" w:pos="880"/>
          <w:tab w:val="right" w:leader="dot" w:pos="10790"/>
        </w:tabs>
        <w:rPr>
          <w:noProof/>
        </w:rPr>
      </w:pPr>
      <w:hyperlink w:anchor="_Toc414904684" w:history="1">
        <w:r w:rsidR="00B6628E" w:rsidRPr="00506BA0">
          <w:rPr>
            <w:rStyle w:val="Hyperlink"/>
            <w:noProof/>
          </w:rPr>
          <w:t>2.1</w:t>
        </w:r>
        <w:r w:rsidR="00B6628E">
          <w:rPr>
            <w:noProof/>
          </w:rPr>
          <w:tab/>
        </w:r>
        <w:r w:rsidR="00B6628E" w:rsidRPr="00506BA0">
          <w:rPr>
            <w:rStyle w:val="Hyperlink"/>
            <w:noProof/>
          </w:rPr>
          <w:t>Capping Overview</w:t>
        </w:r>
        <w:r w:rsidR="00B6628E">
          <w:rPr>
            <w:noProof/>
            <w:webHidden/>
          </w:rPr>
          <w:tab/>
        </w:r>
        <w:r>
          <w:rPr>
            <w:noProof/>
            <w:webHidden/>
          </w:rPr>
          <w:fldChar w:fldCharType="begin"/>
        </w:r>
        <w:r w:rsidR="00B6628E">
          <w:rPr>
            <w:noProof/>
            <w:webHidden/>
          </w:rPr>
          <w:instrText xml:space="preserve"> PAGEREF _Toc414904684 \h </w:instrText>
        </w:r>
        <w:r>
          <w:rPr>
            <w:noProof/>
            <w:webHidden/>
          </w:rPr>
        </w:r>
        <w:r>
          <w:rPr>
            <w:noProof/>
            <w:webHidden/>
          </w:rPr>
          <w:fldChar w:fldCharType="separate"/>
        </w:r>
        <w:r w:rsidR="007D723D">
          <w:rPr>
            <w:noProof/>
            <w:webHidden/>
          </w:rPr>
          <w:t>5</w:t>
        </w:r>
        <w:r>
          <w:rPr>
            <w:noProof/>
            <w:webHidden/>
          </w:rPr>
          <w:fldChar w:fldCharType="end"/>
        </w:r>
      </w:hyperlink>
    </w:p>
    <w:p w:rsidR="00B6628E" w:rsidRDefault="00B95E0B">
      <w:pPr>
        <w:pStyle w:val="TOC2"/>
        <w:tabs>
          <w:tab w:val="left" w:pos="880"/>
          <w:tab w:val="right" w:leader="dot" w:pos="10790"/>
        </w:tabs>
        <w:rPr>
          <w:noProof/>
        </w:rPr>
      </w:pPr>
      <w:hyperlink w:anchor="_Toc414904685" w:history="1">
        <w:r w:rsidR="00B6628E" w:rsidRPr="00506BA0">
          <w:rPr>
            <w:rStyle w:val="Hyperlink"/>
            <w:noProof/>
          </w:rPr>
          <w:t>2.2</w:t>
        </w:r>
        <w:r w:rsidR="00B6628E">
          <w:rPr>
            <w:noProof/>
          </w:rPr>
          <w:tab/>
        </w:r>
        <w:r w:rsidR="00B6628E" w:rsidRPr="00506BA0">
          <w:rPr>
            <w:rStyle w:val="Hyperlink"/>
            <w:noProof/>
          </w:rPr>
          <w:t>Capping Requirements List</w:t>
        </w:r>
        <w:r w:rsidR="00B6628E">
          <w:rPr>
            <w:noProof/>
            <w:webHidden/>
          </w:rPr>
          <w:tab/>
        </w:r>
        <w:r>
          <w:rPr>
            <w:noProof/>
            <w:webHidden/>
          </w:rPr>
          <w:fldChar w:fldCharType="begin"/>
        </w:r>
        <w:r w:rsidR="00B6628E">
          <w:rPr>
            <w:noProof/>
            <w:webHidden/>
          </w:rPr>
          <w:instrText xml:space="preserve"> PAGEREF _Toc414904685 \h </w:instrText>
        </w:r>
        <w:r>
          <w:rPr>
            <w:noProof/>
            <w:webHidden/>
          </w:rPr>
        </w:r>
        <w:r>
          <w:rPr>
            <w:noProof/>
            <w:webHidden/>
          </w:rPr>
          <w:fldChar w:fldCharType="separate"/>
        </w:r>
        <w:r w:rsidR="007D723D">
          <w:rPr>
            <w:noProof/>
            <w:webHidden/>
          </w:rPr>
          <w:t>5</w:t>
        </w:r>
        <w:r>
          <w:rPr>
            <w:noProof/>
            <w:webHidden/>
          </w:rPr>
          <w:fldChar w:fldCharType="end"/>
        </w:r>
      </w:hyperlink>
    </w:p>
    <w:p w:rsidR="00B6628E" w:rsidRDefault="00B95E0B">
      <w:pPr>
        <w:pStyle w:val="TOC1"/>
        <w:tabs>
          <w:tab w:val="right" w:leader="dot" w:pos="10790"/>
        </w:tabs>
        <w:rPr>
          <w:noProof/>
        </w:rPr>
      </w:pPr>
      <w:hyperlink w:anchor="_Toc414904686" w:history="1">
        <w:r w:rsidR="00B6628E" w:rsidRPr="00506BA0">
          <w:rPr>
            <w:rStyle w:val="Hyperlink"/>
            <w:noProof/>
          </w:rPr>
          <w:t>3. Capping Configuration and Capping Factor calculation</w:t>
        </w:r>
        <w:r w:rsidR="00B6628E">
          <w:rPr>
            <w:noProof/>
            <w:webHidden/>
          </w:rPr>
          <w:tab/>
        </w:r>
        <w:r>
          <w:rPr>
            <w:noProof/>
            <w:webHidden/>
          </w:rPr>
          <w:fldChar w:fldCharType="begin"/>
        </w:r>
        <w:r w:rsidR="00B6628E">
          <w:rPr>
            <w:noProof/>
            <w:webHidden/>
          </w:rPr>
          <w:instrText xml:space="preserve"> PAGEREF _Toc414904686 \h </w:instrText>
        </w:r>
        <w:r>
          <w:rPr>
            <w:noProof/>
            <w:webHidden/>
          </w:rPr>
        </w:r>
        <w:r>
          <w:rPr>
            <w:noProof/>
            <w:webHidden/>
          </w:rPr>
          <w:fldChar w:fldCharType="separate"/>
        </w:r>
        <w:r w:rsidR="007D723D">
          <w:rPr>
            <w:noProof/>
            <w:webHidden/>
          </w:rPr>
          <w:t>8</w:t>
        </w:r>
        <w:r>
          <w:rPr>
            <w:noProof/>
            <w:webHidden/>
          </w:rPr>
          <w:fldChar w:fldCharType="end"/>
        </w:r>
      </w:hyperlink>
    </w:p>
    <w:p w:rsidR="00B6628E" w:rsidRDefault="00B95E0B">
      <w:pPr>
        <w:pStyle w:val="TOC2"/>
        <w:tabs>
          <w:tab w:val="left" w:pos="880"/>
          <w:tab w:val="right" w:leader="dot" w:pos="10790"/>
        </w:tabs>
        <w:rPr>
          <w:noProof/>
        </w:rPr>
      </w:pPr>
      <w:hyperlink w:anchor="_Toc414904687" w:history="1">
        <w:r w:rsidR="00B6628E" w:rsidRPr="00506BA0">
          <w:rPr>
            <w:rStyle w:val="Hyperlink"/>
            <w:noProof/>
          </w:rPr>
          <w:t>3.1</w:t>
        </w:r>
        <w:r w:rsidR="00B6628E">
          <w:rPr>
            <w:noProof/>
          </w:rPr>
          <w:tab/>
        </w:r>
        <w:r w:rsidR="00B6628E" w:rsidRPr="00506BA0">
          <w:rPr>
            <w:rStyle w:val="Hyperlink"/>
            <w:noProof/>
          </w:rPr>
          <w:t>Capping Configuration</w:t>
        </w:r>
        <w:r w:rsidR="00B6628E">
          <w:rPr>
            <w:noProof/>
            <w:webHidden/>
          </w:rPr>
          <w:tab/>
        </w:r>
        <w:r>
          <w:rPr>
            <w:noProof/>
            <w:webHidden/>
          </w:rPr>
          <w:fldChar w:fldCharType="begin"/>
        </w:r>
        <w:r w:rsidR="00B6628E">
          <w:rPr>
            <w:noProof/>
            <w:webHidden/>
          </w:rPr>
          <w:instrText xml:space="preserve"> PAGEREF _Toc414904687 \h </w:instrText>
        </w:r>
        <w:r>
          <w:rPr>
            <w:noProof/>
            <w:webHidden/>
          </w:rPr>
        </w:r>
        <w:r>
          <w:rPr>
            <w:noProof/>
            <w:webHidden/>
          </w:rPr>
          <w:fldChar w:fldCharType="separate"/>
        </w:r>
        <w:r w:rsidR="007D723D">
          <w:rPr>
            <w:noProof/>
            <w:webHidden/>
          </w:rPr>
          <w:t>8</w:t>
        </w:r>
        <w:r>
          <w:rPr>
            <w:noProof/>
            <w:webHidden/>
          </w:rPr>
          <w:fldChar w:fldCharType="end"/>
        </w:r>
      </w:hyperlink>
    </w:p>
    <w:p w:rsidR="00B6628E" w:rsidRDefault="00B95E0B">
      <w:pPr>
        <w:pStyle w:val="TOC2"/>
        <w:tabs>
          <w:tab w:val="left" w:pos="880"/>
          <w:tab w:val="right" w:leader="dot" w:pos="10790"/>
        </w:tabs>
        <w:rPr>
          <w:noProof/>
        </w:rPr>
      </w:pPr>
      <w:hyperlink w:anchor="_Toc414904688" w:history="1">
        <w:r w:rsidR="00B6628E" w:rsidRPr="00506BA0">
          <w:rPr>
            <w:rStyle w:val="Hyperlink"/>
            <w:noProof/>
          </w:rPr>
          <w:t>3.2</w:t>
        </w:r>
        <w:r w:rsidR="00B6628E">
          <w:rPr>
            <w:noProof/>
          </w:rPr>
          <w:tab/>
        </w:r>
        <w:r w:rsidR="00B6628E" w:rsidRPr="00506BA0">
          <w:rPr>
            <w:rStyle w:val="Hyperlink"/>
            <w:noProof/>
          </w:rPr>
          <w:t>Capping Factor calculation</w:t>
        </w:r>
        <w:r w:rsidR="00B6628E">
          <w:rPr>
            <w:noProof/>
            <w:webHidden/>
          </w:rPr>
          <w:tab/>
        </w:r>
        <w:r>
          <w:rPr>
            <w:noProof/>
            <w:webHidden/>
          </w:rPr>
          <w:fldChar w:fldCharType="begin"/>
        </w:r>
        <w:r w:rsidR="00B6628E">
          <w:rPr>
            <w:noProof/>
            <w:webHidden/>
          </w:rPr>
          <w:instrText xml:space="preserve"> PAGEREF _Toc414904688 \h </w:instrText>
        </w:r>
        <w:r>
          <w:rPr>
            <w:noProof/>
            <w:webHidden/>
          </w:rPr>
        </w:r>
        <w:r>
          <w:rPr>
            <w:noProof/>
            <w:webHidden/>
          </w:rPr>
          <w:fldChar w:fldCharType="separate"/>
        </w:r>
        <w:r w:rsidR="007D723D">
          <w:rPr>
            <w:noProof/>
            <w:webHidden/>
          </w:rPr>
          <w:t>9</w:t>
        </w:r>
        <w:r>
          <w:rPr>
            <w:noProof/>
            <w:webHidden/>
          </w:rPr>
          <w:fldChar w:fldCharType="end"/>
        </w:r>
      </w:hyperlink>
    </w:p>
    <w:p w:rsidR="00B6628E" w:rsidRDefault="00B95E0B">
      <w:pPr>
        <w:pStyle w:val="TOC2"/>
        <w:tabs>
          <w:tab w:val="right" w:leader="dot" w:pos="10790"/>
        </w:tabs>
        <w:rPr>
          <w:noProof/>
        </w:rPr>
      </w:pPr>
      <w:hyperlink w:anchor="_Toc414904689" w:history="1">
        <w:r w:rsidR="00B6628E" w:rsidRPr="00506BA0">
          <w:rPr>
            <w:rStyle w:val="Hyperlink"/>
            <w:noProof/>
          </w:rPr>
          <w:t xml:space="preserve">3.3 </w:t>
        </w:r>
        <w:r w:rsidR="00B6628E">
          <w:rPr>
            <w:rStyle w:val="Hyperlink"/>
            <w:noProof/>
          </w:rPr>
          <w:t xml:space="preserve">       </w:t>
        </w:r>
        <w:r w:rsidR="00B6628E" w:rsidRPr="00506BA0">
          <w:rPr>
            <w:rStyle w:val="Hyperlink"/>
            <w:noProof/>
          </w:rPr>
          <w:t>BAM activity for Manual Capping Factor override</w:t>
        </w:r>
        <w:r w:rsidR="00B6628E">
          <w:rPr>
            <w:noProof/>
            <w:webHidden/>
          </w:rPr>
          <w:tab/>
        </w:r>
        <w:r>
          <w:rPr>
            <w:noProof/>
            <w:webHidden/>
          </w:rPr>
          <w:fldChar w:fldCharType="begin"/>
        </w:r>
        <w:r w:rsidR="00B6628E">
          <w:rPr>
            <w:noProof/>
            <w:webHidden/>
          </w:rPr>
          <w:instrText xml:space="preserve"> PAGEREF _Toc414904689 \h </w:instrText>
        </w:r>
        <w:r>
          <w:rPr>
            <w:noProof/>
            <w:webHidden/>
          </w:rPr>
        </w:r>
        <w:r>
          <w:rPr>
            <w:noProof/>
            <w:webHidden/>
          </w:rPr>
          <w:fldChar w:fldCharType="separate"/>
        </w:r>
        <w:r w:rsidR="007D723D">
          <w:rPr>
            <w:noProof/>
            <w:webHidden/>
          </w:rPr>
          <w:t>10</w:t>
        </w:r>
        <w:r>
          <w:rPr>
            <w:noProof/>
            <w:webHidden/>
          </w:rPr>
          <w:fldChar w:fldCharType="end"/>
        </w:r>
      </w:hyperlink>
    </w:p>
    <w:p w:rsidR="00B6628E" w:rsidRDefault="00B95E0B">
      <w:pPr>
        <w:pStyle w:val="TOC2"/>
        <w:tabs>
          <w:tab w:val="right" w:leader="dot" w:pos="10790"/>
        </w:tabs>
        <w:rPr>
          <w:noProof/>
        </w:rPr>
      </w:pPr>
      <w:hyperlink w:anchor="_Toc414904690" w:history="1">
        <w:r w:rsidR="00B6628E" w:rsidRPr="00506BA0">
          <w:rPr>
            <w:rStyle w:val="Hyperlink"/>
            <w:noProof/>
          </w:rPr>
          <w:t xml:space="preserve">3.4 </w:t>
        </w:r>
        <w:r w:rsidR="00B6628E">
          <w:rPr>
            <w:rStyle w:val="Hyperlink"/>
            <w:noProof/>
          </w:rPr>
          <w:t xml:space="preserve">       </w:t>
        </w:r>
        <w:r w:rsidR="00B6628E" w:rsidRPr="00506BA0">
          <w:rPr>
            <w:rStyle w:val="Hyperlink"/>
            <w:noProof/>
          </w:rPr>
          <w:t>Support for Adding, Removing or Updating Capping configuration</w:t>
        </w:r>
        <w:r w:rsidR="00B6628E">
          <w:rPr>
            <w:noProof/>
            <w:webHidden/>
          </w:rPr>
          <w:tab/>
        </w:r>
        <w:r>
          <w:rPr>
            <w:noProof/>
            <w:webHidden/>
          </w:rPr>
          <w:fldChar w:fldCharType="begin"/>
        </w:r>
        <w:r w:rsidR="00B6628E">
          <w:rPr>
            <w:noProof/>
            <w:webHidden/>
          </w:rPr>
          <w:instrText xml:space="preserve"> PAGEREF _Toc414904690 \h </w:instrText>
        </w:r>
        <w:r>
          <w:rPr>
            <w:noProof/>
            <w:webHidden/>
          </w:rPr>
        </w:r>
        <w:r>
          <w:rPr>
            <w:noProof/>
            <w:webHidden/>
          </w:rPr>
          <w:fldChar w:fldCharType="separate"/>
        </w:r>
        <w:r w:rsidR="007D723D">
          <w:rPr>
            <w:noProof/>
            <w:webHidden/>
          </w:rPr>
          <w:t>10</w:t>
        </w:r>
        <w:r>
          <w:rPr>
            <w:noProof/>
            <w:webHidden/>
          </w:rPr>
          <w:fldChar w:fldCharType="end"/>
        </w:r>
      </w:hyperlink>
    </w:p>
    <w:p w:rsidR="00B6628E" w:rsidRDefault="00B95E0B">
      <w:pPr>
        <w:pStyle w:val="TOC2"/>
        <w:tabs>
          <w:tab w:val="right" w:leader="dot" w:pos="10790"/>
        </w:tabs>
        <w:rPr>
          <w:noProof/>
        </w:rPr>
      </w:pPr>
      <w:hyperlink w:anchor="_Toc414904691" w:history="1">
        <w:r w:rsidR="00B6628E" w:rsidRPr="00506BA0">
          <w:rPr>
            <w:rStyle w:val="Hyperlink"/>
            <w:noProof/>
          </w:rPr>
          <w:t xml:space="preserve">3.5 </w:t>
        </w:r>
        <w:r w:rsidR="00B6628E">
          <w:rPr>
            <w:rStyle w:val="Hyperlink"/>
            <w:noProof/>
          </w:rPr>
          <w:t xml:space="preserve">       </w:t>
        </w:r>
        <w:r w:rsidR="00B6628E" w:rsidRPr="00506BA0">
          <w:rPr>
            <w:rStyle w:val="Hyperlink"/>
            <w:noProof/>
          </w:rPr>
          <w:t>View Capping Details and Manual Capping Factor Override screen</w:t>
        </w:r>
        <w:r w:rsidR="00B6628E">
          <w:rPr>
            <w:noProof/>
            <w:webHidden/>
          </w:rPr>
          <w:tab/>
        </w:r>
        <w:r>
          <w:rPr>
            <w:noProof/>
            <w:webHidden/>
          </w:rPr>
          <w:fldChar w:fldCharType="begin"/>
        </w:r>
        <w:r w:rsidR="00B6628E">
          <w:rPr>
            <w:noProof/>
            <w:webHidden/>
          </w:rPr>
          <w:instrText xml:space="preserve"> PAGEREF _Toc414904691 \h </w:instrText>
        </w:r>
        <w:r>
          <w:rPr>
            <w:noProof/>
            <w:webHidden/>
          </w:rPr>
        </w:r>
        <w:r>
          <w:rPr>
            <w:noProof/>
            <w:webHidden/>
          </w:rPr>
          <w:fldChar w:fldCharType="separate"/>
        </w:r>
        <w:r w:rsidR="007D723D">
          <w:rPr>
            <w:noProof/>
            <w:webHidden/>
          </w:rPr>
          <w:t>11</w:t>
        </w:r>
        <w:r>
          <w:rPr>
            <w:noProof/>
            <w:webHidden/>
          </w:rPr>
          <w:fldChar w:fldCharType="end"/>
        </w:r>
      </w:hyperlink>
    </w:p>
    <w:p w:rsidR="00B6628E" w:rsidRDefault="00B95E0B">
      <w:pPr>
        <w:pStyle w:val="TOC2"/>
        <w:tabs>
          <w:tab w:val="right" w:leader="dot" w:pos="10790"/>
        </w:tabs>
        <w:rPr>
          <w:noProof/>
        </w:rPr>
      </w:pPr>
      <w:hyperlink w:anchor="_Toc414904692" w:history="1">
        <w:r w:rsidR="00B6628E" w:rsidRPr="00506BA0">
          <w:rPr>
            <w:rStyle w:val="Hyperlink"/>
            <w:noProof/>
          </w:rPr>
          <w:t xml:space="preserve">3.6 </w:t>
        </w:r>
        <w:r w:rsidR="00B6628E">
          <w:rPr>
            <w:rStyle w:val="Hyperlink"/>
            <w:noProof/>
          </w:rPr>
          <w:t xml:space="preserve">       </w:t>
        </w:r>
        <w:r w:rsidR="00B6628E" w:rsidRPr="00506BA0">
          <w:rPr>
            <w:rStyle w:val="Hyperlink"/>
            <w:noProof/>
          </w:rPr>
          <w:t>New Policy level attributes to support capping</w:t>
        </w:r>
        <w:r w:rsidR="00B6628E">
          <w:rPr>
            <w:noProof/>
            <w:webHidden/>
          </w:rPr>
          <w:tab/>
        </w:r>
        <w:r>
          <w:rPr>
            <w:noProof/>
            <w:webHidden/>
          </w:rPr>
          <w:fldChar w:fldCharType="begin"/>
        </w:r>
        <w:r w:rsidR="00B6628E">
          <w:rPr>
            <w:noProof/>
            <w:webHidden/>
          </w:rPr>
          <w:instrText xml:space="preserve"> PAGEREF _Toc414904692 \h </w:instrText>
        </w:r>
        <w:r>
          <w:rPr>
            <w:noProof/>
            <w:webHidden/>
          </w:rPr>
        </w:r>
        <w:r>
          <w:rPr>
            <w:noProof/>
            <w:webHidden/>
          </w:rPr>
          <w:fldChar w:fldCharType="separate"/>
        </w:r>
        <w:r w:rsidR="007D723D">
          <w:rPr>
            <w:noProof/>
            <w:webHidden/>
          </w:rPr>
          <w:t>12</w:t>
        </w:r>
        <w:r>
          <w:rPr>
            <w:noProof/>
            <w:webHidden/>
          </w:rPr>
          <w:fldChar w:fldCharType="end"/>
        </w:r>
      </w:hyperlink>
    </w:p>
    <w:p w:rsidR="00B6628E" w:rsidRDefault="00B95E0B">
      <w:pPr>
        <w:pStyle w:val="TOC2"/>
        <w:tabs>
          <w:tab w:val="right" w:leader="dot" w:pos="10790"/>
        </w:tabs>
        <w:rPr>
          <w:noProof/>
        </w:rPr>
      </w:pPr>
      <w:hyperlink w:anchor="_Toc414904693" w:history="1">
        <w:r w:rsidR="00B6628E" w:rsidRPr="00506BA0">
          <w:rPr>
            <w:rStyle w:val="Hyperlink"/>
            <w:noProof/>
          </w:rPr>
          <w:t xml:space="preserve">3.7 </w:t>
        </w:r>
        <w:r w:rsidR="00B6628E">
          <w:rPr>
            <w:rStyle w:val="Hyperlink"/>
            <w:noProof/>
          </w:rPr>
          <w:t xml:space="preserve">       </w:t>
        </w:r>
        <w:r w:rsidR="00B6628E" w:rsidRPr="00506BA0">
          <w:rPr>
            <w:rStyle w:val="Hyperlink"/>
            <w:noProof/>
          </w:rPr>
          <w:t>Adding privileges for viewing Capping Details/Manual Capping Factor Override screen</w:t>
        </w:r>
        <w:r w:rsidR="00B6628E">
          <w:rPr>
            <w:noProof/>
            <w:webHidden/>
          </w:rPr>
          <w:tab/>
        </w:r>
        <w:r>
          <w:rPr>
            <w:noProof/>
            <w:webHidden/>
          </w:rPr>
          <w:fldChar w:fldCharType="begin"/>
        </w:r>
        <w:r w:rsidR="00B6628E">
          <w:rPr>
            <w:noProof/>
            <w:webHidden/>
          </w:rPr>
          <w:instrText xml:space="preserve"> PAGEREF _Toc414904693 \h </w:instrText>
        </w:r>
        <w:r>
          <w:rPr>
            <w:noProof/>
            <w:webHidden/>
          </w:rPr>
        </w:r>
        <w:r>
          <w:rPr>
            <w:noProof/>
            <w:webHidden/>
          </w:rPr>
          <w:fldChar w:fldCharType="separate"/>
        </w:r>
        <w:r w:rsidR="007D723D">
          <w:rPr>
            <w:noProof/>
            <w:webHidden/>
          </w:rPr>
          <w:t>13</w:t>
        </w:r>
        <w:r>
          <w:rPr>
            <w:noProof/>
            <w:webHidden/>
          </w:rPr>
          <w:fldChar w:fldCharType="end"/>
        </w:r>
      </w:hyperlink>
    </w:p>
    <w:p w:rsidR="00B6628E" w:rsidRDefault="00B95E0B">
      <w:pPr>
        <w:pStyle w:val="TOC1"/>
        <w:tabs>
          <w:tab w:val="right" w:leader="dot" w:pos="10790"/>
        </w:tabs>
        <w:rPr>
          <w:noProof/>
        </w:rPr>
      </w:pPr>
      <w:hyperlink w:anchor="_Toc414904694" w:history="1">
        <w:r w:rsidR="00B6628E" w:rsidRPr="00506BA0">
          <w:rPr>
            <w:rStyle w:val="Hyperlink"/>
            <w:noProof/>
          </w:rPr>
          <w:t>4. Capping Reports</w:t>
        </w:r>
        <w:r w:rsidR="00B6628E">
          <w:rPr>
            <w:noProof/>
            <w:webHidden/>
          </w:rPr>
          <w:tab/>
        </w:r>
        <w:r>
          <w:rPr>
            <w:noProof/>
            <w:webHidden/>
          </w:rPr>
          <w:fldChar w:fldCharType="begin"/>
        </w:r>
        <w:r w:rsidR="00B6628E">
          <w:rPr>
            <w:noProof/>
            <w:webHidden/>
          </w:rPr>
          <w:instrText xml:space="preserve"> PAGEREF _Toc414904694 \h </w:instrText>
        </w:r>
        <w:r>
          <w:rPr>
            <w:noProof/>
            <w:webHidden/>
          </w:rPr>
        </w:r>
        <w:r>
          <w:rPr>
            <w:noProof/>
            <w:webHidden/>
          </w:rPr>
          <w:fldChar w:fldCharType="separate"/>
        </w:r>
        <w:r w:rsidR="007D723D">
          <w:rPr>
            <w:noProof/>
            <w:webHidden/>
          </w:rPr>
          <w:t>13</w:t>
        </w:r>
        <w:r>
          <w:rPr>
            <w:noProof/>
            <w:webHidden/>
          </w:rPr>
          <w:fldChar w:fldCharType="end"/>
        </w:r>
      </w:hyperlink>
    </w:p>
    <w:p w:rsidR="00B6628E" w:rsidRDefault="00B95E0B">
      <w:pPr>
        <w:pStyle w:val="TOC1"/>
        <w:tabs>
          <w:tab w:val="right" w:leader="dot" w:pos="10790"/>
        </w:tabs>
        <w:rPr>
          <w:noProof/>
        </w:rPr>
      </w:pPr>
      <w:hyperlink w:anchor="_Toc414904695" w:history="1">
        <w:r w:rsidR="00B6628E" w:rsidRPr="00506BA0">
          <w:rPr>
            <w:rStyle w:val="Hyperlink"/>
            <w:noProof/>
          </w:rPr>
          <w:t>5. Appendix</w:t>
        </w:r>
        <w:r w:rsidR="00B6628E">
          <w:rPr>
            <w:noProof/>
            <w:webHidden/>
          </w:rPr>
          <w:tab/>
        </w:r>
        <w:r>
          <w:rPr>
            <w:noProof/>
            <w:webHidden/>
          </w:rPr>
          <w:fldChar w:fldCharType="begin"/>
        </w:r>
        <w:r w:rsidR="00B6628E">
          <w:rPr>
            <w:noProof/>
            <w:webHidden/>
          </w:rPr>
          <w:instrText xml:space="preserve"> PAGEREF _Toc414904695 \h </w:instrText>
        </w:r>
        <w:r>
          <w:rPr>
            <w:noProof/>
            <w:webHidden/>
          </w:rPr>
        </w:r>
        <w:r>
          <w:rPr>
            <w:noProof/>
            <w:webHidden/>
          </w:rPr>
          <w:fldChar w:fldCharType="separate"/>
        </w:r>
        <w:r w:rsidR="007D723D">
          <w:rPr>
            <w:noProof/>
            <w:webHidden/>
          </w:rPr>
          <w:t>13</w:t>
        </w:r>
        <w:r>
          <w:rPr>
            <w:noProof/>
            <w:webHidden/>
          </w:rPr>
          <w:fldChar w:fldCharType="end"/>
        </w:r>
      </w:hyperlink>
    </w:p>
    <w:p w:rsidR="00B6628E" w:rsidRDefault="00B95E0B">
      <w:pPr>
        <w:pStyle w:val="TOC2"/>
        <w:tabs>
          <w:tab w:val="right" w:leader="dot" w:pos="10790"/>
        </w:tabs>
        <w:rPr>
          <w:noProof/>
        </w:rPr>
      </w:pPr>
      <w:hyperlink w:anchor="_Toc414904696" w:history="1">
        <w:r w:rsidR="00B6628E" w:rsidRPr="00506BA0">
          <w:rPr>
            <w:rStyle w:val="Hyperlink"/>
            <w:noProof/>
          </w:rPr>
          <w:t>5.1 Project Specific - Extensions of Capping</w:t>
        </w:r>
        <w:r w:rsidR="00B6628E">
          <w:rPr>
            <w:noProof/>
            <w:webHidden/>
          </w:rPr>
          <w:tab/>
        </w:r>
        <w:r>
          <w:rPr>
            <w:noProof/>
            <w:webHidden/>
          </w:rPr>
          <w:fldChar w:fldCharType="begin"/>
        </w:r>
        <w:r w:rsidR="00B6628E">
          <w:rPr>
            <w:noProof/>
            <w:webHidden/>
          </w:rPr>
          <w:instrText xml:space="preserve"> PAGEREF _Toc414904696 \h </w:instrText>
        </w:r>
        <w:r>
          <w:rPr>
            <w:noProof/>
            <w:webHidden/>
          </w:rPr>
        </w:r>
        <w:r>
          <w:rPr>
            <w:noProof/>
            <w:webHidden/>
          </w:rPr>
          <w:fldChar w:fldCharType="separate"/>
        </w:r>
        <w:r w:rsidR="007D723D">
          <w:rPr>
            <w:noProof/>
            <w:webHidden/>
          </w:rPr>
          <w:t>13</w:t>
        </w:r>
        <w:r>
          <w:rPr>
            <w:noProof/>
            <w:webHidden/>
          </w:rPr>
          <w:fldChar w:fldCharType="end"/>
        </w:r>
      </w:hyperlink>
    </w:p>
    <w:p w:rsidR="00B6628E" w:rsidRDefault="00B95E0B">
      <w:pPr>
        <w:pStyle w:val="TOC2"/>
        <w:tabs>
          <w:tab w:val="right" w:leader="dot" w:pos="10790"/>
        </w:tabs>
        <w:rPr>
          <w:noProof/>
        </w:rPr>
      </w:pPr>
      <w:hyperlink w:anchor="_Toc414904697" w:history="1">
        <w:r w:rsidR="00B6628E" w:rsidRPr="00506BA0">
          <w:rPr>
            <w:rStyle w:val="Hyperlink"/>
            <w:noProof/>
          </w:rPr>
          <w:t>5.2 AAA Initial Requirements</w:t>
        </w:r>
        <w:r w:rsidR="00B6628E">
          <w:rPr>
            <w:noProof/>
            <w:webHidden/>
          </w:rPr>
          <w:tab/>
        </w:r>
        <w:r>
          <w:rPr>
            <w:noProof/>
            <w:webHidden/>
          </w:rPr>
          <w:fldChar w:fldCharType="begin"/>
        </w:r>
        <w:r w:rsidR="00B6628E">
          <w:rPr>
            <w:noProof/>
            <w:webHidden/>
          </w:rPr>
          <w:instrText xml:space="preserve"> PAGEREF _Toc414904697 \h </w:instrText>
        </w:r>
        <w:r>
          <w:rPr>
            <w:noProof/>
            <w:webHidden/>
          </w:rPr>
        </w:r>
        <w:r>
          <w:rPr>
            <w:noProof/>
            <w:webHidden/>
          </w:rPr>
          <w:fldChar w:fldCharType="separate"/>
        </w:r>
        <w:r w:rsidR="007D723D">
          <w:rPr>
            <w:noProof/>
            <w:webHidden/>
          </w:rPr>
          <w:t>14</w:t>
        </w:r>
        <w:r>
          <w:rPr>
            <w:noProof/>
            <w:webHidden/>
          </w:rPr>
          <w:fldChar w:fldCharType="end"/>
        </w:r>
      </w:hyperlink>
    </w:p>
    <w:p w:rsidR="00B6628E" w:rsidRDefault="00B95E0B">
      <w:pPr>
        <w:pStyle w:val="TOC1"/>
        <w:tabs>
          <w:tab w:val="right" w:leader="dot" w:pos="10790"/>
        </w:tabs>
        <w:rPr>
          <w:noProof/>
        </w:rPr>
      </w:pPr>
      <w:hyperlink w:anchor="_Toc414904698" w:history="1">
        <w:r w:rsidR="00B6628E" w:rsidRPr="00506BA0">
          <w:rPr>
            <w:rStyle w:val="Hyperlink"/>
            <w:noProof/>
          </w:rPr>
          <w:t>6. History of Revisions</w:t>
        </w:r>
        <w:r w:rsidR="00B6628E">
          <w:rPr>
            <w:noProof/>
            <w:webHidden/>
          </w:rPr>
          <w:tab/>
        </w:r>
        <w:r>
          <w:rPr>
            <w:noProof/>
            <w:webHidden/>
          </w:rPr>
          <w:fldChar w:fldCharType="begin"/>
        </w:r>
        <w:r w:rsidR="00B6628E">
          <w:rPr>
            <w:noProof/>
            <w:webHidden/>
          </w:rPr>
          <w:instrText xml:space="preserve"> PAGEREF _Toc414904698 \h </w:instrText>
        </w:r>
        <w:r>
          <w:rPr>
            <w:noProof/>
            <w:webHidden/>
          </w:rPr>
        </w:r>
        <w:r>
          <w:rPr>
            <w:noProof/>
            <w:webHidden/>
          </w:rPr>
          <w:fldChar w:fldCharType="separate"/>
        </w:r>
        <w:r w:rsidR="007D723D">
          <w:rPr>
            <w:noProof/>
            <w:webHidden/>
          </w:rPr>
          <w:t>16</w:t>
        </w:r>
        <w:r>
          <w:rPr>
            <w:noProof/>
            <w:webHidden/>
          </w:rPr>
          <w:fldChar w:fldCharType="end"/>
        </w:r>
      </w:hyperlink>
    </w:p>
    <w:p w:rsidR="00A34641" w:rsidRDefault="00B95E0B" w:rsidP="00A34641">
      <w:pPr>
        <w:sectPr w:rsidR="00A34641" w:rsidSect="0074258C">
          <w:headerReference w:type="default" r:id="rId10"/>
          <w:footerReference w:type="default" r:id="rId11"/>
          <w:pgSz w:w="12240" w:h="15840"/>
          <w:pgMar w:top="811" w:right="720" w:bottom="720" w:left="720" w:header="360" w:footer="270" w:gutter="0"/>
          <w:cols w:space="720"/>
          <w:titlePg/>
          <w:docGrid w:linePitch="360"/>
        </w:sectPr>
      </w:pPr>
      <w:r>
        <w:fldChar w:fldCharType="end"/>
      </w:r>
      <w:bookmarkStart w:id="0" w:name="_Ref408424200"/>
    </w:p>
    <w:p w:rsidR="00FA5690" w:rsidRDefault="00283B99" w:rsidP="00363080">
      <w:pPr>
        <w:pStyle w:val="Heading1"/>
      </w:pPr>
      <w:bookmarkStart w:id="1" w:name="_Ref408856582"/>
      <w:bookmarkStart w:id="2" w:name="_Toc414904676"/>
      <w:r w:rsidRPr="00363080">
        <w:lastRenderedPageBreak/>
        <w:t>Overview</w:t>
      </w:r>
      <w:bookmarkEnd w:id="0"/>
      <w:bookmarkEnd w:id="1"/>
      <w:bookmarkEnd w:id="2"/>
      <w:r w:rsidRPr="00363080">
        <w:t xml:space="preserve"> </w:t>
      </w:r>
    </w:p>
    <w:p w:rsidR="00B761A2" w:rsidRDefault="00E6563B" w:rsidP="000728CB">
      <w:pPr>
        <w:pStyle w:val="Heading2"/>
        <w:numPr>
          <w:ilvl w:val="1"/>
          <w:numId w:val="47"/>
        </w:numPr>
      </w:pPr>
      <w:r>
        <w:t xml:space="preserve"> </w:t>
      </w:r>
      <w:bookmarkStart w:id="3" w:name="_Toc414904677"/>
      <w:r w:rsidR="00283B99" w:rsidRPr="00283B99">
        <w:t>Purpose</w:t>
      </w:r>
      <w:bookmarkEnd w:id="3"/>
      <w:r w:rsidR="00283B99">
        <w:t xml:space="preserve"> </w:t>
      </w:r>
    </w:p>
    <w:p w:rsidR="00877D90" w:rsidRDefault="00877D90" w:rsidP="00877D90">
      <w:pPr>
        <w:pStyle w:val="BodyText"/>
      </w:pPr>
      <w:r>
        <w:t xml:space="preserve">The purpose of this document is to provide requirements specification and adequate detail to accommodate design and development of </w:t>
      </w:r>
      <w:r w:rsidR="00E16C23">
        <w:t>capping</w:t>
      </w:r>
      <w:r>
        <w:t xml:space="preserve"> capabilities in EIS. </w:t>
      </w:r>
    </w:p>
    <w:p w:rsidR="00283B99" w:rsidRPr="0033387D" w:rsidRDefault="000728CB" w:rsidP="000728CB">
      <w:pPr>
        <w:pStyle w:val="Heading2"/>
        <w:numPr>
          <w:ilvl w:val="1"/>
          <w:numId w:val="47"/>
        </w:numPr>
      </w:pPr>
      <w:r>
        <w:t xml:space="preserve"> </w:t>
      </w:r>
      <w:bookmarkStart w:id="4" w:name="_Toc414904678"/>
      <w:r w:rsidR="00637B5A" w:rsidRPr="00637B5A">
        <w:t>Audience</w:t>
      </w:r>
      <w:bookmarkEnd w:id="4"/>
      <w:r w:rsidR="00283B99">
        <w:t xml:space="preserve"> </w:t>
      </w:r>
    </w:p>
    <w:p w:rsidR="00ED610E" w:rsidRDefault="00ED610E" w:rsidP="00E6563B">
      <w:pPr>
        <w:spacing w:after="0"/>
        <w:ind w:firstLine="357"/>
      </w:pPr>
      <w:r>
        <w:t>The intended</w:t>
      </w:r>
      <w:r w:rsidR="00035F4E">
        <w:t xml:space="preserve"> audiences for this document are</w:t>
      </w:r>
      <w:r w:rsidR="00877D90">
        <w:t xml:space="preserve"> the</w:t>
      </w:r>
      <w:r>
        <w:t>:</w:t>
      </w:r>
    </w:p>
    <w:p w:rsidR="00E6563B" w:rsidRDefault="00E6563B" w:rsidP="00E6563B">
      <w:pPr>
        <w:spacing w:after="0"/>
        <w:ind w:firstLine="357"/>
      </w:pPr>
    </w:p>
    <w:p w:rsidR="00ED610E" w:rsidRDefault="00D0643E" w:rsidP="00B50FAE">
      <w:pPr>
        <w:pStyle w:val="ListParagraph"/>
        <w:spacing w:after="120"/>
        <w:ind w:left="714" w:hanging="357"/>
      </w:pPr>
      <w:r>
        <w:t>EIS Group</w:t>
      </w:r>
      <w:r w:rsidR="00ED610E">
        <w:t xml:space="preserve"> Business Team;</w:t>
      </w:r>
    </w:p>
    <w:p w:rsidR="00ED610E" w:rsidRDefault="00D0643E" w:rsidP="00B50FAE">
      <w:pPr>
        <w:pStyle w:val="ListParagraph"/>
        <w:spacing w:after="120"/>
        <w:ind w:left="714" w:hanging="357"/>
      </w:pPr>
      <w:r>
        <w:t>EIS Group</w:t>
      </w:r>
      <w:r w:rsidR="00ED610E">
        <w:t xml:space="preserve"> Technical Teams;</w:t>
      </w:r>
    </w:p>
    <w:p w:rsidR="00283B99" w:rsidRDefault="00E15566" w:rsidP="00B50FAE">
      <w:pPr>
        <w:pStyle w:val="ListParagraph"/>
        <w:spacing w:after="120"/>
        <w:ind w:left="714" w:hanging="357"/>
      </w:pPr>
      <w:r>
        <w:t xml:space="preserve">EIS Group </w:t>
      </w:r>
      <w:r w:rsidR="00ED610E">
        <w:t>Quality Assurance Teams</w:t>
      </w:r>
      <w:r w:rsidR="00E16C23">
        <w:t>;</w:t>
      </w:r>
    </w:p>
    <w:p w:rsidR="00E6563B" w:rsidRDefault="00B223B1">
      <w:pPr>
        <w:pStyle w:val="Heading2"/>
        <w:numPr>
          <w:ilvl w:val="1"/>
          <w:numId w:val="47"/>
        </w:numPr>
      </w:pPr>
      <w:r>
        <w:t xml:space="preserve"> </w:t>
      </w:r>
      <w:bookmarkStart w:id="5" w:name="_Toc414904679"/>
      <w:r w:rsidR="003C71B2">
        <w:t>Assumptions</w:t>
      </w:r>
      <w:bookmarkEnd w:id="5"/>
      <w:r>
        <w:t xml:space="preserve"> </w:t>
      </w:r>
    </w:p>
    <w:p w:rsidR="00B223B1" w:rsidRDefault="00893CE3" w:rsidP="00E6563B">
      <w:pPr>
        <w:spacing w:after="0"/>
        <w:ind w:firstLine="360"/>
      </w:pPr>
      <w:r>
        <w:t>The following information may influence the scope and contents of this document</w:t>
      </w:r>
      <w:r w:rsidR="00B223B1">
        <w:t>:</w:t>
      </w:r>
    </w:p>
    <w:p w:rsidR="00E6563B" w:rsidRDefault="00E6563B" w:rsidP="00B223B1">
      <w:pPr>
        <w:spacing w:after="0"/>
      </w:pPr>
    </w:p>
    <w:p w:rsidR="00E6563B" w:rsidRDefault="00893CE3">
      <w:pPr>
        <w:pStyle w:val="ListParagraph"/>
        <w:numPr>
          <w:ilvl w:val="0"/>
          <w:numId w:val="49"/>
        </w:numPr>
        <w:spacing w:after="0"/>
      </w:pPr>
      <w:r>
        <w:t xml:space="preserve">Maintenance approach for </w:t>
      </w:r>
      <w:proofErr w:type="gramStart"/>
      <w:r>
        <w:t>Capping</w:t>
      </w:r>
      <w:proofErr w:type="gramEnd"/>
      <w:r>
        <w:t xml:space="preserve"> rules</w:t>
      </w:r>
      <w:r w:rsidR="00E352B6">
        <w:t xml:space="preserve"> can be aligned with Rating or can use separate lifecycle</w:t>
      </w:r>
      <w:r w:rsidR="005103CF">
        <w:t>.</w:t>
      </w:r>
    </w:p>
    <w:p w:rsidR="001C1C9C" w:rsidRDefault="001C1C9C" w:rsidP="001C1C9C">
      <w:pPr>
        <w:pStyle w:val="ListParagraph"/>
        <w:numPr>
          <w:ilvl w:val="0"/>
          <w:numId w:val="49"/>
        </w:numPr>
      </w:pPr>
      <w:r w:rsidRPr="00AB4C25">
        <w:t xml:space="preserve">The initial implementation </w:t>
      </w:r>
      <w:r>
        <w:t xml:space="preserve">of Capping capabilities </w:t>
      </w:r>
      <w:r w:rsidRPr="00AB4C25">
        <w:t xml:space="preserve">will be based on </w:t>
      </w:r>
      <w:r w:rsidRPr="00CF7F45">
        <w:rPr>
          <w:b/>
        </w:rPr>
        <w:t>EIS 5.2 release</w:t>
      </w:r>
      <w:r w:rsidRPr="00AB4C25">
        <w:t xml:space="preserve">. Subsequent EIS product releases </w:t>
      </w:r>
      <w:r w:rsidR="00AE6510">
        <w:t xml:space="preserve">starting 6.2.1 </w:t>
      </w:r>
      <w:r w:rsidRPr="00AB4C25">
        <w:t xml:space="preserve">will </w:t>
      </w:r>
      <w:r w:rsidR="00AE6510">
        <w:t xml:space="preserve">also </w:t>
      </w:r>
      <w:r w:rsidRPr="00AB4C25">
        <w:t xml:space="preserve">support </w:t>
      </w:r>
      <w:r>
        <w:t xml:space="preserve">Capping </w:t>
      </w:r>
      <w:r w:rsidRPr="00AB4C25">
        <w:t>as well</w:t>
      </w:r>
      <w:r w:rsidR="005103CF">
        <w:t>.</w:t>
      </w:r>
    </w:p>
    <w:p w:rsidR="00E6563B" w:rsidRDefault="0060184E">
      <w:pPr>
        <w:pStyle w:val="Heading2"/>
        <w:numPr>
          <w:ilvl w:val="1"/>
          <w:numId w:val="47"/>
        </w:numPr>
      </w:pPr>
      <w:r>
        <w:t xml:space="preserve"> </w:t>
      </w:r>
      <w:bookmarkStart w:id="6" w:name="_Toc414904680"/>
      <w:r w:rsidR="00A15D17">
        <w:t>Out of Scope</w:t>
      </w:r>
      <w:r w:rsidR="00D509A0">
        <w:t xml:space="preserve"> for </w:t>
      </w:r>
      <w:r w:rsidR="00C43DAA">
        <w:t>Capping</w:t>
      </w:r>
      <w:bookmarkEnd w:id="6"/>
    </w:p>
    <w:p w:rsidR="00E6563B" w:rsidRDefault="00F9391E" w:rsidP="00C34F4F">
      <w:pPr>
        <w:pStyle w:val="ListParagraph"/>
        <w:numPr>
          <w:ilvl w:val="0"/>
          <w:numId w:val="74"/>
        </w:numPr>
      </w:pPr>
      <w:bookmarkStart w:id="7" w:name="_Toc353449296"/>
      <w:r>
        <w:t xml:space="preserve">Any specifics related to EIS products developed </w:t>
      </w:r>
      <w:r w:rsidRPr="008E259E">
        <w:t>as part of customer project</w:t>
      </w:r>
      <w:r>
        <w:t>s</w:t>
      </w:r>
      <w:r w:rsidR="001C1C9C">
        <w:t>.</w:t>
      </w:r>
    </w:p>
    <w:p w:rsidR="00C34F4F" w:rsidRDefault="00C34F4F" w:rsidP="00C34F4F">
      <w:pPr>
        <w:pStyle w:val="ListParagraph"/>
        <w:numPr>
          <w:ilvl w:val="0"/>
          <w:numId w:val="74"/>
        </w:numPr>
      </w:pPr>
      <w:r w:rsidRPr="00C34F4F">
        <w:t xml:space="preserve">Any additions to </w:t>
      </w:r>
      <w:r w:rsidR="00E16C23" w:rsidRPr="00C34F4F">
        <w:t>capping</w:t>
      </w:r>
      <w:r w:rsidRPr="00C34F4F">
        <w:t xml:space="preserve"> that are/will </w:t>
      </w:r>
      <w:proofErr w:type="gramStart"/>
      <w:r w:rsidRPr="00C34F4F">
        <w:t>be</w:t>
      </w:r>
      <w:proofErr w:type="gramEnd"/>
      <w:r w:rsidRPr="00C34F4F">
        <w:t xml:space="preserve"> implemented as part of customer projects.</w:t>
      </w:r>
    </w:p>
    <w:p w:rsidR="00E6563B" w:rsidRPr="00C34F4F" w:rsidRDefault="00A216DE" w:rsidP="00C34F4F">
      <w:pPr>
        <w:pStyle w:val="Heading2"/>
        <w:numPr>
          <w:ilvl w:val="0"/>
          <w:numId w:val="0"/>
        </w:numPr>
        <w:ind w:left="567"/>
      </w:pPr>
      <w:bookmarkStart w:id="8" w:name="_Toc414904681"/>
      <w:r>
        <w:t xml:space="preserve">1.5 </w:t>
      </w:r>
      <w:r w:rsidR="00E73A72" w:rsidRPr="00C34F4F">
        <w:t>Referenced Documents</w:t>
      </w:r>
      <w:bookmarkEnd w:id="7"/>
      <w:bookmarkEnd w:id="8"/>
    </w:p>
    <w:p w:rsidR="002144E5" w:rsidRDefault="00E73A72" w:rsidP="00C34F4F">
      <w:pPr>
        <w:pStyle w:val="ListParagraph"/>
        <w:numPr>
          <w:ilvl w:val="0"/>
          <w:numId w:val="3"/>
        </w:numPr>
        <w:spacing w:after="120"/>
      </w:pPr>
      <w:r w:rsidRPr="00E73A72">
        <w:rPr>
          <w:color w:val="292929" w:themeColor="text1"/>
        </w:rPr>
        <w:t>EIS Suite 5.2 product documentation:</w:t>
      </w:r>
      <w:r w:rsidR="00850B04">
        <w:rPr>
          <w:color w:val="FF0000"/>
        </w:rPr>
        <w:t xml:space="preserve"> </w:t>
      </w:r>
      <w:hyperlink r:id="rId12" w:anchor="recover-0b4fed1d0fe082ddfbfd8527ec0b6615" w:history="1">
        <w:r w:rsidR="00D064D1">
          <w:rPr>
            <w:rStyle w:val="Hyperlink"/>
          </w:rPr>
          <w:t>https://www.eisuniversity.com/</w:t>
        </w:r>
      </w:hyperlink>
      <w:r w:rsidR="00023AEE">
        <w:t>;</w:t>
      </w:r>
    </w:p>
    <w:p w:rsidR="009130FA" w:rsidRPr="00E1291D" w:rsidRDefault="00D064D1" w:rsidP="00AB4C25">
      <w:pPr>
        <w:pStyle w:val="ListParagraph"/>
        <w:numPr>
          <w:ilvl w:val="0"/>
          <w:numId w:val="3"/>
        </w:numPr>
        <w:spacing w:after="120"/>
      </w:pPr>
      <w:r w:rsidRPr="00FA34ED">
        <w:t>Technical Overview</w:t>
      </w:r>
      <w:r w:rsidR="00023AEE" w:rsidRPr="00FA34ED">
        <w:t xml:space="preserve"> document for </w:t>
      </w:r>
      <w:r w:rsidR="00C43DAA">
        <w:t>EIS Capping requirements</w:t>
      </w:r>
      <w:r w:rsidR="00023AEE" w:rsidRPr="00FA34ED">
        <w:t xml:space="preserve"> (EIS Suite 5.2</w:t>
      </w:r>
      <w:r w:rsidR="00850B04">
        <w:t>:</w:t>
      </w:r>
      <w:r w:rsidR="00AB4C25" w:rsidRPr="00AB4C25">
        <w:t xml:space="preserve"> </w:t>
      </w:r>
      <w:hyperlink r:id="rId13" w:history="1">
        <w:r w:rsidR="00C43DAA" w:rsidRPr="0058283B">
          <w:rPr>
            <w:rStyle w:val="Hyperlink"/>
          </w:rPr>
          <w:t>https://wiki.exigeninsurance.com/display/EISCCOE/Capping</w:t>
        </w:r>
      </w:hyperlink>
      <w:r w:rsidR="00023AEE" w:rsidRPr="00E1291D">
        <w:t>.</w:t>
      </w:r>
      <w:r w:rsidR="00465218">
        <w:rPr>
          <w:color w:val="FF0000"/>
        </w:rPr>
        <w:t xml:space="preserve"> </w:t>
      </w:r>
    </w:p>
    <w:p w:rsidR="00E6563B" w:rsidRPr="00363080" w:rsidRDefault="00363080" w:rsidP="00363080">
      <w:pPr>
        <w:pStyle w:val="Heading2"/>
        <w:numPr>
          <w:ilvl w:val="0"/>
          <w:numId w:val="0"/>
        </w:numPr>
        <w:ind w:left="567"/>
      </w:pPr>
      <w:bookmarkStart w:id="9" w:name="_Toc414904682"/>
      <w:r>
        <w:t xml:space="preserve">1.6 </w:t>
      </w:r>
      <w:r w:rsidR="006F16DE" w:rsidRPr="00363080">
        <w:t>Terms and Acronyms</w:t>
      </w:r>
      <w:bookmarkEnd w:id="9"/>
    </w:p>
    <w:tbl>
      <w:tblPr>
        <w:tblStyle w:val="TableGrid"/>
        <w:tblW w:w="0" w:type="auto"/>
        <w:jc w:val="center"/>
        <w:tblCellMar>
          <w:top w:w="14" w:type="dxa"/>
          <w:left w:w="115" w:type="dxa"/>
          <w:bottom w:w="14" w:type="dxa"/>
          <w:right w:w="115" w:type="dxa"/>
        </w:tblCellMar>
        <w:tblLook w:val="04A0"/>
      </w:tblPr>
      <w:tblGrid>
        <w:gridCol w:w="2366"/>
        <w:gridCol w:w="7212"/>
      </w:tblGrid>
      <w:tr w:rsidR="006F16DE" w:rsidRPr="000A5DA6" w:rsidTr="004C3236">
        <w:trPr>
          <w:cantSplit/>
          <w:tblHeader/>
          <w:jc w:val="center"/>
        </w:trPr>
        <w:tc>
          <w:tcPr>
            <w:tcW w:w="2366" w:type="dxa"/>
            <w:shd w:val="clear" w:color="auto" w:fill="1D6681" w:themeFill="accent3"/>
          </w:tcPr>
          <w:p w:rsidR="006F16DE" w:rsidRPr="0040232E" w:rsidRDefault="006F16DE" w:rsidP="004C3236">
            <w:pPr>
              <w:jc w:val="center"/>
              <w:rPr>
                <w:b/>
                <w:color w:val="FFFFFF" w:themeColor="background1"/>
              </w:rPr>
            </w:pPr>
            <w:r>
              <w:rPr>
                <w:b/>
                <w:color w:val="FFFFFF" w:themeColor="background1"/>
              </w:rPr>
              <w:t>Term/</w:t>
            </w:r>
            <w:r w:rsidRPr="0040232E">
              <w:rPr>
                <w:b/>
                <w:color w:val="FFFFFF" w:themeColor="background1"/>
              </w:rPr>
              <w:t>Acronym</w:t>
            </w:r>
          </w:p>
        </w:tc>
        <w:tc>
          <w:tcPr>
            <w:tcW w:w="7212" w:type="dxa"/>
            <w:shd w:val="clear" w:color="auto" w:fill="1D6681" w:themeFill="accent3"/>
          </w:tcPr>
          <w:p w:rsidR="006F16DE" w:rsidRPr="0040232E" w:rsidRDefault="006F16DE" w:rsidP="004C3236">
            <w:pPr>
              <w:jc w:val="center"/>
              <w:rPr>
                <w:b/>
                <w:color w:val="FFFFFF" w:themeColor="background1"/>
              </w:rPr>
            </w:pPr>
            <w:r w:rsidRPr="0040232E">
              <w:rPr>
                <w:b/>
                <w:color w:val="FFFFFF" w:themeColor="background1"/>
              </w:rPr>
              <w:t>Definition</w:t>
            </w:r>
          </w:p>
        </w:tc>
      </w:tr>
      <w:tr w:rsidR="00EB0F59" w:rsidTr="004C3236">
        <w:trPr>
          <w:cantSplit/>
          <w:trHeight w:val="144"/>
          <w:jc w:val="center"/>
        </w:trPr>
        <w:tc>
          <w:tcPr>
            <w:tcW w:w="2366" w:type="dxa"/>
            <w:shd w:val="clear" w:color="auto" w:fill="auto"/>
          </w:tcPr>
          <w:p w:rsidR="00EB0F59" w:rsidRDefault="00EB0F59" w:rsidP="00E455AF">
            <w:pPr>
              <w:spacing w:before="120" w:after="120"/>
            </w:pPr>
            <w:r>
              <w:t xml:space="preserve">EIS </w:t>
            </w:r>
          </w:p>
        </w:tc>
        <w:tc>
          <w:tcPr>
            <w:tcW w:w="7212" w:type="dxa"/>
          </w:tcPr>
          <w:p w:rsidR="00EB0F59" w:rsidRPr="00023AEE" w:rsidRDefault="00B418E6" w:rsidP="00E455AF">
            <w:pPr>
              <w:spacing w:before="120" w:after="120"/>
            </w:pPr>
            <w:r w:rsidRPr="00B418E6">
              <w:t>EIS Group</w:t>
            </w:r>
          </w:p>
        </w:tc>
      </w:tr>
      <w:tr w:rsidR="00E678D2" w:rsidTr="004C3236">
        <w:trPr>
          <w:cantSplit/>
          <w:trHeight w:val="144"/>
          <w:jc w:val="center"/>
        </w:trPr>
        <w:tc>
          <w:tcPr>
            <w:tcW w:w="2366" w:type="dxa"/>
            <w:shd w:val="clear" w:color="auto" w:fill="auto"/>
          </w:tcPr>
          <w:p w:rsidR="00E678D2" w:rsidRPr="002144E5" w:rsidRDefault="00E678D2" w:rsidP="00E455AF">
            <w:pPr>
              <w:spacing w:before="120" w:after="120"/>
            </w:pPr>
            <w:r>
              <w:t>EIS Suite</w:t>
            </w:r>
          </w:p>
        </w:tc>
        <w:tc>
          <w:tcPr>
            <w:tcW w:w="7212" w:type="dxa"/>
          </w:tcPr>
          <w:p w:rsidR="00E678D2" w:rsidRDefault="00095D04" w:rsidP="00E25AB9">
            <w:pPr>
              <w:spacing w:before="120" w:after="120"/>
            </w:pPr>
            <w:r>
              <w:t xml:space="preserve">EIS </w:t>
            </w:r>
            <w:r w:rsidRPr="00095D04">
              <w:t>product suite that consists of several sub-products</w:t>
            </w:r>
          </w:p>
        </w:tc>
      </w:tr>
      <w:tr w:rsidR="00E678D2" w:rsidTr="004C3236">
        <w:trPr>
          <w:cantSplit/>
          <w:trHeight w:val="144"/>
          <w:jc w:val="center"/>
        </w:trPr>
        <w:tc>
          <w:tcPr>
            <w:tcW w:w="2366" w:type="dxa"/>
            <w:shd w:val="clear" w:color="auto" w:fill="auto"/>
          </w:tcPr>
          <w:p w:rsidR="00E678D2" w:rsidRDefault="0075763A" w:rsidP="00E455AF">
            <w:pPr>
              <w:spacing w:before="120" w:after="120"/>
            </w:pPr>
            <w:r>
              <w:t xml:space="preserve">EIS </w:t>
            </w:r>
            <w:r w:rsidR="00E678D2" w:rsidRPr="002144E5">
              <w:t>PAS</w:t>
            </w:r>
          </w:p>
        </w:tc>
        <w:tc>
          <w:tcPr>
            <w:tcW w:w="7212" w:type="dxa"/>
          </w:tcPr>
          <w:p w:rsidR="00E678D2" w:rsidRDefault="004D6B40" w:rsidP="00582BE6">
            <w:pPr>
              <w:spacing w:before="120" w:after="120"/>
            </w:pPr>
            <w:proofErr w:type="spellStart"/>
            <w:r>
              <w:t>PolicyCore</w:t>
            </w:r>
            <w:proofErr w:type="spellEnd"/>
            <w:r>
              <w:t xml:space="preserve"> </w:t>
            </w:r>
            <w:r w:rsidR="00095D04">
              <w:t xml:space="preserve">Policy </w:t>
            </w:r>
            <w:r w:rsidR="00095D04" w:rsidRPr="00095D04">
              <w:t>Ad</w:t>
            </w:r>
            <w:r w:rsidR="00582BE6">
              <w:t>mini</w:t>
            </w:r>
            <w:r w:rsidR="00095D04" w:rsidRPr="00095D04">
              <w:t>stration System, part of EIS Suite</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t>Carrier</w:t>
            </w:r>
          </w:p>
        </w:tc>
        <w:tc>
          <w:tcPr>
            <w:tcW w:w="7212" w:type="dxa"/>
          </w:tcPr>
          <w:p w:rsidR="000F08D5" w:rsidRDefault="000F08D5" w:rsidP="000F08D5">
            <w:pPr>
              <w:spacing w:before="120" w:after="120"/>
            </w:pPr>
            <w:r w:rsidRPr="000F08D5">
              <w:t>Current Carrier Code (not to be confused with 'Prior Carrier Code'</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t>U/W Company</w:t>
            </w:r>
          </w:p>
        </w:tc>
        <w:tc>
          <w:tcPr>
            <w:tcW w:w="7212" w:type="dxa"/>
          </w:tcPr>
          <w:p w:rsidR="000F08D5" w:rsidRDefault="000F08D5" w:rsidP="000F08D5">
            <w:pPr>
              <w:spacing w:before="120" w:after="120"/>
            </w:pPr>
            <w:r w:rsidRPr="000F08D5">
              <w:t xml:space="preserve">Underwriting Company Code </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lastRenderedPageBreak/>
              <w:t>State</w:t>
            </w:r>
            <w:r w:rsidR="00816CBA">
              <w:t>/Province</w:t>
            </w:r>
          </w:p>
        </w:tc>
        <w:tc>
          <w:tcPr>
            <w:tcW w:w="7212" w:type="dxa"/>
          </w:tcPr>
          <w:p w:rsidR="000F08D5" w:rsidRDefault="000F08D5" w:rsidP="000F08D5">
            <w:pPr>
              <w:spacing w:before="120" w:after="120"/>
            </w:pPr>
            <w:r w:rsidRPr="000F08D5">
              <w:t>Rating State</w:t>
            </w:r>
            <w:r w:rsidR="00816CBA">
              <w:t>/Province</w:t>
            </w:r>
            <w:r w:rsidRPr="000F08D5">
              <w:t xml:space="preserve"> of the Policy</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t>LOB</w:t>
            </w:r>
          </w:p>
        </w:tc>
        <w:tc>
          <w:tcPr>
            <w:tcW w:w="7212" w:type="dxa"/>
          </w:tcPr>
          <w:p w:rsidR="000F08D5" w:rsidRDefault="000F08D5" w:rsidP="000F08D5">
            <w:pPr>
              <w:spacing w:before="120" w:after="120"/>
            </w:pPr>
            <w:r w:rsidRPr="000F08D5">
              <w:t>Line of Business Code (E.g. Auto, Property)</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t>Product</w:t>
            </w:r>
          </w:p>
        </w:tc>
        <w:tc>
          <w:tcPr>
            <w:tcW w:w="7212" w:type="dxa"/>
          </w:tcPr>
          <w:p w:rsidR="000F08D5" w:rsidRDefault="000F08D5" w:rsidP="000F08D5">
            <w:pPr>
              <w:spacing w:before="120" w:after="120"/>
            </w:pPr>
            <w:r w:rsidRPr="000F08D5">
              <w:t>Product Code (E.g. SS, Select, Choice)</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t>Form Type</w:t>
            </w:r>
          </w:p>
        </w:tc>
        <w:tc>
          <w:tcPr>
            <w:tcW w:w="7212" w:type="dxa"/>
          </w:tcPr>
          <w:p w:rsidR="000F08D5" w:rsidRDefault="000F08D5" w:rsidP="00E455AF">
            <w:pPr>
              <w:spacing w:before="120" w:after="120"/>
            </w:pPr>
            <w:r w:rsidRPr="000F08D5">
              <w:t>Homeowners Form Type (E.g. HO3, HO4,</w:t>
            </w:r>
            <w:r w:rsidR="00850B04">
              <w:t xml:space="preserve"> </w:t>
            </w:r>
            <w:r w:rsidRPr="000F08D5">
              <w:t>HO5, DP3, HO6 etc.)</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t>Policy Term</w:t>
            </w:r>
          </w:p>
        </w:tc>
        <w:tc>
          <w:tcPr>
            <w:tcW w:w="7212" w:type="dxa"/>
          </w:tcPr>
          <w:p w:rsidR="000F08D5" w:rsidRDefault="000F08D5" w:rsidP="00E455AF">
            <w:pPr>
              <w:spacing w:before="120" w:after="120"/>
            </w:pPr>
            <w:r w:rsidRPr="000F08D5">
              <w:t>Term of the Policy (E.g. 6 months, 12 months)</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t>Capping Factor</w:t>
            </w:r>
          </w:p>
        </w:tc>
        <w:tc>
          <w:tcPr>
            <w:tcW w:w="7212" w:type="dxa"/>
          </w:tcPr>
          <w:p w:rsidR="000F08D5" w:rsidRDefault="000F08D5" w:rsidP="000F08D5">
            <w:pPr>
              <w:spacing w:before="120" w:after="120"/>
            </w:pPr>
            <w:r>
              <w:t xml:space="preserve">Numeric Factor which is multiplied by calculated Premium to calculate the Capped premium. </w:t>
            </w:r>
          </w:p>
        </w:tc>
      </w:tr>
      <w:tr w:rsidR="00C43DAA" w:rsidTr="004C3236">
        <w:trPr>
          <w:cantSplit/>
          <w:trHeight w:val="144"/>
          <w:jc w:val="center"/>
        </w:trPr>
        <w:tc>
          <w:tcPr>
            <w:tcW w:w="2366" w:type="dxa"/>
            <w:shd w:val="clear" w:color="auto" w:fill="auto"/>
          </w:tcPr>
          <w:p w:rsidR="00C43DAA" w:rsidRDefault="000F08D5" w:rsidP="00E455AF">
            <w:pPr>
              <w:spacing w:before="120" w:after="120"/>
            </w:pPr>
            <w:r w:rsidRPr="000F08D5">
              <w:t>Ceiling Cap</w:t>
            </w:r>
          </w:p>
        </w:tc>
        <w:tc>
          <w:tcPr>
            <w:tcW w:w="7212" w:type="dxa"/>
          </w:tcPr>
          <w:p w:rsidR="00C43DAA" w:rsidRDefault="000F08D5" w:rsidP="000F08D5">
            <w:pPr>
              <w:spacing w:before="120" w:after="120"/>
            </w:pPr>
            <w:r w:rsidRPr="000F08D5">
              <w:t>Table driven factor used to decide the upper limit of Capping %.</w:t>
            </w:r>
          </w:p>
        </w:tc>
      </w:tr>
      <w:tr w:rsidR="000F08D5" w:rsidTr="004C3236">
        <w:trPr>
          <w:cantSplit/>
          <w:trHeight w:val="144"/>
          <w:jc w:val="center"/>
        </w:trPr>
        <w:tc>
          <w:tcPr>
            <w:tcW w:w="2366" w:type="dxa"/>
            <w:shd w:val="clear" w:color="auto" w:fill="auto"/>
          </w:tcPr>
          <w:p w:rsidR="000F08D5" w:rsidRDefault="000F08D5" w:rsidP="00E455AF">
            <w:pPr>
              <w:spacing w:before="120" w:after="120"/>
            </w:pPr>
            <w:r w:rsidRPr="000F08D5">
              <w:t>Floor Cap</w:t>
            </w:r>
          </w:p>
        </w:tc>
        <w:tc>
          <w:tcPr>
            <w:tcW w:w="7212" w:type="dxa"/>
          </w:tcPr>
          <w:p w:rsidR="000F08D5" w:rsidRDefault="000F08D5" w:rsidP="000F08D5">
            <w:pPr>
              <w:spacing w:before="120" w:after="120"/>
            </w:pPr>
            <w:r w:rsidRPr="000F08D5">
              <w:t>Table driven factor used to decide the lower limit of Capping %.</w:t>
            </w:r>
          </w:p>
        </w:tc>
      </w:tr>
    </w:tbl>
    <w:p w:rsidR="00F44128" w:rsidRDefault="00F44128">
      <w:r>
        <w:br w:type="page"/>
      </w:r>
    </w:p>
    <w:p w:rsidR="00E6563B" w:rsidRPr="00363080" w:rsidRDefault="000F08D5" w:rsidP="00363080">
      <w:pPr>
        <w:pStyle w:val="Heading1"/>
      </w:pPr>
      <w:bookmarkStart w:id="10" w:name="_Toc414904683"/>
      <w:r w:rsidRPr="00363080">
        <w:lastRenderedPageBreak/>
        <w:t xml:space="preserve">EIS </w:t>
      </w:r>
      <w:r w:rsidR="004777D7" w:rsidRPr="00363080">
        <w:t xml:space="preserve">Capping </w:t>
      </w:r>
      <w:r w:rsidR="00CF2FE7" w:rsidRPr="00363080">
        <w:t>R</w:t>
      </w:r>
      <w:r w:rsidR="00600EFD" w:rsidRPr="00363080">
        <w:t>equirements</w:t>
      </w:r>
      <w:bookmarkEnd w:id="10"/>
    </w:p>
    <w:p w:rsidR="00F15F81" w:rsidRPr="00F15F81" w:rsidRDefault="00B44699" w:rsidP="00F15F81">
      <w:pPr>
        <w:pStyle w:val="Heading2"/>
        <w:numPr>
          <w:ilvl w:val="1"/>
          <w:numId w:val="37"/>
        </w:numPr>
      </w:pPr>
      <w:r>
        <w:t xml:space="preserve"> </w:t>
      </w:r>
      <w:bookmarkStart w:id="11" w:name="_Toc414904684"/>
      <w:r w:rsidR="00F15F81">
        <w:t xml:space="preserve">Capping </w:t>
      </w:r>
      <w:r w:rsidR="004777D7">
        <w:t>Overview</w:t>
      </w:r>
      <w:bookmarkEnd w:id="11"/>
    </w:p>
    <w:p w:rsidR="00411977" w:rsidRDefault="00411977" w:rsidP="00F15F81">
      <w:pPr>
        <w:spacing w:after="0"/>
        <w:rPr>
          <w:rFonts w:cs="Arial"/>
        </w:rPr>
      </w:pPr>
      <w:r>
        <w:rPr>
          <w:rFonts w:cs="Arial"/>
        </w:rPr>
        <w:t xml:space="preserve">Capping insures premium variance stays within </w:t>
      </w:r>
      <w:r w:rsidR="00FA6F2E">
        <w:rPr>
          <w:rFonts w:cs="Arial"/>
        </w:rPr>
        <w:t>predefined limits</w:t>
      </w:r>
      <w:r>
        <w:rPr>
          <w:rFonts w:cs="Arial"/>
        </w:rPr>
        <w:t xml:space="preserve"> for the policy</w:t>
      </w:r>
      <w:r w:rsidR="00FA6F2E">
        <w:rPr>
          <w:rFonts w:cs="Arial"/>
        </w:rPr>
        <w:t xml:space="preserve"> during its renewal or conversion. Each carrier will have its unique configuration for determining capping percentage and rules for its application. Capping rules are driven by multiple parameters and can contain complex logic.</w:t>
      </w:r>
    </w:p>
    <w:p w:rsidR="00411977" w:rsidRDefault="00411977" w:rsidP="00F15F81">
      <w:pPr>
        <w:spacing w:after="0"/>
        <w:rPr>
          <w:rFonts w:cs="Arial"/>
        </w:rPr>
      </w:pPr>
    </w:p>
    <w:p w:rsidR="00E62635" w:rsidRDefault="00F15F81" w:rsidP="00F15F81">
      <w:pPr>
        <w:spacing w:after="0"/>
        <w:rPr>
          <w:rFonts w:cs="Arial"/>
        </w:rPr>
      </w:pPr>
      <w:r>
        <w:rPr>
          <w:rFonts w:cs="Arial"/>
        </w:rPr>
        <w:t xml:space="preserve">Capping </w:t>
      </w:r>
      <w:r w:rsidR="00411977">
        <w:rPr>
          <w:rFonts w:cs="Arial"/>
        </w:rPr>
        <w:t xml:space="preserve">rules </w:t>
      </w:r>
      <w:r w:rsidRPr="00F15F81">
        <w:rPr>
          <w:rFonts w:cs="Arial"/>
        </w:rPr>
        <w:t xml:space="preserve">allow </w:t>
      </w:r>
      <w:r>
        <w:rPr>
          <w:rFonts w:cs="Arial"/>
        </w:rPr>
        <w:t xml:space="preserve">the system to calculate capped </w:t>
      </w:r>
      <w:r w:rsidRPr="00F15F81">
        <w:rPr>
          <w:rFonts w:cs="Arial"/>
        </w:rPr>
        <w:t>premium</w:t>
      </w:r>
      <w:r>
        <w:rPr>
          <w:rFonts w:cs="Arial"/>
        </w:rPr>
        <w:t xml:space="preserve"> </w:t>
      </w:r>
      <w:r w:rsidR="001D315D" w:rsidRPr="00F15F81">
        <w:rPr>
          <w:rFonts w:cs="Arial"/>
        </w:rPr>
        <w:t xml:space="preserve">at </w:t>
      </w:r>
      <w:r w:rsidR="00FA6F2E">
        <w:rPr>
          <w:rFonts w:cs="Arial"/>
        </w:rPr>
        <w:t xml:space="preserve">different </w:t>
      </w:r>
      <w:r w:rsidR="001D315D" w:rsidRPr="00F15F81">
        <w:rPr>
          <w:rFonts w:cs="Arial"/>
        </w:rPr>
        <w:t>level</w:t>
      </w:r>
      <w:r w:rsidR="00FA6F2E">
        <w:rPr>
          <w:rFonts w:cs="Arial"/>
        </w:rPr>
        <w:t xml:space="preserve">s including </w:t>
      </w:r>
      <w:r w:rsidR="00FA6F2E" w:rsidRPr="00F15F81">
        <w:rPr>
          <w:rFonts w:cs="Arial"/>
        </w:rPr>
        <w:t>coverage</w:t>
      </w:r>
      <w:r w:rsidR="00FA6F2E">
        <w:rPr>
          <w:rFonts w:cs="Arial"/>
        </w:rPr>
        <w:t xml:space="preserve">/endorsement, location and policy levels. </w:t>
      </w:r>
      <w:r w:rsidR="001D315D" w:rsidRPr="00F15F81">
        <w:rPr>
          <w:rFonts w:cs="Arial"/>
        </w:rPr>
        <w:t xml:space="preserve"> </w:t>
      </w:r>
      <w:r w:rsidR="00FA6F2E">
        <w:rPr>
          <w:rFonts w:cs="Arial"/>
        </w:rPr>
        <w:t>T</w:t>
      </w:r>
      <w:r>
        <w:rPr>
          <w:rFonts w:cs="Arial"/>
        </w:rPr>
        <w:t xml:space="preserve">he capping factor </w:t>
      </w:r>
      <w:r w:rsidR="00FA6F2E">
        <w:rPr>
          <w:rFonts w:cs="Arial"/>
        </w:rPr>
        <w:t xml:space="preserve">will be usually </w:t>
      </w:r>
      <w:r>
        <w:rPr>
          <w:rFonts w:cs="Arial"/>
        </w:rPr>
        <w:t xml:space="preserve">calculated </w:t>
      </w:r>
      <w:r w:rsidR="00FA6F2E">
        <w:rPr>
          <w:rFonts w:cs="Arial"/>
        </w:rPr>
        <w:t xml:space="preserve">based </w:t>
      </w:r>
      <w:r w:rsidR="00403A60">
        <w:rPr>
          <w:rFonts w:cs="Arial"/>
        </w:rPr>
        <w:t xml:space="preserve">on </w:t>
      </w:r>
      <w:r>
        <w:rPr>
          <w:rFonts w:cs="Arial"/>
        </w:rPr>
        <w:t xml:space="preserve">the </w:t>
      </w:r>
      <w:r w:rsidR="005120B4">
        <w:rPr>
          <w:rFonts w:cs="Arial"/>
        </w:rPr>
        <w:t>floor</w:t>
      </w:r>
      <w:r w:rsidR="00E62635">
        <w:rPr>
          <w:rFonts w:cs="Arial"/>
        </w:rPr>
        <w:t>/</w:t>
      </w:r>
      <w:r w:rsidR="005120B4">
        <w:rPr>
          <w:rFonts w:cs="Arial"/>
        </w:rPr>
        <w:t>ceiling</w:t>
      </w:r>
      <w:r w:rsidR="00FA6F2E">
        <w:rPr>
          <w:rFonts w:cs="Arial"/>
        </w:rPr>
        <w:t xml:space="preserve"> percentage</w:t>
      </w:r>
      <w:r w:rsidR="005120B4">
        <w:rPr>
          <w:rFonts w:cs="Arial"/>
        </w:rPr>
        <w:t xml:space="preserve"> </w:t>
      </w:r>
      <w:r w:rsidR="001C0BB2">
        <w:rPr>
          <w:rFonts w:cs="Arial"/>
        </w:rPr>
        <w:t xml:space="preserve">determined based on the capping configuration factors </w:t>
      </w:r>
      <w:r w:rsidR="00E62635">
        <w:rPr>
          <w:rFonts w:cs="Arial"/>
        </w:rPr>
        <w:t xml:space="preserve">or </w:t>
      </w:r>
      <w:r w:rsidR="001C0BB2">
        <w:rPr>
          <w:rFonts w:cs="Arial"/>
        </w:rPr>
        <w:t xml:space="preserve">for calculating the capped premiums </w:t>
      </w:r>
      <w:r w:rsidR="00403A60">
        <w:rPr>
          <w:rFonts w:cs="Arial"/>
        </w:rPr>
        <w:t xml:space="preserve">the </w:t>
      </w:r>
      <w:r w:rsidR="00E62635">
        <w:rPr>
          <w:rFonts w:cs="Arial"/>
        </w:rPr>
        <w:t xml:space="preserve">manually overridden </w:t>
      </w:r>
      <w:r>
        <w:rPr>
          <w:rFonts w:cs="Arial"/>
        </w:rPr>
        <w:t xml:space="preserve">capping </w:t>
      </w:r>
      <w:r w:rsidR="00403A60">
        <w:rPr>
          <w:rFonts w:cs="Arial"/>
        </w:rPr>
        <w:t xml:space="preserve">factor </w:t>
      </w:r>
      <w:r w:rsidR="00FA6F2E">
        <w:rPr>
          <w:rFonts w:cs="Arial"/>
        </w:rPr>
        <w:t xml:space="preserve">defined by the user </w:t>
      </w:r>
      <w:r w:rsidR="00403A60">
        <w:rPr>
          <w:rFonts w:cs="Arial"/>
        </w:rPr>
        <w:t xml:space="preserve">with proper privilege </w:t>
      </w:r>
      <w:r w:rsidR="001C0BB2">
        <w:rPr>
          <w:rFonts w:cs="Arial"/>
        </w:rPr>
        <w:t>can be used</w:t>
      </w:r>
      <w:r w:rsidRPr="00F15F81">
        <w:rPr>
          <w:rFonts w:cs="Arial"/>
        </w:rPr>
        <w:t xml:space="preserve">. </w:t>
      </w:r>
    </w:p>
    <w:p w:rsidR="007A315D" w:rsidRDefault="007A315D" w:rsidP="00F15F81">
      <w:pPr>
        <w:spacing w:after="0"/>
        <w:rPr>
          <w:rFonts w:cs="Arial"/>
        </w:rPr>
      </w:pPr>
    </w:p>
    <w:p w:rsidR="00291652" w:rsidRDefault="004777D7">
      <w:pPr>
        <w:spacing w:after="0"/>
      </w:pPr>
      <w:r>
        <w:t xml:space="preserve">Capping </w:t>
      </w:r>
      <w:r w:rsidR="00E62635">
        <w:t xml:space="preserve">will result in the modification of the total premium which has been calculated for the quote.  </w:t>
      </w:r>
    </w:p>
    <w:p w:rsidR="004777D7" w:rsidRDefault="004777D7" w:rsidP="009F2233">
      <w:pPr>
        <w:pStyle w:val="Heading2"/>
        <w:numPr>
          <w:ilvl w:val="1"/>
          <w:numId w:val="37"/>
        </w:numPr>
      </w:pPr>
      <w:r>
        <w:t xml:space="preserve"> </w:t>
      </w:r>
      <w:bookmarkStart w:id="12" w:name="_Toc414904685"/>
      <w:r>
        <w:t xml:space="preserve">Capping </w:t>
      </w:r>
      <w:r w:rsidRPr="004777D7">
        <w:t>Requirements List</w:t>
      </w:r>
      <w:bookmarkEnd w:id="12"/>
    </w:p>
    <w:p w:rsidR="008333C6" w:rsidRDefault="008333C6" w:rsidP="008333C6">
      <w:pPr>
        <w:spacing w:after="60"/>
        <w:jc w:val="both"/>
      </w:pPr>
      <w:r>
        <w:t xml:space="preserve">The table below contains a list of the required features/functions for the Premium Capping process.  </w:t>
      </w:r>
    </w:p>
    <w:p w:rsidR="008333C6" w:rsidRDefault="008333C6" w:rsidP="008333C6">
      <w:pPr>
        <w:spacing w:after="60"/>
        <w:jc w:val="both"/>
      </w:pPr>
      <w:r w:rsidRPr="005103CF">
        <w:rPr>
          <w:b/>
        </w:rPr>
        <w:t>Note:</w:t>
      </w:r>
      <w:r>
        <w:t xml:space="preserve"> it is expected that Product Development will determine the best solution to implement the requirements for this functionality.  </w:t>
      </w:r>
    </w:p>
    <w:p w:rsidR="00647A48" w:rsidRDefault="00647A48" w:rsidP="008333C6">
      <w:pPr>
        <w:spacing w:after="60"/>
        <w:jc w:val="both"/>
      </w:pP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38"/>
        <w:gridCol w:w="4050"/>
        <w:gridCol w:w="3690"/>
        <w:gridCol w:w="1080"/>
        <w:gridCol w:w="1080"/>
      </w:tblGrid>
      <w:tr w:rsidR="007A315D" w:rsidTr="007A315D">
        <w:trPr>
          <w:trHeight w:val="280"/>
        </w:trPr>
        <w:tc>
          <w:tcPr>
            <w:tcW w:w="738" w:type="dxa"/>
            <w:shd w:val="clear" w:color="auto" w:fill="D2DBE5"/>
          </w:tcPr>
          <w:p w:rsidR="007A315D" w:rsidRPr="00406D95" w:rsidRDefault="007A315D" w:rsidP="000728CB">
            <w:pPr>
              <w:spacing w:after="60"/>
              <w:jc w:val="center"/>
            </w:pPr>
            <w:r w:rsidRPr="00406D95">
              <w:rPr>
                <w:b/>
              </w:rPr>
              <w:t>ID</w:t>
            </w:r>
          </w:p>
        </w:tc>
        <w:tc>
          <w:tcPr>
            <w:tcW w:w="4050" w:type="dxa"/>
            <w:shd w:val="clear" w:color="auto" w:fill="D2DBE5"/>
          </w:tcPr>
          <w:p w:rsidR="007A315D" w:rsidRPr="00406D95" w:rsidRDefault="007A315D" w:rsidP="000728CB">
            <w:pPr>
              <w:spacing w:after="60"/>
              <w:jc w:val="center"/>
            </w:pPr>
            <w:r w:rsidRPr="00406D95">
              <w:rPr>
                <w:b/>
              </w:rPr>
              <w:t>Feature Description</w:t>
            </w:r>
          </w:p>
        </w:tc>
        <w:tc>
          <w:tcPr>
            <w:tcW w:w="3690" w:type="dxa"/>
            <w:shd w:val="clear" w:color="auto" w:fill="D2DBE5"/>
          </w:tcPr>
          <w:p w:rsidR="007A315D" w:rsidRPr="00406D95" w:rsidRDefault="007A315D" w:rsidP="000728CB">
            <w:pPr>
              <w:spacing w:after="60"/>
            </w:pPr>
            <w:r w:rsidRPr="00406D95">
              <w:rPr>
                <w:b/>
              </w:rPr>
              <w:t>Considerations/Comments</w:t>
            </w:r>
          </w:p>
        </w:tc>
        <w:tc>
          <w:tcPr>
            <w:tcW w:w="1080" w:type="dxa"/>
            <w:shd w:val="clear" w:color="auto" w:fill="D2DBE5"/>
          </w:tcPr>
          <w:p w:rsidR="007A315D" w:rsidRPr="00406D95" w:rsidRDefault="007A315D" w:rsidP="000728CB">
            <w:pPr>
              <w:spacing w:after="60"/>
              <w:jc w:val="center"/>
            </w:pPr>
            <w:r w:rsidRPr="00406D95">
              <w:rPr>
                <w:b/>
              </w:rPr>
              <w:t xml:space="preserve">Priority </w:t>
            </w:r>
          </w:p>
        </w:tc>
        <w:tc>
          <w:tcPr>
            <w:tcW w:w="1080" w:type="dxa"/>
            <w:shd w:val="clear" w:color="auto" w:fill="D2DBE5"/>
          </w:tcPr>
          <w:p w:rsidR="007A315D" w:rsidRPr="00406D95" w:rsidRDefault="007A315D" w:rsidP="000728CB">
            <w:pPr>
              <w:spacing w:after="60"/>
              <w:jc w:val="center"/>
              <w:rPr>
                <w:b/>
              </w:rPr>
            </w:pPr>
            <w:r w:rsidRPr="00406D95">
              <w:rPr>
                <w:b/>
              </w:rPr>
              <w:t>Phase</w:t>
            </w:r>
          </w:p>
        </w:tc>
      </w:tr>
      <w:tr w:rsidR="007A315D" w:rsidTr="007A315D">
        <w:tc>
          <w:tcPr>
            <w:tcW w:w="738" w:type="dxa"/>
          </w:tcPr>
          <w:p w:rsidR="007A315D" w:rsidRPr="00406D95" w:rsidRDefault="007A315D" w:rsidP="000728CB">
            <w:pPr>
              <w:spacing w:after="60"/>
              <w:jc w:val="center"/>
            </w:pPr>
            <w:r w:rsidRPr="00406D95">
              <w:t>1</w:t>
            </w:r>
          </w:p>
        </w:tc>
        <w:tc>
          <w:tcPr>
            <w:tcW w:w="4050" w:type="dxa"/>
          </w:tcPr>
          <w:p w:rsidR="00E6563B" w:rsidRDefault="007A315D" w:rsidP="00CB6EE3">
            <w:r>
              <w:t xml:space="preserve">Capping functionality </w:t>
            </w:r>
            <w:r w:rsidR="00CB6EE3">
              <w:t xml:space="preserve">could be applicable </w:t>
            </w:r>
            <w:r>
              <w:t xml:space="preserve">for all products and rating algorithms defined in EIS (including converted policies and Book </w:t>
            </w:r>
            <w:r w:rsidR="00647A48">
              <w:t>R</w:t>
            </w:r>
            <w:r>
              <w:t>oll)</w:t>
            </w:r>
          </w:p>
        </w:tc>
        <w:tc>
          <w:tcPr>
            <w:tcW w:w="3690" w:type="dxa"/>
          </w:tcPr>
          <w:p w:rsidR="007A315D" w:rsidRDefault="007A315D" w:rsidP="000728CB">
            <w:pPr>
              <w:spacing w:after="60"/>
            </w:pPr>
          </w:p>
        </w:tc>
        <w:tc>
          <w:tcPr>
            <w:tcW w:w="1080" w:type="dxa"/>
          </w:tcPr>
          <w:p w:rsidR="007A315D" w:rsidRPr="00406D95" w:rsidRDefault="007A315D" w:rsidP="000728CB">
            <w:pPr>
              <w:spacing w:after="60"/>
              <w:jc w:val="both"/>
            </w:pPr>
            <w:r w:rsidRPr="00406D95">
              <w:t>High</w:t>
            </w:r>
          </w:p>
        </w:tc>
        <w:tc>
          <w:tcPr>
            <w:tcW w:w="1080" w:type="dxa"/>
          </w:tcPr>
          <w:p w:rsidR="007A315D" w:rsidRPr="00406D95" w:rsidRDefault="007A315D" w:rsidP="000728CB">
            <w:pPr>
              <w:spacing w:after="60"/>
              <w:jc w:val="both"/>
            </w:pPr>
            <w:r w:rsidRPr="00406D95">
              <w:t>Delivery</w:t>
            </w:r>
          </w:p>
        </w:tc>
      </w:tr>
      <w:tr w:rsidR="007A315D" w:rsidTr="007A315D">
        <w:tc>
          <w:tcPr>
            <w:tcW w:w="738" w:type="dxa"/>
          </w:tcPr>
          <w:p w:rsidR="007A315D" w:rsidRPr="00406D95" w:rsidRDefault="007A315D" w:rsidP="000728CB">
            <w:pPr>
              <w:spacing w:after="60"/>
              <w:jc w:val="center"/>
            </w:pPr>
            <w:r w:rsidRPr="00406D95">
              <w:t>2</w:t>
            </w:r>
          </w:p>
        </w:tc>
        <w:tc>
          <w:tcPr>
            <w:tcW w:w="4050" w:type="dxa"/>
          </w:tcPr>
          <w:p w:rsidR="007A315D" w:rsidRPr="00647A48" w:rsidRDefault="00E73A72" w:rsidP="008333C6">
            <w:r w:rsidRPr="00E73A72">
              <w:t>Capability to configure Capping calculation depending on carrier specific requirements.</w:t>
            </w:r>
          </w:p>
          <w:p w:rsidR="007A315D" w:rsidRDefault="00E73A72" w:rsidP="008333C6">
            <w:pPr>
              <w:rPr>
                <w:sz w:val="20"/>
              </w:rPr>
            </w:pPr>
            <w:r w:rsidRPr="00E73A72">
              <w:t xml:space="preserve">Capping calculation can include multiple steps and depend on </w:t>
            </w:r>
            <w:r w:rsidR="00647A48">
              <w:t xml:space="preserve">a </w:t>
            </w:r>
            <w:r w:rsidRPr="00E73A72">
              <w:t>number of parameters</w:t>
            </w:r>
          </w:p>
        </w:tc>
        <w:tc>
          <w:tcPr>
            <w:tcW w:w="3690" w:type="dxa"/>
          </w:tcPr>
          <w:p w:rsidR="00E6563B" w:rsidRDefault="007A315D">
            <w:pPr>
              <w:spacing w:after="60"/>
            </w:pPr>
            <w:r>
              <w:t>It</w:t>
            </w:r>
            <w:r w:rsidR="00647A48">
              <w:t xml:space="preserve"> is </w:t>
            </w:r>
            <w:r>
              <w:t xml:space="preserve">expected that </w:t>
            </w:r>
            <w:proofErr w:type="spellStart"/>
            <w:r>
              <w:t>OpenL</w:t>
            </w:r>
            <w:proofErr w:type="spellEnd"/>
            <w:r>
              <w:t xml:space="preserve"> rules can be used for Capping </w:t>
            </w:r>
            <w:r w:rsidR="00647A48">
              <w:t xml:space="preserve">configuration and </w:t>
            </w:r>
            <w:r>
              <w:t>calculation logic.</w:t>
            </w:r>
          </w:p>
        </w:tc>
        <w:tc>
          <w:tcPr>
            <w:tcW w:w="1080" w:type="dxa"/>
          </w:tcPr>
          <w:p w:rsidR="007A315D" w:rsidRPr="00406D95" w:rsidRDefault="007A315D" w:rsidP="000728CB">
            <w:pPr>
              <w:spacing w:after="60"/>
              <w:jc w:val="both"/>
            </w:pPr>
            <w:r w:rsidRPr="00406D95">
              <w:t>High</w:t>
            </w:r>
          </w:p>
        </w:tc>
        <w:tc>
          <w:tcPr>
            <w:tcW w:w="1080" w:type="dxa"/>
          </w:tcPr>
          <w:p w:rsidR="007A315D" w:rsidRPr="00406D95" w:rsidRDefault="007A315D" w:rsidP="000728CB">
            <w:pPr>
              <w:spacing w:after="60"/>
              <w:jc w:val="both"/>
            </w:pPr>
            <w:r w:rsidRPr="00406D95">
              <w:t>Base</w:t>
            </w:r>
          </w:p>
        </w:tc>
      </w:tr>
      <w:tr w:rsidR="007A315D" w:rsidTr="007A315D">
        <w:tc>
          <w:tcPr>
            <w:tcW w:w="738" w:type="dxa"/>
          </w:tcPr>
          <w:p w:rsidR="007A315D" w:rsidRPr="00406D95" w:rsidRDefault="007A315D" w:rsidP="000728CB">
            <w:pPr>
              <w:spacing w:after="60"/>
              <w:jc w:val="center"/>
            </w:pPr>
            <w:r w:rsidRPr="00406D95">
              <w:t>3</w:t>
            </w:r>
          </w:p>
        </w:tc>
        <w:tc>
          <w:tcPr>
            <w:tcW w:w="4050" w:type="dxa"/>
          </w:tcPr>
          <w:p w:rsidR="007A315D" w:rsidRPr="00647A48" w:rsidRDefault="00E73A72" w:rsidP="008333C6">
            <w:r w:rsidRPr="00E73A72">
              <w:t>Configuration of Capping floor/ceiling % based on a configurable set of factors like the ones listed below and identify</w:t>
            </w:r>
            <w:r w:rsidR="00647A48">
              <w:t xml:space="preserve">ing </w:t>
            </w:r>
            <w:r w:rsidRPr="00E73A72">
              <w:t>capping eligibility for a block of business policies (policies that will match the set of configuration parameters).</w:t>
            </w:r>
          </w:p>
          <w:p w:rsidR="007A315D" w:rsidRPr="00647A48" w:rsidRDefault="00E73A72" w:rsidP="00816CBA">
            <w:r w:rsidRPr="00E73A72">
              <w:t>Here are some Capping floor/ceiling % configuration parameters:</w:t>
            </w:r>
          </w:p>
          <w:p w:rsidR="007A315D" w:rsidRPr="00647A48" w:rsidRDefault="00E73A72" w:rsidP="008333C6">
            <w:pPr>
              <w:pStyle w:val="ListParagraph"/>
              <w:ind w:left="720"/>
            </w:pPr>
            <w:r w:rsidRPr="00E73A72">
              <w:t>- Carrier</w:t>
            </w:r>
          </w:p>
          <w:p w:rsidR="007A315D" w:rsidRPr="00647A48" w:rsidRDefault="00E73A72" w:rsidP="008333C6">
            <w:pPr>
              <w:pStyle w:val="ListParagraph"/>
              <w:ind w:left="720"/>
            </w:pPr>
            <w:r w:rsidRPr="00E73A72">
              <w:lastRenderedPageBreak/>
              <w:t>- U/W Company</w:t>
            </w:r>
          </w:p>
          <w:p w:rsidR="007A315D" w:rsidRPr="00647A48" w:rsidRDefault="00E73A72" w:rsidP="008333C6">
            <w:pPr>
              <w:pStyle w:val="ListParagraph"/>
              <w:ind w:left="720"/>
            </w:pPr>
            <w:r w:rsidRPr="00E73A72">
              <w:t>- State</w:t>
            </w:r>
          </w:p>
          <w:p w:rsidR="007A315D" w:rsidRPr="00647A48" w:rsidRDefault="00E73A72" w:rsidP="008333C6">
            <w:pPr>
              <w:pStyle w:val="ListParagraph"/>
              <w:ind w:left="720"/>
            </w:pPr>
            <w:r w:rsidRPr="00E73A72">
              <w:t>- LOB</w:t>
            </w:r>
          </w:p>
          <w:p w:rsidR="00647A48" w:rsidRPr="00647A48" w:rsidRDefault="00E73A72" w:rsidP="008333C6">
            <w:pPr>
              <w:pStyle w:val="ListParagraph"/>
              <w:ind w:left="720"/>
            </w:pPr>
            <w:r w:rsidRPr="00E73A72">
              <w:t>- Brand</w:t>
            </w:r>
          </w:p>
          <w:p w:rsidR="007A315D" w:rsidRPr="00647A48" w:rsidRDefault="00E73A72" w:rsidP="008333C6">
            <w:pPr>
              <w:pStyle w:val="ListParagraph"/>
              <w:ind w:left="720"/>
            </w:pPr>
            <w:r w:rsidRPr="00E73A72">
              <w:t xml:space="preserve">- Product </w:t>
            </w:r>
          </w:p>
          <w:p w:rsidR="007A315D" w:rsidRPr="00647A48" w:rsidRDefault="00E73A72" w:rsidP="008333C6">
            <w:pPr>
              <w:pStyle w:val="ListParagraph"/>
              <w:ind w:left="720"/>
            </w:pPr>
            <w:r w:rsidRPr="00E73A72">
              <w:t>- Form Type (for Property)</w:t>
            </w:r>
          </w:p>
          <w:p w:rsidR="007A315D" w:rsidRPr="00647A48" w:rsidRDefault="00E73A72" w:rsidP="008333C6">
            <w:pPr>
              <w:pStyle w:val="ListParagraph"/>
              <w:ind w:left="720"/>
            </w:pPr>
            <w:r w:rsidRPr="00E73A72">
              <w:t>- Policy Term</w:t>
            </w:r>
          </w:p>
          <w:p w:rsidR="007A315D" w:rsidRPr="00647A48" w:rsidRDefault="00E73A72" w:rsidP="008333C6">
            <w:pPr>
              <w:pStyle w:val="ListParagraph"/>
              <w:ind w:left="720"/>
            </w:pPr>
            <w:r w:rsidRPr="00E73A72">
              <w:t>- Effective Date</w:t>
            </w:r>
          </w:p>
          <w:p w:rsidR="007A315D" w:rsidRPr="00647A48" w:rsidRDefault="00E73A72" w:rsidP="008333C6">
            <w:pPr>
              <w:pStyle w:val="ListParagraph"/>
              <w:ind w:left="720"/>
            </w:pPr>
            <w:r w:rsidRPr="00E73A72">
              <w:t>- Expiry Date</w:t>
            </w:r>
          </w:p>
          <w:p w:rsidR="00E6563B" w:rsidRDefault="00E6563B">
            <w:pPr>
              <w:rPr>
                <w:sz w:val="20"/>
                <w:szCs w:val="20"/>
              </w:rPr>
            </w:pPr>
          </w:p>
        </w:tc>
        <w:tc>
          <w:tcPr>
            <w:tcW w:w="3690" w:type="dxa"/>
          </w:tcPr>
          <w:p w:rsidR="007A315D" w:rsidRDefault="007A315D" w:rsidP="000728CB">
            <w:pPr>
              <w:spacing w:after="60"/>
            </w:pPr>
          </w:p>
        </w:tc>
        <w:tc>
          <w:tcPr>
            <w:tcW w:w="1080" w:type="dxa"/>
          </w:tcPr>
          <w:p w:rsidR="007A315D" w:rsidRPr="00406D95" w:rsidRDefault="007A315D" w:rsidP="000728CB">
            <w:pPr>
              <w:spacing w:after="60"/>
              <w:jc w:val="both"/>
            </w:pPr>
            <w:r w:rsidRPr="00406D95">
              <w:t>High</w:t>
            </w:r>
          </w:p>
        </w:tc>
        <w:tc>
          <w:tcPr>
            <w:tcW w:w="1080" w:type="dxa"/>
          </w:tcPr>
          <w:p w:rsidR="007A315D" w:rsidRPr="00406D95" w:rsidRDefault="007A315D" w:rsidP="000728CB">
            <w:pPr>
              <w:spacing w:after="60"/>
              <w:jc w:val="both"/>
            </w:pPr>
            <w:r w:rsidRPr="00406D95">
              <w:t>Delivery</w:t>
            </w:r>
          </w:p>
        </w:tc>
      </w:tr>
      <w:tr w:rsidR="007A315D" w:rsidTr="007A315D">
        <w:tc>
          <w:tcPr>
            <w:tcW w:w="738" w:type="dxa"/>
          </w:tcPr>
          <w:p w:rsidR="007A315D" w:rsidRPr="00406D95" w:rsidRDefault="008D2B33" w:rsidP="008D2B33">
            <w:pPr>
              <w:spacing w:after="60"/>
              <w:jc w:val="center"/>
            </w:pPr>
            <w:r w:rsidRPr="00406D95">
              <w:lastRenderedPageBreak/>
              <w:t>4</w:t>
            </w:r>
          </w:p>
        </w:tc>
        <w:tc>
          <w:tcPr>
            <w:tcW w:w="4050" w:type="dxa"/>
          </w:tcPr>
          <w:p w:rsidR="007A315D" w:rsidRPr="00DF06B2" w:rsidRDefault="00E73A72" w:rsidP="008D2B33">
            <w:r w:rsidRPr="00E73A72">
              <w:rPr>
                <w:rFonts w:cs="Arial"/>
                <w:snapToGrid w:val="0"/>
                <w:color w:val="000000"/>
              </w:rPr>
              <w:t>Admin UI to manage and maintain capping configuration for a product. Users should have the proper privilege to access this configuration. This will include the a</w:t>
            </w:r>
            <w:r w:rsidRPr="00E73A72">
              <w:t>bility for the user with proper privilege to turn on/off capping for a block of business policies.</w:t>
            </w:r>
          </w:p>
        </w:tc>
        <w:tc>
          <w:tcPr>
            <w:tcW w:w="3690" w:type="dxa"/>
          </w:tcPr>
          <w:p w:rsidR="008D2B33" w:rsidRDefault="00E73A72" w:rsidP="001F5A9F">
            <w:pPr>
              <w:spacing w:after="60"/>
            </w:pPr>
            <w:proofErr w:type="spellStart"/>
            <w:r w:rsidRPr="00E73A72">
              <w:t>OpenL</w:t>
            </w:r>
            <w:proofErr w:type="spellEnd"/>
            <w:r w:rsidRPr="00E73A72">
              <w:t xml:space="preserve"> </w:t>
            </w:r>
            <w:proofErr w:type="spellStart"/>
            <w:r w:rsidRPr="00E73A72">
              <w:t>WebStudio</w:t>
            </w:r>
            <w:proofErr w:type="spellEnd"/>
            <w:r w:rsidRPr="00E73A72">
              <w:t xml:space="preserve"> will be used as Admin UI for capping configuration. </w:t>
            </w:r>
          </w:p>
          <w:p w:rsidR="005103CF" w:rsidRPr="00DF06B2" w:rsidRDefault="005103CF" w:rsidP="005103CF">
            <w:pPr>
              <w:spacing w:after="60"/>
            </w:pPr>
            <w:r>
              <w:t xml:space="preserve">Requirements to turn on/off capping at policy level will be carrier project specific except the manual capping factor override functionality which will be included in the base product enhancement. </w:t>
            </w:r>
          </w:p>
        </w:tc>
        <w:tc>
          <w:tcPr>
            <w:tcW w:w="1080" w:type="dxa"/>
          </w:tcPr>
          <w:p w:rsidR="007A315D" w:rsidRPr="00406D95" w:rsidRDefault="007A315D" w:rsidP="000728CB">
            <w:pPr>
              <w:spacing w:after="60"/>
              <w:jc w:val="both"/>
            </w:pPr>
            <w:r w:rsidRPr="00406D95">
              <w:t>High</w:t>
            </w:r>
          </w:p>
        </w:tc>
        <w:tc>
          <w:tcPr>
            <w:tcW w:w="1080" w:type="dxa"/>
          </w:tcPr>
          <w:p w:rsidR="007A315D" w:rsidRPr="00406D95" w:rsidRDefault="008D2B33" w:rsidP="000728CB">
            <w:pPr>
              <w:spacing w:after="60"/>
              <w:jc w:val="both"/>
            </w:pPr>
            <w:r w:rsidRPr="00406D95">
              <w:t>Base</w:t>
            </w:r>
          </w:p>
        </w:tc>
      </w:tr>
      <w:tr w:rsidR="007A315D" w:rsidTr="007A315D">
        <w:tc>
          <w:tcPr>
            <w:tcW w:w="738" w:type="dxa"/>
          </w:tcPr>
          <w:p w:rsidR="007A315D" w:rsidRPr="00406D95" w:rsidRDefault="008D2B33" w:rsidP="001F5A9F">
            <w:pPr>
              <w:spacing w:after="60"/>
              <w:jc w:val="center"/>
            </w:pPr>
            <w:r w:rsidRPr="00406D95">
              <w:t>5</w:t>
            </w:r>
          </w:p>
        </w:tc>
        <w:tc>
          <w:tcPr>
            <w:tcW w:w="4050" w:type="dxa"/>
          </w:tcPr>
          <w:p w:rsidR="007A315D" w:rsidRPr="00DF06B2" w:rsidRDefault="00E73A72" w:rsidP="00157B8A">
            <w:r w:rsidRPr="00E73A72">
              <w:rPr>
                <w:rFonts w:cs="Arial"/>
                <w:snapToGrid w:val="0"/>
                <w:color w:val="000000"/>
              </w:rPr>
              <w:t>Ability to manually override the capping factor</w:t>
            </w:r>
            <w:r w:rsidR="00157B8A">
              <w:rPr>
                <w:rFonts w:cs="Arial"/>
                <w:snapToGrid w:val="0"/>
                <w:color w:val="000000"/>
              </w:rPr>
              <w:t xml:space="preserve"> with privilege</w:t>
            </w:r>
          </w:p>
        </w:tc>
        <w:tc>
          <w:tcPr>
            <w:tcW w:w="3690" w:type="dxa"/>
          </w:tcPr>
          <w:p w:rsidR="00E6563B" w:rsidRDefault="00E73A72">
            <w:pPr>
              <w:spacing w:after="60"/>
            </w:pPr>
            <w:r w:rsidRPr="00E73A72">
              <w:t>Two new privileges for viewing Capping Details and manually overriding the Capping Factor will be added in EIS.</w:t>
            </w:r>
          </w:p>
        </w:tc>
        <w:tc>
          <w:tcPr>
            <w:tcW w:w="1080" w:type="dxa"/>
          </w:tcPr>
          <w:p w:rsidR="007A315D" w:rsidRPr="00406D95" w:rsidRDefault="007A315D" w:rsidP="000728CB">
            <w:pPr>
              <w:spacing w:after="60"/>
              <w:jc w:val="both"/>
            </w:pPr>
            <w:r w:rsidRPr="00406D95">
              <w:t>High</w:t>
            </w:r>
          </w:p>
        </w:tc>
        <w:tc>
          <w:tcPr>
            <w:tcW w:w="1080" w:type="dxa"/>
          </w:tcPr>
          <w:p w:rsidR="007A315D" w:rsidRPr="00406D95" w:rsidRDefault="008D2B33" w:rsidP="000728CB">
            <w:pPr>
              <w:spacing w:after="60"/>
              <w:jc w:val="both"/>
            </w:pPr>
            <w:r w:rsidRPr="00406D95">
              <w:t>Base</w:t>
            </w:r>
          </w:p>
        </w:tc>
      </w:tr>
      <w:tr w:rsidR="007A315D" w:rsidTr="007A315D">
        <w:tc>
          <w:tcPr>
            <w:tcW w:w="738" w:type="dxa"/>
          </w:tcPr>
          <w:p w:rsidR="007A315D" w:rsidRPr="00406D95" w:rsidRDefault="008D2B33" w:rsidP="001F5A9F">
            <w:pPr>
              <w:spacing w:after="60"/>
              <w:jc w:val="center"/>
            </w:pPr>
            <w:r w:rsidRPr="00406D95">
              <w:t>6</w:t>
            </w:r>
          </w:p>
        </w:tc>
        <w:tc>
          <w:tcPr>
            <w:tcW w:w="4050" w:type="dxa"/>
          </w:tcPr>
          <w:p w:rsidR="007A315D" w:rsidRPr="00DF06B2" w:rsidRDefault="00E73A72" w:rsidP="00304F96">
            <w:r w:rsidRPr="00E73A72">
              <w:t xml:space="preserve">Ability to configure a list of reasons for </w:t>
            </w:r>
            <w:r w:rsidR="00DF06B2">
              <w:t xml:space="preserve">manual </w:t>
            </w:r>
            <w:r w:rsidRPr="00E73A72">
              <w:t xml:space="preserve">capping factor override </w:t>
            </w:r>
          </w:p>
        </w:tc>
        <w:tc>
          <w:tcPr>
            <w:tcW w:w="3690" w:type="dxa"/>
          </w:tcPr>
          <w:p w:rsidR="007A315D" w:rsidRDefault="00E73A72" w:rsidP="000728CB">
            <w:pPr>
              <w:spacing w:after="60"/>
            </w:pPr>
            <w:r w:rsidRPr="00E73A72">
              <w:t>A carrier should be able to configure a list of reasons for capping percentage override.</w:t>
            </w:r>
          </w:p>
        </w:tc>
        <w:tc>
          <w:tcPr>
            <w:tcW w:w="1080" w:type="dxa"/>
          </w:tcPr>
          <w:p w:rsidR="007A315D" w:rsidRPr="00406D95" w:rsidRDefault="007A315D" w:rsidP="000728CB">
            <w:pPr>
              <w:spacing w:after="60"/>
              <w:jc w:val="both"/>
            </w:pPr>
            <w:r w:rsidRPr="00406D95">
              <w:t>High</w:t>
            </w:r>
          </w:p>
        </w:tc>
        <w:tc>
          <w:tcPr>
            <w:tcW w:w="1080" w:type="dxa"/>
          </w:tcPr>
          <w:p w:rsidR="007A315D" w:rsidRPr="00406D95" w:rsidRDefault="008D2B33" w:rsidP="000728CB">
            <w:pPr>
              <w:spacing w:after="60"/>
              <w:jc w:val="both"/>
            </w:pPr>
            <w:r w:rsidRPr="00406D95">
              <w:t>Base</w:t>
            </w:r>
          </w:p>
        </w:tc>
      </w:tr>
      <w:tr w:rsidR="007A315D" w:rsidTr="007A315D">
        <w:tc>
          <w:tcPr>
            <w:tcW w:w="738" w:type="dxa"/>
          </w:tcPr>
          <w:p w:rsidR="007A315D" w:rsidRPr="00406D95" w:rsidRDefault="008D2B33" w:rsidP="00F2442E">
            <w:pPr>
              <w:spacing w:after="60"/>
              <w:jc w:val="center"/>
            </w:pPr>
            <w:r w:rsidRPr="00406D95">
              <w:t>7</w:t>
            </w:r>
          </w:p>
        </w:tc>
        <w:tc>
          <w:tcPr>
            <w:tcW w:w="4050" w:type="dxa"/>
          </w:tcPr>
          <w:p w:rsidR="007A315D" w:rsidRPr="00DF06B2" w:rsidRDefault="00E73A72" w:rsidP="00304F96">
            <w:r w:rsidRPr="00E73A72">
              <w:t>Ability to allow a user to select from a predefined list of reasons for manual capping factor override.</w:t>
            </w:r>
          </w:p>
        </w:tc>
        <w:tc>
          <w:tcPr>
            <w:tcW w:w="3690" w:type="dxa"/>
          </w:tcPr>
          <w:p w:rsidR="00E6563B" w:rsidRDefault="00E73A72">
            <w:pPr>
              <w:spacing w:after="60"/>
            </w:pPr>
            <w:r w:rsidRPr="00E73A72">
              <w:t xml:space="preserve">The list </w:t>
            </w:r>
            <w:r w:rsidR="00DF06B2">
              <w:t xml:space="preserve">of reasons </w:t>
            </w:r>
            <w:r w:rsidRPr="00E73A72">
              <w:t>will include an “Other” option which when selected, should render a text box to capture the appropriate reason.</w:t>
            </w:r>
          </w:p>
        </w:tc>
        <w:tc>
          <w:tcPr>
            <w:tcW w:w="1080" w:type="dxa"/>
          </w:tcPr>
          <w:p w:rsidR="007A315D" w:rsidRPr="00406D95" w:rsidRDefault="007A315D" w:rsidP="000728CB">
            <w:pPr>
              <w:spacing w:after="60"/>
              <w:jc w:val="both"/>
            </w:pPr>
            <w:r w:rsidRPr="00406D95">
              <w:t>High</w:t>
            </w:r>
          </w:p>
        </w:tc>
        <w:tc>
          <w:tcPr>
            <w:tcW w:w="1080" w:type="dxa"/>
          </w:tcPr>
          <w:p w:rsidR="007A315D" w:rsidRPr="00406D95" w:rsidRDefault="008D2B33" w:rsidP="000728CB">
            <w:pPr>
              <w:spacing w:after="60"/>
              <w:jc w:val="both"/>
            </w:pPr>
            <w:r w:rsidRPr="00406D95">
              <w:t>Base</w:t>
            </w:r>
          </w:p>
        </w:tc>
      </w:tr>
      <w:tr w:rsidR="007A315D" w:rsidTr="007A315D">
        <w:tc>
          <w:tcPr>
            <w:tcW w:w="738" w:type="dxa"/>
          </w:tcPr>
          <w:p w:rsidR="007A315D" w:rsidRPr="00406D95" w:rsidRDefault="00BA45B7" w:rsidP="007250D7">
            <w:pPr>
              <w:spacing w:after="60"/>
              <w:jc w:val="center"/>
            </w:pPr>
            <w:r w:rsidRPr="00406D95">
              <w:t>8</w:t>
            </w:r>
          </w:p>
        </w:tc>
        <w:tc>
          <w:tcPr>
            <w:tcW w:w="4050" w:type="dxa"/>
          </w:tcPr>
          <w:p w:rsidR="007A315D" w:rsidRPr="007633D6" w:rsidRDefault="00E73A72" w:rsidP="00D74312">
            <w:r w:rsidRPr="00E73A72">
              <w:t>Ability to use the capping calculation as part of rating including determination when capping factor should be recalculated.</w:t>
            </w:r>
          </w:p>
        </w:tc>
        <w:tc>
          <w:tcPr>
            <w:tcW w:w="3690" w:type="dxa"/>
          </w:tcPr>
          <w:p w:rsidR="00E6563B" w:rsidRDefault="00E73A72">
            <w:pPr>
              <w:spacing w:after="60"/>
            </w:pPr>
            <w:r w:rsidRPr="00E73A72">
              <w:t xml:space="preserve">Capping Factor and its applicability is created as </w:t>
            </w:r>
            <w:proofErr w:type="spellStart"/>
            <w:r w:rsidRPr="00E73A72">
              <w:t>OpenL</w:t>
            </w:r>
            <w:proofErr w:type="spellEnd"/>
            <w:r w:rsidRPr="00E73A72">
              <w:t xml:space="preserve"> calculation and can be used as is in Rating Algorithm</w:t>
            </w:r>
            <w:r w:rsidR="00157B8A">
              <w:t>.</w:t>
            </w:r>
          </w:p>
        </w:tc>
        <w:tc>
          <w:tcPr>
            <w:tcW w:w="1080" w:type="dxa"/>
          </w:tcPr>
          <w:p w:rsidR="007A315D" w:rsidRPr="00406D95" w:rsidRDefault="006F4682" w:rsidP="000728CB">
            <w:pPr>
              <w:spacing w:after="60"/>
              <w:jc w:val="both"/>
            </w:pPr>
            <w:r w:rsidRPr="00406D95">
              <w:t>High</w:t>
            </w:r>
          </w:p>
        </w:tc>
        <w:tc>
          <w:tcPr>
            <w:tcW w:w="1080" w:type="dxa"/>
          </w:tcPr>
          <w:p w:rsidR="007A315D" w:rsidRPr="00406D95" w:rsidRDefault="006F4682" w:rsidP="000728CB">
            <w:pPr>
              <w:spacing w:after="60"/>
              <w:jc w:val="both"/>
            </w:pPr>
            <w:r w:rsidRPr="00406D95">
              <w:t>Base</w:t>
            </w:r>
          </w:p>
        </w:tc>
      </w:tr>
      <w:tr w:rsidR="007C489C" w:rsidTr="007A315D">
        <w:tc>
          <w:tcPr>
            <w:tcW w:w="738" w:type="dxa"/>
          </w:tcPr>
          <w:p w:rsidR="007C489C" w:rsidRPr="00406D95" w:rsidRDefault="007C489C" w:rsidP="007250D7">
            <w:pPr>
              <w:spacing w:after="60"/>
              <w:jc w:val="center"/>
            </w:pPr>
            <w:r>
              <w:t>9</w:t>
            </w:r>
          </w:p>
        </w:tc>
        <w:tc>
          <w:tcPr>
            <w:tcW w:w="4050" w:type="dxa"/>
          </w:tcPr>
          <w:p w:rsidR="007C489C" w:rsidRPr="00E73A72" w:rsidRDefault="007C489C" w:rsidP="00F2442E">
            <w:r>
              <w:t>Ability to use different versioning schedule for capping rules</w:t>
            </w:r>
          </w:p>
        </w:tc>
        <w:tc>
          <w:tcPr>
            <w:tcW w:w="3690" w:type="dxa"/>
          </w:tcPr>
          <w:p w:rsidR="007C489C" w:rsidRDefault="004A4CCC" w:rsidP="007633D6">
            <w:pPr>
              <w:spacing w:after="60"/>
            </w:pPr>
            <w:proofErr w:type="spellStart"/>
            <w:r w:rsidRPr="004A4CCC">
              <w:t>OpenL</w:t>
            </w:r>
            <w:proofErr w:type="spellEnd"/>
            <w:r w:rsidRPr="004A4CCC">
              <w:t xml:space="preserve"> rules allow to have different effective date and other versioning properties for capping than for Rating</w:t>
            </w:r>
          </w:p>
          <w:p w:rsidR="007C489C" w:rsidRPr="007C489C" w:rsidRDefault="007C489C" w:rsidP="00B6628E">
            <w:r>
              <w:t>To achieve this</w:t>
            </w:r>
            <w:r w:rsidR="00B6628E">
              <w:t>,</w:t>
            </w:r>
            <w:r>
              <w:t xml:space="preserve"> Capping rules will be </w:t>
            </w:r>
            <w:r w:rsidR="00157B8A">
              <w:t xml:space="preserve">placed </w:t>
            </w:r>
            <w:r>
              <w:t xml:space="preserve"> into </w:t>
            </w:r>
            <w:r w:rsidR="00157B8A">
              <w:t xml:space="preserve">a </w:t>
            </w:r>
            <w:r>
              <w:t xml:space="preserve">separate file with different dates, </w:t>
            </w:r>
            <w:r w:rsidR="00157B8A">
              <w:t>&amp;</w:t>
            </w:r>
            <w:r>
              <w:t xml:space="preserve"> properties if necessary</w:t>
            </w:r>
          </w:p>
        </w:tc>
        <w:tc>
          <w:tcPr>
            <w:tcW w:w="1080" w:type="dxa"/>
          </w:tcPr>
          <w:p w:rsidR="007C489C" w:rsidRPr="00406D95" w:rsidRDefault="007C489C" w:rsidP="000728CB">
            <w:pPr>
              <w:spacing w:after="60"/>
              <w:jc w:val="both"/>
            </w:pPr>
            <w:r>
              <w:t>High</w:t>
            </w:r>
          </w:p>
        </w:tc>
        <w:tc>
          <w:tcPr>
            <w:tcW w:w="1080" w:type="dxa"/>
          </w:tcPr>
          <w:p w:rsidR="007C489C" w:rsidRPr="00406D95" w:rsidRDefault="007C489C" w:rsidP="000728CB">
            <w:pPr>
              <w:spacing w:after="60"/>
              <w:jc w:val="both"/>
            </w:pPr>
            <w:r>
              <w:t>Base</w:t>
            </w:r>
          </w:p>
        </w:tc>
      </w:tr>
      <w:tr w:rsidR="007A315D" w:rsidTr="007A315D">
        <w:tc>
          <w:tcPr>
            <w:tcW w:w="738" w:type="dxa"/>
          </w:tcPr>
          <w:p w:rsidR="007A315D" w:rsidRPr="00406D95" w:rsidRDefault="007C489C" w:rsidP="007250D7">
            <w:pPr>
              <w:spacing w:after="60"/>
              <w:jc w:val="center"/>
            </w:pPr>
            <w:r>
              <w:t>10</w:t>
            </w:r>
          </w:p>
        </w:tc>
        <w:tc>
          <w:tcPr>
            <w:tcW w:w="4050" w:type="dxa"/>
          </w:tcPr>
          <w:p w:rsidR="00BA45B7" w:rsidRPr="00DF06B2" w:rsidRDefault="00E73A72" w:rsidP="00F2442E">
            <w:r w:rsidRPr="00E73A72">
              <w:t xml:space="preserve">Apply Capping at rating for automated or </w:t>
            </w:r>
            <w:r w:rsidRPr="00E73A72">
              <w:lastRenderedPageBreak/>
              <w:t>manual renewals</w:t>
            </w:r>
          </w:p>
          <w:p w:rsidR="007A315D" w:rsidRDefault="00E73A72" w:rsidP="00495840">
            <w:r w:rsidRPr="00E73A72">
              <w:t>Use a capping factor calculated at rating based on applicable rules to calculate/generate revised coverage premiums.</w:t>
            </w:r>
            <w:r w:rsidR="007A315D">
              <w:rPr>
                <w:sz w:val="20"/>
              </w:rPr>
              <w:t xml:space="preserve"> </w:t>
            </w:r>
          </w:p>
        </w:tc>
        <w:tc>
          <w:tcPr>
            <w:tcW w:w="3690" w:type="dxa"/>
          </w:tcPr>
          <w:p w:rsidR="007A315D" w:rsidRPr="007633D6" w:rsidRDefault="00BA45B7" w:rsidP="007633D6">
            <w:pPr>
              <w:spacing w:after="60"/>
              <w:rPr>
                <w:b/>
              </w:rPr>
            </w:pPr>
            <w:r w:rsidRPr="007633D6">
              <w:rPr>
                <w:b/>
              </w:rPr>
              <w:lastRenderedPageBreak/>
              <w:t>Rating algorithm</w:t>
            </w:r>
            <w:r w:rsidR="007633D6">
              <w:rPr>
                <w:b/>
              </w:rPr>
              <w:t>s</w:t>
            </w:r>
            <w:r w:rsidRPr="007633D6">
              <w:rPr>
                <w:b/>
              </w:rPr>
              <w:t xml:space="preserve"> need to be </w:t>
            </w:r>
            <w:r w:rsidRPr="007633D6">
              <w:rPr>
                <w:b/>
              </w:rPr>
              <w:lastRenderedPageBreak/>
              <w:t>adjusted to include capped premiums</w:t>
            </w:r>
            <w:r w:rsidR="00DF06B2" w:rsidRPr="007633D6">
              <w:rPr>
                <w:b/>
              </w:rPr>
              <w:t>.</w:t>
            </w:r>
          </w:p>
        </w:tc>
        <w:tc>
          <w:tcPr>
            <w:tcW w:w="1080" w:type="dxa"/>
          </w:tcPr>
          <w:p w:rsidR="007A315D" w:rsidRPr="00406D95" w:rsidRDefault="007A315D" w:rsidP="000728CB">
            <w:pPr>
              <w:spacing w:after="60"/>
              <w:jc w:val="both"/>
            </w:pPr>
            <w:r w:rsidRPr="00406D95">
              <w:lastRenderedPageBreak/>
              <w:t>High</w:t>
            </w:r>
          </w:p>
        </w:tc>
        <w:tc>
          <w:tcPr>
            <w:tcW w:w="1080" w:type="dxa"/>
          </w:tcPr>
          <w:p w:rsidR="007A315D" w:rsidRPr="00406D95" w:rsidRDefault="00BA45B7" w:rsidP="000728CB">
            <w:pPr>
              <w:spacing w:after="60"/>
              <w:jc w:val="both"/>
            </w:pPr>
            <w:r w:rsidRPr="00406D95">
              <w:t>Delivery</w:t>
            </w:r>
          </w:p>
        </w:tc>
      </w:tr>
      <w:tr w:rsidR="007A315D" w:rsidTr="007A315D">
        <w:tc>
          <w:tcPr>
            <w:tcW w:w="738" w:type="dxa"/>
          </w:tcPr>
          <w:p w:rsidR="007A315D" w:rsidRPr="00406D95" w:rsidRDefault="00BA45B7" w:rsidP="007250D7">
            <w:pPr>
              <w:spacing w:after="60"/>
              <w:jc w:val="center"/>
            </w:pPr>
            <w:r w:rsidRPr="00406D95">
              <w:lastRenderedPageBreak/>
              <w:t>1</w:t>
            </w:r>
            <w:r w:rsidR="007C489C">
              <w:t>1</w:t>
            </w:r>
          </w:p>
        </w:tc>
        <w:tc>
          <w:tcPr>
            <w:tcW w:w="4050" w:type="dxa"/>
          </w:tcPr>
          <w:p w:rsidR="00157B8A" w:rsidRDefault="00E73A72" w:rsidP="00157B8A">
            <w:r w:rsidRPr="00E73A72">
              <w:t>Define rules for when capping should be applied</w:t>
            </w:r>
            <w:r w:rsidR="00157B8A">
              <w:t>.  For example:</w:t>
            </w:r>
          </w:p>
          <w:p w:rsidR="0060184E" w:rsidRDefault="00B21AE1">
            <w:pPr>
              <w:pStyle w:val="ListParagraph"/>
              <w:numPr>
                <w:ilvl w:val="0"/>
                <w:numId w:val="87"/>
              </w:numPr>
            </w:pPr>
            <w:r>
              <w:t>Midterm</w:t>
            </w:r>
            <w:r w:rsidR="00157B8A">
              <w:t xml:space="preserve"> </w:t>
            </w:r>
            <w:r>
              <w:t>endorsements</w:t>
            </w:r>
          </w:p>
          <w:p w:rsidR="0060184E" w:rsidRDefault="00B21AE1">
            <w:pPr>
              <w:pStyle w:val="ListParagraph"/>
              <w:numPr>
                <w:ilvl w:val="0"/>
                <w:numId w:val="87"/>
              </w:numPr>
            </w:pPr>
            <w:r>
              <w:t>Reinstatements</w:t>
            </w:r>
            <w:r w:rsidR="00157B8A">
              <w:t xml:space="preserve"> </w:t>
            </w:r>
          </w:p>
          <w:p w:rsidR="0060184E" w:rsidRDefault="00157B8A">
            <w:pPr>
              <w:pStyle w:val="ListParagraph"/>
              <w:numPr>
                <w:ilvl w:val="0"/>
                <w:numId w:val="87"/>
              </w:numPr>
            </w:pPr>
            <w:r>
              <w:t>Rewrites</w:t>
            </w:r>
          </w:p>
          <w:p w:rsidR="0060184E" w:rsidRDefault="00B21AE1">
            <w:pPr>
              <w:pStyle w:val="ListParagraph"/>
              <w:numPr>
                <w:ilvl w:val="0"/>
                <w:numId w:val="87"/>
              </w:numPr>
            </w:pPr>
            <w:r>
              <w:t>New risk item is added</w:t>
            </w:r>
          </w:p>
          <w:p w:rsidR="0060184E" w:rsidRDefault="00B21AE1">
            <w:pPr>
              <w:pStyle w:val="ListParagraph"/>
              <w:numPr>
                <w:ilvl w:val="0"/>
                <w:numId w:val="87"/>
              </w:numPr>
            </w:pPr>
            <w:r>
              <w:t xml:space="preserve">New coverage is added </w:t>
            </w:r>
          </w:p>
          <w:p w:rsidR="0060184E" w:rsidRDefault="00157B8A">
            <w:pPr>
              <w:pStyle w:val="ListParagraph"/>
              <w:numPr>
                <w:ilvl w:val="0"/>
                <w:numId w:val="87"/>
              </w:numPr>
            </w:pPr>
            <w:r>
              <w:t xml:space="preserve"> </w:t>
            </w:r>
          </w:p>
        </w:tc>
        <w:tc>
          <w:tcPr>
            <w:tcW w:w="3690" w:type="dxa"/>
          </w:tcPr>
          <w:p w:rsidR="007A315D" w:rsidRPr="00732051" w:rsidRDefault="007A315D" w:rsidP="00732051">
            <w:pPr>
              <w:spacing w:after="60"/>
              <w:rPr>
                <w:b/>
                <w:sz w:val="20"/>
              </w:rPr>
            </w:pPr>
          </w:p>
        </w:tc>
        <w:tc>
          <w:tcPr>
            <w:tcW w:w="1080" w:type="dxa"/>
          </w:tcPr>
          <w:p w:rsidR="007A315D" w:rsidRPr="00406D95" w:rsidRDefault="00BA45B7" w:rsidP="000728CB">
            <w:pPr>
              <w:spacing w:after="60"/>
              <w:jc w:val="both"/>
            </w:pPr>
            <w:r w:rsidRPr="00406D95">
              <w:t>High</w:t>
            </w:r>
          </w:p>
        </w:tc>
        <w:tc>
          <w:tcPr>
            <w:tcW w:w="1080" w:type="dxa"/>
          </w:tcPr>
          <w:p w:rsidR="007A315D" w:rsidRPr="00406D95" w:rsidRDefault="00BA45B7" w:rsidP="000728CB">
            <w:pPr>
              <w:spacing w:after="60"/>
              <w:jc w:val="both"/>
            </w:pPr>
            <w:r w:rsidRPr="00406D95">
              <w:t>Delivery</w:t>
            </w:r>
          </w:p>
        </w:tc>
      </w:tr>
      <w:tr w:rsidR="007A315D" w:rsidTr="007A315D">
        <w:tc>
          <w:tcPr>
            <w:tcW w:w="738" w:type="dxa"/>
          </w:tcPr>
          <w:p w:rsidR="007A315D" w:rsidRPr="00406D95" w:rsidRDefault="00291652" w:rsidP="00F2442E">
            <w:pPr>
              <w:spacing w:after="60"/>
              <w:jc w:val="center"/>
            </w:pPr>
            <w:r>
              <w:t>12</w:t>
            </w:r>
          </w:p>
        </w:tc>
        <w:tc>
          <w:tcPr>
            <w:tcW w:w="4050" w:type="dxa"/>
          </w:tcPr>
          <w:p w:rsidR="007A315D" w:rsidRPr="00406D95" w:rsidRDefault="007A315D" w:rsidP="0012303E">
            <w:r w:rsidRPr="00406D95">
              <w:t xml:space="preserve">Ability to </w:t>
            </w:r>
            <w:r w:rsidR="00B21AE1">
              <w:t xml:space="preserve">send capping related information to data warehouse.  For example: </w:t>
            </w:r>
          </w:p>
          <w:p w:rsidR="007A315D" w:rsidRPr="00406D95" w:rsidRDefault="007A315D" w:rsidP="0012303E">
            <w:r w:rsidRPr="00406D95">
              <w:t>- Capped Premium</w:t>
            </w:r>
          </w:p>
          <w:p w:rsidR="007A315D" w:rsidRPr="00406D95" w:rsidRDefault="007A315D" w:rsidP="0012303E">
            <w:r w:rsidRPr="00406D95">
              <w:t>- Uncapped Premium</w:t>
            </w:r>
          </w:p>
          <w:p w:rsidR="007A315D" w:rsidRPr="00406D95" w:rsidRDefault="007A315D" w:rsidP="0012303E">
            <w:r w:rsidRPr="00406D95">
              <w:t>- Ceiling Cap % or Floor Cap % used</w:t>
            </w:r>
          </w:p>
          <w:p w:rsidR="007A315D" w:rsidRPr="00406D95" w:rsidRDefault="007A315D" w:rsidP="0012303E">
            <w:r w:rsidRPr="00406D95">
              <w:t xml:space="preserve">- Capping Factor </w:t>
            </w:r>
          </w:p>
          <w:p w:rsidR="00E6563B" w:rsidRDefault="007A315D">
            <w:pPr>
              <w:rPr>
                <w:sz w:val="20"/>
              </w:rPr>
            </w:pPr>
            <w:r w:rsidRPr="00406D95">
              <w:t xml:space="preserve">- </w:t>
            </w:r>
          </w:p>
        </w:tc>
        <w:tc>
          <w:tcPr>
            <w:tcW w:w="3690" w:type="dxa"/>
          </w:tcPr>
          <w:p w:rsidR="007A315D" w:rsidRDefault="007A315D" w:rsidP="000728CB">
            <w:pPr>
              <w:spacing w:after="60"/>
              <w:rPr>
                <w:sz w:val="20"/>
              </w:rPr>
            </w:pPr>
          </w:p>
        </w:tc>
        <w:tc>
          <w:tcPr>
            <w:tcW w:w="1080" w:type="dxa"/>
          </w:tcPr>
          <w:p w:rsidR="007A315D" w:rsidRPr="00406D95" w:rsidRDefault="00BA45B7" w:rsidP="000728CB">
            <w:pPr>
              <w:spacing w:after="60"/>
              <w:jc w:val="both"/>
            </w:pPr>
            <w:r w:rsidRPr="00406D95">
              <w:t>High</w:t>
            </w:r>
          </w:p>
        </w:tc>
        <w:tc>
          <w:tcPr>
            <w:tcW w:w="1080" w:type="dxa"/>
          </w:tcPr>
          <w:p w:rsidR="007A315D" w:rsidRPr="00406D95" w:rsidRDefault="00BA45B7" w:rsidP="000728CB">
            <w:pPr>
              <w:spacing w:after="60"/>
              <w:jc w:val="both"/>
            </w:pPr>
            <w:r w:rsidRPr="00406D95">
              <w:t>Delivery</w:t>
            </w:r>
          </w:p>
        </w:tc>
      </w:tr>
      <w:tr w:rsidR="007A315D" w:rsidTr="007A315D">
        <w:tc>
          <w:tcPr>
            <w:tcW w:w="738" w:type="dxa"/>
          </w:tcPr>
          <w:p w:rsidR="007A315D" w:rsidRPr="00406D95" w:rsidRDefault="005645AB" w:rsidP="00E12317">
            <w:pPr>
              <w:spacing w:after="60"/>
              <w:jc w:val="center"/>
            </w:pPr>
            <w:r w:rsidRPr="00406D95">
              <w:t>1</w:t>
            </w:r>
            <w:r w:rsidR="00E12317">
              <w:t>3</w:t>
            </w:r>
          </w:p>
        </w:tc>
        <w:tc>
          <w:tcPr>
            <w:tcW w:w="4050" w:type="dxa"/>
          </w:tcPr>
          <w:p w:rsidR="007A315D" w:rsidRPr="00915A6C" w:rsidRDefault="00B21AE1" w:rsidP="00E12317">
            <w:r>
              <w:t xml:space="preserve">Viewing of Capping information is privilege based. </w:t>
            </w:r>
          </w:p>
        </w:tc>
        <w:tc>
          <w:tcPr>
            <w:tcW w:w="3690" w:type="dxa"/>
          </w:tcPr>
          <w:p w:rsidR="007A315D" w:rsidRDefault="007A315D" w:rsidP="000728CB">
            <w:pPr>
              <w:spacing w:after="60"/>
              <w:rPr>
                <w:sz w:val="20"/>
              </w:rPr>
            </w:pPr>
          </w:p>
        </w:tc>
        <w:tc>
          <w:tcPr>
            <w:tcW w:w="1080" w:type="dxa"/>
          </w:tcPr>
          <w:p w:rsidR="007A315D" w:rsidRPr="00406D95" w:rsidRDefault="005645AB" w:rsidP="000728CB">
            <w:pPr>
              <w:spacing w:after="60"/>
              <w:jc w:val="both"/>
            </w:pPr>
            <w:r w:rsidRPr="00406D95">
              <w:t>High</w:t>
            </w:r>
          </w:p>
        </w:tc>
        <w:tc>
          <w:tcPr>
            <w:tcW w:w="1080" w:type="dxa"/>
          </w:tcPr>
          <w:p w:rsidR="007A315D" w:rsidRPr="00406D95" w:rsidRDefault="005645AB" w:rsidP="000728CB">
            <w:pPr>
              <w:spacing w:after="60"/>
              <w:jc w:val="both"/>
            </w:pPr>
            <w:r w:rsidRPr="00406D95">
              <w:t>Delivery</w:t>
            </w:r>
          </w:p>
        </w:tc>
      </w:tr>
    </w:tbl>
    <w:p w:rsidR="004777D7" w:rsidRDefault="004777D7" w:rsidP="004777D7"/>
    <w:p w:rsidR="0012303E" w:rsidRDefault="0012303E" w:rsidP="004777D7"/>
    <w:p w:rsidR="00363080" w:rsidRDefault="00363080" w:rsidP="00363080">
      <w:pPr>
        <w:pStyle w:val="Heading1"/>
        <w:numPr>
          <w:ilvl w:val="0"/>
          <w:numId w:val="0"/>
        </w:numPr>
        <w:ind w:left="284"/>
      </w:pPr>
      <w:bookmarkStart w:id="13" w:name="_Toc413765551"/>
    </w:p>
    <w:p w:rsidR="00E12317" w:rsidRDefault="00E12317" w:rsidP="00E12317"/>
    <w:p w:rsidR="00E12317" w:rsidRDefault="00E12317" w:rsidP="00E12317"/>
    <w:p w:rsidR="00E12317" w:rsidRDefault="00E12317" w:rsidP="00E12317"/>
    <w:p w:rsidR="00E12317" w:rsidRPr="00E12317" w:rsidRDefault="00E12317" w:rsidP="00E12317"/>
    <w:p w:rsidR="00363080" w:rsidRDefault="00363080" w:rsidP="00363080">
      <w:pPr>
        <w:pStyle w:val="Heading1"/>
        <w:numPr>
          <w:ilvl w:val="0"/>
          <w:numId w:val="0"/>
        </w:numPr>
        <w:ind w:left="284"/>
      </w:pPr>
    </w:p>
    <w:p w:rsidR="00E6563B" w:rsidRPr="00363080" w:rsidRDefault="00E73A72" w:rsidP="00363080">
      <w:pPr>
        <w:pStyle w:val="Heading1"/>
      </w:pPr>
      <w:bookmarkStart w:id="14" w:name="_Toc414904686"/>
      <w:r w:rsidRPr="00363080">
        <w:lastRenderedPageBreak/>
        <w:t>Capping Configuration and Capping Factor calculation</w:t>
      </w:r>
      <w:bookmarkEnd w:id="13"/>
      <w:bookmarkEnd w:id="14"/>
    </w:p>
    <w:p w:rsidR="00014805" w:rsidRPr="00056E01" w:rsidRDefault="00056E01" w:rsidP="00014805">
      <w:pPr>
        <w:pStyle w:val="Heading2"/>
        <w:numPr>
          <w:ilvl w:val="1"/>
          <w:numId w:val="43"/>
        </w:numPr>
      </w:pPr>
      <w:r>
        <w:t xml:space="preserve"> </w:t>
      </w:r>
      <w:bookmarkStart w:id="15" w:name="_Toc414904687"/>
      <w:r w:rsidR="00E73A72" w:rsidRPr="00E73A72">
        <w:t>Capping Configuration</w:t>
      </w:r>
      <w:bookmarkEnd w:id="15"/>
    </w:p>
    <w:p w:rsidR="00DD27B1" w:rsidRDefault="00E12317">
      <w:r>
        <w:object w:dxaOrig="15372" w:dyaOrig="23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630.75pt" o:ole="">
            <v:imagedata r:id="rId14" o:title=""/>
          </v:shape>
          <o:OLEObject Type="Embed" ProgID="Visio.Drawing.15" ShapeID="_x0000_i1025" DrawAspect="Content" ObjectID="_1488693657" r:id="rId15"/>
        </w:object>
      </w:r>
      <w:r w:rsidR="00B73EC1" w:rsidRPr="00BB4376">
        <w:rPr>
          <w:noProof/>
        </w:rPr>
        <w:t xml:space="preserve"> </w:t>
      </w:r>
    </w:p>
    <w:p w:rsidR="00BB4376" w:rsidRPr="00406D95" w:rsidRDefault="00BB4376" w:rsidP="00BB4376">
      <w:pPr>
        <w:rPr>
          <w:rFonts w:cs="Arial"/>
        </w:rPr>
      </w:pPr>
      <w:r w:rsidRPr="00406D95">
        <w:rPr>
          <w:rFonts w:cs="Arial"/>
        </w:rPr>
        <w:lastRenderedPageBreak/>
        <w:t>Adding Capping flow includes the following steps:</w:t>
      </w:r>
    </w:p>
    <w:p w:rsidR="00BB4376" w:rsidRPr="00406D95" w:rsidRDefault="00BB4376" w:rsidP="00BB4376">
      <w:pPr>
        <w:rPr>
          <w:rFonts w:cs="Arial"/>
        </w:rPr>
      </w:pPr>
      <w:r w:rsidRPr="00406D95">
        <w:rPr>
          <w:rFonts w:cs="Arial"/>
        </w:rPr>
        <w:t xml:space="preserve">1. </w:t>
      </w:r>
      <w:r w:rsidR="00D407CD" w:rsidRPr="00406D95">
        <w:rPr>
          <w:rFonts w:cs="Arial"/>
        </w:rPr>
        <w:t xml:space="preserve">Check if capping rules </w:t>
      </w:r>
      <w:r w:rsidR="007C489C">
        <w:rPr>
          <w:rFonts w:cs="Arial"/>
        </w:rPr>
        <w:t>are</w:t>
      </w:r>
      <w:r w:rsidR="007C489C" w:rsidRPr="00406D95">
        <w:rPr>
          <w:rFonts w:cs="Arial"/>
        </w:rPr>
        <w:t xml:space="preserve"> </w:t>
      </w:r>
      <w:r w:rsidR="00D407CD" w:rsidRPr="00406D95">
        <w:rPr>
          <w:rFonts w:cs="Arial"/>
        </w:rPr>
        <w:t xml:space="preserve">effective </w:t>
      </w:r>
      <w:r w:rsidR="007C489C">
        <w:rPr>
          <w:rFonts w:cs="Arial"/>
        </w:rPr>
        <w:t xml:space="preserve">from new </w:t>
      </w:r>
      <w:r w:rsidR="00D407CD" w:rsidRPr="00406D95">
        <w:rPr>
          <w:rFonts w:cs="Arial"/>
        </w:rPr>
        <w:t>date</w:t>
      </w:r>
      <w:r w:rsidR="007C489C">
        <w:rPr>
          <w:rFonts w:cs="Arial"/>
        </w:rPr>
        <w:t xml:space="preserve"> or for new state</w:t>
      </w:r>
      <w:r w:rsidR="00D407CD" w:rsidRPr="00406D95">
        <w:rPr>
          <w:rFonts w:cs="Arial"/>
        </w:rPr>
        <w:t xml:space="preserve"> </w:t>
      </w:r>
      <w:r w:rsidR="007C489C">
        <w:rPr>
          <w:rFonts w:cs="Arial"/>
        </w:rPr>
        <w:t>and</w:t>
      </w:r>
      <w:r w:rsidR="007C489C" w:rsidRPr="00406D95">
        <w:rPr>
          <w:rFonts w:cs="Arial"/>
        </w:rPr>
        <w:t xml:space="preserve"> </w:t>
      </w:r>
      <w:r w:rsidR="00D407CD" w:rsidRPr="00406D95">
        <w:rPr>
          <w:rFonts w:cs="Arial"/>
        </w:rPr>
        <w:t>add new module if Yes</w:t>
      </w:r>
    </w:p>
    <w:p w:rsidR="00BB4376" w:rsidRPr="00406D95" w:rsidRDefault="00BB4376" w:rsidP="00BB4376">
      <w:pPr>
        <w:rPr>
          <w:rFonts w:cs="Arial"/>
        </w:rPr>
      </w:pPr>
      <w:r w:rsidRPr="00406D95">
        <w:rPr>
          <w:rFonts w:cs="Arial"/>
        </w:rPr>
        <w:t xml:space="preserve">2. </w:t>
      </w:r>
      <w:r w:rsidR="002A1F8A" w:rsidRPr="00406D95">
        <w:rPr>
          <w:rFonts w:cs="Arial"/>
        </w:rPr>
        <w:t xml:space="preserve">Open Rules for editing in </w:t>
      </w:r>
      <w:proofErr w:type="spellStart"/>
      <w:r w:rsidR="002A1F8A" w:rsidRPr="00406D95">
        <w:rPr>
          <w:rFonts w:cs="Arial"/>
        </w:rPr>
        <w:t>WebStudio</w:t>
      </w:r>
      <w:proofErr w:type="spellEnd"/>
      <w:r w:rsidR="002A1F8A" w:rsidRPr="00406D95">
        <w:rPr>
          <w:rFonts w:cs="Arial"/>
        </w:rPr>
        <w:t xml:space="preserve"> or Excel</w:t>
      </w:r>
    </w:p>
    <w:p w:rsidR="00BB4376" w:rsidRPr="00406D95" w:rsidRDefault="00BB4376" w:rsidP="00BB4376">
      <w:pPr>
        <w:rPr>
          <w:rFonts w:cs="Arial"/>
        </w:rPr>
      </w:pPr>
      <w:r w:rsidRPr="00406D95">
        <w:rPr>
          <w:rFonts w:cs="Arial"/>
        </w:rPr>
        <w:t xml:space="preserve">3. </w:t>
      </w:r>
      <w:r w:rsidR="002A1F8A" w:rsidRPr="00406D95">
        <w:rPr>
          <w:rFonts w:cs="Arial"/>
        </w:rPr>
        <w:t xml:space="preserve">Change </w:t>
      </w:r>
      <w:r w:rsidRPr="00406D95">
        <w:rPr>
          <w:rFonts w:cs="Arial"/>
        </w:rPr>
        <w:t>Capping applicability rules</w:t>
      </w:r>
      <w:r w:rsidR="002A1F8A" w:rsidRPr="00406D95">
        <w:rPr>
          <w:rFonts w:cs="Arial"/>
        </w:rPr>
        <w:t>, capping percentage rules, premium adjustment formulas, etc</w:t>
      </w:r>
      <w:r w:rsidRPr="00406D95">
        <w:rPr>
          <w:rFonts w:cs="Arial"/>
        </w:rPr>
        <w:t xml:space="preserve"> </w:t>
      </w:r>
    </w:p>
    <w:p w:rsidR="00BB4376" w:rsidRPr="00406D95" w:rsidRDefault="00BB4376" w:rsidP="00BB4376">
      <w:pPr>
        <w:rPr>
          <w:rFonts w:cs="Arial"/>
        </w:rPr>
      </w:pPr>
      <w:r w:rsidRPr="00406D95">
        <w:rPr>
          <w:rFonts w:cs="Arial"/>
        </w:rPr>
        <w:t xml:space="preserve">4. </w:t>
      </w:r>
      <w:r w:rsidR="002A1F8A" w:rsidRPr="00406D95">
        <w:rPr>
          <w:rFonts w:cs="Arial"/>
        </w:rPr>
        <w:t xml:space="preserve">Update tests </w:t>
      </w:r>
    </w:p>
    <w:p w:rsidR="00BB4376" w:rsidRPr="00406D95" w:rsidRDefault="00BB4376" w:rsidP="00BB4376">
      <w:pPr>
        <w:rPr>
          <w:rFonts w:cs="Arial"/>
        </w:rPr>
      </w:pPr>
      <w:r w:rsidRPr="00406D95">
        <w:rPr>
          <w:rFonts w:cs="Arial"/>
        </w:rPr>
        <w:t xml:space="preserve">5. Check that </w:t>
      </w:r>
      <w:r w:rsidR="002A1F8A" w:rsidRPr="00406D95">
        <w:rPr>
          <w:rFonts w:cs="Arial"/>
        </w:rPr>
        <w:t xml:space="preserve">all </w:t>
      </w:r>
      <w:r w:rsidRPr="00406D95">
        <w:rPr>
          <w:rFonts w:cs="Arial"/>
        </w:rPr>
        <w:t>Capping rule</w:t>
      </w:r>
      <w:r w:rsidR="002A1F8A" w:rsidRPr="00406D95">
        <w:rPr>
          <w:rFonts w:cs="Arial"/>
        </w:rPr>
        <w:t xml:space="preserve"> tests passed</w:t>
      </w:r>
    </w:p>
    <w:p w:rsidR="002A1F8A" w:rsidRPr="00406D95" w:rsidRDefault="002A1F8A" w:rsidP="00BB4376">
      <w:pPr>
        <w:rPr>
          <w:rFonts w:cs="Arial"/>
        </w:rPr>
      </w:pPr>
      <w:r w:rsidRPr="00406D95">
        <w:rPr>
          <w:rFonts w:cs="Arial"/>
        </w:rPr>
        <w:t>6. Save Rules project</w:t>
      </w:r>
    </w:p>
    <w:p w:rsidR="002A1F8A" w:rsidRPr="00406D95" w:rsidRDefault="002A1F8A" w:rsidP="00BB4376">
      <w:pPr>
        <w:rPr>
          <w:rFonts w:cs="Arial"/>
        </w:rPr>
      </w:pPr>
      <w:r w:rsidRPr="00406D95">
        <w:rPr>
          <w:rFonts w:cs="Arial"/>
        </w:rPr>
        <w:t>7</w:t>
      </w:r>
      <w:r w:rsidR="00BB4376" w:rsidRPr="00406D95">
        <w:rPr>
          <w:rFonts w:cs="Arial"/>
        </w:rPr>
        <w:t xml:space="preserve">. </w:t>
      </w:r>
      <w:r w:rsidRPr="00406D95">
        <w:rPr>
          <w:rFonts w:cs="Arial"/>
        </w:rPr>
        <w:t xml:space="preserve">Check if new data is required and if </w:t>
      </w:r>
      <w:proofErr w:type="gramStart"/>
      <w:r w:rsidRPr="00406D95">
        <w:rPr>
          <w:rFonts w:cs="Arial"/>
        </w:rPr>
        <w:t>Yes</w:t>
      </w:r>
      <w:proofErr w:type="gramEnd"/>
      <w:r w:rsidRPr="00406D95">
        <w:rPr>
          <w:rFonts w:cs="Arial"/>
        </w:rPr>
        <w:t xml:space="preserve"> configure the Rule Call with the new attributes in UI</w:t>
      </w:r>
    </w:p>
    <w:p w:rsidR="00BB4376" w:rsidRPr="00406D95" w:rsidRDefault="002A1F8A" w:rsidP="00BB4376">
      <w:pPr>
        <w:rPr>
          <w:rFonts w:cs="Arial"/>
        </w:rPr>
      </w:pPr>
      <w:r w:rsidRPr="00406D95">
        <w:rPr>
          <w:rFonts w:cs="Arial"/>
        </w:rPr>
        <w:t>8. Redeploy Rules Project to staging</w:t>
      </w:r>
    </w:p>
    <w:p w:rsidR="00BB4376" w:rsidRPr="00406D95" w:rsidRDefault="002A1F8A" w:rsidP="00BB4376">
      <w:pPr>
        <w:rPr>
          <w:rFonts w:cs="Arial"/>
        </w:rPr>
      </w:pPr>
      <w:r w:rsidRPr="00406D95">
        <w:rPr>
          <w:rFonts w:cs="Arial"/>
        </w:rPr>
        <w:t>9</w:t>
      </w:r>
      <w:r w:rsidR="00BB4376" w:rsidRPr="00406D95">
        <w:rPr>
          <w:rFonts w:cs="Arial"/>
        </w:rPr>
        <w:t>. Check that everything works on staging</w:t>
      </w:r>
    </w:p>
    <w:p w:rsidR="00BB4376" w:rsidRPr="00406D95" w:rsidRDefault="00BB4376" w:rsidP="00BB4376">
      <w:pPr>
        <w:rPr>
          <w:rFonts w:cs="Arial"/>
        </w:rPr>
      </w:pPr>
      <w:r w:rsidRPr="00406D95">
        <w:rPr>
          <w:rFonts w:cs="Arial"/>
        </w:rPr>
        <w:t>8. Promote change to production</w:t>
      </w:r>
    </w:p>
    <w:p w:rsidR="00BB4376" w:rsidRPr="00406D95" w:rsidRDefault="00BB4376" w:rsidP="00BB4376">
      <w:pPr>
        <w:rPr>
          <w:rFonts w:cs="Arial"/>
        </w:rPr>
      </w:pPr>
      <w:r w:rsidRPr="00406D95">
        <w:rPr>
          <w:rFonts w:cs="Arial"/>
          <w:b/>
        </w:rPr>
        <w:t>Note:</w:t>
      </w:r>
      <w:r w:rsidRPr="00406D95">
        <w:rPr>
          <w:rFonts w:cs="Arial"/>
        </w:rPr>
        <w:t xml:space="preserve"> removing/renaming attributes required for rule calculation or changing the output of the rule evaluation is not allowed. This limitation should be forced as part of the methodology.</w:t>
      </w:r>
    </w:p>
    <w:p w:rsidR="00B73EC1" w:rsidRDefault="00E73A72" w:rsidP="00BB4376">
      <w:pPr>
        <w:rPr>
          <w:rFonts w:cs="Arial"/>
        </w:rPr>
      </w:pPr>
      <w:r w:rsidRPr="00406D95">
        <w:rPr>
          <w:rFonts w:cs="Arial"/>
          <w:b/>
        </w:rPr>
        <w:t xml:space="preserve">Note: </w:t>
      </w:r>
      <w:r w:rsidRPr="00406D95">
        <w:rPr>
          <w:rFonts w:cs="Arial"/>
        </w:rPr>
        <w:t xml:space="preserve">It </w:t>
      </w:r>
      <w:r w:rsidR="00CF2FE7" w:rsidRPr="00406D95">
        <w:rPr>
          <w:rFonts w:cs="Arial"/>
        </w:rPr>
        <w:t xml:space="preserve">will </w:t>
      </w:r>
      <w:r w:rsidRPr="00406D95">
        <w:rPr>
          <w:rFonts w:cs="Arial"/>
        </w:rPr>
        <w:t>require dev</w:t>
      </w:r>
      <w:r w:rsidR="002A1F8A" w:rsidRPr="00406D95">
        <w:rPr>
          <w:rFonts w:cs="Arial"/>
        </w:rPr>
        <w:t>elopment</w:t>
      </w:r>
      <w:r w:rsidRPr="00406D95">
        <w:rPr>
          <w:rFonts w:cs="Arial"/>
        </w:rPr>
        <w:t xml:space="preserve"> effort to add new UI attributes or pass existing policy attribute not used before </w:t>
      </w:r>
      <w:r w:rsidR="008D0C64" w:rsidRPr="00406D95">
        <w:rPr>
          <w:rFonts w:cs="Arial"/>
        </w:rPr>
        <w:t xml:space="preserve">in </w:t>
      </w:r>
      <w:proofErr w:type="gramStart"/>
      <w:r w:rsidRPr="00406D95">
        <w:rPr>
          <w:rFonts w:cs="Arial"/>
        </w:rPr>
        <w:t>Capping</w:t>
      </w:r>
      <w:proofErr w:type="gramEnd"/>
      <w:r w:rsidRPr="00406D95">
        <w:rPr>
          <w:rFonts w:cs="Arial"/>
        </w:rPr>
        <w:t xml:space="preserve"> calculation.</w:t>
      </w:r>
    </w:p>
    <w:p w:rsidR="00406D95" w:rsidRPr="00406D95" w:rsidRDefault="00406D95" w:rsidP="00BB4376">
      <w:pPr>
        <w:rPr>
          <w:rFonts w:cs="Arial"/>
          <w:b/>
        </w:rPr>
      </w:pPr>
    </w:p>
    <w:p w:rsidR="00BB4376" w:rsidRPr="00056E01" w:rsidRDefault="00056E01" w:rsidP="00BB4376">
      <w:pPr>
        <w:pStyle w:val="Heading2"/>
        <w:numPr>
          <w:ilvl w:val="1"/>
          <w:numId w:val="43"/>
        </w:numPr>
      </w:pPr>
      <w:r>
        <w:t xml:space="preserve"> </w:t>
      </w:r>
      <w:bookmarkStart w:id="16" w:name="_Toc414904688"/>
      <w:r w:rsidR="00E73A72" w:rsidRPr="00E73A72">
        <w:t>Capping Factor calculation</w:t>
      </w:r>
      <w:bookmarkEnd w:id="16"/>
    </w:p>
    <w:p w:rsidR="00406D95" w:rsidRDefault="00406D95" w:rsidP="005C49B0">
      <w:pPr>
        <w:rPr>
          <w:rFonts w:cs="Arial"/>
          <w:b/>
        </w:rPr>
      </w:pPr>
    </w:p>
    <w:p w:rsidR="005C49B0" w:rsidRPr="00406D95" w:rsidRDefault="00BB4376" w:rsidP="005C49B0">
      <w:pPr>
        <w:rPr>
          <w:rFonts w:cs="Arial"/>
        </w:rPr>
      </w:pPr>
      <w:r w:rsidRPr="00406D95">
        <w:rPr>
          <w:rFonts w:cs="Arial"/>
          <w:b/>
        </w:rPr>
        <w:t>Note:</w:t>
      </w:r>
      <w:r w:rsidRPr="00406D95">
        <w:rPr>
          <w:rFonts w:cs="Arial"/>
        </w:rPr>
        <w:t xml:space="preserve"> the call to check for appropriate capping configuration and rules for applying capping will occur at rating.  Manual capping override </w:t>
      </w:r>
      <w:r w:rsidR="00B21AE1">
        <w:rPr>
          <w:rFonts w:cs="Arial"/>
        </w:rPr>
        <w:t xml:space="preserve">occurs </w:t>
      </w:r>
      <w:r w:rsidR="005C49B0" w:rsidRPr="00406D95">
        <w:rPr>
          <w:rFonts w:cs="Arial"/>
        </w:rPr>
        <w:t xml:space="preserve">using the View Capping Details/Manual Capping </w:t>
      </w:r>
      <w:r w:rsidR="00891CAA" w:rsidRPr="00406D95">
        <w:rPr>
          <w:rFonts w:cs="Arial"/>
        </w:rPr>
        <w:t xml:space="preserve">Factor </w:t>
      </w:r>
      <w:r w:rsidR="005C49B0" w:rsidRPr="00406D95">
        <w:rPr>
          <w:rFonts w:cs="Arial"/>
        </w:rPr>
        <w:t>Override screen available for user with the proper privilege</w:t>
      </w:r>
      <w:r w:rsidR="00891CAA" w:rsidRPr="00406D95">
        <w:rPr>
          <w:rFonts w:cs="Arial"/>
        </w:rPr>
        <w:t>.</w:t>
      </w:r>
    </w:p>
    <w:p w:rsidR="00BB4376" w:rsidRPr="00406D95" w:rsidRDefault="00BB4376" w:rsidP="00BB4376">
      <w:pPr>
        <w:rPr>
          <w:rFonts w:cs="Arial"/>
        </w:rPr>
      </w:pPr>
      <w:r w:rsidRPr="00406D95">
        <w:rPr>
          <w:rFonts w:cs="Arial"/>
          <w:b/>
        </w:rPr>
        <w:t>Note</w:t>
      </w:r>
      <w:r w:rsidR="00E16C23" w:rsidRPr="00406D95">
        <w:rPr>
          <w:rFonts w:cs="Arial"/>
          <w:b/>
        </w:rPr>
        <w:t>:</w:t>
      </w:r>
      <w:r w:rsidRPr="00406D95">
        <w:rPr>
          <w:rFonts w:cs="Arial"/>
        </w:rPr>
        <w:t xml:space="preserve"> the flow indicated below may differ as a result of the final design.</w:t>
      </w:r>
    </w:p>
    <w:p w:rsidR="00BB4376" w:rsidRDefault="00B73EC1" w:rsidP="00BB4376">
      <w:r w:rsidRPr="00B73EC1">
        <w:lastRenderedPageBreak/>
        <w:t xml:space="preserve"> </w:t>
      </w:r>
      <w:r>
        <w:object w:dxaOrig="8749" w:dyaOrig="8868">
          <v:shape id="_x0000_i1026" type="#_x0000_t75" style="width:437.25pt;height:443.25pt" o:ole="">
            <v:imagedata r:id="rId16" o:title=""/>
          </v:shape>
          <o:OLEObject Type="Embed" ProgID="Visio.Drawing.15" ShapeID="_x0000_i1026" DrawAspect="Content" ObjectID="_1488693658" r:id="rId17"/>
        </w:object>
      </w:r>
    </w:p>
    <w:p w:rsidR="00E6563B" w:rsidRPr="00CF2FE7" w:rsidRDefault="00CF2FE7">
      <w:pPr>
        <w:pStyle w:val="Heading2"/>
        <w:numPr>
          <w:ilvl w:val="0"/>
          <w:numId w:val="0"/>
        </w:numPr>
        <w:ind w:left="567"/>
      </w:pPr>
      <w:bookmarkStart w:id="17" w:name="_Toc414502759"/>
      <w:bookmarkStart w:id="18" w:name="_Toc414513897"/>
      <w:bookmarkStart w:id="19" w:name="_Toc414502760"/>
      <w:bookmarkStart w:id="20" w:name="_Toc414513898"/>
      <w:bookmarkStart w:id="21" w:name="_Toc414502761"/>
      <w:bookmarkStart w:id="22" w:name="_Toc414513899"/>
      <w:bookmarkStart w:id="23" w:name="_Toc414502762"/>
      <w:bookmarkStart w:id="24" w:name="_Toc414513900"/>
      <w:bookmarkStart w:id="25" w:name="_Toc414904689"/>
      <w:bookmarkEnd w:id="17"/>
      <w:bookmarkEnd w:id="18"/>
      <w:bookmarkEnd w:id="19"/>
      <w:bookmarkEnd w:id="20"/>
      <w:bookmarkEnd w:id="21"/>
      <w:bookmarkEnd w:id="22"/>
      <w:bookmarkEnd w:id="23"/>
      <w:bookmarkEnd w:id="24"/>
      <w:r>
        <w:t xml:space="preserve">3.3 </w:t>
      </w:r>
      <w:r w:rsidR="009F2233" w:rsidRPr="00CF2FE7">
        <w:t xml:space="preserve">BAM activity for </w:t>
      </w:r>
      <w:r w:rsidR="004D7FF1" w:rsidRPr="00CF2FE7">
        <w:t>Manual Capping Factor override</w:t>
      </w:r>
      <w:bookmarkEnd w:id="25"/>
    </w:p>
    <w:p w:rsidR="00E6563B" w:rsidRDefault="009F2233">
      <w:r w:rsidRPr="009F2233">
        <w:t xml:space="preserve">A new </w:t>
      </w:r>
      <w:r w:rsidR="005120B4" w:rsidRPr="009F2233">
        <w:t xml:space="preserve">BAM activity </w:t>
      </w:r>
      <w:r w:rsidR="00473BDB">
        <w:t xml:space="preserve">will </w:t>
      </w:r>
      <w:r w:rsidRPr="009F2233">
        <w:t xml:space="preserve">be created for </w:t>
      </w:r>
      <w:r w:rsidR="004D7FF1">
        <w:t xml:space="preserve">the manual capping factor override activity performed by </w:t>
      </w:r>
      <w:r w:rsidR="00E16C23">
        <w:t>a</w:t>
      </w:r>
      <w:r w:rsidR="004D7FF1">
        <w:t xml:space="preserve"> user with proper privilege</w:t>
      </w:r>
      <w:r w:rsidR="00E73A72" w:rsidRPr="00E73A72">
        <w:t xml:space="preserve">. This activity </w:t>
      </w:r>
      <w:r w:rsidR="009B4DA9">
        <w:t xml:space="preserve">can be configured to display </w:t>
      </w:r>
      <w:r w:rsidR="00E73A72" w:rsidRPr="00E73A72">
        <w:t>based on customer requirements, implementation.</w:t>
      </w:r>
    </w:p>
    <w:p w:rsidR="00E6563B" w:rsidRDefault="00CF2FE7">
      <w:pPr>
        <w:pStyle w:val="Heading2"/>
        <w:numPr>
          <w:ilvl w:val="0"/>
          <w:numId w:val="0"/>
        </w:numPr>
        <w:ind w:left="567"/>
      </w:pPr>
      <w:bookmarkStart w:id="26" w:name="_Toc414904690"/>
      <w:r>
        <w:t xml:space="preserve">3.4 </w:t>
      </w:r>
      <w:r w:rsidR="00E73A72" w:rsidRPr="00CF2FE7">
        <w:t xml:space="preserve">Support for Adding, Removing or Updating </w:t>
      </w:r>
      <w:proofErr w:type="gramStart"/>
      <w:r w:rsidR="00E73A72" w:rsidRPr="00CF2FE7">
        <w:t>Capping</w:t>
      </w:r>
      <w:proofErr w:type="gramEnd"/>
      <w:r w:rsidR="00E73A72" w:rsidRPr="00CF2FE7">
        <w:t xml:space="preserve"> configuration</w:t>
      </w:r>
      <w:bookmarkEnd w:id="26"/>
    </w:p>
    <w:p w:rsidR="009F2233" w:rsidRDefault="00DE1C1B" w:rsidP="009F2233">
      <w:pPr>
        <w:spacing w:after="0"/>
        <w:rPr>
          <w:rFonts w:cs="Arial"/>
        </w:rPr>
      </w:pPr>
      <w:proofErr w:type="spellStart"/>
      <w:r>
        <w:rPr>
          <w:rFonts w:cs="Arial"/>
        </w:rPr>
        <w:t>OpenL</w:t>
      </w:r>
      <w:proofErr w:type="spellEnd"/>
      <w:r>
        <w:rPr>
          <w:rFonts w:cs="Arial"/>
        </w:rPr>
        <w:t xml:space="preserve"> </w:t>
      </w:r>
      <w:proofErr w:type="spellStart"/>
      <w:r>
        <w:rPr>
          <w:rFonts w:cs="Arial"/>
        </w:rPr>
        <w:t>WebStudio</w:t>
      </w:r>
      <w:proofErr w:type="spellEnd"/>
      <w:r>
        <w:rPr>
          <w:rFonts w:cs="Arial"/>
        </w:rPr>
        <w:t xml:space="preserve"> </w:t>
      </w:r>
      <w:r w:rsidR="009F2233">
        <w:rPr>
          <w:rFonts w:cs="Arial"/>
        </w:rPr>
        <w:t xml:space="preserve">will provide </w:t>
      </w:r>
      <w:r w:rsidR="009F2233" w:rsidRPr="00F15F81">
        <w:rPr>
          <w:rFonts w:cs="Arial"/>
        </w:rPr>
        <w:t>admin capability to define</w:t>
      </w:r>
      <w:r w:rsidR="009F2233">
        <w:rPr>
          <w:rFonts w:cs="Arial"/>
        </w:rPr>
        <w:t xml:space="preserve"> capping configuration/percentages (Floor, Ceiling) for a product and block of business based on a set of parameters like:</w:t>
      </w:r>
    </w:p>
    <w:p w:rsidR="0060184E" w:rsidRDefault="009F2233">
      <w:pPr>
        <w:spacing w:after="0"/>
        <w:ind w:left="720"/>
        <w:rPr>
          <w:rFonts w:cs="Arial"/>
        </w:rPr>
      </w:pPr>
      <w:r w:rsidRPr="005120B4">
        <w:rPr>
          <w:rFonts w:cs="Arial"/>
        </w:rPr>
        <w:t>- Carrier</w:t>
      </w:r>
    </w:p>
    <w:p w:rsidR="0060184E" w:rsidRDefault="009F2233">
      <w:pPr>
        <w:spacing w:after="0"/>
        <w:ind w:left="720"/>
        <w:rPr>
          <w:rFonts w:cs="Arial"/>
        </w:rPr>
      </w:pPr>
      <w:r w:rsidRPr="005120B4">
        <w:rPr>
          <w:rFonts w:cs="Arial"/>
        </w:rPr>
        <w:t>- U/W Company</w:t>
      </w:r>
    </w:p>
    <w:p w:rsidR="0060184E" w:rsidRDefault="009F2233">
      <w:pPr>
        <w:spacing w:after="0"/>
        <w:ind w:left="720"/>
        <w:rPr>
          <w:rFonts w:cs="Arial"/>
        </w:rPr>
      </w:pPr>
      <w:r w:rsidRPr="005120B4">
        <w:rPr>
          <w:rFonts w:cs="Arial"/>
        </w:rPr>
        <w:t>- State</w:t>
      </w:r>
    </w:p>
    <w:p w:rsidR="0060184E" w:rsidRDefault="009F2233">
      <w:pPr>
        <w:spacing w:after="0"/>
        <w:ind w:left="720"/>
        <w:rPr>
          <w:rFonts w:cs="Arial"/>
        </w:rPr>
      </w:pPr>
      <w:r w:rsidRPr="005120B4">
        <w:rPr>
          <w:rFonts w:cs="Arial"/>
        </w:rPr>
        <w:t>- LOB</w:t>
      </w:r>
    </w:p>
    <w:p w:rsidR="0060184E" w:rsidRDefault="00473BDB">
      <w:pPr>
        <w:spacing w:after="0"/>
        <w:ind w:left="720"/>
        <w:rPr>
          <w:rFonts w:cs="Arial"/>
        </w:rPr>
      </w:pPr>
      <w:r>
        <w:rPr>
          <w:rFonts w:cs="Arial"/>
        </w:rPr>
        <w:t>- Brand</w:t>
      </w:r>
    </w:p>
    <w:p w:rsidR="0060184E" w:rsidRDefault="009F2233">
      <w:pPr>
        <w:spacing w:after="0"/>
        <w:ind w:left="720"/>
        <w:rPr>
          <w:rFonts w:cs="Arial"/>
        </w:rPr>
      </w:pPr>
      <w:r w:rsidRPr="005120B4">
        <w:rPr>
          <w:rFonts w:cs="Arial"/>
        </w:rPr>
        <w:t xml:space="preserve">- Product </w:t>
      </w:r>
    </w:p>
    <w:p w:rsidR="0060184E" w:rsidRDefault="009F2233">
      <w:pPr>
        <w:spacing w:after="0"/>
        <w:ind w:left="720"/>
        <w:rPr>
          <w:rFonts w:cs="Arial"/>
        </w:rPr>
      </w:pPr>
      <w:r w:rsidRPr="005120B4">
        <w:rPr>
          <w:rFonts w:cs="Arial"/>
        </w:rPr>
        <w:t>- Form Type (for Property)</w:t>
      </w:r>
    </w:p>
    <w:p w:rsidR="0060184E" w:rsidRDefault="009F2233">
      <w:pPr>
        <w:spacing w:after="0"/>
        <w:ind w:left="720"/>
        <w:rPr>
          <w:rFonts w:cs="Arial"/>
        </w:rPr>
      </w:pPr>
      <w:r w:rsidRPr="005120B4">
        <w:rPr>
          <w:rFonts w:cs="Arial"/>
        </w:rPr>
        <w:lastRenderedPageBreak/>
        <w:t>- Policy Term</w:t>
      </w:r>
    </w:p>
    <w:p w:rsidR="0060184E" w:rsidRDefault="009F2233">
      <w:pPr>
        <w:spacing w:after="0"/>
        <w:ind w:left="720"/>
        <w:rPr>
          <w:rFonts w:cs="Arial"/>
        </w:rPr>
      </w:pPr>
      <w:r w:rsidRPr="005120B4">
        <w:rPr>
          <w:rFonts w:cs="Arial"/>
        </w:rPr>
        <w:t>- Effective Date</w:t>
      </w:r>
    </w:p>
    <w:p w:rsidR="0060184E" w:rsidRDefault="00CF2FE7">
      <w:pPr>
        <w:spacing w:after="0"/>
        <w:ind w:left="720"/>
        <w:rPr>
          <w:rFonts w:cs="Arial"/>
        </w:rPr>
      </w:pPr>
      <w:r w:rsidRPr="005120B4">
        <w:rPr>
          <w:rFonts w:cs="Arial"/>
        </w:rPr>
        <w:t>- E</w:t>
      </w:r>
      <w:r>
        <w:rPr>
          <w:rFonts w:cs="Arial"/>
        </w:rPr>
        <w:t xml:space="preserve">xpiration </w:t>
      </w:r>
      <w:r w:rsidRPr="005120B4">
        <w:rPr>
          <w:rFonts w:cs="Arial"/>
        </w:rPr>
        <w:t>Date</w:t>
      </w:r>
    </w:p>
    <w:p w:rsidR="00DE1C1B" w:rsidRDefault="00DE1C1B" w:rsidP="009F2233">
      <w:pPr>
        <w:spacing w:after="0"/>
        <w:rPr>
          <w:rFonts w:cs="Arial"/>
        </w:rPr>
      </w:pPr>
    </w:p>
    <w:p w:rsidR="00DE1C1B" w:rsidRDefault="00DE1C1B" w:rsidP="009F2233">
      <w:pPr>
        <w:spacing w:after="0"/>
        <w:rPr>
          <w:rFonts w:cs="Arial"/>
        </w:rPr>
      </w:pPr>
      <w:r>
        <w:rPr>
          <w:rFonts w:cs="Arial"/>
        </w:rPr>
        <w:t>It allow</w:t>
      </w:r>
      <w:r w:rsidR="009B4DA9">
        <w:rPr>
          <w:rFonts w:cs="Arial"/>
        </w:rPr>
        <w:t>s</w:t>
      </w:r>
      <w:r>
        <w:rPr>
          <w:rFonts w:cs="Arial"/>
        </w:rPr>
        <w:t xml:space="preserve"> changing capping related rules and formulas, managing the versions and promoting changes into UAT and Production</w:t>
      </w:r>
      <w:r w:rsidR="009B4DA9">
        <w:rPr>
          <w:rFonts w:cs="Arial"/>
        </w:rPr>
        <w:t xml:space="preserve"> (if desired)</w:t>
      </w:r>
      <w:r>
        <w:rPr>
          <w:rFonts w:cs="Arial"/>
        </w:rPr>
        <w:t>.</w:t>
      </w:r>
    </w:p>
    <w:p w:rsidR="00E6563B" w:rsidRPr="00CF2FE7" w:rsidRDefault="00CF2FE7" w:rsidP="00CF2FE7">
      <w:pPr>
        <w:pStyle w:val="Heading2"/>
        <w:numPr>
          <w:ilvl w:val="0"/>
          <w:numId w:val="0"/>
        </w:numPr>
        <w:ind w:left="567"/>
      </w:pPr>
      <w:bookmarkStart w:id="27" w:name="_Toc414904691"/>
      <w:r>
        <w:t xml:space="preserve">3.5 </w:t>
      </w:r>
      <w:r w:rsidR="004D7FF1" w:rsidRPr="00CF2FE7">
        <w:t>View Capping Details and Manual Capping Factor Override</w:t>
      </w:r>
      <w:r w:rsidR="00473BDB" w:rsidRPr="00CF2FE7">
        <w:t xml:space="preserve"> screen</w:t>
      </w:r>
      <w:bookmarkEnd w:id="27"/>
    </w:p>
    <w:p w:rsidR="00E6563B" w:rsidRDefault="004D7FF1">
      <w:pPr>
        <w:pStyle w:val="ListParagraph"/>
        <w:numPr>
          <w:ilvl w:val="0"/>
          <w:numId w:val="57"/>
        </w:numPr>
      </w:pPr>
      <w:r>
        <w:t xml:space="preserve">A new screen will be designed as part of base product </w:t>
      </w:r>
      <w:r w:rsidR="00473BDB">
        <w:t xml:space="preserve">enhancement </w:t>
      </w:r>
      <w:r>
        <w:t>to allow user</w:t>
      </w:r>
      <w:r w:rsidR="00473BDB">
        <w:t>s</w:t>
      </w:r>
      <w:r>
        <w:t xml:space="preserve"> with proper privilege to view the capping details and/or manually override the capping factor to be used </w:t>
      </w:r>
      <w:r w:rsidR="007F68D8">
        <w:t xml:space="preserve">for </w:t>
      </w:r>
      <w:r w:rsidR="00CF2FE7">
        <w:t xml:space="preserve">calculating the </w:t>
      </w:r>
      <w:r w:rsidR="007F68D8">
        <w:t>capped premiums.</w:t>
      </w:r>
    </w:p>
    <w:p w:rsidR="00E6563B" w:rsidRDefault="00E6563B">
      <w:pPr>
        <w:pStyle w:val="ListParagraph"/>
        <w:ind w:left="720"/>
      </w:pPr>
    </w:p>
    <w:p w:rsidR="00B117EF" w:rsidRDefault="00B117EF" w:rsidP="00B117EF">
      <w:pPr>
        <w:pStyle w:val="ListParagraph"/>
        <w:numPr>
          <w:ilvl w:val="0"/>
          <w:numId w:val="58"/>
        </w:numPr>
      </w:pPr>
      <w:r>
        <w:t xml:space="preserve">A </w:t>
      </w:r>
      <w:r w:rsidRPr="00684F10">
        <w:t xml:space="preserve">View Capping Details </w:t>
      </w:r>
      <w:r>
        <w:t>l</w:t>
      </w:r>
      <w:r w:rsidRPr="00684F10">
        <w:t>ink</w:t>
      </w:r>
      <w:r>
        <w:t xml:space="preserve"> will be added. </w:t>
      </w:r>
      <w:r w:rsidR="006864A1">
        <w:t xml:space="preserve">Selecting </w:t>
      </w:r>
      <w:r>
        <w:t xml:space="preserve">the </w:t>
      </w:r>
      <w:r w:rsidRPr="00684F10">
        <w:t xml:space="preserve">View Capping Details </w:t>
      </w:r>
      <w:r>
        <w:t>l</w:t>
      </w:r>
      <w:r w:rsidRPr="00684F10">
        <w:t>ink</w:t>
      </w:r>
      <w:r>
        <w:t xml:space="preserve"> will open the Capping screen.</w:t>
      </w:r>
    </w:p>
    <w:p w:rsidR="00DB0520" w:rsidRDefault="00DB0520" w:rsidP="00DB0520">
      <w:pPr>
        <w:pStyle w:val="ListParagraph"/>
        <w:ind w:left="720"/>
      </w:pPr>
    </w:p>
    <w:p w:rsidR="00DB0520" w:rsidRDefault="00DB0520" w:rsidP="00B117EF">
      <w:pPr>
        <w:pStyle w:val="ListParagraph"/>
        <w:numPr>
          <w:ilvl w:val="0"/>
          <w:numId w:val="58"/>
        </w:numPr>
      </w:pPr>
      <w:r w:rsidRPr="00684F10">
        <w:t xml:space="preserve">View Capping Details </w:t>
      </w:r>
      <w:r>
        <w:t>l</w:t>
      </w:r>
      <w:r w:rsidRPr="00684F10">
        <w:t>ink</w:t>
      </w:r>
      <w:r>
        <w:t xml:space="preserve"> will not be displayed for </w:t>
      </w:r>
      <w:r w:rsidR="009B4DA9">
        <w:t>a</w:t>
      </w:r>
      <w:r>
        <w:t xml:space="preserve"> policy </w:t>
      </w:r>
      <w:r w:rsidR="009B4DA9">
        <w:t xml:space="preserve">that was </w:t>
      </w:r>
      <w:r>
        <w:t>not subject to capping.</w:t>
      </w:r>
    </w:p>
    <w:p w:rsidR="00B117EF" w:rsidRDefault="00B117EF" w:rsidP="00B117EF">
      <w:pPr>
        <w:pStyle w:val="ListParagraph"/>
        <w:ind w:left="720"/>
      </w:pPr>
    </w:p>
    <w:p w:rsidR="00E6563B" w:rsidRDefault="00B117EF">
      <w:pPr>
        <w:pStyle w:val="ListParagraph"/>
        <w:numPr>
          <w:ilvl w:val="0"/>
          <w:numId w:val="58"/>
        </w:numPr>
      </w:pPr>
      <w:r>
        <w:t>The</w:t>
      </w:r>
      <w:r w:rsidR="007F68D8">
        <w:t xml:space="preserve"> View Capping Details link on the P&amp;C screen will be enabled only after capped premiums were calculated as part of rating and only for a user having the proper View Capping Details privilege. </w:t>
      </w:r>
      <w:r w:rsidR="00684F10">
        <w:t>View Capping Details link should not be displayed to unauthorized users.</w:t>
      </w:r>
      <w:r w:rsidR="007F68D8">
        <w:t xml:space="preserve"> </w:t>
      </w:r>
    </w:p>
    <w:p w:rsidR="00E6563B" w:rsidRDefault="00E6563B">
      <w:pPr>
        <w:pStyle w:val="ListParagraph"/>
        <w:ind w:left="720"/>
      </w:pPr>
    </w:p>
    <w:p w:rsidR="009B4DA9" w:rsidRDefault="00E73A72" w:rsidP="009B4DA9">
      <w:pPr>
        <w:pStyle w:val="ListParagraph"/>
        <w:ind w:left="720"/>
      </w:pPr>
      <w:r w:rsidRPr="009B4DA9">
        <w:rPr>
          <w:rFonts w:cs="Verdana"/>
          <w:color w:val="000000"/>
        </w:rPr>
        <w:t xml:space="preserve">Users with proper </w:t>
      </w:r>
      <w:r w:rsidR="009B4DA9" w:rsidRPr="009B4DA9">
        <w:rPr>
          <w:rFonts w:cs="Verdana"/>
          <w:color w:val="000000"/>
        </w:rPr>
        <w:t>privilege can</w:t>
      </w:r>
      <w:r w:rsidRPr="009B4DA9">
        <w:rPr>
          <w:rFonts w:cs="Verdana"/>
          <w:color w:val="000000"/>
        </w:rPr>
        <w:t xml:space="preserve"> </w:t>
      </w:r>
      <w:r w:rsidR="007F68D8">
        <w:t>view th</w:t>
      </w:r>
      <w:r w:rsidR="00473BDB">
        <w:t xml:space="preserve">e Capping Details </w:t>
      </w:r>
      <w:r w:rsidR="007F68D8">
        <w:t>page when they click the View Capping Details link</w:t>
      </w:r>
      <w:r w:rsidR="00B117EF">
        <w:t xml:space="preserve">. Users having also the Update Capping Factor privilege </w:t>
      </w:r>
      <w:r w:rsidR="00473BDB">
        <w:t xml:space="preserve">can </w:t>
      </w:r>
      <w:r w:rsidR="007F68D8">
        <w:t xml:space="preserve">change the Applied Capping Factor by entering a </w:t>
      </w:r>
      <w:r w:rsidR="00473BDB">
        <w:t xml:space="preserve">new </w:t>
      </w:r>
      <w:r w:rsidR="00DB0520">
        <w:t xml:space="preserve">percentage </w:t>
      </w:r>
      <w:r w:rsidR="007F68D8">
        <w:t xml:space="preserve">value in the Manual Capping </w:t>
      </w:r>
      <w:r w:rsidR="00684F10">
        <w:t>Factor</w:t>
      </w:r>
      <w:r w:rsidR="007F68D8">
        <w:t xml:space="preserve"> field.</w:t>
      </w:r>
      <w:r w:rsidR="00473BDB">
        <w:t xml:space="preserve"> </w:t>
      </w:r>
    </w:p>
    <w:p w:rsidR="004C196A" w:rsidRDefault="004C196A" w:rsidP="009B4DA9">
      <w:pPr>
        <w:pStyle w:val="ListParagraph"/>
        <w:ind w:left="720"/>
      </w:pPr>
    </w:p>
    <w:p w:rsidR="0060184E" w:rsidRDefault="009B4DA9">
      <w:pPr>
        <w:pStyle w:val="ListParagraph"/>
        <w:numPr>
          <w:ilvl w:val="0"/>
          <w:numId w:val="60"/>
        </w:numPr>
      </w:pPr>
      <w:r>
        <w:t>Capping Detail page to provide control for removing of capping factor for users with authorit</w:t>
      </w:r>
      <w:r w:rsidR="004C196A">
        <w:t>y</w:t>
      </w:r>
      <w:r>
        <w:t xml:space="preserve"> to update capping factor.</w:t>
      </w:r>
    </w:p>
    <w:p w:rsidR="009B4DA9" w:rsidRDefault="009B4DA9" w:rsidP="009B4DA9">
      <w:pPr>
        <w:pStyle w:val="ListParagraph"/>
        <w:ind w:left="720"/>
      </w:pPr>
    </w:p>
    <w:p w:rsidR="00E6563B" w:rsidRDefault="00B0557A" w:rsidP="004C196A">
      <w:pPr>
        <w:pStyle w:val="ListParagraph"/>
        <w:numPr>
          <w:ilvl w:val="0"/>
          <w:numId w:val="60"/>
        </w:numPr>
      </w:pPr>
      <w:r>
        <w:t>If needed the View Capping Details screen will provide the option for collapsible sections to display information at lower levels (</w:t>
      </w:r>
      <w:r w:rsidR="009B4DA9">
        <w:t xml:space="preserve">e.g. </w:t>
      </w:r>
      <w:r>
        <w:t xml:space="preserve">coverage level, risk item).    </w:t>
      </w:r>
    </w:p>
    <w:p w:rsidR="00E6563B" w:rsidRDefault="002B7FBC">
      <w:pPr>
        <w:pStyle w:val="ListParagraph"/>
        <w:ind w:left="720"/>
      </w:pPr>
      <w:r>
        <w:t xml:space="preserve">View Capping Details screen </w:t>
      </w:r>
      <w:r w:rsidR="009B4DA9">
        <w:t xml:space="preserve">to </w:t>
      </w:r>
      <w:r>
        <w:t xml:space="preserve">display </w:t>
      </w:r>
      <w:r w:rsidR="00E855E7">
        <w:t>information such as</w:t>
      </w:r>
      <w:r>
        <w:t>:</w:t>
      </w:r>
    </w:p>
    <w:p w:rsidR="00E6563B" w:rsidRDefault="002B7FBC">
      <w:pPr>
        <w:pStyle w:val="ListParagraph"/>
        <w:numPr>
          <w:ilvl w:val="0"/>
          <w:numId w:val="66"/>
        </w:numPr>
      </w:pPr>
      <w:r>
        <w:t>Renewal Term Premium</w:t>
      </w:r>
    </w:p>
    <w:p w:rsidR="00E6563B" w:rsidRDefault="002B7FBC">
      <w:pPr>
        <w:pStyle w:val="ListParagraph"/>
        <w:numPr>
          <w:ilvl w:val="0"/>
          <w:numId w:val="66"/>
        </w:numPr>
      </w:pPr>
      <w:r>
        <w:t>% Change in Policy Premium</w:t>
      </w:r>
    </w:p>
    <w:p w:rsidR="00E6563B" w:rsidRDefault="002B7FBC">
      <w:pPr>
        <w:pStyle w:val="ListParagraph"/>
        <w:numPr>
          <w:ilvl w:val="0"/>
          <w:numId w:val="66"/>
        </w:numPr>
      </w:pPr>
      <w:r>
        <w:t>Prior Term Capping Factor</w:t>
      </w:r>
    </w:p>
    <w:p w:rsidR="00E6563B" w:rsidRDefault="002B7FBC">
      <w:pPr>
        <w:pStyle w:val="ListParagraph"/>
        <w:numPr>
          <w:ilvl w:val="0"/>
          <w:numId w:val="66"/>
        </w:numPr>
      </w:pPr>
      <w:r>
        <w:t>Ceiling Cap %</w:t>
      </w:r>
    </w:p>
    <w:p w:rsidR="00E6563B" w:rsidRDefault="002B7FBC">
      <w:pPr>
        <w:pStyle w:val="ListParagraph"/>
        <w:numPr>
          <w:ilvl w:val="0"/>
          <w:numId w:val="66"/>
        </w:numPr>
      </w:pPr>
      <w:r>
        <w:t>Floor Cap %</w:t>
      </w:r>
    </w:p>
    <w:p w:rsidR="00E6563B" w:rsidRDefault="00E73A72">
      <w:pPr>
        <w:pStyle w:val="ListParagraph"/>
        <w:numPr>
          <w:ilvl w:val="0"/>
          <w:numId w:val="66"/>
        </w:numPr>
      </w:pPr>
      <w:r w:rsidRPr="00E73A72">
        <w:t>System Calculated Capping Factor</w:t>
      </w:r>
    </w:p>
    <w:p w:rsidR="00E6563B" w:rsidRDefault="00E73A72">
      <w:pPr>
        <w:pStyle w:val="ListParagraph"/>
        <w:numPr>
          <w:ilvl w:val="0"/>
          <w:numId w:val="66"/>
        </w:numPr>
      </w:pPr>
      <w:r w:rsidRPr="00E73A72">
        <w:t>Applied Capping Factor</w:t>
      </w:r>
    </w:p>
    <w:p w:rsidR="00E6563B" w:rsidRDefault="00E73A72">
      <w:pPr>
        <w:pStyle w:val="ListParagraph"/>
        <w:numPr>
          <w:ilvl w:val="0"/>
          <w:numId w:val="66"/>
        </w:numPr>
      </w:pPr>
      <w:r w:rsidRPr="00E73A72">
        <w:t>Calculated Term Premium</w:t>
      </w:r>
    </w:p>
    <w:p w:rsidR="00E6563B" w:rsidRDefault="00E73A72">
      <w:pPr>
        <w:pStyle w:val="ListParagraph"/>
        <w:numPr>
          <w:ilvl w:val="0"/>
          <w:numId w:val="66"/>
        </w:numPr>
      </w:pPr>
      <w:r w:rsidRPr="00E73A72">
        <w:t>Capped Term Premium</w:t>
      </w:r>
    </w:p>
    <w:p w:rsidR="00DB0520" w:rsidRDefault="00DB0520">
      <w:pPr>
        <w:pStyle w:val="ListParagraph"/>
        <w:ind w:left="1080"/>
        <w:rPr>
          <w:b/>
        </w:rPr>
      </w:pPr>
      <w:r>
        <w:rPr>
          <w:b/>
        </w:rPr>
        <w:t xml:space="preserve">Note: </w:t>
      </w:r>
      <w:r w:rsidRPr="00DB0520">
        <w:rPr>
          <w:b/>
        </w:rPr>
        <w:t>“System Calculated Capping Factor” and “Manual Capping Factor” fields will be displaying the Capping factor value in Percentage (e.g. 85.92 %).</w:t>
      </w:r>
      <w:r>
        <w:rPr>
          <w:b/>
        </w:rPr>
        <w:t xml:space="preserve"> Manual Capping Factor value will be entered by the user having the proper Update Capping Factor privilege as a percentage </w:t>
      </w:r>
      <w:r w:rsidRPr="00DB0520">
        <w:rPr>
          <w:b/>
        </w:rPr>
        <w:t>(e.g. 85.92 %).</w:t>
      </w:r>
      <w:r>
        <w:rPr>
          <w:b/>
        </w:rPr>
        <w:t xml:space="preserve">  </w:t>
      </w:r>
    </w:p>
    <w:p w:rsidR="00E6563B" w:rsidRDefault="00E6563B">
      <w:pPr>
        <w:pStyle w:val="ListParagraph"/>
        <w:ind w:left="1080"/>
      </w:pPr>
    </w:p>
    <w:p w:rsidR="00E6563B" w:rsidRDefault="00E73A72">
      <w:pPr>
        <w:pStyle w:val="ListParagraph"/>
        <w:numPr>
          <w:ilvl w:val="0"/>
          <w:numId w:val="62"/>
        </w:numPr>
      </w:pPr>
      <w:r w:rsidRPr="00E73A72">
        <w:rPr>
          <w:bCs/>
        </w:rPr>
        <w:lastRenderedPageBreak/>
        <w:t>On the View Capping Details screen there will be a section for entering the Manual Capping Factor override value. This section will be visible only for the users having the “</w:t>
      </w:r>
      <w:r w:rsidR="00B117EF">
        <w:t>Update Capping Factor</w:t>
      </w:r>
      <w:r w:rsidRPr="00E73A72">
        <w:rPr>
          <w:bCs/>
        </w:rPr>
        <w:t>” privilege.</w:t>
      </w:r>
      <w:r w:rsidRPr="00E73A72">
        <w:t xml:space="preserve"> </w:t>
      </w:r>
      <w:r w:rsidR="007F68D8">
        <w:t xml:space="preserve"> </w:t>
      </w:r>
      <w:r w:rsidR="00E855E7">
        <w:t xml:space="preserve">Override </w:t>
      </w:r>
      <w:r w:rsidR="00FA4760">
        <w:t xml:space="preserve"> </w:t>
      </w:r>
      <w:r w:rsidR="00054EBF">
        <w:t xml:space="preserve">information  </w:t>
      </w:r>
      <w:r w:rsidR="00FA4760">
        <w:t>should be displayed for the authorized user:</w:t>
      </w:r>
    </w:p>
    <w:p w:rsidR="00E6563B" w:rsidRDefault="00FA4760">
      <w:pPr>
        <w:pStyle w:val="ListParagraph"/>
        <w:numPr>
          <w:ilvl w:val="1"/>
          <w:numId w:val="62"/>
        </w:numPr>
      </w:pPr>
      <w:r w:rsidRPr="00FA4760">
        <w:rPr>
          <w:bCs/>
        </w:rPr>
        <w:t>Manual Capping Factor</w:t>
      </w:r>
    </w:p>
    <w:p w:rsidR="00E6563B" w:rsidRDefault="00FA4760">
      <w:pPr>
        <w:pStyle w:val="ListParagraph"/>
        <w:numPr>
          <w:ilvl w:val="1"/>
          <w:numId w:val="62"/>
        </w:numPr>
      </w:pPr>
      <w:r>
        <w:rPr>
          <w:bCs/>
        </w:rPr>
        <w:t>Reason (lookup list from where user will select the reason for manual capping factor override)</w:t>
      </w:r>
      <w:r w:rsidR="00D8379F">
        <w:rPr>
          <w:bCs/>
        </w:rPr>
        <w:t xml:space="preserve">. </w:t>
      </w:r>
      <w:r w:rsidR="00D8379F" w:rsidRPr="00D8379F">
        <w:rPr>
          <w:bCs/>
        </w:rPr>
        <w:t>A list of reasons for the manual capping factor override will be defined as a lookup list in EIS. The client will configure the list of reasons to be used for the manual capping factor override.</w:t>
      </w:r>
    </w:p>
    <w:p w:rsidR="00E6563B" w:rsidRPr="00DC3750" w:rsidRDefault="00FA4760">
      <w:pPr>
        <w:pStyle w:val="ListParagraph"/>
        <w:numPr>
          <w:ilvl w:val="1"/>
          <w:numId w:val="62"/>
        </w:numPr>
      </w:pPr>
      <w:r>
        <w:rPr>
          <w:bCs/>
        </w:rPr>
        <w:t xml:space="preserve">Lookup </w:t>
      </w:r>
      <w:r w:rsidRPr="00FA4760">
        <w:rPr>
          <w:bCs/>
        </w:rPr>
        <w:t>list of reasons will include an “Other” option</w:t>
      </w:r>
      <w:r>
        <w:rPr>
          <w:bCs/>
        </w:rPr>
        <w:t xml:space="preserve"> </w:t>
      </w:r>
      <w:r w:rsidRPr="00FA4760">
        <w:rPr>
          <w:bCs/>
        </w:rPr>
        <w:t>which when selected, should render a text box to capture the appropriate reason</w:t>
      </w:r>
      <w:r>
        <w:rPr>
          <w:bCs/>
        </w:rPr>
        <w:t xml:space="preserve">.  </w:t>
      </w:r>
    </w:p>
    <w:p w:rsidR="00DC3750" w:rsidRPr="00DC3750" w:rsidRDefault="00DC3750">
      <w:pPr>
        <w:pStyle w:val="ListParagraph"/>
        <w:numPr>
          <w:ilvl w:val="1"/>
          <w:numId w:val="62"/>
        </w:numPr>
      </w:pPr>
      <w:r>
        <w:rPr>
          <w:bCs/>
        </w:rPr>
        <w:t xml:space="preserve">The user performing the override should be stored with the override record for reporting </w:t>
      </w:r>
    </w:p>
    <w:p w:rsidR="00DC3750" w:rsidRDefault="00DC3750">
      <w:pPr>
        <w:pStyle w:val="ListParagraph"/>
        <w:numPr>
          <w:ilvl w:val="1"/>
          <w:numId w:val="62"/>
        </w:numPr>
      </w:pPr>
      <w:r>
        <w:rPr>
          <w:bCs/>
        </w:rPr>
        <w:t>UI control should be provided to remove existing capping factor</w:t>
      </w:r>
    </w:p>
    <w:p w:rsidR="004C196A" w:rsidRDefault="00D8379F">
      <w:r>
        <w:t xml:space="preserve">When Manual Capping Override section is displayed and a value entered in the Manual Capping Factor field, </w:t>
      </w:r>
      <w:r w:rsidR="00E855E7">
        <w:t>UI controls are</w:t>
      </w:r>
      <w:r>
        <w:t xml:space="preserve"> made available</w:t>
      </w:r>
      <w:r w:rsidR="00E855E7">
        <w:t xml:space="preserve"> to </w:t>
      </w:r>
      <w:r>
        <w:t>Cancel</w:t>
      </w:r>
      <w:r w:rsidR="004C196A">
        <w:t xml:space="preserve"> </w:t>
      </w:r>
      <w:r w:rsidR="00DC3750">
        <w:t xml:space="preserve">and </w:t>
      </w:r>
      <w:r>
        <w:t xml:space="preserve">Calculate Premium. </w:t>
      </w:r>
    </w:p>
    <w:p w:rsidR="00E6563B" w:rsidRDefault="007F68D8">
      <w:r>
        <w:t xml:space="preserve">Once </w:t>
      </w:r>
      <w:r w:rsidR="00005467">
        <w:t>capped premium re</w:t>
      </w:r>
      <w:r>
        <w:t xml:space="preserve">calculation is </w:t>
      </w:r>
      <w:r w:rsidR="00B117EF">
        <w:t>completed</w:t>
      </w:r>
      <w:r>
        <w:t>, the Applied Cap</w:t>
      </w:r>
      <w:r>
        <w:softHyphen/>
        <w:t xml:space="preserve">ping Factor value, the Capped Term Premium value and all values under the Capped Term Premium table, shall display the new calculated capped values on the screen. </w:t>
      </w:r>
    </w:p>
    <w:p w:rsidR="009F2233" w:rsidRPr="00CF2FE7" w:rsidRDefault="00CF2FE7" w:rsidP="00CF2FE7">
      <w:pPr>
        <w:pStyle w:val="Heading2"/>
        <w:numPr>
          <w:ilvl w:val="0"/>
          <w:numId w:val="0"/>
        </w:numPr>
        <w:ind w:left="567"/>
      </w:pPr>
      <w:bookmarkStart w:id="28" w:name="_Toc414904692"/>
      <w:r>
        <w:t xml:space="preserve">3.6 </w:t>
      </w:r>
      <w:r w:rsidR="009F2233" w:rsidRPr="00CF2FE7">
        <w:t>New Policy level attributes to support capping</w:t>
      </w:r>
      <w:bookmarkEnd w:id="28"/>
    </w:p>
    <w:p w:rsidR="00101FCB" w:rsidRDefault="00101FCB" w:rsidP="005120B4">
      <w:pPr>
        <w:spacing w:after="0"/>
        <w:rPr>
          <w:color w:val="292929" w:themeColor="text1"/>
        </w:rPr>
      </w:pPr>
    </w:p>
    <w:p w:rsidR="00E6563B" w:rsidRDefault="009F2233">
      <w:pPr>
        <w:spacing w:after="0"/>
        <w:ind w:firstLine="360"/>
        <w:rPr>
          <w:color w:val="292929" w:themeColor="text1"/>
        </w:rPr>
      </w:pPr>
      <w:r w:rsidRPr="00B44699">
        <w:rPr>
          <w:color w:val="292929" w:themeColor="text1"/>
        </w:rPr>
        <w:t xml:space="preserve">New Policy level attributes </w:t>
      </w:r>
      <w:r w:rsidR="008E0F81" w:rsidRPr="00B44699">
        <w:rPr>
          <w:color w:val="292929" w:themeColor="text1"/>
        </w:rPr>
        <w:t xml:space="preserve">will be added to support </w:t>
      </w:r>
      <w:r w:rsidR="00CF2FDD">
        <w:rPr>
          <w:color w:val="292929" w:themeColor="text1"/>
        </w:rPr>
        <w:t xml:space="preserve">Manual </w:t>
      </w:r>
      <w:r w:rsidRPr="00B44699">
        <w:rPr>
          <w:color w:val="292929" w:themeColor="text1"/>
        </w:rPr>
        <w:t>Capping</w:t>
      </w:r>
      <w:r w:rsidR="00DE1C1B">
        <w:rPr>
          <w:color w:val="292929" w:themeColor="text1"/>
        </w:rPr>
        <w:t xml:space="preserve"> </w:t>
      </w:r>
      <w:r w:rsidR="00CF2FDD">
        <w:rPr>
          <w:color w:val="292929" w:themeColor="text1"/>
        </w:rPr>
        <w:t>Factor O</w:t>
      </w:r>
      <w:r w:rsidR="00DE1C1B">
        <w:rPr>
          <w:color w:val="292929" w:themeColor="text1"/>
        </w:rPr>
        <w:t>verride</w:t>
      </w:r>
      <w:r w:rsidR="008E0F81" w:rsidRPr="00B44699">
        <w:rPr>
          <w:color w:val="292929" w:themeColor="text1"/>
        </w:rPr>
        <w:t>:</w:t>
      </w:r>
    </w:p>
    <w:p w:rsidR="00101FCB" w:rsidRDefault="00101FCB" w:rsidP="005120B4">
      <w:pPr>
        <w:spacing w:after="0"/>
        <w:rPr>
          <w:color w:val="292929" w:themeColor="text1"/>
        </w:rPr>
      </w:pPr>
    </w:p>
    <w:p w:rsidR="008E0F81" w:rsidRDefault="008E0F81" w:rsidP="006025AC">
      <w:pPr>
        <w:pStyle w:val="ListParagraph"/>
        <w:numPr>
          <w:ilvl w:val="0"/>
          <w:numId w:val="77"/>
        </w:numPr>
        <w:spacing w:after="0"/>
        <w:rPr>
          <w:color w:val="292929" w:themeColor="text1"/>
        </w:rPr>
      </w:pPr>
      <w:r w:rsidRPr="0061140F">
        <w:rPr>
          <w:color w:val="292929" w:themeColor="text1"/>
        </w:rPr>
        <w:t xml:space="preserve">Capping </w:t>
      </w:r>
      <w:r w:rsidR="00101FCB">
        <w:rPr>
          <w:color w:val="292929" w:themeColor="text1"/>
        </w:rPr>
        <w:t>Factor Indicator - this fi</w:t>
      </w:r>
      <w:r w:rsidR="00B117EF">
        <w:rPr>
          <w:color w:val="292929" w:themeColor="text1"/>
        </w:rPr>
        <w:t>e</w:t>
      </w:r>
      <w:r w:rsidR="00101FCB">
        <w:rPr>
          <w:color w:val="292929" w:themeColor="text1"/>
        </w:rPr>
        <w:t xml:space="preserve">ld will indicate if capping factor was system calculated or manually overridden by an user with proper </w:t>
      </w:r>
      <w:r w:rsidR="00B117EF">
        <w:rPr>
          <w:color w:val="292929" w:themeColor="text1"/>
        </w:rPr>
        <w:t>“</w:t>
      </w:r>
      <w:r w:rsidR="00B117EF">
        <w:t xml:space="preserve">Update Capping Factor” </w:t>
      </w:r>
      <w:r w:rsidR="00101FCB">
        <w:rPr>
          <w:color w:val="292929" w:themeColor="text1"/>
        </w:rPr>
        <w:t xml:space="preserve">privilege  </w:t>
      </w:r>
    </w:p>
    <w:p w:rsidR="006025AC" w:rsidRPr="00B44699" w:rsidRDefault="006025AC" w:rsidP="006025AC">
      <w:pPr>
        <w:pStyle w:val="ListParagraph"/>
        <w:spacing w:after="0"/>
        <w:ind w:left="1440"/>
        <w:rPr>
          <w:color w:val="292929" w:themeColor="text1"/>
        </w:rPr>
      </w:pPr>
    </w:p>
    <w:p w:rsidR="00101FCB" w:rsidRDefault="00101FCB" w:rsidP="006025AC">
      <w:pPr>
        <w:pStyle w:val="ListParagraph"/>
        <w:numPr>
          <w:ilvl w:val="0"/>
          <w:numId w:val="78"/>
        </w:numPr>
        <w:spacing w:after="0"/>
        <w:rPr>
          <w:color w:val="292929" w:themeColor="text1"/>
        </w:rPr>
      </w:pPr>
      <w:r>
        <w:rPr>
          <w:color w:val="292929" w:themeColor="text1"/>
        </w:rPr>
        <w:t xml:space="preserve">Manual </w:t>
      </w:r>
      <w:r w:rsidR="00E16C23" w:rsidRPr="0061140F">
        <w:rPr>
          <w:color w:val="292929" w:themeColor="text1"/>
        </w:rPr>
        <w:t xml:space="preserve">Capping </w:t>
      </w:r>
      <w:r w:rsidR="00E16C23">
        <w:rPr>
          <w:color w:val="292929" w:themeColor="text1"/>
        </w:rPr>
        <w:t>Factor –</w:t>
      </w:r>
      <w:r>
        <w:rPr>
          <w:color w:val="292929" w:themeColor="text1"/>
        </w:rPr>
        <w:t xml:space="preserve"> will contain the capping factor </w:t>
      </w:r>
      <w:r w:rsidR="00B117EF">
        <w:rPr>
          <w:color w:val="292929" w:themeColor="text1"/>
        </w:rPr>
        <w:t xml:space="preserve">value </w:t>
      </w:r>
      <w:r>
        <w:rPr>
          <w:color w:val="292929" w:themeColor="text1"/>
        </w:rPr>
        <w:t xml:space="preserve">entered by the user. If </w:t>
      </w:r>
      <w:r w:rsidRPr="0061140F">
        <w:rPr>
          <w:color w:val="292929" w:themeColor="text1"/>
        </w:rPr>
        <w:t xml:space="preserve">Capping </w:t>
      </w:r>
      <w:r>
        <w:rPr>
          <w:color w:val="292929" w:themeColor="text1"/>
        </w:rPr>
        <w:t>Factor Indicator is “System Calculated” this field will be left blank.</w:t>
      </w:r>
    </w:p>
    <w:p w:rsidR="006025AC" w:rsidRDefault="006025AC" w:rsidP="006025AC">
      <w:pPr>
        <w:pStyle w:val="ListParagraph"/>
        <w:spacing w:after="0"/>
        <w:ind w:left="1440"/>
        <w:rPr>
          <w:color w:val="292929" w:themeColor="text1"/>
        </w:rPr>
      </w:pPr>
    </w:p>
    <w:p w:rsidR="00101FCB" w:rsidRDefault="00101FCB" w:rsidP="006025AC">
      <w:pPr>
        <w:pStyle w:val="ListParagraph"/>
        <w:numPr>
          <w:ilvl w:val="0"/>
          <w:numId w:val="79"/>
        </w:numPr>
        <w:spacing w:after="0"/>
        <w:rPr>
          <w:color w:val="292929" w:themeColor="text1"/>
        </w:rPr>
      </w:pPr>
      <w:r>
        <w:rPr>
          <w:color w:val="292929" w:themeColor="text1"/>
        </w:rPr>
        <w:t xml:space="preserve">Date capping factor was overridden – will contain the date and time when Manual </w:t>
      </w:r>
      <w:r w:rsidR="00E16C23" w:rsidRPr="0061140F">
        <w:rPr>
          <w:color w:val="292929" w:themeColor="text1"/>
        </w:rPr>
        <w:t xml:space="preserve">Capping </w:t>
      </w:r>
      <w:r w:rsidR="00E16C23">
        <w:rPr>
          <w:color w:val="292929" w:themeColor="text1"/>
        </w:rPr>
        <w:t>Factor</w:t>
      </w:r>
      <w:r>
        <w:rPr>
          <w:color w:val="292929" w:themeColor="text1"/>
        </w:rPr>
        <w:t xml:space="preserve"> value was entered. If </w:t>
      </w:r>
      <w:r w:rsidRPr="0061140F">
        <w:rPr>
          <w:color w:val="292929" w:themeColor="text1"/>
        </w:rPr>
        <w:t xml:space="preserve">Capping </w:t>
      </w:r>
      <w:r>
        <w:rPr>
          <w:color w:val="292929" w:themeColor="text1"/>
        </w:rPr>
        <w:t>Factor Indicator is “System Calculated” this field will be left blank.</w:t>
      </w:r>
    </w:p>
    <w:p w:rsidR="006025AC" w:rsidRDefault="006025AC" w:rsidP="006025AC">
      <w:pPr>
        <w:pStyle w:val="ListParagraph"/>
        <w:spacing w:after="0"/>
        <w:ind w:left="1440"/>
        <w:rPr>
          <w:color w:val="292929" w:themeColor="text1"/>
        </w:rPr>
      </w:pPr>
    </w:p>
    <w:p w:rsidR="00101FCB" w:rsidRDefault="00101FCB" w:rsidP="006025AC">
      <w:pPr>
        <w:pStyle w:val="ListParagraph"/>
        <w:numPr>
          <w:ilvl w:val="0"/>
          <w:numId w:val="80"/>
        </w:numPr>
        <w:spacing w:after="0"/>
        <w:rPr>
          <w:color w:val="292929" w:themeColor="text1"/>
        </w:rPr>
      </w:pPr>
      <w:r>
        <w:rPr>
          <w:color w:val="292929" w:themeColor="text1"/>
        </w:rPr>
        <w:t xml:space="preserve">Reason for manual capping factor override. This field will contain the reason user selected for the manual capping factor override. If </w:t>
      </w:r>
      <w:r w:rsidRPr="0061140F">
        <w:rPr>
          <w:color w:val="292929" w:themeColor="text1"/>
        </w:rPr>
        <w:t xml:space="preserve">Capping </w:t>
      </w:r>
      <w:r>
        <w:rPr>
          <w:color w:val="292929" w:themeColor="text1"/>
        </w:rPr>
        <w:t>Factor Indicator is “System Calculated” this field will be left blank.</w:t>
      </w:r>
    </w:p>
    <w:p w:rsidR="00DC3750" w:rsidRDefault="00DC3750" w:rsidP="006025AC">
      <w:pPr>
        <w:pStyle w:val="ListParagraph"/>
        <w:numPr>
          <w:ilvl w:val="0"/>
          <w:numId w:val="80"/>
        </w:numPr>
        <w:spacing w:after="0"/>
        <w:rPr>
          <w:color w:val="292929" w:themeColor="text1"/>
        </w:rPr>
      </w:pPr>
      <w:r>
        <w:rPr>
          <w:color w:val="292929" w:themeColor="text1"/>
        </w:rPr>
        <w:t xml:space="preserve">User who performed the override </w:t>
      </w:r>
      <w:r w:rsidR="000E267E">
        <w:rPr>
          <w:color w:val="292929" w:themeColor="text1"/>
        </w:rPr>
        <w:t xml:space="preserve">.  This is the authorized user who performed the capping override or removed capping. </w:t>
      </w:r>
    </w:p>
    <w:p w:rsidR="004C196A" w:rsidRDefault="004C196A" w:rsidP="004C196A">
      <w:pPr>
        <w:pStyle w:val="ListParagraph"/>
        <w:spacing w:after="0"/>
        <w:ind w:left="1440"/>
        <w:rPr>
          <w:color w:val="292929" w:themeColor="text1"/>
        </w:rPr>
      </w:pPr>
    </w:p>
    <w:p w:rsidR="004C196A" w:rsidRDefault="004C196A" w:rsidP="004C196A">
      <w:pPr>
        <w:pStyle w:val="ListParagraph"/>
        <w:spacing w:after="0"/>
        <w:ind w:left="1440"/>
        <w:rPr>
          <w:color w:val="292929" w:themeColor="text1"/>
        </w:rPr>
      </w:pPr>
    </w:p>
    <w:p w:rsidR="004C196A" w:rsidRDefault="004C196A" w:rsidP="004C196A">
      <w:pPr>
        <w:pStyle w:val="ListParagraph"/>
        <w:spacing w:after="0"/>
        <w:ind w:left="1440"/>
        <w:rPr>
          <w:color w:val="292929" w:themeColor="text1"/>
        </w:rPr>
      </w:pPr>
    </w:p>
    <w:p w:rsidR="004C196A" w:rsidRDefault="004C196A" w:rsidP="004C196A">
      <w:pPr>
        <w:pStyle w:val="ListParagraph"/>
        <w:spacing w:after="0"/>
        <w:ind w:left="1440"/>
        <w:rPr>
          <w:color w:val="292929" w:themeColor="text1"/>
        </w:rPr>
      </w:pPr>
    </w:p>
    <w:p w:rsidR="004C196A" w:rsidRDefault="004C196A" w:rsidP="004C196A">
      <w:pPr>
        <w:pStyle w:val="ListParagraph"/>
        <w:spacing w:after="0"/>
        <w:ind w:left="1440"/>
        <w:rPr>
          <w:color w:val="292929" w:themeColor="text1"/>
        </w:rPr>
      </w:pPr>
    </w:p>
    <w:p w:rsidR="00600EFD" w:rsidRPr="00B224A0" w:rsidRDefault="00B6628E" w:rsidP="00B6628E">
      <w:pPr>
        <w:pStyle w:val="Heading2"/>
        <w:numPr>
          <w:ilvl w:val="0"/>
          <w:numId w:val="0"/>
        </w:numPr>
        <w:ind w:left="567"/>
      </w:pPr>
      <w:bookmarkStart w:id="29" w:name="_Toc414560676"/>
      <w:bookmarkStart w:id="30" w:name="_Toc414560677"/>
      <w:bookmarkStart w:id="31" w:name="_Toc414560678"/>
      <w:bookmarkStart w:id="32" w:name="_Toc414560680"/>
      <w:bookmarkStart w:id="33" w:name="_Toc414904693"/>
      <w:bookmarkEnd w:id="29"/>
      <w:bookmarkEnd w:id="30"/>
      <w:bookmarkEnd w:id="31"/>
      <w:bookmarkEnd w:id="32"/>
      <w:r>
        <w:lastRenderedPageBreak/>
        <w:t xml:space="preserve">3.7 </w:t>
      </w:r>
      <w:r w:rsidR="00363080">
        <w:t xml:space="preserve">Adding </w:t>
      </w:r>
      <w:r w:rsidR="00F15F81" w:rsidRPr="00B224A0">
        <w:t xml:space="preserve">privileges </w:t>
      </w:r>
      <w:r w:rsidR="00363080">
        <w:t>f</w:t>
      </w:r>
      <w:r w:rsidR="00F15F81" w:rsidRPr="00B224A0">
        <w:t xml:space="preserve">or </w:t>
      </w:r>
      <w:r w:rsidR="00EC0439" w:rsidRPr="00B224A0">
        <w:t xml:space="preserve">viewing Capping Details/Manual Capping </w:t>
      </w:r>
      <w:r w:rsidR="00363080">
        <w:t xml:space="preserve">Factor </w:t>
      </w:r>
      <w:r w:rsidR="00EC0439" w:rsidRPr="00B224A0">
        <w:t>Override screen</w:t>
      </w:r>
      <w:bookmarkEnd w:id="33"/>
    </w:p>
    <w:p w:rsidR="00E6563B" w:rsidRDefault="005C49B0">
      <w:pPr>
        <w:spacing w:after="0"/>
        <w:ind w:firstLine="360"/>
      </w:pPr>
      <w:r>
        <w:t>Two new privileges will be added in the system</w:t>
      </w:r>
      <w:r w:rsidR="00EC0439">
        <w:t>:</w:t>
      </w:r>
    </w:p>
    <w:p w:rsidR="00363080" w:rsidRDefault="00363080">
      <w:pPr>
        <w:spacing w:after="0"/>
        <w:ind w:firstLine="360"/>
      </w:pPr>
    </w:p>
    <w:p w:rsidR="00E6563B" w:rsidRDefault="00EC0439">
      <w:pPr>
        <w:pStyle w:val="ListParagraph"/>
        <w:numPr>
          <w:ilvl w:val="0"/>
          <w:numId w:val="67"/>
        </w:numPr>
        <w:spacing w:after="0"/>
      </w:pPr>
      <w:r>
        <w:t xml:space="preserve">View Capping Details </w:t>
      </w:r>
      <w:r w:rsidR="004D1C8C">
        <w:t>– when user has this privilege he/she will be allowed to see the Capping Details</w:t>
      </w:r>
      <w:r w:rsidR="001332FE">
        <w:t>.</w:t>
      </w:r>
    </w:p>
    <w:p w:rsidR="001332FE" w:rsidRDefault="001332FE" w:rsidP="001332FE">
      <w:pPr>
        <w:pStyle w:val="ListParagraph"/>
        <w:spacing w:after="0"/>
        <w:ind w:left="720"/>
      </w:pPr>
    </w:p>
    <w:p w:rsidR="0060184E" w:rsidRDefault="00E33366" w:rsidP="004C196A">
      <w:pPr>
        <w:pStyle w:val="ListParagraph"/>
        <w:numPr>
          <w:ilvl w:val="0"/>
          <w:numId w:val="67"/>
        </w:numPr>
        <w:spacing w:after="0"/>
      </w:pPr>
      <w:r>
        <w:t>Update</w:t>
      </w:r>
      <w:r w:rsidR="00EC0439">
        <w:t xml:space="preserve"> Capping Factor</w:t>
      </w:r>
      <w:r w:rsidR="004D1C8C">
        <w:t xml:space="preserve"> - when user has this privilege he/she will be allowed to </w:t>
      </w:r>
      <w:r w:rsidR="000E267E">
        <w:t xml:space="preserve">view capping details, </w:t>
      </w:r>
      <w:r w:rsidR="004D1C8C">
        <w:t xml:space="preserve">override the capping factor and select the reason for override. </w:t>
      </w:r>
    </w:p>
    <w:p w:rsidR="004C196A" w:rsidRDefault="004C196A" w:rsidP="004C196A">
      <w:pPr>
        <w:pStyle w:val="ListParagraph"/>
        <w:spacing w:after="0"/>
        <w:ind w:left="720"/>
      </w:pPr>
    </w:p>
    <w:p w:rsidR="0060184E" w:rsidRDefault="0050034A">
      <w:pPr>
        <w:pStyle w:val="Heading1"/>
      </w:pPr>
      <w:bookmarkStart w:id="34" w:name="_Toc414904694"/>
      <w:bookmarkStart w:id="35" w:name="_Toc353449338"/>
      <w:r w:rsidRPr="0050034A">
        <w:t>Capping Reports</w:t>
      </w:r>
      <w:bookmarkEnd w:id="34"/>
    </w:p>
    <w:p w:rsidR="0060184E" w:rsidRDefault="0050034A">
      <w:pPr>
        <w:spacing w:after="0"/>
        <w:rPr>
          <w:color w:val="292929" w:themeColor="text1"/>
        </w:rPr>
      </w:pPr>
      <w:r>
        <w:rPr>
          <w:color w:val="292929" w:themeColor="text1"/>
        </w:rPr>
        <w:t xml:space="preserve">      A Capping Override report will be generated as part of Operational Reports.</w:t>
      </w:r>
    </w:p>
    <w:p w:rsidR="0060184E" w:rsidRDefault="0060184E"/>
    <w:p w:rsidR="00452AEF" w:rsidRDefault="00E73A72" w:rsidP="00363080">
      <w:pPr>
        <w:pStyle w:val="Heading1"/>
      </w:pPr>
      <w:bookmarkStart w:id="36" w:name="_Toc414904695"/>
      <w:r w:rsidRPr="00363080">
        <w:t>Appendix</w:t>
      </w:r>
      <w:bookmarkEnd w:id="36"/>
      <w:r w:rsidRPr="00363080">
        <w:t xml:space="preserve"> </w:t>
      </w:r>
    </w:p>
    <w:p w:rsidR="00DB72DC" w:rsidRPr="0056367C" w:rsidRDefault="0056367C" w:rsidP="0056367C">
      <w:pPr>
        <w:pStyle w:val="Heading2"/>
        <w:numPr>
          <w:ilvl w:val="0"/>
          <w:numId w:val="0"/>
        </w:numPr>
        <w:ind w:left="567"/>
      </w:pPr>
      <w:bookmarkStart w:id="37" w:name="_Toc414904696"/>
      <w:r>
        <w:t xml:space="preserve">5.1 </w:t>
      </w:r>
      <w:r w:rsidR="004C224A" w:rsidRPr="0056367C">
        <w:t>Project Specific - Extensions of Capping</w:t>
      </w:r>
      <w:bookmarkEnd w:id="37"/>
    </w:p>
    <w:p w:rsidR="00DB72DC" w:rsidRDefault="00DB72DC" w:rsidP="004C196A">
      <w:pPr>
        <w:pStyle w:val="ListParagraph"/>
        <w:numPr>
          <w:ilvl w:val="0"/>
          <w:numId w:val="88"/>
        </w:numPr>
      </w:pPr>
      <w:r w:rsidRPr="00647A48">
        <w:t>Uniquely identify a Program Factor for a block of business policies using the same set of factors used for Capping. Program Factor defined will be part of the rating algorithm to generate revised premiums. This factor provides an ability to manage the premium of converted &amp; capped policies even after capping has ended.</w:t>
      </w:r>
    </w:p>
    <w:p w:rsidR="004C196A" w:rsidRDefault="004C196A" w:rsidP="004C196A">
      <w:pPr>
        <w:pStyle w:val="ListParagraph"/>
        <w:ind w:left="1095"/>
      </w:pPr>
    </w:p>
    <w:p w:rsidR="004C196A" w:rsidRDefault="004C196A" w:rsidP="004C196A">
      <w:pPr>
        <w:pStyle w:val="ListParagraph"/>
        <w:numPr>
          <w:ilvl w:val="0"/>
          <w:numId w:val="88"/>
        </w:numPr>
      </w:pPr>
      <w:r w:rsidRPr="004C196A">
        <w:t>Any request to turn on/off Capping except the ability to override capping factor which will be included in the base product enhancement</w:t>
      </w:r>
      <w:r w:rsidR="008663AA">
        <w:t>.</w:t>
      </w:r>
    </w:p>
    <w:p w:rsidR="008663AA" w:rsidRDefault="008663AA" w:rsidP="008663AA">
      <w:pPr>
        <w:pStyle w:val="ListParagraph"/>
      </w:pPr>
    </w:p>
    <w:p w:rsidR="008663AA" w:rsidRDefault="008663AA" w:rsidP="008663AA">
      <w:pPr>
        <w:pStyle w:val="ListParagraph"/>
        <w:numPr>
          <w:ilvl w:val="0"/>
          <w:numId w:val="88"/>
        </w:numPr>
      </w:pPr>
      <w:r w:rsidRPr="008663AA">
        <w:t>System should provide the ability to store additional attributes for the import from Legacy required to support capping for manual conversion (renewal quotes) and Book Roll.</w:t>
      </w:r>
    </w:p>
    <w:p w:rsidR="008663AA" w:rsidRDefault="008663AA" w:rsidP="008663AA">
      <w:pPr>
        <w:pStyle w:val="ListParagraph"/>
        <w:ind w:left="1095"/>
      </w:pPr>
    </w:p>
    <w:p w:rsidR="008663AA" w:rsidRDefault="008663AA" w:rsidP="008663AA">
      <w:pPr>
        <w:pStyle w:val="ListParagraph"/>
        <w:numPr>
          <w:ilvl w:val="0"/>
          <w:numId w:val="88"/>
        </w:numPr>
      </w:pPr>
      <w:r>
        <w:t>System should provide the ability to store additional premium attributes for the import from Legacy required to support capping for conversion/imported policies (automatic conversion/CF, manual conversion/renewal quotes and Book Roll).</w:t>
      </w:r>
    </w:p>
    <w:p w:rsidR="008663AA" w:rsidRDefault="008663AA" w:rsidP="008663AA">
      <w:pPr>
        <w:pStyle w:val="ListParagraph"/>
        <w:ind w:left="1095"/>
      </w:pPr>
      <w:r>
        <w:t xml:space="preserve">This will be a project specific task and the assumption is that two versions of the policy will be created for imported policies/quotes during Import process where 1st version will store imported legacy Premium values and 2nd version will have Premium values calculated in EIS PAS. </w:t>
      </w:r>
    </w:p>
    <w:p w:rsidR="008663AA" w:rsidRDefault="008663AA" w:rsidP="008663AA">
      <w:pPr>
        <w:pStyle w:val="ListParagraph"/>
        <w:ind w:left="1095"/>
      </w:pPr>
      <w:r>
        <w:t>AAA has requirements on two version creation during Automatic Conversion (CL &amp; CA Auto, CA Property) and keep version 2 as not-editable.</w:t>
      </w:r>
    </w:p>
    <w:p w:rsidR="008663AA" w:rsidRDefault="008663AA" w:rsidP="008663AA">
      <w:pPr>
        <w:pStyle w:val="ListParagraph"/>
        <w:ind w:left="1095"/>
      </w:pPr>
      <w:r>
        <w:t>For the new Manual Conversion Support Import process at the moment there is no requirement yet for multiple version creation but this can be added as we already have it in Conversion Factory (CF).</w:t>
      </w:r>
    </w:p>
    <w:p w:rsidR="008663AA" w:rsidRDefault="008663AA" w:rsidP="008663AA">
      <w:pPr>
        <w:pStyle w:val="ListParagraph"/>
        <w:ind w:left="1095"/>
      </w:pPr>
    </w:p>
    <w:p w:rsidR="008663AA" w:rsidRDefault="008663AA" w:rsidP="008663AA">
      <w:pPr>
        <w:pStyle w:val="ListParagraph"/>
        <w:numPr>
          <w:ilvl w:val="0"/>
          <w:numId w:val="88"/>
        </w:numPr>
      </w:pPr>
      <w:r w:rsidRPr="008663AA">
        <w:t>Any future, additional specific requirements for capping and capping reporting</w:t>
      </w:r>
      <w:r>
        <w:t>.</w:t>
      </w:r>
    </w:p>
    <w:p w:rsidR="008663AA" w:rsidRDefault="008663AA" w:rsidP="008663AA">
      <w:pPr>
        <w:pStyle w:val="ListParagraph"/>
        <w:ind w:left="1095"/>
      </w:pPr>
    </w:p>
    <w:p w:rsidR="008663AA" w:rsidRDefault="008663AA" w:rsidP="008663AA">
      <w:pPr>
        <w:pStyle w:val="ListParagraph"/>
        <w:numPr>
          <w:ilvl w:val="0"/>
          <w:numId w:val="88"/>
        </w:numPr>
      </w:pPr>
      <w:r>
        <w:t>Adjust Premium Compare functionality to use capped Premium if it gets calculated for imported policy.</w:t>
      </w:r>
    </w:p>
    <w:p w:rsidR="008663AA" w:rsidRDefault="008663AA" w:rsidP="008663AA">
      <w:pPr>
        <w:pStyle w:val="ListParagraph"/>
      </w:pPr>
    </w:p>
    <w:p w:rsidR="008663AA" w:rsidRDefault="008663AA" w:rsidP="008663AA">
      <w:pPr>
        <w:pStyle w:val="ListParagraph"/>
        <w:numPr>
          <w:ilvl w:val="0"/>
          <w:numId w:val="88"/>
        </w:numPr>
      </w:pPr>
      <w:r w:rsidRPr="008663AA">
        <w:t>Overriding all premium variance levels</w:t>
      </w:r>
      <w:r w:rsidR="00F3066D">
        <w:t xml:space="preserve"> </w:t>
      </w:r>
      <w:r w:rsidRPr="008663AA">
        <w:t>(low, medium, high) if capped Premium is used.</w:t>
      </w:r>
    </w:p>
    <w:p w:rsidR="00AB4048" w:rsidRDefault="00AB4048" w:rsidP="00AB4048">
      <w:pPr>
        <w:pStyle w:val="ListParagraph"/>
        <w:ind w:left="1095"/>
      </w:pPr>
    </w:p>
    <w:p w:rsidR="00E33366" w:rsidRPr="00363080" w:rsidRDefault="0056367C" w:rsidP="0056367C">
      <w:pPr>
        <w:pStyle w:val="Heading2"/>
        <w:numPr>
          <w:ilvl w:val="0"/>
          <w:numId w:val="0"/>
        </w:numPr>
        <w:ind w:left="567"/>
      </w:pPr>
      <w:bookmarkStart w:id="38" w:name="_Toc414904697"/>
      <w:r>
        <w:t xml:space="preserve">5.2 </w:t>
      </w:r>
      <w:r w:rsidR="00E33366" w:rsidRPr="0056367C">
        <w:t>AAA Initial Requirements</w:t>
      </w:r>
      <w:bookmarkEnd w:id="38"/>
    </w:p>
    <w:p w:rsidR="00E33366" w:rsidRDefault="00E33366" w:rsidP="006025AC">
      <w:pPr>
        <w:pStyle w:val="ListParagraph"/>
        <w:numPr>
          <w:ilvl w:val="0"/>
          <w:numId w:val="75"/>
        </w:numPr>
      </w:pPr>
      <w:r w:rsidRPr="00AB4C25">
        <w:t xml:space="preserve">The initial implementation </w:t>
      </w:r>
      <w:r>
        <w:t xml:space="preserve">of </w:t>
      </w:r>
      <w:proofErr w:type="gramStart"/>
      <w:r>
        <w:t>Capping</w:t>
      </w:r>
      <w:proofErr w:type="gramEnd"/>
      <w:r>
        <w:t xml:space="preserve"> capabilities </w:t>
      </w:r>
      <w:r w:rsidRPr="00AB4C25">
        <w:t xml:space="preserve">for AAA will be based on </w:t>
      </w:r>
      <w:r w:rsidRPr="00CF7F45">
        <w:rPr>
          <w:b/>
        </w:rPr>
        <w:t>EIS 5.2 release</w:t>
      </w:r>
      <w:r w:rsidRPr="00AB4C25">
        <w:t xml:space="preserve">. Subsequent EIS product releases will support </w:t>
      </w:r>
      <w:r>
        <w:t xml:space="preserve">Capping </w:t>
      </w:r>
      <w:r w:rsidR="006025AC">
        <w:t>as well;</w:t>
      </w:r>
    </w:p>
    <w:p w:rsidR="0060184E" w:rsidRDefault="007C489C">
      <w:pPr>
        <w:pStyle w:val="ListParagraph"/>
        <w:ind w:left="375"/>
      </w:pPr>
      <w:r>
        <w:t xml:space="preserve">Base Requirement: </w:t>
      </w:r>
      <w:r w:rsidR="004A4CCC" w:rsidRPr="004A4CCC">
        <w:rPr>
          <w:i/>
        </w:rPr>
        <w:t xml:space="preserve">Assumption </w:t>
      </w:r>
      <w:r w:rsidR="000A2146">
        <w:rPr>
          <w:i/>
        </w:rPr>
        <w:t>2</w:t>
      </w:r>
    </w:p>
    <w:p w:rsidR="006025AC" w:rsidRPr="00AB4C25" w:rsidRDefault="006025AC" w:rsidP="006025AC">
      <w:pPr>
        <w:pStyle w:val="ListParagraph"/>
        <w:ind w:left="375"/>
      </w:pPr>
    </w:p>
    <w:p w:rsidR="00E33366" w:rsidRDefault="00E33366" w:rsidP="00B224A0">
      <w:pPr>
        <w:pStyle w:val="ListParagraph"/>
        <w:numPr>
          <w:ilvl w:val="0"/>
          <w:numId w:val="75"/>
        </w:numPr>
      </w:pPr>
      <w:r w:rsidRPr="00411977">
        <w:t>Capping is not specific to one policy product or rating algorithm, capping factor/capped premiums calculations will be</w:t>
      </w:r>
      <w:r w:rsidRPr="00E73A72">
        <w:t xml:space="preserve"> </w:t>
      </w:r>
      <w:r>
        <w:t>independent calculation, can be included as</w:t>
      </w:r>
      <w:r w:rsidRPr="00411977">
        <w:t xml:space="preserve"> part of rating algorithm and it should be available for all policy products defined in EIS PAS, converted policies and Book roll;</w:t>
      </w:r>
    </w:p>
    <w:p w:rsidR="0060184E" w:rsidRDefault="007C489C">
      <w:pPr>
        <w:pStyle w:val="ListParagraph"/>
        <w:ind w:left="375"/>
      </w:pPr>
      <w:r>
        <w:t xml:space="preserve">Base Requirement: </w:t>
      </w:r>
      <w:r>
        <w:rPr>
          <w:i/>
        </w:rPr>
        <w:t>Requirement</w:t>
      </w:r>
      <w:r w:rsidRPr="00373BAF">
        <w:rPr>
          <w:i/>
        </w:rPr>
        <w:t xml:space="preserve"> </w:t>
      </w:r>
      <w:r w:rsidR="00F3066D">
        <w:rPr>
          <w:i/>
        </w:rPr>
        <w:t>1</w:t>
      </w:r>
    </w:p>
    <w:p w:rsidR="006025AC" w:rsidRDefault="006025AC" w:rsidP="006025AC">
      <w:pPr>
        <w:pStyle w:val="ListParagraph"/>
      </w:pPr>
    </w:p>
    <w:p w:rsidR="00E33366" w:rsidRDefault="00E33366" w:rsidP="00B224A0">
      <w:pPr>
        <w:pStyle w:val="ListParagraph"/>
        <w:numPr>
          <w:ilvl w:val="0"/>
          <w:numId w:val="75"/>
        </w:numPr>
      </w:pPr>
      <w:r>
        <w:t>System should have the ability to uniquely configure Capping % and identify eligibility for a block of business based on parameters</w:t>
      </w:r>
    </w:p>
    <w:p w:rsidR="0060184E" w:rsidRDefault="007C489C">
      <w:pPr>
        <w:pStyle w:val="ListParagraph"/>
        <w:ind w:left="375"/>
      </w:pPr>
      <w:r>
        <w:t xml:space="preserve">Base Requirement: </w:t>
      </w:r>
      <w:r>
        <w:rPr>
          <w:i/>
        </w:rPr>
        <w:t>Requirement</w:t>
      </w:r>
      <w:r w:rsidRPr="00373BAF">
        <w:rPr>
          <w:i/>
        </w:rPr>
        <w:t xml:space="preserve"> </w:t>
      </w:r>
      <w:r>
        <w:rPr>
          <w:i/>
        </w:rPr>
        <w:t>3</w:t>
      </w:r>
    </w:p>
    <w:p w:rsidR="006025AC" w:rsidRDefault="006025AC" w:rsidP="006025AC">
      <w:pPr>
        <w:pStyle w:val="ListParagraph"/>
        <w:ind w:left="375"/>
      </w:pPr>
    </w:p>
    <w:p w:rsidR="00E33366" w:rsidRDefault="00E33366" w:rsidP="00B224A0">
      <w:pPr>
        <w:pStyle w:val="ListParagraph"/>
        <w:numPr>
          <w:ilvl w:val="0"/>
          <w:numId w:val="75"/>
        </w:numPr>
      </w:pPr>
      <w:r w:rsidRPr="00784E54">
        <w:t>System should provide the capability to manage the Cap</w:t>
      </w:r>
      <w:r>
        <w:t>ping</w:t>
      </w:r>
      <w:r w:rsidRPr="00784E54">
        <w:t xml:space="preserve"> % changes</w:t>
      </w:r>
      <w:r>
        <w:t xml:space="preserve"> for users with proper privilege;</w:t>
      </w:r>
    </w:p>
    <w:p w:rsidR="0060184E" w:rsidRDefault="007C489C">
      <w:pPr>
        <w:pStyle w:val="ListParagraph"/>
        <w:ind w:left="375"/>
      </w:pPr>
      <w:r>
        <w:t xml:space="preserve">Base Requirement: </w:t>
      </w:r>
      <w:r>
        <w:rPr>
          <w:i/>
        </w:rPr>
        <w:t>Requirement</w:t>
      </w:r>
      <w:r w:rsidRPr="00373BAF">
        <w:rPr>
          <w:i/>
        </w:rPr>
        <w:t xml:space="preserve"> </w:t>
      </w:r>
      <w:r w:rsidR="00F3066D">
        <w:rPr>
          <w:i/>
        </w:rPr>
        <w:t xml:space="preserve">4, </w:t>
      </w:r>
      <w:r>
        <w:rPr>
          <w:i/>
        </w:rPr>
        <w:t>5, 6</w:t>
      </w:r>
    </w:p>
    <w:p w:rsidR="006025AC" w:rsidRDefault="006025AC" w:rsidP="006025AC">
      <w:pPr>
        <w:pStyle w:val="ListParagraph"/>
      </w:pPr>
    </w:p>
    <w:p w:rsidR="00E33366" w:rsidRDefault="00E33366" w:rsidP="00B224A0">
      <w:pPr>
        <w:pStyle w:val="ListParagraph"/>
        <w:numPr>
          <w:ilvl w:val="0"/>
          <w:numId w:val="75"/>
        </w:numPr>
      </w:pPr>
      <w:r w:rsidRPr="00DC3D91">
        <w:t xml:space="preserve">System should provide the </w:t>
      </w:r>
      <w:r>
        <w:t xml:space="preserve">ability to </w:t>
      </w:r>
      <w:r w:rsidRPr="00CD4799">
        <w:t xml:space="preserve">calculate </w:t>
      </w:r>
      <w:r>
        <w:t>as part of rating s</w:t>
      </w:r>
      <w:r w:rsidRPr="00CD4799">
        <w:t xml:space="preserve">ubsequent Renewal Capping factor </w:t>
      </w:r>
      <w:r>
        <w:t>based on capping configuration. Capping configuration should be defined based on a set/list of parameters/factors defined by the client and will include the mandatory effective date, expiration date for capping applicability based on Policy effective date;</w:t>
      </w:r>
    </w:p>
    <w:p w:rsidR="0060184E" w:rsidRDefault="007C489C">
      <w:pPr>
        <w:pStyle w:val="ListParagraph"/>
        <w:ind w:left="375"/>
      </w:pPr>
      <w:r>
        <w:t xml:space="preserve">Base Requirement: </w:t>
      </w:r>
      <w:r>
        <w:rPr>
          <w:i/>
        </w:rPr>
        <w:t>Requirement</w:t>
      </w:r>
      <w:r w:rsidRPr="00373BAF">
        <w:rPr>
          <w:i/>
        </w:rPr>
        <w:t xml:space="preserve"> </w:t>
      </w:r>
      <w:r>
        <w:rPr>
          <w:i/>
        </w:rPr>
        <w:t>2, 3</w:t>
      </w:r>
    </w:p>
    <w:p w:rsidR="006025AC" w:rsidRDefault="006025AC" w:rsidP="006025AC">
      <w:pPr>
        <w:pStyle w:val="ListParagraph"/>
      </w:pPr>
    </w:p>
    <w:p w:rsidR="00E33366" w:rsidRDefault="00E33366" w:rsidP="00B224A0">
      <w:pPr>
        <w:pStyle w:val="ListParagraph"/>
        <w:numPr>
          <w:ilvl w:val="0"/>
          <w:numId w:val="75"/>
        </w:numPr>
      </w:pPr>
      <w:r>
        <w:t>S</w:t>
      </w:r>
      <w:r w:rsidRPr="00784E54">
        <w:t>ystem should have the ability to uniquely identify a Program Factor for a block of business using the same set of features</w:t>
      </w:r>
      <w:r>
        <w:t>/parameters</w:t>
      </w:r>
      <w:r w:rsidRPr="00784E54">
        <w:t xml:space="preserve"> used for Capping as identified </w:t>
      </w:r>
      <w:r>
        <w:t>above. Applying the Program Factor to the calculated premiums will be part of the rating algorithm. This factor provides an ability to manage the premium of converted &amp; capped policies even after capping has ended.</w:t>
      </w:r>
    </w:p>
    <w:p w:rsidR="0060184E" w:rsidRDefault="0056367C">
      <w:pPr>
        <w:pStyle w:val="ListParagraph"/>
        <w:ind w:left="375"/>
      </w:pPr>
      <w:r w:rsidRPr="004C224A">
        <w:t>Project Specific - Extensions of Capping</w:t>
      </w:r>
      <w:r>
        <w:t xml:space="preserve">: </w:t>
      </w:r>
      <w:r>
        <w:rPr>
          <w:i/>
        </w:rPr>
        <w:t xml:space="preserve"> </w:t>
      </w:r>
      <w:r w:rsidR="007C489C">
        <w:rPr>
          <w:i/>
        </w:rPr>
        <w:t xml:space="preserve">Project Specific </w:t>
      </w:r>
      <w:r>
        <w:rPr>
          <w:i/>
        </w:rPr>
        <w:t>item 1</w:t>
      </w:r>
    </w:p>
    <w:p w:rsidR="006025AC" w:rsidRDefault="006025AC" w:rsidP="006025AC">
      <w:pPr>
        <w:pStyle w:val="ListParagraph"/>
      </w:pPr>
    </w:p>
    <w:p w:rsidR="00E33366" w:rsidRDefault="00E33366" w:rsidP="00B224A0">
      <w:pPr>
        <w:pStyle w:val="ListParagraph"/>
        <w:numPr>
          <w:ilvl w:val="0"/>
          <w:numId w:val="75"/>
        </w:numPr>
      </w:pPr>
      <w:r w:rsidRPr="00DC3D91">
        <w:t xml:space="preserve">System should provide the </w:t>
      </w:r>
      <w:r>
        <w:t xml:space="preserve">ability </w:t>
      </w:r>
      <w:r w:rsidRPr="00DC3D91">
        <w:t xml:space="preserve">to turn capping on/off for a block of </w:t>
      </w:r>
      <w:r>
        <w:t xml:space="preserve">business </w:t>
      </w:r>
      <w:r w:rsidRPr="00DC3D91">
        <w:t xml:space="preserve">policies based on the combination of </w:t>
      </w:r>
      <w:r>
        <w:t>parameters</w:t>
      </w:r>
      <w:r w:rsidRPr="00DC3D91">
        <w:t xml:space="preserve"> mentioned </w:t>
      </w:r>
      <w:r>
        <w:t>above</w:t>
      </w:r>
      <w:r w:rsidRPr="00DC3D91">
        <w:t>.</w:t>
      </w:r>
      <w:r>
        <w:t xml:space="preserve"> Turning the capping off will be achieved by setting an expiration date for the capping configuration that is required to be turned off. Turning the capping back on will be achieved by adding a new capping configuration for the block of business policies.</w:t>
      </w:r>
    </w:p>
    <w:p w:rsidR="0060184E" w:rsidRDefault="007C489C">
      <w:pPr>
        <w:pStyle w:val="ListParagraph"/>
        <w:ind w:left="375"/>
      </w:pPr>
      <w:r>
        <w:t xml:space="preserve">Base Requirement: </w:t>
      </w:r>
      <w:r>
        <w:rPr>
          <w:i/>
        </w:rPr>
        <w:t>Requirement</w:t>
      </w:r>
      <w:r w:rsidRPr="00373BAF">
        <w:rPr>
          <w:i/>
        </w:rPr>
        <w:t xml:space="preserve"> </w:t>
      </w:r>
      <w:r w:rsidR="009F0645">
        <w:rPr>
          <w:i/>
        </w:rPr>
        <w:t>4</w:t>
      </w:r>
    </w:p>
    <w:p w:rsidR="006025AC" w:rsidRDefault="006025AC" w:rsidP="006025AC">
      <w:pPr>
        <w:pStyle w:val="ListParagraph"/>
        <w:ind w:left="375"/>
      </w:pPr>
    </w:p>
    <w:p w:rsidR="00E33366" w:rsidRDefault="00E33366" w:rsidP="00B224A0">
      <w:pPr>
        <w:pStyle w:val="ListParagraph"/>
        <w:numPr>
          <w:ilvl w:val="0"/>
          <w:numId w:val="75"/>
        </w:numPr>
      </w:pPr>
      <w:r>
        <w:t xml:space="preserve">System should have the ability to store &amp; retrieve the following information at policy level : </w:t>
      </w:r>
    </w:p>
    <w:p w:rsidR="00E33366" w:rsidRDefault="00E33366" w:rsidP="00E33366">
      <w:pPr>
        <w:pStyle w:val="ListParagraph"/>
        <w:ind w:left="720"/>
      </w:pPr>
      <w:r>
        <w:t xml:space="preserve">- Capping percentage and type used for capping factor calculation for each policy term (type will be floor, ceiling or manual capping factor override. </w:t>
      </w:r>
    </w:p>
    <w:p w:rsidR="00E33366" w:rsidRDefault="00E33366" w:rsidP="00E33366">
      <w:pPr>
        <w:pStyle w:val="ListParagraph"/>
        <w:ind w:left="720"/>
      </w:pPr>
      <w:r>
        <w:t xml:space="preserve"> - </w:t>
      </w:r>
      <w:r w:rsidRPr="006B3A4A">
        <w:t xml:space="preserve">System should have the ability to identify if the capping factor was </w:t>
      </w:r>
      <w:r>
        <w:t xml:space="preserve">calculated by the </w:t>
      </w:r>
      <w:r w:rsidRPr="006B3A4A">
        <w:t>system</w:t>
      </w:r>
      <w:r>
        <w:t xml:space="preserve"> based on floor/ceiling capping percentage or the capping factor was </w:t>
      </w:r>
      <w:r w:rsidRPr="006B3A4A">
        <w:t>manually overridden</w:t>
      </w:r>
      <w:r>
        <w:t xml:space="preserve"> by an user with proper privilege)</w:t>
      </w:r>
    </w:p>
    <w:p w:rsidR="00E33366" w:rsidRDefault="00E33366" w:rsidP="00E33366">
      <w:pPr>
        <w:pStyle w:val="ListParagraph"/>
        <w:ind w:left="720"/>
      </w:pPr>
      <w:r>
        <w:t>- Capping factor for each policy term</w:t>
      </w:r>
    </w:p>
    <w:p w:rsidR="00E33366" w:rsidRDefault="00E33366" w:rsidP="00E33366">
      <w:pPr>
        <w:pStyle w:val="ListParagraph"/>
        <w:ind w:left="720"/>
      </w:pPr>
      <w:r>
        <w:t>- Date when the capping factor was calculated</w:t>
      </w:r>
    </w:p>
    <w:p w:rsidR="00E33366" w:rsidRDefault="00E33366" w:rsidP="00E33366">
      <w:pPr>
        <w:pStyle w:val="ListParagraph"/>
        <w:ind w:left="720"/>
      </w:pPr>
      <w:r>
        <w:lastRenderedPageBreak/>
        <w:t>- Capped premium for each vehicle/unit and coverage/premium bearing endorsement.</w:t>
      </w:r>
    </w:p>
    <w:p w:rsidR="007C489C" w:rsidRDefault="007C489C" w:rsidP="00E33366">
      <w:pPr>
        <w:pStyle w:val="ListParagraph"/>
        <w:ind w:left="720"/>
      </w:pPr>
      <w:r>
        <w:t xml:space="preserve">Base Requirement: </w:t>
      </w:r>
      <w:r>
        <w:rPr>
          <w:i/>
        </w:rPr>
        <w:t>Requirement</w:t>
      </w:r>
      <w:r w:rsidRPr="00373BAF">
        <w:rPr>
          <w:i/>
        </w:rPr>
        <w:t xml:space="preserve"> </w:t>
      </w:r>
      <w:r>
        <w:rPr>
          <w:i/>
        </w:rPr>
        <w:t xml:space="preserve">2, 3, </w:t>
      </w:r>
      <w:r w:rsidR="009F0645">
        <w:rPr>
          <w:i/>
        </w:rPr>
        <w:t>12</w:t>
      </w:r>
      <w:r>
        <w:rPr>
          <w:i/>
        </w:rPr>
        <w:t>, 13</w:t>
      </w:r>
    </w:p>
    <w:p w:rsidR="00E33366" w:rsidRDefault="00E33366" w:rsidP="00E33366">
      <w:pPr>
        <w:pStyle w:val="ListParagraph"/>
        <w:ind w:left="720"/>
      </w:pPr>
    </w:p>
    <w:p w:rsidR="00E33366" w:rsidRDefault="00E33366" w:rsidP="00B224A0">
      <w:pPr>
        <w:pStyle w:val="ListParagraph"/>
        <w:numPr>
          <w:ilvl w:val="0"/>
          <w:numId w:val="75"/>
        </w:numPr>
      </w:pPr>
      <w:r>
        <w:t>System should support capping for manual conversion and book rolls by enabling data capture of the following attributes as part of the conversion process:</w:t>
      </w:r>
    </w:p>
    <w:p w:rsidR="00E33366" w:rsidRDefault="00E33366" w:rsidP="00E33366">
      <w:pPr>
        <w:pStyle w:val="ListParagraph"/>
        <w:ind w:left="720"/>
      </w:pPr>
      <w:r>
        <w:t>- Future term/Expiring full Term Premium</w:t>
      </w:r>
    </w:p>
    <w:p w:rsidR="00E33366" w:rsidRDefault="00E33366" w:rsidP="00E33366">
      <w:pPr>
        <w:pStyle w:val="ListParagraph"/>
        <w:ind w:left="720"/>
      </w:pPr>
      <w:r>
        <w:t>- Premiums at coverage/Vehicle(unit) and endorsement level</w:t>
      </w:r>
    </w:p>
    <w:p w:rsidR="00E33366" w:rsidRDefault="00E33366" w:rsidP="00E33366">
      <w:pPr>
        <w:pStyle w:val="ListParagraph"/>
        <w:ind w:left="720"/>
      </w:pPr>
      <w:r>
        <w:t>- All Block of Business features/parameters mentioned for Capping configuration</w:t>
      </w:r>
    </w:p>
    <w:p w:rsidR="0056367C" w:rsidRDefault="0056367C" w:rsidP="0056367C">
      <w:pPr>
        <w:pStyle w:val="ListParagraph"/>
        <w:ind w:left="375"/>
      </w:pPr>
      <w:r w:rsidRPr="004C224A">
        <w:t>Project Specific - Extensions of Capping</w:t>
      </w:r>
      <w:r>
        <w:t xml:space="preserve">: </w:t>
      </w:r>
      <w:r>
        <w:rPr>
          <w:i/>
        </w:rPr>
        <w:t xml:space="preserve"> Project Specific item 4</w:t>
      </w:r>
    </w:p>
    <w:p w:rsidR="00E33366" w:rsidRDefault="00E33366" w:rsidP="00E33366">
      <w:pPr>
        <w:pStyle w:val="ListParagraph"/>
        <w:ind w:left="720"/>
      </w:pPr>
    </w:p>
    <w:p w:rsidR="00E33366" w:rsidRDefault="00E33366" w:rsidP="00B224A0">
      <w:pPr>
        <w:pStyle w:val="ListParagraph"/>
        <w:numPr>
          <w:ilvl w:val="0"/>
          <w:numId w:val="75"/>
        </w:numPr>
      </w:pPr>
      <w:r>
        <w:t>System should provide the ability to store additional attributes for the import from Legacy required to support capping during Policy Import process.</w:t>
      </w:r>
    </w:p>
    <w:p w:rsidR="00E33366" w:rsidRDefault="00E33366" w:rsidP="00E33366">
      <w:pPr>
        <w:pStyle w:val="ListParagraph"/>
        <w:ind w:left="720"/>
      </w:pPr>
      <w:r>
        <w:t>- Renewal full term premium in total and by coverage/vehicle (unit)/policy</w:t>
      </w:r>
    </w:p>
    <w:p w:rsidR="00E33366" w:rsidRDefault="00E33366" w:rsidP="00E33366">
      <w:pPr>
        <w:pStyle w:val="ListParagraph"/>
        <w:ind w:left="720"/>
      </w:pPr>
      <w:r>
        <w:t>- Expiring Term Premium in total and by coverage/vehicle (unit)/policy</w:t>
      </w:r>
    </w:p>
    <w:p w:rsidR="00E33366" w:rsidRDefault="00E33366" w:rsidP="00E33366">
      <w:pPr>
        <w:pStyle w:val="ListParagraph"/>
        <w:ind w:left="720"/>
      </w:pPr>
      <w:r>
        <w:t>- All Block of Business parameters used for configuration mentioned above.</w:t>
      </w:r>
    </w:p>
    <w:p w:rsidR="0056367C" w:rsidRDefault="0056367C" w:rsidP="0056367C">
      <w:pPr>
        <w:pStyle w:val="ListParagraph"/>
        <w:ind w:left="375"/>
      </w:pPr>
      <w:r w:rsidRPr="004C224A">
        <w:t>Project Specific - Extensions of Capping</w:t>
      </w:r>
      <w:r>
        <w:t xml:space="preserve">: </w:t>
      </w:r>
      <w:r>
        <w:rPr>
          <w:i/>
        </w:rPr>
        <w:t xml:space="preserve"> Project Specific item 4</w:t>
      </w:r>
    </w:p>
    <w:p w:rsidR="00E33366" w:rsidRDefault="00E33366" w:rsidP="00E33366">
      <w:pPr>
        <w:pStyle w:val="ListParagraph"/>
        <w:ind w:left="720"/>
      </w:pPr>
    </w:p>
    <w:p w:rsidR="00E33366" w:rsidRDefault="00E33366" w:rsidP="00B224A0">
      <w:pPr>
        <w:pStyle w:val="ListParagraph"/>
        <w:numPr>
          <w:ilvl w:val="0"/>
          <w:numId w:val="75"/>
        </w:numPr>
      </w:pPr>
      <w:r>
        <w:t>System should have the ability to provide the following information to BDW. These data would be used for Dislocation Analysis from BDW.</w:t>
      </w:r>
    </w:p>
    <w:p w:rsidR="00E33366" w:rsidRDefault="00E33366" w:rsidP="00E33366">
      <w:pPr>
        <w:pStyle w:val="ListParagraph"/>
        <w:ind w:left="720"/>
      </w:pPr>
      <w:r>
        <w:t>- Capped Premium</w:t>
      </w:r>
    </w:p>
    <w:p w:rsidR="00E33366" w:rsidRDefault="00E33366" w:rsidP="00E33366">
      <w:pPr>
        <w:pStyle w:val="ListParagraph"/>
        <w:ind w:left="720"/>
      </w:pPr>
      <w:r>
        <w:t>- Uncapped Premium</w:t>
      </w:r>
    </w:p>
    <w:p w:rsidR="00E33366" w:rsidRDefault="00E33366" w:rsidP="00E33366">
      <w:pPr>
        <w:pStyle w:val="ListParagraph"/>
        <w:ind w:left="720"/>
      </w:pPr>
      <w:r>
        <w:t>- Ceiling Cap %, Floor Cap % or Manual Capping Factor Override  used</w:t>
      </w:r>
    </w:p>
    <w:p w:rsidR="00E33366" w:rsidRDefault="00E33366" w:rsidP="00E33366">
      <w:pPr>
        <w:pStyle w:val="ListParagraph"/>
        <w:ind w:left="720"/>
      </w:pPr>
      <w:r>
        <w:t>- Capping Factor (system calculated and applied capping factors)</w:t>
      </w:r>
    </w:p>
    <w:p w:rsidR="00E33366" w:rsidRDefault="00E33366" w:rsidP="00E33366">
      <w:pPr>
        <w:pStyle w:val="ListParagraph"/>
        <w:ind w:left="720"/>
      </w:pPr>
      <w:r>
        <w:t>- Renewal full term premium from Legacy in Total and at coverage/endorsement level</w:t>
      </w:r>
    </w:p>
    <w:p w:rsidR="00E33366" w:rsidRDefault="00E33366" w:rsidP="00E33366">
      <w:pPr>
        <w:pStyle w:val="ListParagraph"/>
        <w:ind w:left="720"/>
      </w:pPr>
      <w:r>
        <w:t>- All Block of Business parameters used for configuration mentioned above.</w:t>
      </w:r>
    </w:p>
    <w:p w:rsidR="007C489C" w:rsidRDefault="007C489C" w:rsidP="00E33366">
      <w:pPr>
        <w:pStyle w:val="ListParagraph"/>
        <w:ind w:left="720"/>
      </w:pPr>
      <w:r>
        <w:t xml:space="preserve">Base Requirement: </w:t>
      </w:r>
      <w:r>
        <w:rPr>
          <w:i/>
        </w:rPr>
        <w:t>Requirement</w:t>
      </w:r>
      <w:r w:rsidRPr="00373BAF">
        <w:rPr>
          <w:i/>
        </w:rPr>
        <w:t xml:space="preserve"> </w:t>
      </w:r>
      <w:r>
        <w:rPr>
          <w:i/>
        </w:rPr>
        <w:t>1</w:t>
      </w:r>
      <w:r w:rsidR="0056367C">
        <w:rPr>
          <w:i/>
        </w:rPr>
        <w:t>2</w:t>
      </w:r>
    </w:p>
    <w:p w:rsidR="00E33366" w:rsidRDefault="00E33366" w:rsidP="00E33366">
      <w:pPr>
        <w:pStyle w:val="ListParagraph"/>
        <w:ind w:left="720"/>
      </w:pPr>
    </w:p>
    <w:p w:rsidR="00E33366" w:rsidRDefault="00E33366" w:rsidP="00B224A0">
      <w:pPr>
        <w:pStyle w:val="ListParagraph"/>
        <w:numPr>
          <w:ilvl w:val="0"/>
          <w:numId w:val="75"/>
        </w:numPr>
      </w:pPr>
      <w:r>
        <w:t>System should NOT display Capping percentages, Capping factor, Program Factor in any agent/customer facing applications and documents (E.g. Comp Raters, Quick Quote, Self Service Portals etc.). It should be available only for the authorized users.</w:t>
      </w:r>
    </w:p>
    <w:p w:rsidR="0060184E" w:rsidRDefault="007C489C">
      <w:pPr>
        <w:pStyle w:val="ListParagraph"/>
        <w:ind w:left="375"/>
        <w:rPr>
          <w:i/>
        </w:rPr>
      </w:pPr>
      <w:r>
        <w:t xml:space="preserve">Base Requirement: </w:t>
      </w:r>
      <w:r>
        <w:rPr>
          <w:i/>
        </w:rPr>
        <w:t>Requirement</w:t>
      </w:r>
      <w:r w:rsidRPr="00373BAF">
        <w:rPr>
          <w:i/>
        </w:rPr>
        <w:t xml:space="preserve"> </w:t>
      </w:r>
      <w:r>
        <w:rPr>
          <w:i/>
        </w:rPr>
        <w:t>1</w:t>
      </w:r>
      <w:r w:rsidR="0056367C">
        <w:rPr>
          <w:i/>
        </w:rPr>
        <w:t>3</w:t>
      </w:r>
    </w:p>
    <w:p w:rsidR="0060184E" w:rsidRDefault="0060184E">
      <w:pPr>
        <w:pStyle w:val="ListParagraph"/>
        <w:ind w:left="375"/>
      </w:pPr>
    </w:p>
    <w:p w:rsidR="00152B76" w:rsidRDefault="00152B76" w:rsidP="00152B76">
      <w:pPr>
        <w:pStyle w:val="ListParagraph"/>
        <w:numPr>
          <w:ilvl w:val="0"/>
          <w:numId w:val="75"/>
        </w:numPr>
      </w:pPr>
      <w:r>
        <w:t>Automated Capping for Conversion</w:t>
      </w:r>
    </w:p>
    <w:p w:rsidR="00152B76" w:rsidRDefault="00152B76" w:rsidP="00152B76">
      <w:pPr>
        <w:pStyle w:val="ListParagraph"/>
        <w:numPr>
          <w:ilvl w:val="0"/>
          <w:numId w:val="83"/>
        </w:numPr>
      </w:pPr>
      <w:r>
        <w:t>During CF Automated Policy Import process the system will calculate and apply Capping after 1st Premium calculation if it is applicable for imported policy based on existing configuration;</w:t>
      </w:r>
    </w:p>
    <w:p w:rsidR="00152B76" w:rsidRDefault="00152B76" w:rsidP="00152B76">
      <w:pPr>
        <w:pStyle w:val="ListParagraph"/>
        <w:ind w:left="720"/>
      </w:pPr>
      <w:r>
        <w:t xml:space="preserve">Base Requirement: </w:t>
      </w:r>
      <w:r>
        <w:rPr>
          <w:i/>
        </w:rPr>
        <w:t>Requirement</w:t>
      </w:r>
      <w:r w:rsidRPr="00373BAF">
        <w:rPr>
          <w:i/>
        </w:rPr>
        <w:t xml:space="preserve"> </w:t>
      </w:r>
      <w:r w:rsidR="0056367C">
        <w:rPr>
          <w:i/>
        </w:rPr>
        <w:t>10</w:t>
      </w:r>
    </w:p>
    <w:p w:rsidR="00152B76" w:rsidRDefault="00152B76" w:rsidP="00152B76">
      <w:pPr>
        <w:pStyle w:val="ListParagraph"/>
        <w:ind w:left="720"/>
      </w:pPr>
    </w:p>
    <w:p w:rsidR="00152B76" w:rsidRDefault="00152B76" w:rsidP="00152B76">
      <w:pPr>
        <w:pStyle w:val="ListParagraph"/>
        <w:numPr>
          <w:ilvl w:val="0"/>
          <w:numId w:val="84"/>
        </w:numPr>
      </w:pPr>
      <w:r>
        <w:t>During CF Automated Policy Import process the system will adjust Premium Compare functionality to use capped Premium if it gets calculated for imported policy;</w:t>
      </w:r>
    </w:p>
    <w:p w:rsidR="0056367C" w:rsidRDefault="0056367C" w:rsidP="007D723D">
      <w:pPr>
        <w:pStyle w:val="ListParagraph"/>
        <w:ind w:left="720"/>
      </w:pPr>
      <w:r w:rsidRPr="004C224A">
        <w:t>Project Specific - Extensions of Capping</w:t>
      </w:r>
      <w:r>
        <w:t xml:space="preserve">: </w:t>
      </w:r>
      <w:r>
        <w:rPr>
          <w:i/>
        </w:rPr>
        <w:t xml:space="preserve"> Project Specific item 6</w:t>
      </w:r>
    </w:p>
    <w:p w:rsidR="00152B76" w:rsidRDefault="00152B76" w:rsidP="00152B76">
      <w:pPr>
        <w:pStyle w:val="ListParagraph"/>
        <w:ind w:left="720"/>
      </w:pPr>
    </w:p>
    <w:p w:rsidR="00152B76" w:rsidRDefault="00152B76" w:rsidP="00152B76">
      <w:pPr>
        <w:pStyle w:val="ListParagraph"/>
        <w:numPr>
          <w:ilvl w:val="0"/>
          <w:numId w:val="85"/>
        </w:numPr>
      </w:pPr>
      <w:r>
        <w:t>During CF Automated Policy Import process the system will override all premium variance levels(low, medium, high) if capped Premium is used.</w:t>
      </w:r>
    </w:p>
    <w:p w:rsidR="0056367C" w:rsidRDefault="0056367C" w:rsidP="007D723D">
      <w:pPr>
        <w:pStyle w:val="ListParagraph"/>
        <w:ind w:left="720"/>
      </w:pPr>
      <w:r w:rsidRPr="004C224A">
        <w:t>Project Specific - Extensions of Capping</w:t>
      </w:r>
      <w:r>
        <w:t xml:space="preserve">: </w:t>
      </w:r>
      <w:r>
        <w:rPr>
          <w:i/>
        </w:rPr>
        <w:t xml:space="preserve"> Project Specific item 7</w:t>
      </w:r>
    </w:p>
    <w:p w:rsidR="002A0180" w:rsidRDefault="002A0180"/>
    <w:p w:rsidR="00E648B4" w:rsidRPr="00363080" w:rsidRDefault="00E648B4" w:rsidP="00363080">
      <w:pPr>
        <w:pStyle w:val="Heading1"/>
      </w:pPr>
      <w:bookmarkStart w:id="39" w:name="_Toc414904698"/>
      <w:r w:rsidRPr="00363080">
        <w:t>History of Revisions</w:t>
      </w:r>
      <w:bookmarkEnd w:id="35"/>
      <w:bookmarkEnd w:id="39"/>
    </w:p>
    <w:p w:rsidR="00E648B4" w:rsidRPr="00151D23" w:rsidRDefault="00E648B4" w:rsidP="00E648B4">
      <w:pPr>
        <w:pStyle w:val="Caption"/>
      </w:pPr>
      <w:r w:rsidRPr="00151D23">
        <w:t xml:space="preserve">Table </w:t>
      </w:r>
      <w:r w:rsidR="00B95E0B">
        <w:fldChar w:fldCharType="begin"/>
      </w:r>
      <w:r w:rsidR="007A315D">
        <w:instrText xml:space="preserve"> SEQ Table \* ARABIC </w:instrText>
      </w:r>
      <w:r w:rsidR="00B95E0B">
        <w:fldChar w:fldCharType="separate"/>
      </w:r>
      <w:r w:rsidR="0042339B">
        <w:rPr>
          <w:noProof/>
        </w:rPr>
        <w:t>1</w:t>
      </w:r>
      <w:r w:rsidR="00B95E0B">
        <w:rPr>
          <w:noProof/>
        </w:rPr>
        <w:fldChar w:fldCharType="end"/>
      </w:r>
      <w:r w:rsidRPr="00151D23">
        <w:t>: History of revisions</w:t>
      </w:r>
    </w:p>
    <w:tbl>
      <w:tblPr>
        <w:tblW w:w="909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418"/>
        <w:gridCol w:w="1552"/>
        <w:gridCol w:w="1141"/>
        <w:gridCol w:w="3544"/>
        <w:gridCol w:w="1435"/>
      </w:tblGrid>
      <w:tr w:rsidR="00E648B4" w:rsidRPr="00151D23" w:rsidTr="00680DD5">
        <w:trPr>
          <w:cantSplit/>
          <w:tblHeader/>
        </w:trPr>
        <w:tc>
          <w:tcPr>
            <w:tcW w:w="9090" w:type="dxa"/>
            <w:gridSpan w:val="5"/>
            <w:tcBorders>
              <w:top w:val="single" w:sz="6" w:space="0" w:color="auto"/>
              <w:left w:val="nil"/>
              <w:bottom w:val="single" w:sz="6" w:space="0" w:color="auto"/>
              <w:right w:val="nil"/>
            </w:tcBorders>
            <w:shd w:val="clear" w:color="auto" w:fill="D9D9D9"/>
          </w:tcPr>
          <w:p w:rsidR="00E648B4" w:rsidRPr="003A19E0" w:rsidRDefault="00E648B4" w:rsidP="00680DD5">
            <w:pPr>
              <w:pStyle w:val="TableHead"/>
              <w:ind w:right="0"/>
              <w:rPr>
                <w:sz w:val="16"/>
                <w:szCs w:val="16"/>
              </w:rPr>
            </w:pPr>
            <w:r w:rsidRPr="003A19E0">
              <w:rPr>
                <w:sz w:val="16"/>
                <w:szCs w:val="16"/>
              </w:rPr>
              <w:t>History of revisions</w:t>
            </w:r>
          </w:p>
        </w:tc>
      </w:tr>
      <w:tr w:rsidR="00E648B4" w:rsidRPr="00151D23" w:rsidTr="00D45FC9">
        <w:trPr>
          <w:cantSplit/>
          <w:tblHeader/>
        </w:trPr>
        <w:tc>
          <w:tcPr>
            <w:tcW w:w="1418" w:type="dxa"/>
            <w:tcBorders>
              <w:top w:val="single" w:sz="6" w:space="0" w:color="auto"/>
              <w:left w:val="nil"/>
              <w:bottom w:val="single" w:sz="6" w:space="0" w:color="auto"/>
              <w:right w:val="nil"/>
            </w:tcBorders>
            <w:shd w:val="clear" w:color="auto" w:fill="D9D9D9"/>
          </w:tcPr>
          <w:p w:rsidR="00E648B4" w:rsidRPr="003A19E0" w:rsidRDefault="00E648B4" w:rsidP="00680DD5">
            <w:pPr>
              <w:pStyle w:val="TableHead"/>
              <w:ind w:right="0"/>
              <w:rPr>
                <w:sz w:val="16"/>
                <w:szCs w:val="16"/>
              </w:rPr>
            </w:pPr>
            <w:r w:rsidRPr="003A19E0">
              <w:rPr>
                <w:sz w:val="16"/>
                <w:szCs w:val="16"/>
              </w:rPr>
              <w:t>Revision date</w:t>
            </w:r>
          </w:p>
        </w:tc>
        <w:tc>
          <w:tcPr>
            <w:tcW w:w="1552" w:type="dxa"/>
            <w:tcBorders>
              <w:top w:val="single" w:sz="6" w:space="0" w:color="auto"/>
              <w:left w:val="nil"/>
              <w:bottom w:val="single" w:sz="6" w:space="0" w:color="auto"/>
              <w:right w:val="nil"/>
            </w:tcBorders>
            <w:shd w:val="clear" w:color="auto" w:fill="D9D9D9"/>
          </w:tcPr>
          <w:p w:rsidR="00E648B4" w:rsidRPr="003A19E0" w:rsidRDefault="00E648B4" w:rsidP="00680DD5">
            <w:pPr>
              <w:pStyle w:val="TableHead"/>
              <w:ind w:right="0"/>
              <w:rPr>
                <w:sz w:val="16"/>
                <w:szCs w:val="16"/>
              </w:rPr>
            </w:pPr>
            <w:r w:rsidRPr="003A19E0">
              <w:rPr>
                <w:sz w:val="16"/>
                <w:szCs w:val="16"/>
              </w:rPr>
              <w:t>Version</w:t>
            </w:r>
          </w:p>
        </w:tc>
        <w:tc>
          <w:tcPr>
            <w:tcW w:w="1141" w:type="dxa"/>
            <w:tcBorders>
              <w:top w:val="single" w:sz="6" w:space="0" w:color="auto"/>
              <w:left w:val="nil"/>
              <w:bottom w:val="single" w:sz="6" w:space="0" w:color="auto"/>
              <w:right w:val="nil"/>
            </w:tcBorders>
            <w:shd w:val="clear" w:color="auto" w:fill="D9D9D9"/>
          </w:tcPr>
          <w:p w:rsidR="00E648B4" w:rsidRPr="003A19E0" w:rsidRDefault="00E648B4" w:rsidP="00680DD5">
            <w:pPr>
              <w:pStyle w:val="TableHead"/>
              <w:ind w:right="0"/>
              <w:rPr>
                <w:sz w:val="16"/>
                <w:szCs w:val="16"/>
              </w:rPr>
            </w:pPr>
            <w:r w:rsidRPr="003A19E0">
              <w:rPr>
                <w:sz w:val="16"/>
                <w:szCs w:val="16"/>
              </w:rPr>
              <w:t>Author</w:t>
            </w:r>
          </w:p>
        </w:tc>
        <w:tc>
          <w:tcPr>
            <w:tcW w:w="3544" w:type="dxa"/>
            <w:tcBorders>
              <w:top w:val="single" w:sz="6" w:space="0" w:color="auto"/>
              <w:left w:val="nil"/>
              <w:bottom w:val="single" w:sz="6" w:space="0" w:color="auto"/>
              <w:right w:val="nil"/>
            </w:tcBorders>
            <w:shd w:val="clear" w:color="auto" w:fill="D9D9D9"/>
          </w:tcPr>
          <w:p w:rsidR="00E648B4" w:rsidRPr="003A19E0" w:rsidRDefault="00E648B4" w:rsidP="00680DD5">
            <w:pPr>
              <w:pStyle w:val="TableHead"/>
              <w:ind w:right="0"/>
              <w:rPr>
                <w:sz w:val="16"/>
                <w:szCs w:val="16"/>
              </w:rPr>
            </w:pPr>
            <w:r w:rsidRPr="003A19E0">
              <w:rPr>
                <w:sz w:val="16"/>
                <w:szCs w:val="16"/>
              </w:rPr>
              <w:t>Description</w:t>
            </w:r>
          </w:p>
        </w:tc>
        <w:tc>
          <w:tcPr>
            <w:tcW w:w="1435" w:type="dxa"/>
            <w:tcBorders>
              <w:top w:val="single" w:sz="6" w:space="0" w:color="auto"/>
              <w:left w:val="nil"/>
              <w:bottom w:val="single" w:sz="6" w:space="0" w:color="auto"/>
              <w:right w:val="nil"/>
            </w:tcBorders>
            <w:shd w:val="clear" w:color="auto" w:fill="D9D9D9"/>
          </w:tcPr>
          <w:p w:rsidR="00E648B4" w:rsidRPr="003A19E0" w:rsidRDefault="00E648B4" w:rsidP="00680DD5">
            <w:pPr>
              <w:pStyle w:val="TableHead"/>
              <w:ind w:right="0"/>
              <w:rPr>
                <w:sz w:val="16"/>
                <w:szCs w:val="16"/>
              </w:rPr>
            </w:pPr>
            <w:r w:rsidRPr="003A19E0">
              <w:rPr>
                <w:sz w:val="16"/>
                <w:szCs w:val="16"/>
              </w:rPr>
              <w:t>Chapter Changed</w:t>
            </w:r>
          </w:p>
        </w:tc>
      </w:tr>
      <w:tr w:rsidR="00997F5A" w:rsidTr="00D45FC9">
        <w:trPr>
          <w:cantSplit/>
          <w:trHeight w:val="294"/>
        </w:trPr>
        <w:tc>
          <w:tcPr>
            <w:tcW w:w="1418" w:type="dxa"/>
            <w:tcBorders>
              <w:top w:val="single" w:sz="6" w:space="0" w:color="808080"/>
              <w:left w:val="nil"/>
              <w:bottom w:val="single" w:sz="6" w:space="0" w:color="808080"/>
              <w:right w:val="nil"/>
            </w:tcBorders>
          </w:tcPr>
          <w:p w:rsidR="00997F5A" w:rsidRDefault="00997F5A" w:rsidP="0077556A">
            <w:pPr>
              <w:pStyle w:val="TableHead"/>
              <w:ind w:right="0"/>
              <w:rPr>
                <w:b w:val="0"/>
                <w:sz w:val="16"/>
                <w:szCs w:val="16"/>
              </w:rPr>
            </w:pPr>
            <w:r>
              <w:rPr>
                <w:b w:val="0"/>
                <w:sz w:val="16"/>
                <w:szCs w:val="16"/>
              </w:rPr>
              <w:t>1</w:t>
            </w:r>
            <w:r w:rsidR="0077556A">
              <w:rPr>
                <w:b w:val="0"/>
                <w:sz w:val="16"/>
                <w:szCs w:val="16"/>
              </w:rPr>
              <w:t>7</w:t>
            </w:r>
            <w:r>
              <w:rPr>
                <w:b w:val="0"/>
                <w:sz w:val="16"/>
                <w:szCs w:val="16"/>
              </w:rPr>
              <w:t>-Mar-2015</w:t>
            </w:r>
          </w:p>
        </w:tc>
        <w:tc>
          <w:tcPr>
            <w:tcW w:w="1552" w:type="dxa"/>
            <w:tcBorders>
              <w:top w:val="single" w:sz="6" w:space="0" w:color="808080"/>
              <w:left w:val="nil"/>
              <w:bottom w:val="single" w:sz="6" w:space="0" w:color="808080"/>
              <w:right w:val="nil"/>
            </w:tcBorders>
          </w:tcPr>
          <w:p w:rsidR="00997F5A" w:rsidRDefault="0077556A" w:rsidP="00816CBA">
            <w:pPr>
              <w:pStyle w:val="TableHead"/>
              <w:ind w:right="0"/>
              <w:rPr>
                <w:b w:val="0"/>
                <w:sz w:val="16"/>
                <w:szCs w:val="16"/>
              </w:rPr>
            </w:pPr>
            <w:r>
              <w:rPr>
                <w:b w:val="0"/>
                <w:sz w:val="16"/>
                <w:szCs w:val="16"/>
              </w:rPr>
              <w:t>Dr</w:t>
            </w:r>
            <w:r w:rsidR="00816CBA">
              <w:rPr>
                <w:b w:val="0"/>
                <w:sz w:val="16"/>
                <w:szCs w:val="16"/>
              </w:rPr>
              <w:t>a</w:t>
            </w:r>
            <w:r>
              <w:rPr>
                <w:b w:val="0"/>
                <w:sz w:val="16"/>
                <w:szCs w:val="16"/>
              </w:rPr>
              <w:t>ft</w:t>
            </w:r>
          </w:p>
        </w:tc>
        <w:tc>
          <w:tcPr>
            <w:tcW w:w="1141" w:type="dxa"/>
            <w:tcBorders>
              <w:top w:val="single" w:sz="6" w:space="0" w:color="808080"/>
              <w:left w:val="nil"/>
              <w:bottom w:val="single" w:sz="6" w:space="0" w:color="808080"/>
              <w:right w:val="nil"/>
            </w:tcBorders>
          </w:tcPr>
          <w:p w:rsidR="00997F5A" w:rsidRPr="00841C20" w:rsidRDefault="0077556A" w:rsidP="0077556A">
            <w:pPr>
              <w:pStyle w:val="TableHead"/>
              <w:ind w:right="0"/>
              <w:rPr>
                <w:b w:val="0"/>
                <w:sz w:val="16"/>
                <w:szCs w:val="16"/>
              </w:rPr>
            </w:pPr>
            <w:r>
              <w:rPr>
                <w:b w:val="0"/>
                <w:sz w:val="16"/>
                <w:szCs w:val="16"/>
              </w:rPr>
              <w:t>George Cosoveanu</w:t>
            </w:r>
          </w:p>
        </w:tc>
        <w:tc>
          <w:tcPr>
            <w:tcW w:w="3544" w:type="dxa"/>
            <w:tcBorders>
              <w:top w:val="single" w:sz="6" w:space="0" w:color="808080"/>
              <w:left w:val="nil"/>
              <w:bottom w:val="single" w:sz="6" w:space="0" w:color="808080"/>
              <w:right w:val="nil"/>
            </w:tcBorders>
          </w:tcPr>
          <w:p w:rsidR="00997F5A" w:rsidRDefault="00861E96" w:rsidP="0077556A">
            <w:pPr>
              <w:pStyle w:val="TableHead"/>
              <w:rPr>
                <w:b w:val="0"/>
                <w:sz w:val="16"/>
                <w:szCs w:val="16"/>
              </w:rPr>
            </w:pPr>
            <w:r>
              <w:rPr>
                <w:b w:val="0"/>
                <w:sz w:val="16"/>
                <w:szCs w:val="16"/>
              </w:rPr>
              <w:t>High</w:t>
            </w:r>
            <w:r w:rsidRPr="00861E96">
              <w:rPr>
                <w:b w:val="0"/>
                <w:sz w:val="16"/>
                <w:szCs w:val="16"/>
              </w:rPr>
              <w:t xml:space="preserve"> level requirements for </w:t>
            </w:r>
            <w:r w:rsidR="0077556A">
              <w:rPr>
                <w:b w:val="0"/>
                <w:sz w:val="16"/>
                <w:szCs w:val="16"/>
              </w:rPr>
              <w:t xml:space="preserve">Capping </w:t>
            </w:r>
            <w:r>
              <w:rPr>
                <w:b w:val="0"/>
                <w:sz w:val="16"/>
                <w:szCs w:val="16"/>
              </w:rPr>
              <w:t>r</w:t>
            </w:r>
            <w:r w:rsidR="00D45FC9">
              <w:rPr>
                <w:b w:val="0"/>
                <w:sz w:val="16"/>
                <w:szCs w:val="16"/>
              </w:rPr>
              <w:t xml:space="preserve">eady for </w:t>
            </w:r>
            <w:r w:rsidR="0077556A">
              <w:rPr>
                <w:b w:val="0"/>
                <w:sz w:val="16"/>
                <w:szCs w:val="16"/>
              </w:rPr>
              <w:t xml:space="preserve">internal </w:t>
            </w:r>
            <w:proofErr w:type="spellStart"/>
            <w:r w:rsidR="0077556A">
              <w:rPr>
                <w:b w:val="0"/>
                <w:sz w:val="16"/>
                <w:szCs w:val="16"/>
              </w:rPr>
              <w:t>Exigen</w:t>
            </w:r>
            <w:proofErr w:type="spellEnd"/>
            <w:r w:rsidR="0077556A">
              <w:rPr>
                <w:b w:val="0"/>
                <w:sz w:val="16"/>
                <w:szCs w:val="16"/>
              </w:rPr>
              <w:t xml:space="preserve"> Review</w:t>
            </w:r>
            <w:r w:rsidR="002E3C28">
              <w:rPr>
                <w:b w:val="0"/>
                <w:sz w:val="16"/>
                <w:szCs w:val="16"/>
              </w:rPr>
              <w:t xml:space="preserve"> </w:t>
            </w:r>
          </w:p>
        </w:tc>
        <w:tc>
          <w:tcPr>
            <w:tcW w:w="1435" w:type="dxa"/>
            <w:tcBorders>
              <w:top w:val="single" w:sz="6" w:space="0" w:color="808080"/>
              <w:left w:val="nil"/>
              <w:bottom w:val="single" w:sz="6" w:space="0" w:color="808080"/>
              <w:right w:val="nil"/>
            </w:tcBorders>
          </w:tcPr>
          <w:p w:rsidR="00997F5A" w:rsidRDefault="00997F5A" w:rsidP="001B4102">
            <w:pPr>
              <w:pStyle w:val="TableHead"/>
              <w:ind w:right="0"/>
              <w:rPr>
                <w:b w:val="0"/>
                <w:sz w:val="16"/>
                <w:szCs w:val="16"/>
              </w:rPr>
            </w:pPr>
          </w:p>
        </w:tc>
      </w:tr>
      <w:tr w:rsidR="00DD27B1" w:rsidTr="00D45FC9">
        <w:trPr>
          <w:cantSplit/>
          <w:trHeight w:val="294"/>
        </w:trPr>
        <w:tc>
          <w:tcPr>
            <w:tcW w:w="1418" w:type="dxa"/>
            <w:tcBorders>
              <w:top w:val="single" w:sz="6" w:space="0" w:color="808080"/>
              <w:left w:val="nil"/>
              <w:bottom w:val="single" w:sz="6" w:space="0" w:color="808080"/>
              <w:right w:val="nil"/>
            </w:tcBorders>
          </w:tcPr>
          <w:p w:rsidR="00DD27B1" w:rsidRDefault="00DD27B1" w:rsidP="0077556A">
            <w:pPr>
              <w:pStyle w:val="TableHead"/>
              <w:ind w:right="0"/>
              <w:rPr>
                <w:b w:val="0"/>
                <w:sz w:val="16"/>
                <w:szCs w:val="16"/>
              </w:rPr>
            </w:pPr>
            <w:r>
              <w:rPr>
                <w:b w:val="0"/>
                <w:sz w:val="16"/>
                <w:szCs w:val="16"/>
              </w:rPr>
              <w:t>19-Mar-2015</w:t>
            </w:r>
          </w:p>
        </w:tc>
        <w:tc>
          <w:tcPr>
            <w:tcW w:w="1552" w:type="dxa"/>
            <w:tcBorders>
              <w:top w:val="single" w:sz="6" w:space="0" w:color="808080"/>
              <w:left w:val="nil"/>
              <w:bottom w:val="single" w:sz="6" w:space="0" w:color="808080"/>
              <w:right w:val="nil"/>
            </w:tcBorders>
          </w:tcPr>
          <w:p w:rsidR="00DD27B1" w:rsidRDefault="00DD27B1" w:rsidP="00816CBA">
            <w:pPr>
              <w:pStyle w:val="TableHead"/>
              <w:ind w:right="0"/>
              <w:rPr>
                <w:b w:val="0"/>
                <w:sz w:val="16"/>
                <w:szCs w:val="16"/>
              </w:rPr>
            </w:pPr>
            <w:r>
              <w:rPr>
                <w:b w:val="0"/>
                <w:sz w:val="16"/>
                <w:szCs w:val="16"/>
              </w:rPr>
              <w:t>0.1</w:t>
            </w:r>
          </w:p>
        </w:tc>
        <w:tc>
          <w:tcPr>
            <w:tcW w:w="1141" w:type="dxa"/>
            <w:tcBorders>
              <w:top w:val="single" w:sz="6" w:space="0" w:color="808080"/>
              <w:left w:val="nil"/>
              <w:bottom w:val="single" w:sz="6" w:space="0" w:color="808080"/>
              <w:right w:val="nil"/>
            </w:tcBorders>
          </w:tcPr>
          <w:p w:rsidR="00DD27B1" w:rsidRDefault="00DD27B1" w:rsidP="0077556A">
            <w:pPr>
              <w:pStyle w:val="TableHead"/>
              <w:ind w:right="0"/>
              <w:rPr>
                <w:b w:val="0"/>
                <w:sz w:val="16"/>
                <w:szCs w:val="16"/>
              </w:rPr>
            </w:pPr>
            <w:r>
              <w:rPr>
                <w:b w:val="0"/>
                <w:sz w:val="16"/>
                <w:szCs w:val="16"/>
              </w:rPr>
              <w:t>Sergey Zyrianov</w:t>
            </w:r>
          </w:p>
        </w:tc>
        <w:tc>
          <w:tcPr>
            <w:tcW w:w="3544" w:type="dxa"/>
            <w:tcBorders>
              <w:top w:val="single" w:sz="6" w:space="0" w:color="808080"/>
              <w:left w:val="nil"/>
              <w:bottom w:val="single" w:sz="6" w:space="0" w:color="808080"/>
              <w:right w:val="nil"/>
            </w:tcBorders>
          </w:tcPr>
          <w:p w:rsidR="00DD27B1" w:rsidRDefault="00DD27B1" w:rsidP="0077556A">
            <w:pPr>
              <w:pStyle w:val="TableHead"/>
              <w:rPr>
                <w:b w:val="0"/>
                <w:sz w:val="16"/>
                <w:szCs w:val="16"/>
              </w:rPr>
            </w:pPr>
            <w:r>
              <w:rPr>
                <w:b w:val="0"/>
                <w:sz w:val="16"/>
                <w:szCs w:val="16"/>
              </w:rPr>
              <w:t>Updated requirements to include rules usage</w:t>
            </w:r>
          </w:p>
        </w:tc>
        <w:tc>
          <w:tcPr>
            <w:tcW w:w="1435" w:type="dxa"/>
            <w:tcBorders>
              <w:top w:val="single" w:sz="6" w:space="0" w:color="808080"/>
              <w:left w:val="nil"/>
              <w:bottom w:val="single" w:sz="6" w:space="0" w:color="808080"/>
              <w:right w:val="nil"/>
            </w:tcBorders>
          </w:tcPr>
          <w:p w:rsidR="00DD27B1" w:rsidRDefault="00DD27B1" w:rsidP="001B4102">
            <w:pPr>
              <w:pStyle w:val="TableHead"/>
              <w:ind w:right="0"/>
              <w:rPr>
                <w:b w:val="0"/>
                <w:sz w:val="16"/>
                <w:szCs w:val="16"/>
              </w:rPr>
            </w:pPr>
            <w:r>
              <w:rPr>
                <w:b w:val="0"/>
                <w:sz w:val="16"/>
                <w:szCs w:val="16"/>
              </w:rPr>
              <w:t>all</w:t>
            </w:r>
          </w:p>
        </w:tc>
      </w:tr>
      <w:tr w:rsidR="00DD27B1" w:rsidTr="00D45FC9">
        <w:trPr>
          <w:cantSplit/>
          <w:trHeight w:val="294"/>
        </w:trPr>
        <w:tc>
          <w:tcPr>
            <w:tcW w:w="1418" w:type="dxa"/>
            <w:tcBorders>
              <w:top w:val="single" w:sz="6" w:space="0" w:color="808080"/>
              <w:left w:val="nil"/>
              <w:bottom w:val="single" w:sz="6" w:space="0" w:color="808080"/>
              <w:right w:val="nil"/>
            </w:tcBorders>
          </w:tcPr>
          <w:p w:rsidR="00DD27B1" w:rsidRDefault="00DD27B1" w:rsidP="0077556A">
            <w:pPr>
              <w:pStyle w:val="TableHead"/>
              <w:ind w:right="0"/>
              <w:rPr>
                <w:b w:val="0"/>
                <w:sz w:val="16"/>
                <w:szCs w:val="16"/>
              </w:rPr>
            </w:pPr>
            <w:r>
              <w:rPr>
                <w:b w:val="0"/>
                <w:sz w:val="16"/>
                <w:szCs w:val="16"/>
              </w:rPr>
              <w:t>19-Mar-2015</w:t>
            </w:r>
          </w:p>
        </w:tc>
        <w:tc>
          <w:tcPr>
            <w:tcW w:w="1552" w:type="dxa"/>
            <w:tcBorders>
              <w:top w:val="single" w:sz="6" w:space="0" w:color="808080"/>
              <w:left w:val="nil"/>
              <w:bottom w:val="single" w:sz="6" w:space="0" w:color="808080"/>
              <w:right w:val="nil"/>
            </w:tcBorders>
          </w:tcPr>
          <w:p w:rsidR="00DD27B1" w:rsidRDefault="00DD27B1" w:rsidP="00DD27B1">
            <w:pPr>
              <w:pStyle w:val="TableHead"/>
              <w:ind w:right="0"/>
              <w:rPr>
                <w:b w:val="0"/>
                <w:sz w:val="16"/>
                <w:szCs w:val="16"/>
              </w:rPr>
            </w:pPr>
            <w:r>
              <w:rPr>
                <w:b w:val="0"/>
                <w:sz w:val="16"/>
                <w:szCs w:val="16"/>
              </w:rPr>
              <w:t>0.2</w:t>
            </w:r>
          </w:p>
        </w:tc>
        <w:tc>
          <w:tcPr>
            <w:tcW w:w="1141" w:type="dxa"/>
            <w:tcBorders>
              <w:top w:val="single" w:sz="6" w:space="0" w:color="808080"/>
              <w:left w:val="nil"/>
              <w:bottom w:val="single" w:sz="6" w:space="0" w:color="808080"/>
              <w:right w:val="nil"/>
            </w:tcBorders>
          </w:tcPr>
          <w:p w:rsidR="00DD27B1" w:rsidRDefault="00DD27B1" w:rsidP="00DD27B1">
            <w:pPr>
              <w:pStyle w:val="TableHead"/>
              <w:ind w:right="0"/>
              <w:rPr>
                <w:b w:val="0"/>
                <w:sz w:val="16"/>
                <w:szCs w:val="16"/>
              </w:rPr>
            </w:pPr>
            <w:r>
              <w:rPr>
                <w:b w:val="0"/>
                <w:sz w:val="16"/>
                <w:szCs w:val="16"/>
              </w:rPr>
              <w:t>George Cosoveanu</w:t>
            </w:r>
          </w:p>
        </w:tc>
        <w:tc>
          <w:tcPr>
            <w:tcW w:w="3544" w:type="dxa"/>
            <w:tcBorders>
              <w:top w:val="single" w:sz="6" w:space="0" w:color="808080"/>
              <w:left w:val="nil"/>
              <w:bottom w:val="single" w:sz="6" w:space="0" w:color="808080"/>
              <w:right w:val="nil"/>
            </w:tcBorders>
          </w:tcPr>
          <w:p w:rsidR="00DD27B1" w:rsidRDefault="00DD27B1" w:rsidP="00DD27B1">
            <w:pPr>
              <w:pStyle w:val="TableHead"/>
              <w:rPr>
                <w:b w:val="0"/>
                <w:sz w:val="16"/>
                <w:szCs w:val="16"/>
              </w:rPr>
            </w:pPr>
            <w:r>
              <w:rPr>
                <w:b w:val="0"/>
                <w:sz w:val="16"/>
                <w:szCs w:val="16"/>
              </w:rPr>
              <w:t>Updated requirements to include the View Capping Details/Manual Capping Factor Override</w:t>
            </w:r>
          </w:p>
        </w:tc>
        <w:tc>
          <w:tcPr>
            <w:tcW w:w="1435" w:type="dxa"/>
            <w:tcBorders>
              <w:top w:val="single" w:sz="6" w:space="0" w:color="808080"/>
              <w:left w:val="nil"/>
              <w:bottom w:val="single" w:sz="6" w:space="0" w:color="808080"/>
              <w:right w:val="nil"/>
            </w:tcBorders>
          </w:tcPr>
          <w:p w:rsidR="00DD27B1" w:rsidRDefault="00DD27B1" w:rsidP="001B4102">
            <w:pPr>
              <w:pStyle w:val="TableHead"/>
              <w:ind w:right="0"/>
              <w:rPr>
                <w:b w:val="0"/>
                <w:sz w:val="16"/>
                <w:szCs w:val="16"/>
              </w:rPr>
            </w:pPr>
            <w:r>
              <w:rPr>
                <w:b w:val="0"/>
                <w:sz w:val="16"/>
                <w:szCs w:val="16"/>
              </w:rPr>
              <w:t>all</w:t>
            </w:r>
          </w:p>
        </w:tc>
      </w:tr>
      <w:tr w:rsidR="00AC0E0A" w:rsidTr="00D45FC9">
        <w:trPr>
          <w:cantSplit/>
          <w:trHeight w:val="294"/>
        </w:trPr>
        <w:tc>
          <w:tcPr>
            <w:tcW w:w="1418" w:type="dxa"/>
            <w:tcBorders>
              <w:top w:val="single" w:sz="6" w:space="0" w:color="808080"/>
              <w:left w:val="nil"/>
              <w:bottom w:val="single" w:sz="6" w:space="0" w:color="808080"/>
              <w:right w:val="nil"/>
            </w:tcBorders>
          </w:tcPr>
          <w:p w:rsidR="00AC0E0A" w:rsidRDefault="00AC0E0A" w:rsidP="00AC0E0A">
            <w:pPr>
              <w:pStyle w:val="TableHead"/>
              <w:ind w:right="0"/>
              <w:rPr>
                <w:b w:val="0"/>
                <w:sz w:val="16"/>
                <w:szCs w:val="16"/>
              </w:rPr>
            </w:pPr>
            <w:r>
              <w:rPr>
                <w:b w:val="0"/>
                <w:sz w:val="16"/>
                <w:szCs w:val="16"/>
              </w:rPr>
              <w:t>20-Mar-2015</w:t>
            </w:r>
          </w:p>
        </w:tc>
        <w:tc>
          <w:tcPr>
            <w:tcW w:w="1552" w:type="dxa"/>
            <w:tcBorders>
              <w:top w:val="single" w:sz="6" w:space="0" w:color="808080"/>
              <w:left w:val="nil"/>
              <w:bottom w:val="single" w:sz="6" w:space="0" w:color="808080"/>
              <w:right w:val="nil"/>
            </w:tcBorders>
          </w:tcPr>
          <w:p w:rsidR="00AC0E0A" w:rsidRDefault="00AC0E0A" w:rsidP="00AC0E0A">
            <w:pPr>
              <w:pStyle w:val="TableHead"/>
              <w:ind w:right="0"/>
              <w:rPr>
                <w:b w:val="0"/>
                <w:sz w:val="16"/>
                <w:szCs w:val="16"/>
              </w:rPr>
            </w:pPr>
            <w:r>
              <w:rPr>
                <w:b w:val="0"/>
                <w:sz w:val="16"/>
                <w:szCs w:val="16"/>
              </w:rPr>
              <w:t>0.3</w:t>
            </w:r>
          </w:p>
        </w:tc>
        <w:tc>
          <w:tcPr>
            <w:tcW w:w="1141" w:type="dxa"/>
            <w:tcBorders>
              <w:top w:val="single" w:sz="6" w:space="0" w:color="808080"/>
              <w:left w:val="nil"/>
              <w:bottom w:val="single" w:sz="6" w:space="0" w:color="808080"/>
              <w:right w:val="nil"/>
            </w:tcBorders>
          </w:tcPr>
          <w:p w:rsidR="00AC0E0A" w:rsidRDefault="00AC0E0A" w:rsidP="00DB0520">
            <w:pPr>
              <w:pStyle w:val="TableHead"/>
              <w:ind w:right="0"/>
              <w:rPr>
                <w:b w:val="0"/>
                <w:sz w:val="16"/>
                <w:szCs w:val="16"/>
              </w:rPr>
            </w:pPr>
            <w:r>
              <w:rPr>
                <w:b w:val="0"/>
                <w:sz w:val="16"/>
                <w:szCs w:val="16"/>
              </w:rPr>
              <w:t>George Cosoveanu</w:t>
            </w:r>
          </w:p>
        </w:tc>
        <w:tc>
          <w:tcPr>
            <w:tcW w:w="3544" w:type="dxa"/>
            <w:tcBorders>
              <w:top w:val="single" w:sz="6" w:space="0" w:color="808080"/>
              <w:left w:val="nil"/>
              <w:bottom w:val="single" w:sz="6" w:space="0" w:color="808080"/>
              <w:right w:val="nil"/>
            </w:tcBorders>
          </w:tcPr>
          <w:p w:rsidR="00AC0E0A" w:rsidRDefault="00AC0E0A" w:rsidP="00AC0E0A">
            <w:pPr>
              <w:pStyle w:val="TableHead"/>
              <w:rPr>
                <w:b w:val="0"/>
                <w:sz w:val="16"/>
                <w:szCs w:val="16"/>
              </w:rPr>
            </w:pPr>
            <w:r>
              <w:rPr>
                <w:b w:val="0"/>
                <w:sz w:val="16"/>
                <w:szCs w:val="16"/>
              </w:rPr>
              <w:t xml:space="preserve">Updated requirements based on the internal </w:t>
            </w:r>
            <w:proofErr w:type="spellStart"/>
            <w:r>
              <w:rPr>
                <w:b w:val="0"/>
                <w:sz w:val="16"/>
                <w:szCs w:val="16"/>
              </w:rPr>
              <w:t>Exigen</w:t>
            </w:r>
            <w:proofErr w:type="spellEnd"/>
            <w:r>
              <w:rPr>
                <w:b w:val="0"/>
                <w:sz w:val="16"/>
                <w:szCs w:val="16"/>
              </w:rPr>
              <w:t xml:space="preserve"> review meeting held on Mar-19-2015</w:t>
            </w:r>
          </w:p>
        </w:tc>
        <w:tc>
          <w:tcPr>
            <w:tcW w:w="1435" w:type="dxa"/>
            <w:tcBorders>
              <w:top w:val="single" w:sz="6" w:space="0" w:color="808080"/>
              <w:left w:val="nil"/>
              <w:bottom w:val="single" w:sz="6" w:space="0" w:color="808080"/>
              <w:right w:val="nil"/>
            </w:tcBorders>
          </w:tcPr>
          <w:p w:rsidR="00AC0E0A" w:rsidRDefault="00AC0E0A" w:rsidP="00DB0520">
            <w:pPr>
              <w:pStyle w:val="TableHead"/>
              <w:ind w:right="0"/>
              <w:rPr>
                <w:b w:val="0"/>
                <w:sz w:val="16"/>
                <w:szCs w:val="16"/>
              </w:rPr>
            </w:pPr>
            <w:r>
              <w:rPr>
                <w:b w:val="0"/>
                <w:sz w:val="16"/>
                <w:szCs w:val="16"/>
              </w:rPr>
              <w:t>all</w:t>
            </w:r>
          </w:p>
        </w:tc>
      </w:tr>
      <w:tr w:rsidR="00DB0520" w:rsidTr="00D45FC9">
        <w:trPr>
          <w:cantSplit/>
          <w:trHeight w:val="294"/>
        </w:trPr>
        <w:tc>
          <w:tcPr>
            <w:tcW w:w="1418" w:type="dxa"/>
            <w:tcBorders>
              <w:top w:val="single" w:sz="6" w:space="0" w:color="808080"/>
              <w:left w:val="nil"/>
              <w:bottom w:val="single" w:sz="6" w:space="0" w:color="808080"/>
              <w:right w:val="nil"/>
            </w:tcBorders>
          </w:tcPr>
          <w:p w:rsidR="00DB0520" w:rsidRDefault="00DB0520" w:rsidP="00DB0520">
            <w:pPr>
              <w:pStyle w:val="TableHead"/>
              <w:ind w:right="0"/>
              <w:rPr>
                <w:b w:val="0"/>
                <w:sz w:val="16"/>
                <w:szCs w:val="16"/>
              </w:rPr>
            </w:pPr>
            <w:r>
              <w:rPr>
                <w:b w:val="0"/>
                <w:sz w:val="16"/>
                <w:szCs w:val="16"/>
              </w:rPr>
              <w:t>20-Mar-2015</w:t>
            </w:r>
          </w:p>
        </w:tc>
        <w:tc>
          <w:tcPr>
            <w:tcW w:w="1552" w:type="dxa"/>
            <w:tcBorders>
              <w:top w:val="single" w:sz="6" w:space="0" w:color="808080"/>
              <w:left w:val="nil"/>
              <w:bottom w:val="single" w:sz="6" w:space="0" w:color="808080"/>
              <w:right w:val="nil"/>
            </w:tcBorders>
          </w:tcPr>
          <w:p w:rsidR="00DB0520" w:rsidRDefault="00DB0520" w:rsidP="00DB0520">
            <w:pPr>
              <w:pStyle w:val="TableHead"/>
              <w:ind w:right="0"/>
              <w:rPr>
                <w:b w:val="0"/>
                <w:sz w:val="16"/>
                <w:szCs w:val="16"/>
              </w:rPr>
            </w:pPr>
            <w:r>
              <w:rPr>
                <w:b w:val="0"/>
                <w:sz w:val="16"/>
                <w:szCs w:val="16"/>
              </w:rPr>
              <w:t>0.4</w:t>
            </w:r>
          </w:p>
        </w:tc>
        <w:tc>
          <w:tcPr>
            <w:tcW w:w="1141" w:type="dxa"/>
            <w:tcBorders>
              <w:top w:val="single" w:sz="6" w:space="0" w:color="808080"/>
              <w:left w:val="nil"/>
              <w:bottom w:val="single" w:sz="6" w:space="0" w:color="808080"/>
              <w:right w:val="nil"/>
            </w:tcBorders>
          </w:tcPr>
          <w:p w:rsidR="00DB0520" w:rsidRDefault="00DB0520" w:rsidP="00DB0520">
            <w:pPr>
              <w:pStyle w:val="TableHead"/>
              <w:ind w:right="0"/>
              <w:rPr>
                <w:b w:val="0"/>
                <w:sz w:val="16"/>
                <w:szCs w:val="16"/>
              </w:rPr>
            </w:pPr>
            <w:r>
              <w:rPr>
                <w:b w:val="0"/>
                <w:sz w:val="16"/>
                <w:szCs w:val="16"/>
              </w:rPr>
              <w:t>George Cosoveanu</w:t>
            </w:r>
          </w:p>
        </w:tc>
        <w:tc>
          <w:tcPr>
            <w:tcW w:w="3544" w:type="dxa"/>
            <w:tcBorders>
              <w:top w:val="single" w:sz="6" w:space="0" w:color="808080"/>
              <w:left w:val="nil"/>
              <w:bottom w:val="single" w:sz="6" w:space="0" w:color="808080"/>
              <w:right w:val="nil"/>
            </w:tcBorders>
          </w:tcPr>
          <w:p w:rsidR="0060184E" w:rsidRDefault="00DB0520">
            <w:pPr>
              <w:pStyle w:val="TableHead"/>
              <w:rPr>
                <w:b w:val="0"/>
                <w:color w:val="1D6681" w:themeColor="accent3"/>
                <w:sz w:val="16"/>
                <w:szCs w:val="16"/>
              </w:rPr>
            </w:pPr>
            <w:r>
              <w:rPr>
                <w:b w:val="0"/>
                <w:sz w:val="16"/>
                <w:szCs w:val="16"/>
              </w:rPr>
              <w:t xml:space="preserve">Updated requirements based on a late requirements update from </w:t>
            </w:r>
            <w:r w:rsidR="007C489C">
              <w:rPr>
                <w:b w:val="0"/>
                <w:sz w:val="16"/>
                <w:szCs w:val="16"/>
              </w:rPr>
              <w:t xml:space="preserve">the client </w:t>
            </w:r>
            <w:r>
              <w:rPr>
                <w:b w:val="0"/>
                <w:sz w:val="16"/>
                <w:szCs w:val="16"/>
              </w:rPr>
              <w:t>saying that Manual Capping Factor should be entered as a percentage and both Manual Capping and System calculated capping factors should be displayed as a percentage</w:t>
            </w:r>
            <w:r w:rsidR="002836BF">
              <w:rPr>
                <w:b w:val="0"/>
                <w:sz w:val="16"/>
                <w:szCs w:val="16"/>
              </w:rPr>
              <w:t xml:space="preserve"> on the View Capping  Details screen </w:t>
            </w:r>
          </w:p>
        </w:tc>
        <w:tc>
          <w:tcPr>
            <w:tcW w:w="1435" w:type="dxa"/>
            <w:tcBorders>
              <w:top w:val="single" w:sz="6" w:space="0" w:color="808080"/>
              <w:left w:val="nil"/>
              <w:bottom w:val="single" w:sz="6" w:space="0" w:color="808080"/>
              <w:right w:val="nil"/>
            </w:tcBorders>
          </w:tcPr>
          <w:p w:rsidR="00DB0520" w:rsidRDefault="00DB0520" w:rsidP="00DB0520">
            <w:pPr>
              <w:pStyle w:val="TableHead"/>
              <w:ind w:right="0"/>
              <w:rPr>
                <w:b w:val="0"/>
                <w:sz w:val="16"/>
                <w:szCs w:val="16"/>
              </w:rPr>
            </w:pPr>
            <w:r>
              <w:rPr>
                <w:b w:val="0"/>
                <w:sz w:val="16"/>
                <w:szCs w:val="16"/>
              </w:rPr>
              <w:t>3.5</w:t>
            </w:r>
          </w:p>
        </w:tc>
      </w:tr>
      <w:tr w:rsidR="00FB7F72" w:rsidTr="00D45FC9">
        <w:trPr>
          <w:cantSplit/>
          <w:trHeight w:val="294"/>
        </w:trPr>
        <w:tc>
          <w:tcPr>
            <w:tcW w:w="1418" w:type="dxa"/>
            <w:tcBorders>
              <w:top w:val="single" w:sz="6" w:space="0" w:color="808080"/>
              <w:left w:val="nil"/>
              <w:bottom w:val="single" w:sz="6" w:space="0" w:color="808080"/>
              <w:right w:val="nil"/>
            </w:tcBorders>
          </w:tcPr>
          <w:p w:rsidR="00FB7F72" w:rsidRDefault="00FB7F72" w:rsidP="00FB7F72">
            <w:pPr>
              <w:pStyle w:val="TableHead"/>
              <w:ind w:right="0"/>
              <w:rPr>
                <w:b w:val="0"/>
                <w:sz w:val="16"/>
                <w:szCs w:val="16"/>
              </w:rPr>
            </w:pPr>
            <w:r>
              <w:rPr>
                <w:b w:val="0"/>
                <w:sz w:val="16"/>
                <w:szCs w:val="16"/>
              </w:rPr>
              <w:t>23-Mar-2015</w:t>
            </w:r>
          </w:p>
        </w:tc>
        <w:tc>
          <w:tcPr>
            <w:tcW w:w="1552" w:type="dxa"/>
            <w:tcBorders>
              <w:top w:val="single" w:sz="6" w:space="0" w:color="808080"/>
              <w:left w:val="nil"/>
              <w:bottom w:val="single" w:sz="6" w:space="0" w:color="808080"/>
              <w:right w:val="nil"/>
            </w:tcBorders>
          </w:tcPr>
          <w:p w:rsidR="00FB7F72" w:rsidRDefault="00FB7F72" w:rsidP="00DB0520">
            <w:pPr>
              <w:pStyle w:val="TableHead"/>
              <w:ind w:right="0"/>
              <w:rPr>
                <w:b w:val="0"/>
                <w:sz w:val="16"/>
                <w:szCs w:val="16"/>
              </w:rPr>
            </w:pPr>
            <w:r>
              <w:rPr>
                <w:b w:val="0"/>
                <w:sz w:val="16"/>
                <w:szCs w:val="16"/>
              </w:rPr>
              <w:t>0.5</w:t>
            </w:r>
          </w:p>
        </w:tc>
        <w:tc>
          <w:tcPr>
            <w:tcW w:w="1141" w:type="dxa"/>
            <w:tcBorders>
              <w:top w:val="single" w:sz="6" w:space="0" w:color="808080"/>
              <w:left w:val="nil"/>
              <w:bottom w:val="single" w:sz="6" w:space="0" w:color="808080"/>
              <w:right w:val="nil"/>
            </w:tcBorders>
          </w:tcPr>
          <w:p w:rsidR="00FB7F72" w:rsidRDefault="00FB7F72" w:rsidP="00DB0520">
            <w:pPr>
              <w:pStyle w:val="TableHead"/>
              <w:ind w:right="0"/>
              <w:rPr>
                <w:b w:val="0"/>
                <w:sz w:val="16"/>
                <w:szCs w:val="16"/>
              </w:rPr>
            </w:pPr>
            <w:r>
              <w:rPr>
                <w:b w:val="0"/>
                <w:sz w:val="16"/>
                <w:szCs w:val="16"/>
              </w:rPr>
              <w:t>Sergey Zyrianov</w:t>
            </w:r>
          </w:p>
        </w:tc>
        <w:tc>
          <w:tcPr>
            <w:tcW w:w="3544" w:type="dxa"/>
            <w:tcBorders>
              <w:top w:val="single" w:sz="6" w:space="0" w:color="808080"/>
              <w:left w:val="nil"/>
              <w:bottom w:val="single" w:sz="6" w:space="0" w:color="808080"/>
              <w:right w:val="nil"/>
            </w:tcBorders>
          </w:tcPr>
          <w:p w:rsidR="00FB7F72" w:rsidRDefault="00FB7F72">
            <w:pPr>
              <w:pStyle w:val="TableHead"/>
              <w:rPr>
                <w:b w:val="0"/>
                <w:sz w:val="16"/>
                <w:szCs w:val="16"/>
              </w:rPr>
            </w:pPr>
            <w:r>
              <w:rPr>
                <w:b w:val="0"/>
                <w:sz w:val="16"/>
                <w:szCs w:val="16"/>
              </w:rPr>
              <w:t>Updated requirements list to include capping rules independent from rating versioning, added tracing to appendix</w:t>
            </w:r>
          </w:p>
        </w:tc>
        <w:tc>
          <w:tcPr>
            <w:tcW w:w="1435" w:type="dxa"/>
            <w:tcBorders>
              <w:top w:val="single" w:sz="6" w:space="0" w:color="808080"/>
              <w:left w:val="nil"/>
              <w:bottom w:val="single" w:sz="6" w:space="0" w:color="808080"/>
              <w:right w:val="nil"/>
            </w:tcBorders>
          </w:tcPr>
          <w:p w:rsidR="00FB7F72" w:rsidRDefault="00FB7F72" w:rsidP="00DB0520">
            <w:pPr>
              <w:pStyle w:val="TableHead"/>
              <w:ind w:right="0"/>
              <w:rPr>
                <w:b w:val="0"/>
                <w:sz w:val="16"/>
                <w:szCs w:val="16"/>
              </w:rPr>
            </w:pPr>
            <w:r>
              <w:rPr>
                <w:b w:val="0"/>
                <w:sz w:val="16"/>
                <w:szCs w:val="16"/>
              </w:rPr>
              <w:t>2, 4</w:t>
            </w:r>
          </w:p>
        </w:tc>
      </w:tr>
      <w:tr w:rsidR="00FB7F72" w:rsidTr="00D45FC9">
        <w:trPr>
          <w:cantSplit/>
          <w:trHeight w:val="294"/>
        </w:trPr>
        <w:tc>
          <w:tcPr>
            <w:tcW w:w="1418" w:type="dxa"/>
            <w:tcBorders>
              <w:top w:val="single" w:sz="6" w:space="0" w:color="808080"/>
              <w:left w:val="nil"/>
              <w:bottom w:val="single" w:sz="6" w:space="0" w:color="808080"/>
              <w:right w:val="nil"/>
            </w:tcBorders>
          </w:tcPr>
          <w:p w:rsidR="00FB7F72" w:rsidRDefault="00FB7F72" w:rsidP="00FB7F72">
            <w:pPr>
              <w:pStyle w:val="TableHead"/>
              <w:ind w:right="0"/>
              <w:rPr>
                <w:b w:val="0"/>
                <w:sz w:val="16"/>
                <w:szCs w:val="16"/>
              </w:rPr>
            </w:pPr>
            <w:r>
              <w:rPr>
                <w:b w:val="0"/>
                <w:sz w:val="16"/>
                <w:szCs w:val="16"/>
              </w:rPr>
              <w:t>23-Mar-2015</w:t>
            </w:r>
          </w:p>
        </w:tc>
        <w:tc>
          <w:tcPr>
            <w:tcW w:w="1552" w:type="dxa"/>
            <w:tcBorders>
              <w:top w:val="single" w:sz="6" w:space="0" w:color="808080"/>
              <w:left w:val="nil"/>
              <w:bottom w:val="single" w:sz="6" w:space="0" w:color="808080"/>
              <w:right w:val="nil"/>
            </w:tcBorders>
          </w:tcPr>
          <w:p w:rsidR="00FB7F72" w:rsidRDefault="00FB7F72" w:rsidP="00FB7F72">
            <w:pPr>
              <w:pStyle w:val="TableHead"/>
              <w:ind w:right="0"/>
              <w:rPr>
                <w:b w:val="0"/>
                <w:sz w:val="16"/>
                <w:szCs w:val="16"/>
              </w:rPr>
            </w:pPr>
            <w:r>
              <w:rPr>
                <w:b w:val="0"/>
                <w:sz w:val="16"/>
                <w:szCs w:val="16"/>
              </w:rPr>
              <w:t>0.6</w:t>
            </w:r>
          </w:p>
        </w:tc>
        <w:tc>
          <w:tcPr>
            <w:tcW w:w="1141" w:type="dxa"/>
            <w:tcBorders>
              <w:top w:val="single" w:sz="6" w:space="0" w:color="808080"/>
              <w:left w:val="nil"/>
              <w:bottom w:val="single" w:sz="6" w:space="0" w:color="808080"/>
              <w:right w:val="nil"/>
            </w:tcBorders>
          </w:tcPr>
          <w:p w:rsidR="00FB7F72" w:rsidRDefault="00FB7F72" w:rsidP="00DB0520">
            <w:pPr>
              <w:pStyle w:val="TableHead"/>
              <w:ind w:right="0"/>
              <w:rPr>
                <w:b w:val="0"/>
                <w:sz w:val="16"/>
                <w:szCs w:val="16"/>
              </w:rPr>
            </w:pPr>
            <w:r>
              <w:rPr>
                <w:b w:val="0"/>
                <w:sz w:val="16"/>
                <w:szCs w:val="16"/>
              </w:rPr>
              <w:t>George Cosoveanu</w:t>
            </w:r>
          </w:p>
        </w:tc>
        <w:tc>
          <w:tcPr>
            <w:tcW w:w="3544" w:type="dxa"/>
            <w:tcBorders>
              <w:top w:val="single" w:sz="6" w:space="0" w:color="808080"/>
              <w:left w:val="nil"/>
              <w:bottom w:val="single" w:sz="6" w:space="0" w:color="808080"/>
              <w:right w:val="nil"/>
            </w:tcBorders>
          </w:tcPr>
          <w:p w:rsidR="00FB7F72" w:rsidRDefault="00FB7F72">
            <w:pPr>
              <w:pStyle w:val="TableHead"/>
              <w:rPr>
                <w:b w:val="0"/>
                <w:sz w:val="16"/>
                <w:szCs w:val="16"/>
              </w:rPr>
            </w:pPr>
            <w:r>
              <w:rPr>
                <w:b w:val="0"/>
                <w:sz w:val="16"/>
                <w:szCs w:val="16"/>
              </w:rPr>
              <w:t xml:space="preserve">Updated requirements adding  </w:t>
            </w:r>
            <w:r w:rsidRPr="00FB7F72">
              <w:rPr>
                <w:b w:val="0"/>
                <w:sz w:val="16"/>
                <w:szCs w:val="16"/>
              </w:rPr>
              <w:t>Automated Capping for Conversion</w:t>
            </w:r>
            <w:r>
              <w:rPr>
                <w:b w:val="0"/>
                <w:sz w:val="16"/>
                <w:szCs w:val="16"/>
              </w:rPr>
              <w:t xml:space="preserve"> in AAA Initial Requirements and </w:t>
            </w:r>
            <w:r w:rsidRPr="00FB7F72">
              <w:rPr>
                <w:b w:val="0"/>
                <w:sz w:val="16"/>
                <w:szCs w:val="16"/>
              </w:rPr>
              <w:t>Project Specific - Extensions of Capping</w:t>
            </w:r>
            <w:r>
              <w:rPr>
                <w:b w:val="0"/>
                <w:sz w:val="16"/>
                <w:szCs w:val="16"/>
              </w:rPr>
              <w:t xml:space="preserve"> chapters</w:t>
            </w:r>
          </w:p>
        </w:tc>
        <w:tc>
          <w:tcPr>
            <w:tcW w:w="1435" w:type="dxa"/>
            <w:tcBorders>
              <w:top w:val="single" w:sz="6" w:space="0" w:color="808080"/>
              <w:left w:val="nil"/>
              <w:bottom w:val="single" w:sz="6" w:space="0" w:color="808080"/>
              <w:right w:val="nil"/>
            </w:tcBorders>
          </w:tcPr>
          <w:p w:rsidR="00FB7F72" w:rsidRDefault="00FB7F72" w:rsidP="00FB7F72">
            <w:pPr>
              <w:pStyle w:val="TableHead"/>
              <w:ind w:right="0"/>
              <w:rPr>
                <w:b w:val="0"/>
                <w:sz w:val="16"/>
                <w:szCs w:val="16"/>
              </w:rPr>
            </w:pPr>
            <w:r>
              <w:rPr>
                <w:b w:val="0"/>
                <w:sz w:val="16"/>
                <w:szCs w:val="16"/>
              </w:rPr>
              <w:t>4.1; 4.2</w:t>
            </w:r>
          </w:p>
        </w:tc>
      </w:tr>
      <w:tr w:rsidR="00FB7F72" w:rsidTr="00D45FC9">
        <w:trPr>
          <w:cantSplit/>
          <w:trHeight w:val="294"/>
        </w:trPr>
        <w:tc>
          <w:tcPr>
            <w:tcW w:w="1418" w:type="dxa"/>
            <w:tcBorders>
              <w:top w:val="single" w:sz="6" w:space="0" w:color="808080"/>
              <w:left w:val="nil"/>
              <w:bottom w:val="single" w:sz="6" w:space="0" w:color="808080"/>
              <w:right w:val="nil"/>
            </w:tcBorders>
          </w:tcPr>
          <w:p w:rsidR="00FB7F72" w:rsidRDefault="00FB7F72" w:rsidP="00FB7F72">
            <w:pPr>
              <w:pStyle w:val="TableHead"/>
              <w:ind w:right="0"/>
              <w:rPr>
                <w:b w:val="0"/>
                <w:sz w:val="16"/>
                <w:szCs w:val="16"/>
              </w:rPr>
            </w:pPr>
            <w:r>
              <w:rPr>
                <w:b w:val="0"/>
                <w:sz w:val="16"/>
                <w:szCs w:val="16"/>
              </w:rPr>
              <w:t>23-Mar-2015</w:t>
            </w:r>
          </w:p>
        </w:tc>
        <w:tc>
          <w:tcPr>
            <w:tcW w:w="1552" w:type="dxa"/>
            <w:tcBorders>
              <w:top w:val="single" w:sz="6" w:space="0" w:color="808080"/>
              <w:left w:val="nil"/>
              <w:bottom w:val="single" w:sz="6" w:space="0" w:color="808080"/>
              <w:right w:val="nil"/>
            </w:tcBorders>
          </w:tcPr>
          <w:p w:rsidR="00FB7F72" w:rsidRDefault="00FB7F72" w:rsidP="00FB7F72">
            <w:pPr>
              <w:pStyle w:val="TableHead"/>
              <w:ind w:right="0"/>
              <w:rPr>
                <w:b w:val="0"/>
                <w:sz w:val="16"/>
                <w:szCs w:val="16"/>
              </w:rPr>
            </w:pPr>
            <w:r>
              <w:rPr>
                <w:b w:val="0"/>
                <w:sz w:val="16"/>
                <w:szCs w:val="16"/>
              </w:rPr>
              <w:t>0.7</w:t>
            </w:r>
          </w:p>
        </w:tc>
        <w:tc>
          <w:tcPr>
            <w:tcW w:w="1141" w:type="dxa"/>
            <w:tcBorders>
              <w:top w:val="single" w:sz="6" w:space="0" w:color="808080"/>
              <w:left w:val="nil"/>
              <w:bottom w:val="single" w:sz="6" w:space="0" w:color="808080"/>
              <w:right w:val="nil"/>
            </w:tcBorders>
          </w:tcPr>
          <w:p w:rsidR="00FB7F72" w:rsidRDefault="00FB7F72" w:rsidP="00DB0520">
            <w:pPr>
              <w:pStyle w:val="TableHead"/>
              <w:ind w:right="0"/>
              <w:rPr>
                <w:b w:val="0"/>
                <w:sz w:val="16"/>
                <w:szCs w:val="16"/>
              </w:rPr>
            </w:pPr>
            <w:r>
              <w:rPr>
                <w:b w:val="0"/>
                <w:sz w:val="16"/>
                <w:szCs w:val="16"/>
              </w:rPr>
              <w:t>George Cosoveanu</w:t>
            </w:r>
          </w:p>
        </w:tc>
        <w:tc>
          <w:tcPr>
            <w:tcW w:w="3544" w:type="dxa"/>
            <w:tcBorders>
              <w:top w:val="single" w:sz="6" w:space="0" w:color="808080"/>
              <w:left w:val="nil"/>
              <w:bottom w:val="single" w:sz="6" w:space="0" w:color="808080"/>
              <w:right w:val="nil"/>
            </w:tcBorders>
          </w:tcPr>
          <w:p w:rsidR="00FB7F72" w:rsidRDefault="00FB7F72" w:rsidP="00FB7F72">
            <w:pPr>
              <w:pStyle w:val="TableHead"/>
              <w:rPr>
                <w:b w:val="0"/>
                <w:sz w:val="16"/>
                <w:szCs w:val="16"/>
              </w:rPr>
            </w:pPr>
            <w:r>
              <w:rPr>
                <w:b w:val="0"/>
                <w:sz w:val="16"/>
                <w:szCs w:val="16"/>
              </w:rPr>
              <w:t xml:space="preserve">Updated requirements based on the internal </w:t>
            </w:r>
            <w:proofErr w:type="spellStart"/>
            <w:r>
              <w:rPr>
                <w:b w:val="0"/>
                <w:sz w:val="16"/>
                <w:szCs w:val="16"/>
              </w:rPr>
              <w:t>Exigen</w:t>
            </w:r>
            <w:proofErr w:type="spellEnd"/>
            <w:r>
              <w:rPr>
                <w:b w:val="0"/>
                <w:sz w:val="16"/>
                <w:szCs w:val="16"/>
              </w:rPr>
              <w:t xml:space="preserve"> review meeting held on Mar-23-2015</w:t>
            </w:r>
          </w:p>
        </w:tc>
        <w:tc>
          <w:tcPr>
            <w:tcW w:w="1435" w:type="dxa"/>
            <w:tcBorders>
              <w:top w:val="single" w:sz="6" w:space="0" w:color="808080"/>
              <w:left w:val="nil"/>
              <w:bottom w:val="single" w:sz="6" w:space="0" w:color="808080"/>
              <w:right w:val="nil"/>
            </w:tcBorders>
          </w:tcPr>
          <w:p w:rsidR="00FB7F72" w:rsidRDefault="00FB7F72" w:rsidP="00DB0520">
            <w:pPr>
              <w:pStyle w:val="TableHead"/>
              <w:ind w:right="0"/>
              <w:rPr>
                <w:b w:val="0"/>
                <w:sz w:val="16"/>
                <w:szCs w:val="16"/>
              </w:rPr>
            </w:pPr>
            <w:r>
              <w:rPr>
                <w:b w:val="0"/>
                <w:sz w:val="16"/>
                <w:szCs w:val="16"/>
              </w:rPr>
              <w:t>all</w:t>
            </w:r>
          </w:p>
        </w:tc>
      </w:tr>
    </w:tbl>
    <w:p w:rsidR="00CF4FB6" w:rsidRDefault="00CF4FB6"/>
    <w:sectPr w:rsidR="00CF4FB6" w:rsidSect="0074258C">
      <w:pgSz w:w="12240" w:h="15840"/>
      <w:pgMar w:top="811" w:right="720" w:bottom="720" w:left="720" w:header="360" w:footer="27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FAF" w:rsidRDefault="00270FAF" w:rsidP="00AE3F62">
      <w:pPr>
        <w:spacing w:after="0" w:line="240" w:lineRule="auto"/>
      </w:pPr>
      <w:r>
        <w:separator/>
      </w:r>
    </w:p>
  </w:endnote>
  <w:endnote w:type="continuationSeparator" w:id="0">
    <w:p w:rsidR="00270FAF" w:rsidRDefault="00270FAF" w:rsidP="00AE3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652" w:rsidRDefault="00291652" w:rsidP="00E570E7">
    <w:pPr>
      <w:pStyle w:val="Footer"/>
      <w:pBdr>
        <w:top w:val="single" w:sz="4" w:space="1" w:color="auto"/>
      </w:pBdr>
      <w:tabs>
        <w:tab w:val="clear" w:pos="4680"/>
        <w:tab w:val="clear" w:pos="9360"/>
        <w:tab w:val="center" w:pos="5490"/>
        <w:tab w:val="right" w:pos="10800"/>
      </w:tabs>
      <w:spacing w:after="40"/>
      <w:rPr>
        <w:iCs/>
        <w:szCs w:val="18"/>
      </w:rPr>
    </w:pPr>
    <w:r>
      <w:rPr>
        <w:sz w:val="18"/>
      </w:rPr>
      <w:t xml:space="preserve">© 2015 EIS Group Properties, Ltd. </w:t>
    </w:r>
    <w:r w:rsidRPr="00E570E7">
      <w:rPr>
        <w:sz w:val="18"/>
      </w:rPr>
      <w:t>All rights reserved.</w:t>
    </w:r>
    <w:r>
      <w:rPr>
        <w:sz w:val="18"/>
      </w:rPr>
      <w:tab/>
    </w:r>
    <w:r w:rsidRPr="00B71B8B">
      <w:rPr>
        <w:sz w:val="18"/>
      </w:rPr>
      <w:tab/>
    </w:r>
    <w:r w:rsidRPr="00E570E7">
      <w:rPr>
        <w:i/>
        <w:sz w:val="18"/>
        <w:szCs w:val="18"/>
      </w:rPr>
      <w:t xml:space="preserve">Last revision date: </w:t>
    </w:r>
    <w:r w:rsidR="00B95E0B" w:rsidRPr="00E570E7">
      <w:rPr>
        <w:i/>
        <w:sz w:val="18"/>
        <w:szCs w:val="18"/>
      </w:rPr>
      <w:fldChar w:fldCharType="begin"/>
    </w:r>
    <w:r w:rsidRPr="00E570E7">
      <w:rPr>
        <w:i/>
        <w:sz w:val="18"/>
        <w:szCs w:val="18"/>
      </w:rPr>
      <w:instrText xml:space="preserve"> DATE  \@ "d-MMM-yy"  \* MERGEFORMAT </w:instrText>
    </w:r>
    <w:r w:rsidR="00B95E0B" w:rsidRPr="00E570E7">
      <w:rPr>
        <w:i/>
        <w:sz w:val="18"/>
        <w:szCs w:val="18"/>
      </w:rPr>
      <w:fldChar w:fldCharType="separate"/>
    </w:r>
    <w:r w:rsidR="00B03C4E">
      <w:rPr>
        <w:i/>
        <w:noProof/>
        <w:sz w:val="18"/>
        <w:szCs w:val="18"/>
      </w:rPr>
      <w:t>24-Mar-15</w:t>
    </w:r>
    <w:r w:rsidR="00B95E0B" w:rsidRPr="00E570E7">
      <w:rPr>
        <w:i/>
        <w:sz w:val="18"/>
        <w:szCs w:val="18"/>
      </w:rPr>
      <w:fldChar w:fldCharType="end"/>
    </w:r>
  </w:p>
  <w:p w:rsidR="00291652" w:rsidRPr="00E570E7" w:rsidRDefault="00291652" w:rsidP="00E570E7">
    <w:pPr>
      <w:pStyle w:val="Footer"/>
      <w:pBdr>
        <w:top w:val="single" w:sz="4" w:space="1" w:color="auto"/>
      </w:pBdr>
      <w:tabs>
        <w:tab w:val="clear" w:pos="4680"/>
        <w:tab w:val="clear" w:pos="9360"/>
        <w:tab w:val="center" w:pos="5490"/>
        <w:tab w:val="right" w:pos="10800"/>
      </w:tabs>
      <w:spacing w:after="40"/>
      <w:jc w:val="right"/>
      <w:rPr>
        <w:sz w:val="18"/>
      </w:rPr>
    </w:pPr>
    <w:r w:rsidRPr="00E570E7">
      <w:rPr>
        <w:sz w:val="18"/>
      </w:rPr>
      <w:t xml:space="preserve">Page </w:t>
    </w:r>
    <w:r w:rsidR="00B95E0B" w:rsidRPr="00E570E7">
      <w:rPr>
        <w:sz w:val="18"/>
      </w:rPr>
      <w:fldChar w:fldCharType="begin"/>
    </w:r>
    <w:r w:rsidRPr="00E570E7">
      <w:rPr>
        <w:sz w:val="18"/>
      </w:rPr>
      <w:instrText xml:space="preserve"> PAGE  \* Arabic  \* MERGEFORMAT </w:instrText>
    </w:r>
    <w:r w:rsidR="00B95E0B" w:rsidRPr="00E570E7">
      <w:rPr>
        <w:sz w:val="18"/>
      </w:rPr>
      <w:fldChar w:fldCharType="separate"/>
    </w:r>
    <w:r w:rsidR="00B03C4E">
      <w:rPr>
        <w:noProof/>
        <w:sz w:val="18"/>
      </w:rPr>
      <w:t>16</w:t>
    </w:r>
    <w:r w:rsidR="00B95E0B" w:rsidRPr="00E570E7">
      <w:rPr>
        <w:sz w:val="18"/>
      </w:rPr>
      <w:fldChar w:fldCharType="end"/>
    </w:r>
    <w:r w:rsidRPr="00E570E7">
      <w:rPr>
        <w:sz w:val="18"/>
      </w:rPr>
      <w:t xml:space="preserve"> of </w:t>
    </w:r>
    <w:fldSimple w:instr=" NUMPAGES  \* Arabic  \* MERGEFORMAT ">
      <w:r w:rsidR="00B03C4E" w:rsidRPr="00B03C4E">
        <w:rPr>
          <w:noProof/>
          <w:sz w:val="18"/>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FAF" w:rsidRDefault="00270FAF" w:rsidP="00AE3F62">
      <w:pPr>
        <w:spacing w:after="0" w:line="240" w:lineRule="auto"/>
      </w:pPr>
      <w:r>
        <w:separator/>
      </w:r>
    </w:p>
  </w:footnote>
  <w:footnote w:type="continuationSeparator" w:id="0">
    <w:p w:rsidR="00270FAF" w:rsidRDefault="00270FAF" w:rsidP="00AE3F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12"/>
      <w:gridCol w:w="4104"/>
    </w:tblGrid>
    <w:tr w:rsidR="00291652" w:rsidTr="009743B5">
      <w:tc>
        <w:tcPr>
          <w:tcW w:w="6912" w:type="dxa"/>
          <w:vAlign w:val="bottom"/>
        </w:tcPr>
        <w:p w:rsidR="00291652" w:rsidRDefault="00291652" w:rsidP="00877D90">
          <w:pPr>
            <w:pStyle w:val="Header"/>
          </w:pPr>
          <w:r>
            <w:rPr>
              <w:noProof/>
            </w:rPr>
            <w:drawing>
              <wp:anchor distT="0" distB="0" distL="114300" distR="114300" simplePos="0" relativeHeight="251658240" behindDoc="1" locked="0" layoutInCell="1" allowOverlap="1">
                <wp:simplePos x="0" y="0"/>
                <wp:positionH relativeFrom="column">
                  <wp:posOffset>-60960</wp:posOffset>
                </wp:positionH>
                <wp:positionV relativeFrom="paragraph">
                  <wp:posOffset>-4445</wp:posOffset>
                </wp:positionV>
                <wp:extent cx="304800" cy="241935"/>
                <wp:effectExtent l="0" t="0" r="0" b="5715"/>
                <wp:wrapThrough wrapText="bothSides">
                  <wp:wrapPolygon edited="0">
                    <wp:start x="4050" y="0"/>
                    <wp:lineTo x="0" y="13606"/>
                    <wp:lineTo x="0" y="20409"/>
                    <wp:lineTo x="20250" y="20409"/>
                    <wp:lineTo x="20250" y="17008"/>
                    <wp:lineTo x="14850" y="0"/>
                    <wp:lineTo x="405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ISGroup_Triangle_RGB_Office.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 cy="241935"/>
                        </a:xfrm>
                        <a:prstGeom prst="rect">
                          <a:avLst/>
                        </a:prstGeom>
                      </pic:spPr>
                    </pic:pic>
                  </a:graphicData>
                </a:graphic>
              </wp:anchor>
            </w:drawing>
          </w:r>
          <w:r>
            <w:t xml:space="preserve"> </w:t>
          </w:r>
          <w:fldSimple w:instr=" TITLE  ">
            <w:r>
              <w:t>EIS  - Capping requirements</w:t>
            </w:r>
          </w:fldSimple>
          <w:r>
            <w:t xml:space="preserve"> </w:t>
          </w:r>
        </w:p>
      </w:tc>
      <w:tc>
        <w:tcPr>
          <w:tcW w:w="4104" w:type="dxa"/>
          <w:vAlign w:val="bottom"/>
        </w:tcPr>
        <w:p w:rsidR="00291652" w:rsidRDefault="00291652" w:rsidP="00CB2953">
          <w:pPr>
            <w:pStyle w:val="Header"/>
          </w:pPr>
        </w:p>
      </w:tc>
    </w:tr>
  </w:tbl>
  <w:p w:rsidR="00291652" w:rsidRPr="004E24BE" w:rsidRDefault="00291652" w:rsidP="006F16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5CFC910E"/>
    <w:lvl w:ilvl="0">
      <w:start w:val="1"/>
      <w:numFmt w:val="decimal"/>
      <w:pStyle w:val="ListNumber2"/>
      <w:lvlText w:val="%1."/>
      <w:lvlJc w:val="left"/>
      <w:pPr>
        <w:tabs>
          <w:tab w:val="num" w:pos="643"/>
        </w:tabs>
        <w:ind w:left="643" w:hanging="360"/>
      </w:pPr>
    </w:lvl>
  </w:abstractNum>
  <w:abstractNum w:abstractNumId="1">
    <w:nsid w:val="014B4ED6"/>
    <w:multiLevelType w:val="multilevel"/>
    <w:tmpl w:val="40D6B5AE"/>
    <w:lvl w:ilvl="0">
      <w:start w:val="2"/>
      <w:numFmt w:val="decimal"/>
      <w:lvlText w:val="%1"/>
      <w:lvlJc w:val="left"/>
      <w:pPr>
        <w:ind w:left="375" w:hanging="375"/>
      </w:pPr>
      <w:rPr>
        <w:rFonts w:hint="default"/>
      </w:rPr>
    </w:lvl>
    <w:lvl w:ilvl="1">
      <w:start w:val="6"/>
      <w:numFmt w:val="decimal"/>
      <w:lvlText w:val="%1.%2"/>
      <w:lvlJc w:val="left"/>
      <w:pPr>
        <w:ind w:left="1092" w:hanging="375"/>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896" w:hanging="2160"/>
      </w:pPr>
      <w:rPr>
        <w:rFonts w:hint="default"/>
      </w:rPr>
    </w:lvl>
  </w:abstractNum>
  <w:abstractNum w:abstractNumId="2">
    <w:nsid w:val="03E344B7"/>
    <w:multiLevelType w:val="multilevel"/>
    <w:tmpl w:val="952EA5F6"/>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05B52D6C"/>
    <w:multiLevelType w:val="hybridMultilevel"/>
    <w:tmpl w:val="822A1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650ED5"/>
    <w:multiLevelType w:val="hybridMultilevel"/>
    <w:tmpl w:val="A4CCAA42"/>
    <w:lvl w:ilvl="0" w:tplc="38B020C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nsid w:val="07E75B69"/>
    <w:multiLevelType w:val="hybridMultilevel"/>
    <w:tmpl w:val="1D022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B671A"/>
    <w:multiLevelType w:val="hybridMultilevel"/>
    <w:tmpl w:val="6BEE29CA"/>
    <w:lvl w:ilvl="0" w:tplc="7B5C1116">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12C827D6"/>
    <w:multiLevelType w:val="hybridMultilevel"/>
    <w:tmpl w:val="1264E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C5020B"/>
    <w:multiLevelType w:val="hybridMultilevel"/>
    <w:tmpl w:val="058C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937AE"/>
    <w:multiLevelType w:val="hybridMultilevel"/>
    <w:tmpl w:val="7EB8D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F10CBA"/>
    <w:multiLevelType w:val="hybridMultilevel"/>
    <w:tmpl w:val="C374D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03784C"/>
    <w:multiLevelType w:val="hybridMultilevel"/>
    <w:tmpl w:val="B03A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4B2FCF"/>
    <w:multiLevelType w:val="multilevel"/>
    <w:tmpl w:val="F4201D3C"/>
    <w:lvl w:ilvl="0">
      <w:start w:val="1"/>
      <w:numFmt w:val="decimal"/>
      <w:pStyle w:val="Heading1"/>
      <w:suff w:val="space"/>
      <w:lvlText w:val="%1."/>
      <w:lvlJc w:val="left"/>
      <w:pPr>
        <w:ind w:left="284" w:firstLine="0"/>
      </w:pPr>
      <w:rPr>
        <w:rFonts w:hint="default"/>
      </w:rPr>
    </w:lvl>
    <w:lvl w:ilvl="1">
      <w:start w:val="1"/>
      <w:numFmt w:val="decimal"/>
      <w:pStyle w:val="Heading2"/>
      <w:suff w:val="space"/>
      <w:lvlText w:val="%1.%2."/>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3119"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nsid w:val="20156DF8"/>
    <w:multiLevelType w:val="hybridMultilevel"/>
    <w:tmpl w:val="088E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D0090E"/>
    <w:multiLevelType w:val="multilevel"/>
    <w:tmpl w:val="CA721A5C"/>
    <w:lvl w:ilvl="0">
      <w:start w:val="1"/>
      <w:numFmt w:val="decimal"/>
      <w:lvlText w:val="%1."/>
      <w:lvlJc w:val="left"/>
      <w:pPr>
        <w:ind w:left="720" w:hanging="360"/>
      </w:pPr>
    </w:lvl>
    <w:lvl w:ilvl="1">
      <w:start w:val="4"/>
      <w:numFmt w:val="decimal"/>
      <w:isLgl/>
      <w:lvlText w:val="%1.%2"/>
      <w:lvlJc w:val="left"/>
      <w:pPr>
        <w:ind w:left="2219" w:hanging="480"/>
      </w:pPr>
      <w:rPr>
        <w:rFonts w:hint="default"/>
      </w:rPr>
    </w:lvl>
    <w:lvl w:ilvl="2">
      <w:start w:val="1"/>
      <w:numFmt w:val="decimal"/>
      <w:isLgl/>
      <w:lvlText w:val="%1.%2.%3"/>
      <w:lvlJc w:val="left"/>
      <w:pPr>
        <w:ind w:left="3838" w:hanging="720"/>
      </w:pPr>
      <w:rPr>
        <w:rFonts w:hint="default"/>
      </w:rPr>
    </w:lvl>
    <w:lvl w:ilvl="3">
      <w:start w:val="1"/>
      <w:numFmt w:val="decimal"/>
      <w:isLgl/>
      <w:lvlText w:val="%1.%2.%3.%4"/>
      <w:lvlJc w:val="left"/>
      <w:pPr>
        <w:ind w:left="5217" w:hanging="720"/>
      </w:pPr>
      <w:rPr>
        <w:rFonts w:hint="default"/>
      </w:rPr>
    </w:lvl>
    <w:lvl w:ilvl="4">
      <w:start w:val="1"/>
      <w:numFmt w:val="decimal"/>
      <w:isLgl/>
      <w:lvlText w:val="%1.%2.%3.%4.%5"/>
      <w:lvlJc w:val="left"/>
      <w:pPr>
        <w:ind w:left="6956" w:hanging="1080"/>
      </w:pPr>
      <w:rPr>
        <w:rFonts w:hint="default"/>
      </w:rPr>
    </w:lvl>
    <w:lvl w:ilvl="5">
      <w:start w:val="1"/>
      <w:numFmt w:val="decimal"/>
      <w:isLgl/>
      <w:lvlText w:val="%1.%2.%3.%4.%5.%6"/>
      <w:lvlJc w:val="left"/>
      <w:pPr>
        <w:ind w:left="8335" w:hanging="1080"/>
      </w:pPr>
      <w:rPr>
        <w:rFonts w:hint="default"/>
      </w:rPr>
    </w:lvl>
    <w:lvl w:ilvl="6">
      <w:start w:val="1"/>
      <w:numFmt w:val="decimal"/>
      <w:isLgl/>
      <w:lvlText w:val="%1.%2.%3.%4.%5.%6.%7"/>
      <w:lvlJc w:val="left"/>
      <w:pPr>
        <w:ind w:left="10074" w:hanging="1440"/>
      </w:pPr>
      <w:rPr>
        <w:rFonts w:hint="default"/>
      </w:rPr>
    </w:lvl>
    <w:lvl w:ilvl="7">
      <w:start w:val="1"/>
      <w:numFmt w:val="decimal"/>
      <w:isLgl/>
      <w:lvlText w:val="%1.%2.%3.%4.%5.%6.%7.%8"/>
      <w:lvlJc w:val="left"/>
      <w:pPr>
        <w:ind w:left="11453" w:hanging="1440"/>
      </w:pPr>
      <w:rPr>
        <w:rFonts w:hint="default"/>
      </w:rPr>
    </w:lvl>
    <w:lvl w:ilvl="8">
      <w:start w:val="1"/>
      <w:numFmt w:val="decimal"/>
      <w:isLgl/>
      <w:lvlText w:val="%1.%2.%3.%4.%5.%6.%7.%8.%9"/>
      <w:lvlJc w:val="left"/>
      <w:pPr>
        <w:ind w:left="13192" w:hanging="1800"/>
      </w:pPr>
      <w:rPr>
        <w:rFonts w:hint="default"/>
      </w:rPr>
    </w:lvl>
  </w:abstractNum>
  <w:abstractNum w:abstractNumId="15">
    <w:nsid w:val="2120008A"/>
    <w:multiLevelType w:val="multilevel"/>
    <w:tmpl w:val="952EA5F6"/>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6">
    <w:nsid w:val="21253F7C"/>
    <w:multiLevelType w:val="multilevel"/>
    <w:tmpl w:val="952EA5F6"/>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nsid w:val="21C81F16"/>
    <w:multiLevelType w:val="hybridMultilevel"/>
    <w:tmpl w:val="878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E4D40"/>
    <w:multiLevelType w:val="hybridMultilevel"/>
    <w:tmpl w:val="A7C010E4"/>
    <w:lvl w:ilvl="0" w:tplc="53C05BFA">
      <w:start w:val="1"/>
      <w:numFmt w:val="bullet"/>
      <w:lvlText w:val=""/>
      <w:lvlJc w:val="left"/>
      <w:pPr>
        <w:ind w:left="720" w:hanging="360"/>
      </w:pPr>
      <w:rPr>
        <w:rFonts w:ascii="Symbol" w:hAnsi="Symbol" w:hint="default"/>
      </w:rPr>
    </w:lvl>
    <w:lvl w:ilvl="1" w:tplc="EB46649A">
      <w:start w:val="1"/>
      <w:numFmt w:val="bullet"/>
      <w:lvlText w:val="o"/>
      <w:lvlJc w:val="left"/>
      <w:pPr>
        <w:ind w:left="1440" w:hanging="360"/>
      </w:pPr>
      <w:rPr>
        <w:rFonts w:ascii="Courier New" w:hAnsi="Courier New" w:cs="Courier New" w:hint="default"/>
      </w:rPr>
    </w:lvl>
    <w:lvl w:ilvl="2" w:tplc="F508F60C" w:tentative="1">
      <w:start w:val="1"/>
      <w:numFmt w:val="bullet"/>
      <w:lvlText w:val=""/>
      <w:lvlJc w:val="left"/>
      <w:pPr>
        <w:ind w:left="2160" w:hanging="360"/>
      </w:pPr>
      <w:rPr>
        <w:rFonts w:ascii="Wingdings" w:hAnsi="Wingdings" w:hint="default"/>
      </w:rPr>
    </w:lvl>
    <w:lvl w:ilvl="3" w:tplc="D20CBCF8" w:tentative="1">
      <w:start w:val="1"/>
      <w:numFmt w:val="bullet"/>
      <w:lvlText w:val=""/>
      <w:lvlJc w:val="left"/>
      <w:pPr>
        <w:ind w:left="2880" w:hanging="360"/>
      </w:pPr>
      <w:rPr>
        <w:rFonts w:ascii="Symbol" w:hAnsi="Symbol" w:hint="default"/>
      </w:rPr>
    </w:lvl>
    <w:lvl w:ilvl="4" w:tplc="EC589DAC" w:tentative="1">
      <w:start w:val="1"/>
      <w:numFmt w:val="bullet"/>
      <w:lvlText w:val="o"/>
      <w:lvlJc w:val="left"/>
      <w:pPr>
        <w:ind w:left="3600" w:hanging="360"/>
      </w:pPr>
      <w:rPr>
        <w:rFonts w:ascii="Courier New" w:hAnsi="Courier New" w:cs="Courier New" w:hint="default"/>
      </w:rPr>
    </w:lvl>
    <w:lvl w:ilvl="5" w:tplc="43B6F916" w:tentative="1">
      <w:start w:val="1"/>
      <w:numFmt w:val="bullet"/>
      <w:lvlText w:val=""/>
      <w:lvlJc w:val="left"/>
      <w:pPr>
        <w:ind w:left="4320" w:hanging="360"/>
      </w:pPr>
      <w:rPr>
        <w:rFonts w:ascii="Wingdings" w:hAnsi="Wingdings" w:hint="default"/>
      </w:rPr>
    </w:lvl>
    <w:lvl w:ilvl="6" w:tplc="6234CF14" w:tentative="1">
      <w:start w:val="1"/>
      <w:numFmt w:val="bullet"/>
      <w:lvlText w:val=""/>
      <w:lvlJc w:val="left"/>
      <w:pPr>
        <w:ind w:left="5040" w:hanging="360"/>
      </w:pPr>
      <w:rPr>
        <w:rFonts w:ascii="Symbol" w:hAnsi="Symbol" w:hint="default"/>
      </w:rPr>
    </w:lvl>
    <w:lvl w:ilvl="7" w:tplc="DEEE0BA8" w:tentative="1">
      <w:start w:val="1"/>
      <w:numFmt w:val="bullet"/>
      <w:lvlText w:val="o"/>
      <w:lvlJc w:val="left"/>
      <w:pPr>
        <w:ind w:left="5760" w:hanging="360"/>
      </w:pPr>
      <w:rPr>
        <w:rFonts w:ascii="Courier New" w:hAnsi="Courier New" w:cs="Courier New" w:hint="default"/>
      </w:rPr>
    </w:lvl>
    <w:lvl w:ilvl="8" w:tplc="8B781A56" w:tentative="1">
      <w:start w:val="1"/>
      <w:numFmt w:val="bullet"/>
      <w:lvlText w:val=""/>
      <w:lvlJc w:val="left"/>
      <w:pPr>
        <w:ind w:left="6480" w:hanging="360"/>
      </w:pPr>
      <w:rPr>
        <w:rFonts w:ascii="Wingdings" w:hAnsi="Wingdings" w:hint="default"/>
      </w:rPr>
    </w:lvl>
  </w:abstractNum>
  <w:abstractNum w:abstractNumId="19">
    <w:nsid w:val="2A3D14A5"/>
    <w:multiLevelType w:val="hybridMultilevel"/>
    <w:tmpl w:val="7AFC86A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0">
    <w:nsid w:val="2AB34268"/>
    <w:multiLevelType w:val="hybridMultilevel"/>
    <w:tmpl w:val="806E9DE6"/>
    <w:lvl w:ilvl="0" w:tplc="04090001">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nsid w:val="2DA42C5E"/>
    <w:multiLevelType w:val="multilevel"/>
    <w:tmpl w:val="952EA5F6"/>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2">
    <w:nsid w:val="30601590"/>
    <w:multiLevelType w:val="hybridMultilevel"/>
    <w:tmpl w:val="F5A6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63618F"/>
    <w:multiLevelType w:val="hybridMultilevel"/>
    <w:tmpl w:val="D8863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21470A4"/>
    <w:multiLevelType w:val="hybridMultilevel"/>
    <w:tmpl w:val="DF428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852AC1"/>
    <w:multiLevelType w:val="hybridMultilevel"/>
    <w:tmpl w:val="63702D84"/>
    <w:lvl w:ilvl="0" w:tplc="B8CCFA48">
      <w:start w:val="1"/>
      <w:numFmt w:val="bullet"/>
      <w:lvlText w:val=""/>
      <w:lvlJc w:val="left"/>
      <w:pPr>
        <w:ind w:left="1080" w:hanging="360"/>
      </w:pPr>
      <w:rPr>
        <w:rFonts w:ascii="Symbol" w:hAnsi="Symbol" w:hint="default"/>
      </w:rPr>
    </w:lvl>
    <w:lvl w:ilvl="1" w:tplc="67D25C64">
      <w:start w:val="1"/>
      <w:numFmt w:val="bullet"/>
      <w:lvlText w:val=""/>
      <w:lvlJc w:val="left"/>
      <w:pPr>
        <w:ind w:left="1800" w:hanging="360"/>
      </w:pPr>
      <w:rPr>
        <w:rFonts w:ascii="Wingdings" w:hAnsi="Wingdings" w:hint="default"/>
      </w:rPr>
    </w:lvl>
    <w:lvl w:ilvl="2" w:tplc="BD3C2C38">
      <w:start w:val="1"/>
      <w:numFmt w:val="bullet"/>
      <w:lvlText w:val=""/>
      <w:lvlJc w:val="left"/>
      <w:pPr>
        <w:ind w:left="2520" w:hanging="360"/>
      </w:pPr>
      <w:rPr>
        <w:rFonts w:ascii="Wingdings" w:hAnsi="Wingdings" w:hint="default"/>
      </w:rPr>
    </w:lvl>
    <w:lvl w:ilvl="3" w:tplc="EB20E168">
      <w:start w:val="1"/>
      <w:numFmt w:val="bullet"/>
      <w:lvlText w:val=""/>
      <w:lvlJc w:val="left"/>
      <w:pPr>
        <w:ind w:left="3240" w:hanging="360"/>
      </w:pPr>
      <w:rPr>
        <w:rFonts w:ascii="Symbol" w:hAnsi="Symbol" w:hint="default"/>
      </w:rPr>
    </w:lvl>
    <w:lvl w:ilvl="4" w:tplc="EB105D8A">
      <w:start w:val="1"/>
      <w:numFmt w:val="decimal"/>
      <w:lvlText w:val="%5."/>
      <w:lvlJc w:val="left"/>
      <w:pPr>
        <w:tabs>
          <w:tab w:val="num" w:pos="3960"/>
        </w:tabs>
        <w:ind w:left="3960" w:hanging="360"/>
      </w:pPr>
      <w:rPr>
        <w:rFonts w:cs="Times New Roman"/>
      </w:rPr>
    </w:lvl>
    <w:lvl w:ilvl="5" w:tplc="FEA6D498">
      <w:start w:val="1"/>
      <w:numFmt w:val="decimal"/>
      <w:lvlText w:val="%6."/>
      <w:lvlJc w:val="left"/>
      <w:pPr>
        <w:tabs>
          <w:tab w:val="num" w:pos="4680"/>
        </w:tabs>
        <w:ind w:left="4680" w:hanging="360"/>
      </w:pPr>
      <w:rPr>
        <w:rFonts w:cs="Times New Roman"/>
      </w:rPr>
    </w:lvl>
    <w:lvl w:ilvl="6" w:tplc="7924E310">
      <w:start w:val="1"/>
      <w:numFmt w:val="decimal"/>
      <w:lvlText w:val="%7."/>
      <w:lvlJc w:val="left"/>
      <w:pPr>
        <w:tabs>
          <w:tab w:val="num" w:pos="5400"/>
        </w:tabs>
        <w:ind w:left="5400" w:hanging="360"/>
      </w:pPr>
      <w:rPr>
        <w:rFonts w:cs="Times New Roman"/>
      </w:rPr>
    </w:lvl>
    <w:lvl w:ilvl="7" w:tplc="6BC2802C">
      <w:start w:val="1"/>
      <w:numFmt w:val="decimal"/>
      <w:lvlText w:val="%8."/>
      <w:lvlJc w:val="left"/>
      <w:pPr>
        <w:tabs>
          <w:tab w:val="num" w:pos="6120"/>
        </w:tabs>
        <w:ind w:left="6120" w:hanging="360"/>
      </w:pPr>
      <w:rPr>
        <w:rFonts w:cs="Times New Roman"/>
      </w:rPr>
    </w:lvl>
    <w:lvl w:ilvl="8" w:tplc="B5C242A2">
      <w:start w:val="1"/>
      <w:numFmt w:val="decimal"/>
      <w:lvlText w:val="%9."/>
      <w:lvlJc w:val="left"/>
      <w:pPr>
        <w:tabs>
          <w:tab w:val="num" w:pos="6840"/>
        </w:tabs>
        <w:ind w:left="6840" w:hanging="360"/>
      </w:pPr>
      <w:rPr>
        <w:rFonts w:cs="Times New Roman"/>
      </w:rPr>
    </w:lvl>
  </w:abstractNum>
  <w:abstractNum w:abstractNumId="26">
    <w:nsid w:val="34ED25F1"/>
    <w:multiLevelType w:val="hybridMultilevel"/>
    <w:tmpl w:val="F82E9590"/>
    <w:lvl w:ilvl="0" w:tplc="04090001">
      <w:numFmt w:val="bullet"/>
      <w:lvlText w:val=""/>
      <w:lvlJc w:val="left"/>
      <w:pPr>
        <w:ind w:left="720" w:hanging="360"/>
      </w:pPr>
      <w:rPr>
        <w:rFonts w:ascii="Symbol" w:eastAsiaTheme="minorHAnsi" w:hAnsi="Symbol" w:cstheme="minorBidi" w:hint="default"/>
      </w:rPr>
    </w:lvl>
    <w:lvl w:ilvl="1" w:tplc="04090005"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F50D4A"/>
    <w:multiLevelType w:val="hybridMultilevel"/>
    <w:tmpl w:val="E94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9B6B91"/>
    <w:multiLevelType w:val="hybridMultilevel"/>
    <w:tmpl w:val="0FF6B002"/>
    <w:lvl w:ilvl="0" w:tplc="A212FB30">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3BC8218E"/>
    <w:multiLevelType w:val="hybridMultilevel"/>
    <w:tmpl w:val="EBAEEF9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nsid w:val="40302E5D"/>
    <w:multiLevelType w:val="hybridMultilevel"/>
    <w:tmpl w:val="BA7E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3A6D7E"/>
    <w:multiLevelType w:val="hybridMultilevel"/>
    <w:tmpl w:val="8902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807B8A"/>
    <w:multiLevelType w:val="multilevel"/>
    <w:tmpl w:val="CE16A5A2"/>
    <w:lvl w:ilvl="0">
      <w:start w:val="1"/>
      <w:numFmt w:val="decimal"/>
      <w:lvlText w:val="%1."/>
      <w:lvlJc w:val="left"/>
      <w:pPr>
        <w:ind w:left="375" w:hanging="375"/>
      </w:pPr>
      <w:rPr>
        <w:rFonts w:asciiTheme="minorHAnsi" w:eastAsiaTheme="minorHAnsi" w:hAnsiTheme="minorHAnsi" w:cstheme="minorBidi"/>
        <w:color w:val="292929" w:themeColor="text1"/>
      </w:rPr>
    </w:lvl>
    <w:lvl w:ilvl="1">
      <w:start w:val="8"/>
      <w:numFmt w:val="decimal"/>
      <w:lvlText w:val="%1.%2"/>
      <w:lvlJc w:val="left"/>
      <w:pPr>
        <w:ind w:left="942" w:hanging="375"/>
      </w:pPr>
      <w:rPr>
        <w:rFonts w:hint="default"/>
        <w:color w:val="292929" w:themeColor="text1"/>
      </w:rPr>
    </w:lvl>
    <w:lvl w:ilvl="2">
      <w:start w:val="1"/>
      <w:numFmt w:val="decimal"/>
      <w:lvlText w:val="%1.%2.%3"/>
      <w:lvlJc w:val="left"/>
      <w:pPr>
        <w:ind w:left="1854" w:hanging="720"/>
      </w:pPr>
      <w:rPr>
        <w:rFonts w:hint="default"/>
        <w:color w:val="292929" w:themeColor="text1"/>
      </w:rPr>
    </w:lvl>
    <w:lvl w:ilvl="3">
      <w:start w:val="1"/>
      <w:numFmt w:val="decimal"/>
      <w:lvlText w:val="%1.%2.%3.%4"/>
      <w:lvlJc w:val="left"/>
      <w:pPr>
        <w:ind w:left="2781" w:hanging="1080"/>
      </w:pPr>
      <w:rPr>
        <w:rFonts w:hint="default"/>
        <w:color w:val="292929" w:themeColor="text1"/>
      </w:rPr>
    </w:lvl>
    <w:lvl w:ilvl="4">
      <w:start w:val="1"/>
      <w:numFmt w:val="decimal"/>
      <w:lvlText w:val="%1.%2.%3.%4.%5"/>
      <w:lvlJc w:val="left"/>
      <w:pPr>
        <w:ind w:left="3348" w:hanging="1080"/>
      </w:pPr>
      <w:rPr>
        <w:rFonts w:hint="default"/>
        <w:color w:val="292929" w:themeColor="text1"/>
      </w:rPr>
    </w:lvl>
    <w:lvl w:ilvl="5">
      <w:start w:val="1"/>
      <w:numFmt w:val="decimal"/>
      <w:lvlText w:val="%1.%2.%3.%4.%5.%6"/>
      <w:lvlJc w:val="left"/>
      <w:pPr>
        <w:ind w:left="4275" w:hanging="1440"/>
      </w:pPr>
      <w:rPr>
        <w:rFonts w:hint="default"/>
        <w:color w:val="292929" w:themeColor="text1"/>
      </w:rPr>
    </w:lvl>
    <w:lvl w:ilvl="6">
      <w:start w:val="1"/>
      <w:numFmt w:val="decimal"/>
      <w:lvlText w:val="%1.%2.%3.%4.%5.%6.%7"/>
      <w:lvlJc w:val="left"/>
      <w:pPr>
        <w:ind w:left="4842" w:hanging="1440"/>
      </w:pPr>
      <w:rPr>
        <w:rFonts w:hint="default"/>
        <w:color w:val="292929" w:themeColor="text1"/>
      </w:rPr>
    </w:lvl>
    <w:lvl w:ilvl="7">
      <w:start w:val="1"/>
      <w:numFmt w:val="decimal"/>
      <w:lvlText w:val="%1.%2.%3.%4.%5.%6.%7.%8"/>
      <w:lvlJc w:val="left"/>
      <w:pPr>
        <w:ind w:left="5769" w:hanging="1800"/>
      </w:pPr>
      <w:rPr>
        <w:rFonts w:hint="default"/>
        <w:color w:val="292929" w:themeColor="text1"/>
      </w:rPr>
    </w:lvl>
    <w:lvl w:ilvl="8">
      <w:start w:val="1"/>
      <w:numFmt w:val="decimal"/>
      <w:lvlText w:val="%1.%2.%3.%4.%5.%6.%7.%8.%9"/>
      <w:lvlJc w:val="left"/>
      <w:pPr>
        <w:ind w:left="6696" w:hanging="2160"/>
      </w:pPr>
      <w:rPr>
        <w:rFonts w:hint="default"/>
        <w:color w:val="292929" w:themeColor="text1"/>
      </w:rPr>
    </w:lvl>
  </w:abstractNum>
  <w:abstractNum w:abstractNumId="33">
    <w:nsid w:val="456B4FD8"/>
    <w:multiLevelType w:val="hybridMultilevel"/>
    <w:tmpl w:val="8E6AEF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45B9010D"/>
    <w:multiLevelType w:val="hybridMultilevel"/>
    <w:tmpl w:val="C3D69A1A"/>
    <w:lvl w:ilvl="0" w:tplc="68B2D3C0">
      <w:start w:val="1"/>
      <w:numFmt w:val="decimal"/>
      <w:lvlText w:val="%1."/>
      <w:lvlJc w:val="left"/>
      <w:pPr>
        <w:ind w:left="720" w:hanging="360"/>
      </w:pPr>
      <w:rPr>
        <w:rFonts w:asciiTheme="minorHAnsi" w:eastAsiaTheme="minorHAnsi" w:hAnsiTheme="minorHAnsi" w:cstheme="minorBidi"/>
      </w:rPr>
    </w:lvl>
    <w:lvl w:ilvl="1" w:tplc="62C81348">
      <w:start w:val="1"/>
      <w:numFmt w:val="decimal"/>
      <w:lvlText w:val="%2."/>
      <w:lvlJc w:val="left"/>
      <w:pPr>
        <w:ind w:left="1440" w:hanging="360"/>
      </w:pPr>
      <w:rPr>
        <w:rFonts w:hint="default"/>
      </w:r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5">
    <w:nsid w:val="46A325EA"/>
    <w:multiLevelType w:val="hybridMultilevel"/>
    <w:tmpl w:val="99F6FA0C"/>
    <w:lvl w:ilvl="0" w:tplc="BD2A76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C11CE"/>
    <w:multiLevelType w:val="hybridMultilevel"/>
    <w:tmpl w:val="9C282332"/>
    <w:lvl w:ilvl="0" w:tplc="0409000F">
      <w:start w:val="1"/>
      <w:numFmt w:val="decimal"/>
      <w:lvlText w:val="%1."/>
      <w:lvlJc w:val="left"/>
      <w:pPr>
        <w:ind w:left="1095" w:hanging="360"/>
      </w:pPr>
      <w:rPr>
        <w:rFont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7">
    <w:nsid w:val="481D3F04"/>
    <w:multiLevelType w:val="hybridMultilevel"/>
    <w:tmpl w:val="5908EF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484F4746"/>
    <w:multiLevelType w:val="hybridMultilevel"/>
    <w:tmpl w:val="0DEC9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6F1D4C"/>
    <w:multiLevelType w:val="hybridMultilevel"/>
    <w:tmpl w:val="559C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99D5FA8"/>
    <w:multiLevelType w:val="hybridMultilevel"/>
    <w:tmpl w:val="ABFA12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4AA4372B"/>
    <w:multiLevelType w:val="hybridMultilevel"/>
    <w:tmpl w:val="5DBA1C6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4AD918B9"/>
    <w:multiLevelType w:val="hybridMultilevel"/>
    <w:tmpl w:val="4198CDA6"/>
    <w:lvl w:ilvl="0" w:tplc="08090011">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3">
    <w:nsid w:val="4B27623E"/>
    <w:multiLevelType w:val="hybridMultilevel"/>
    <w:tmpl w:val="756C2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D131306"/>
    <w:multiLevelType w:val="hybridMultilevel"/>
    <w:tmpl w:val="F454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DA6954"/>
    <w:multiLevelType w:val="hybridMultilevel"/>
    <w:tmpl w:val="FE522A0C"/>
    <w:lvl w:ilvl="0" w:tplc="AD24B2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4E37544B"/>
    <w:multiLevelType w:val="hybridMultilevel"/>
    <w:tmpl w:val="2406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D01699"/>
    <w:multiLevelType w:val="hybridMultilevel"/>
    <w:tmpl w:val="05F25842"/>
    <w:lvl w:ilvl="0" w:tplc="08090001">
      <w:start w:val="1"/>
      <w:numFmt w:val="decimal"/>
      <w:lvlText w:val="%1)"/>
      <w:lvlJc w:val="left"/>
      <w:pPr>
        <w:ind w:left="768" w:hanging="360"/>
      </w:pPr>
    </w:lvl>
    <w:lvl w:ilvl="1" w:tplc="08090003" w:tentative="1">
      <w:start w:val="1"/>
      <w:numFmt w:val="lowerLetter"/>
      <w:lvlText w:val="%2."/>
      <w:lvlJc w:val="left"/>
      <w:pPr>
        <w:ind w:left="1488" w:hanging="360"/>
      </w:pPr>
    </w:lvl>
    <w:lvl w:ilvl="2" w:tplc="08090005" w:tentative="1">
      <w:start w:val="1"/>
      <w:numFmt w:val="lowerRoman"/>
      <w:lvlText w:val="%3."/>
      <w:lvlJc w:val="right"/>
      <w:pPr>
        <w:ind w:left="2208" w:hanging="180"/>
      </w:pPr>
    </w:lvl>
    <w:lvl w:ilvl="3" w:tplc="08090001" w:tentative="1">
      <w:start w:val="1"/>
      <w:numFmt w:val="decimal"/>
      <w:lvlText w:val="%4."/>
      <w:lvlJc w:val="left"/>
      <w:pPr>
        <w:ind w:left="2928" w:hanging="360"/>
      </w:pPr>
    </w:lvl>
    <w:lvl w:ilvl="4" w:tplc="08090003" w:tentative="1">
      <w:start w:val="1"/>
      <w:numFmt w:val="lowerLetter"/>
      <w:lvlText w:val="%5."/>
      <w:lvlJc w:val="left"/>
      <w:pPr>
        <w:ind w:left="3648" w:hanging="360"/>
      </w:pPr>
    </w:lvl>
    <w:lvl w:ilvl="5" w:tplc="08090005" w:tentative="1">
      <w:start w:val="1"/>
      <w:numFmt w:val="lowerRoman"/>
      <w:lvlText w:val="%6."/>
      <w:lvlJc w:val="right"/>
      <w:pPr>
        <w:ind w:left="4368" w:hanging="180"/>
      </w:pPr>
    </w:lvl>
    <w:lvl w:ilvl="6" w:tplc="08090001" w:tentative="1">
      <w:start w:val="1"/>
      <w:numFmt w:val="decimal"/>
      <w:lvlText w:val="%7."/>
      <w:lvlJc w:val="left"/>
      <w:pPr>
        <w:ind w:left="5088" w:hanging="360"/>
      </w:pPr>
    </w:lvl>
    <w:lvl w:ilvl="7" w:tplc="08090003" w:tentative="1">
      <w:start w:val="1"/>
      <w:numFmt w:val="lowerLetter"/>
      <w:lvlText w:val="%8."/>
      <w:lvlJc w:val="left"/>
      <w:pPr>
        <w:ind w:left="5808" w:hanging="360"/>
      </w:pPr>
    </w:lvl>
    <w:lvl w:ilvl="8" w:tplc="08090005" w:tentative="1">
      <w:start w:val="1"/>
      <w:numFmt w:val="lowerRoman"/>
      <w:lvlText w:val="%9."/>
      <w:lvlJc w:val="right"/>
      <w:pPr>
        <w:ind w:left="6528" w:hanging="180"/>
      </w:pPr>
    </w:lvl>
  </w:abstractNum>
  <w:abstractNum w:abstractNumId="48">
    <w:nsid w:val="51D6478B"/>
    <w:multiLevelType w:val="hybridMultilevel"/>
    <w:tmpl w:val="BFB2A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4A21BD2"/>
    <w:multiLevelType w:val="hybridMultilevel"/>
    <w:tmpl w:val="8E60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81E4984"/>
    <w:multiLevelType w:val="hybridMultilevel"/>
    <w:tmpl w:val="410CBF08"/>
    <w:lvl w:ilvl="0" w:tplc="08090011">
      <w:start w:val="1"/>
      <w:numFmt w:val="lowerLetter"/>
      <w:lvlText w:val="%1)"/>
      <w:lvlJc w:val="left"/>
      <w:pPr>
        <w:ind w:left="720" w:hanging="360"/>
      </w:pPr>
      <w:rPr>
        <w:rFonts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51">
    <w:nsid w:val="58D37097"/>
    <w:multiLevelType w:val="multilevel"/>
    <w:tmpl w:val="4D40F9EE"/>
    <w:lvl w:ilvl="0">
      <w:start w:val="3"/>
      <w:numFmt w:val="decimal"/>
      <w:lvlText w:val="%1"/>
      <w:lvlJc w:val="left"/>
      <w:pPr>
        <w:ind w:left="375" w:hanging="375"/>
      </w:pPr>
      <w:rPr>
        <w:rFonts w:hint="default"/>
      </w:rPr>
    </w:lvl>
    <w:lvl w:ilvl="1">
      <w:start w:val="8"/>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2">
    <w:nsid w:val="5A552FE1"/>
    <w:multiLevelType w:val="hybridMultilevel"/>
    <w:tmpl w:val="455EAADE"/>
    <w:lvl w:ilvl="0" w:tplc="08090017">
      <w:start w:val="1"/>
      <w:numFmt w:val="decimal"/>
      <w:pStyle w:val="Numberedlist"/>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53">
    <w:nsid w:val="5BAB7CE0"/>
    <w:multiLevelType w:val="hybridMultilevel"/>
    <w:tmpl w:val="359C13AA"/>
    <w:lvl w:ilvl="0" w:tplc="EA6822F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C40478F"/>
    <w:multiLevelType w:val="multilevel"/>
    <w:tmpl w:val="952EA5F6"/>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5">
    <w:nsid w:val="5DD04019"/>
    <w:multiLevelType w:val="singleLevel"/>
    <w:tmpl w:val="BF52530E"/>
    <w:lvl w:ilvl="0">
      <w:start w:val="1"/>
      <w:numFmt w:val="decimal"/>
      <w:pStyle w:val="ListNumber"/>
      <w:lvlText w:val="%1."/>
      <w:lvlJc w:val="left"/>
      <w:pPr>
        <w:tabs>
          <w:tab w:val="num" w:pos="360"/>
        </w:tabs>
        <w:ind w:left="360" w:hanging="360"/>
      </w:pPr>
      <w:rPr>
        <w:rFonts w:ascii="Arial" w:hAnsi="Arial" w:hint="default"/>
        <w:sz w:val="20"/>
      </w:rPr>
    </w:lvl>
  </w:abstractNum>
  <w:abstractNum w:abstractNumId="56">
    <w:nsid w:val="5F5C1FA2"/>
    <w:multiLevelType w:val="hybridMultilevel"/>
    <w:tmpl w:val="774897B4"/>
    <w:lvl w:ilvl="0" w:tplc="01AA44C0">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2FF0D4C"/>
    <w:multiLevelType w:val="multilevel"/>
    <w:tmpl w:val="952EA5F6"/>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8">
    <w:nsid w:val="64D0455F"/>
    <w:multiLevelType w:val="multilevel"/>
    <w:tmpl w:val="625282BC"/>
    <w:lvl w:ilvl="0">
      <w:start w:val="1"/>
      <w:numFmt w:val="decimal"/>
      <w:lvlText w:val="%1."/>
      <w:lvlJc w:val="left"/>
      <w:pPr>
        <w:ind w:left="720" w:hanging="360"/>
      </w:pPr>
    </w:lvl>
    <w:lvl w:ilvl="1">
      <w:start w:val="4"/>
      <w:numFmt w:val="decimal"/>
      <w:isLgl/>
      <w:lvlText w:val="%1.%2"/>
      <w:lvlJc w:val="left"/>
      <w:pPr>
        <w:ind w:left="1092" w:hanging="37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659" w:hanging="1800"/>
      </w:pPr>
      <w:rPr>
        <w:rFonts w:hint="default"/>
      </w:rPr>
    </w:lvl>
    <w:lvl w:ilvl="8">
      <w:start w:val="1"/>
      <w:numFmt w:val="decimal"/>
      <w:isLgl/>
      <w:lvlText w:val="%1.%2.%3.%4.%5.%6.%7.%8.%9"/>
      <w:lvlJc w:val="left"/>
      <w:pPr>
        <w:ind w:left="5376" w:hanging="2160"/>
      </w:pPr>
      <w:rPr>
        <w:rFonts w:hint="default"/>
      </w:rPr>
    </w:lvl>
  </w:abstractNum>
  <w:abstractNum w:abstractNumId="59">
    <w:nsid w:val="64D81152"/>
    <w:multiLevelType w:val="hybridMultilevel"/>
    <w:tmpl w:val="F168E826"/>
    <w:lvl w:ilvl="0" w:tplc="01AA44C0">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51C1EEA"/>
    <w:multiLevelType w:val="hybridMultilevel"/>
    <w:tmpl w:val="6D828C12"/>
    <w:lvl w:ilvl="0" w:tplc="4C245934">
      <w:start w:val="1"/>
      <w:numFmt w:val="lowerLetter"/>
      <w:lvlText w:val="%1)"/>
      <w:lvlJc w:val="left"/>
      <w:pPr>
        <w:ind w:left="720" w:hanging="360"/>
      </w:pPr>
    </w:lvl>
    <w:lvl w:ilvl="1" w:tplc="955C7EB4" w:tentative="1">
      <w:start w:val="1"/>
      <w:numFmt w:val="lowerLetter"/>
      <w:lvlText w:val="%2."/>
      <w:lvlJc w:val="left"/>
      <w:pPr>
        <w:ind w:left="1440" w:hanging="360"/>
      </w:pPr>
    </w:lvl>
    <w:lvl w:ilvl="2" w:tplc="5AD8902A" w:tentative="1">
      <w:start w:val="1"/>
      <w:numFmt w:val="lowerRoman"/>
      <w:lvlText w:val="%3."/>
      <w:lvlJc w:val="right"/>
      <w:pPr>
        <w:ind w:left="2160" w:hanging="180"/>
      </w:pPr>
    </w:lvl>
    <w:lvl w:ilvl="3" w:tplc="0A84D5D8" w:tentative="1">
      <w:start w:val="1"/>
      <w:numFmt w:val="decimal"/>
      <w:lvlText w:val="%4."/>
      <w:lvlJc w:val="left"/>
      <w:pPr>
        <w:ind w:left="2880" w:hanging="360"/>
      </w:pPr>
    </w:lvl>
    <w:lvl w:ilvl="4" w:tplc="3A507252" w:tentative="1">
      <w:start w:val="1"/>
      <w:numFmt w:val="lowerLetter"/>
      <w:lvlText w:val="%5."/>
      <w:lvlJc w:val="left"/>
      <w:pPr>
        <w:ind w:left="3600" w:hanging="360"/>
      </w:pPr>
    </w:lvl>
    <w:lvl w:ilvl="5" w:tplc="452AD03C" w:tentative="1">
      <w:start w:val="1"/>
      <w:numFmt w:val="lowerRoman"/>
      <w:lvlText w:val="%6."/>
      <w:lvlJc w:val="right"/>
      <w:pPr>
        <w:ind w:left="4320" w:hanging="180"/>
      </w:pPr>
    </w:lvl>
    <w:lvl w:ilvl="6" w:tplc="3A3EAAFE" w:tentative="1">
      <w:start w:val="1"/>
      <w:numFmt w:val="decimal"/>
      <w:lvlText w:val="%7."/>
      <w:lvlJc w:val="left"/>
      <w:pPr>
        <w:ind w:left="5040" w:hanging="360"/>
      </w:pPr>
    </w:lvl>
    <w:lvl w:ilvl="7" w:tplc="80407688" w:tentative="1">
      <w:start w:val="1"/>
      <w:numFmt w:val="lowerLetter"/>
      <w:lvlText w:val="%8."/>
      <w:lvlJc w:val="left"/>
      <w:pPr>
        <w:ind w:left="5760" w:hanging="360"/>
      </w:pPr>
    </w:lvl>
    <w:lvl w:ilvl="8" w:tplc="A68CF4F8" w:tentative="1">
      <w:start w:val="1"/>
      <w:numFmt w:val="lowerRoman"/>
      <w:lvlText w:val="%9."/>
      <w:lvlJc w:val="right"/>
      <w:pPr>
        <w:ind w:left="6480" w:hanging="180"/>
      </w:pPr>
    </w:lvl>
  </w:abstractNum>
  <w:abstractNum w:abstractNumId="61">
    <w:nsid w:val="65E016F4"/>
    <w:multiLevelType w:val="multilevel"/>
    <w:tmpl w:val="952EA5F6"/>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2">
    <w:nsid w:val="66504A0A"/>
    <w:multiLevelType w:val="hybridMultilevel"/>
    <w:tmpl w:val="43686D2A"/>
    <w:lvl w:ilvl="0" w:tplc="0409000F">
      <w:start w:val="1"/>
      <w:numFmt w:val="decimal"/>
      <w:lvlText w:val="%1."/>
      <w:lvlJc w:val="left"/>
      <w:pPr>
        <w:ind w:left="1095" w:hanging="360"/>
      </w:pPr>
      <w:rPr>
        <w:rFont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3">
    <w:nsid w:val="69DF5C5D"/>
    <w:multiLevelType w:val="hybridMultilevel"/>
    <w:tmpl w:val="5CEAD2D0"/>
    <w:lvl w:ilvl="0" w:tplc="62C81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9E8290C"/>
    <w:multiLevelType w:val="multilevel"/>
    <w:tmpl w:val="0409001D"/>
    <w:styleLink w:val="RuleStyle"/>
    <w:lvl w:ilvl="0">
      <w:start w:val="1"/>
      <w:numFmt w:val="bullet"/>
      <w:lvlText w:val=""/>
      <w:lvlJc w:val="left"/>
      <w:pPr>
        <w:tabs>
          <w:tab w:val="num" w:pos="360"/>
        </w:tabs>
        <w:ind w:left="360" w:hanging="360"/>
      </w:pPr>
      <w:rPr>
        <w:rFonts w:ascii="Wingdings" w:hAnsi="Wingdings" w:hint="default"/>
        <w:b/>
        <w:sz w:val="24"/>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5">
    <w:nsid w:val="6D7F6D54"/>
    <w:multiLevelType w:val="hybridMultilevel"/>
    <w:tmpl w:val="0ADACBB4"/>
    <w:lvl w:ilvl="0" w:tplc="CBF06CC4">
      <w:start w:val="1"/>
      <w:numFmt w:val="decimal"/>
      <w:lvlText w:val="%1)"/>
      <w:lvlJc w:val="left"/>
      <w:pPr>
        <w:ind w:left="768" w:hanging="360"/>
      </w:pPr>
    </w:lvl>
    <w:lvl w:ilvl="1" w:tplc="FC96CE0E" w:tentative="1">
      <w:start w:val="1"/>
      <w:numFmt w:val="lowerLetter"/>
      <w:lvlText w:val="%2."/>
      <w:lvlJc w:val="left"/>
      <w:pPr>
        <w:ind w:left="1488" w:hanging="360"/>
      </w:pPr>
    </w:lvl>
    <w:lvl w:ilvl="2" w:tplc="815C3B1A" w:tentative="1">
      <w:start w:val="1"/>
      <w:numFmt w:val="lowerRoman"/>
      <w:lvlText w:val="%3."/>
      <w:lvlJc w:val="right"/>
      <w:pPr>
        <w:ind w:left="2208" w:hanging="180"/>
      </w:pPr>
    </w:lvl>
    <w:lvl w:ilvl="3" w:tplc="BFAA90F2" w:tentative="1">
      <w:start w:val="1"/>
      <w:numFmt w:val="decimal"/>
      <w:lvlText w:val="%4."/>
      <w:lvlJc w:val="left"/>
      <w:pPr>
        <w:ind w:left="2928" w:hanging="360"/>
      </w:pPr>
    </w:lvl>
    <w:lvl w:ilvl="4" w:tplc="158634BA" w:tentative="1">
      <w:start w:val="1"/>
      <w:numFmt w:val="lowerLetter"/>
      <w:lvlText w:val="%5."/>
      <w:lvlJc w:val="left"/>
      <w:pPr>
        <w:ind w:left="3648" w:hanging="360"/>
      </w:pPr>
    </w:lvl>
    <w:lvl w:ilvl="5" w:tplc="0B1A2C00" w:tentative="1">
      <w:start w:val="1"/>
      <w:numFmt w:val="lowerRoman"/>
      <w:lvlText w:val="%6."/>
      <w:lvlJc w:val="right"/>
      <w:pPr>
        <w:ind w:left="4368" w:hanging="180"/>
      </w:pPr>
    </w:lvl>
    <w:lvl w:ilvl="6" w:tplc="472CCA34" w:tentative="1">
      <w:start w:val="1"/>
      <w:numFmt w:val="decimal"/>
      <w:lvlText w:val="%7."/>
      <w:lvlJc w:val="left"/>
      <w:pPr>
        <w:ind w:left="5088" w:hanging="360"/>
      </w:pPr>
    </w:lvl>
    <w:lvl w:ilvl="7" w:tplc="AF96C4A4" w:tentative="1">
      <w:start w:val="1"/>
      <w:numFmt w:val="lowerLetter"/>
      <w:lvlText w:val="%8."/>
      <w:lvlJc w:val="left"/>
      <w:pPr>
        <w:ind w:left="5808" w:hanging="360"/>
      </w:pPr>
    </w:lvl>
    <w:lvl w:ilvl="8" w:tplc="618A8130" w:tentative="1">
      <w:start w:val="1"/>
      <w:numFmt w:val="lowerRoman"/>
      <w:lvlText w:val="%9."/>
      <w:lvlJc w:val="right"/>
      <w:pPr>
        <w:ind w:left="6528" w:hanging="180"/>
      </w:pPr>
    </w:lvl>
  </w:abstractNum>
  <w:abstractNum w:abstractNumId="66">
    <w:nsid w:val="70FD6CDF"/>
    <w:multiLevelType w:val="hybridMultilevel"/>
    <w:tmpl w:val="D750B440"/>
    <w:lvl w:ilvl="0" w:tplc="08090011">
      <w:start w:val="3"/>
      <w:numFmt w:val="bullet"/>
      <w:lvlText w:val="-"/>
      <w:lvlJc w:val="left"/>
      <w:pPr>
        <w:ind w:left="720" w:hanging="360"/>
      </w:pPr>
      <w:rPr>
        <w:rFonts w:ascii="Calibri" w:eastAsiaTheme="minorHAnsi" w:hAnsi="Calibri" w:cstheme="minorBidi"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67">
    <w:nsid w:val="75477D86"/>
    <w:multiLevelType w:val="hybridMultilevel"/>
    <w:tmpl w:val="A4CCAA42"/>
    <w:lvl w:ilvl="0" w:tplc="38B020C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8">
    <w:nsid w:val="754B1461"/>
    <w:multiLevelType w:val="hybridMultilevel"/>
    <w:tmpl w:val="07E06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57B3984"/>
    <w:multiLevelType w:val="hybridMultilevel"/>
    <w:tmpl w:val="A7A614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76DE72F9"/>
    <w:multiLevelType w:val="hybridMultilevel"/>
    <w:tmpl w:val="A4CCAA42"/>
    <w:lvl w:ilvl="0" w:tplc="38B020C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1">
    <w:nsid w:val="78786747"/>
    <w:multiLevelType w:val="multilevel"/>
    <w:tmpl w:val="B62082F0"/>
    <w:lvl w:ilvl="0">
      <w:start w:val="4"/>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2">
    <w:nsid w:val="79FF0C20"/>
    <w:multiLevelType w:val="hybridMultilevel"/>
    <w:tmpl w:val="B9C69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B1B19DD"/>
    <w:multiLevelType w:val="hybridMultilevel"/>
    <w:tmpl w:val="904C2F32"/>
    <w:lvl w:ilvl="0" w:tplc="08090011">
      <w:start w:val="1"/>
      <w:numFmt w:val="bullet"/>
      <w:lvlText w:val=""/>
      <w:lvlJc w:val="left"/>
      <w:pPr>
        <w:tabs>
          <w:tab w:val="num" w:pos="720"/>
        </w:tabs>
        <w:ind w:left="72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74">
    <w:nsid w:val="7CCD1DCF"/>
    <w:multiLevelType w:val="hybridMultilevel"/>
    <w:tmpl w:val="63E268DE"/>
    <w:lvl w:ilvl="0" w:tplc="DE700F7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DDB1ACF"/>
    <w:multiLevelType w:val="hybridMultilevel"/>
    <w:tmpl w:val="6978B066"/>
    <w:lvl w:ilvl="0" w:tplc="04090001">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F3B5481"/>
    <w:multiLevelType w:val="multilevel"/>
    <w:tmpl w:val="952EA5F6"/>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52"/>
  </w:num>
  <w:num w:numId="2">
    <w:abstractNumId w:val="12"/>
  </w:num>
  <w:num w:numId="3">
    <w:abstractNumId w:val="34"/>
  </w:num>
  <w:num w:numId="4">
    <w:abstractNumId w:val="64"/>
  </w:num>
  <w:num w:numId="5">
    <w:abstractNumId w:val="55"/>
  </w:num>
  <w:num w:numId="6">
    <w:abstractNumId w:val="41"/>
  </w:num>
  <w:num w:numId="7">
    <w:abstractNumId w:val="67"/>
  </w:num>
  <w:num w:numId="8">
    <w:abstractNumId w:val="25"/>
  </w:num>
  <w:num w:numId="9">
    <w:abstractNumId w:val="18"/>
  </w:num>
  <w:num w:numId="10">
    <w:abstractNumId w:val="1"/>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47"/>
  </w:num>
  <w:num w:numId="16">
    <w:abstractNumId w:val="65"/>
  </w:num>
  <w:num w:numId="17">
    <w:abstractNumId w:val="37"/>
  </w:num>
  <w:num w:numId="18">
    <w:abstractNumId w:val="10"/>
  </w:num>
  <w:num w:numId="19">
    <w:abstractNumId w:val="60"/>
  </w:num>
  <w:num w:numId="20">
    <w:abstractNumId w:val="69"/>
  </w:num>
  <w:num w:numId="21">
    <w:abstractNumId w:val="20"/>
  </w:num>
  <w:num w:numId="22">
    <w:abstractNumId w:val="0"/>
  </w:num>
  <w:num w:numId="23">
    <w:abstractNumId w:val="0"/>
  </w:num>
  <w:num w:numId="24">
    <w:abstractNumId w:val="42"/>
  </w:num>
  <w:num w:numId="25">
    <w:abstractNumId w:val="50"/>
  </w:num>
  <w:num w:numId="26">
    <w:abstractNumId w:val="6"/>
  </w:num>
  <w:num w:numId="27">
    <w:abstractNumId w:val="66"/>
  </w:num>
  <w:num w:numId="28">
    <w:abstractNumId w:val="4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8"/>
  </w:num>
  <w:num w:numId="36">
    <w:abstractNumId w:val="73"/>
  </w:num>
  <w:num w:numId="37">
    <w:abstractNumId w:val="16"/>
  </w:num>
  <w:num w:numId="38">
    <w:abstractNumId w:val="21"/>
  </w:num>
  <w:num w:numId="39">
    <w:abstractNumId w:val="2"/>
  </w:num>
  <w:num w:numId="40">
    <w:abstractNumId w:val="54"/>
  </w:num>
  <w:num w:numId="41">
    <w:abstractNumId w:val="75"/>
  </w:num>
  <w:num w:numId="42">
    <w:abstractNumId w:val="61"/>
  </w:num>
  <w:num w:numId="43">
    <w:abstractNumId w:val="57"/>
  </w:num>
  <w:num w:numId="44">
    <w:abstractNumId w:val="43"/>
  </w:num>
  <w:num w:numId="45">
    <w:abstractNumId w:val="70"/>
  </w:num>
  <w:num w:numId="46">
    <w:abstractNumId w:val="4"/>
  </w:num>
  <w:num w:numId="47">
    <w:abstractNumId w:val="15"/>
  </w:num>
  <w:num w:numId="48">
    <w:abstractNumId w:val="76"/>
  </w:num>
  <w:num w:numId="49">
    <w:abstractNumId w:val="58"/>
  </w:num>
  <w:num w:numId="50">
    <w:abstractNumId w:val="12"/>
  </w:num>
  <w:num w:numId="51">
    <w:abstractNumId w:val="12"/>
  </w:num>
  <w:num w:numId="52">
    <w:abstractNumId w:val="12"/>
  </w:num>
  <w:num w:numId="53">
    <w:abstractNumId w:val="46"/>
  </w:num>
  <w:num w:numId="54">
    <w:abstractNumId w:val="59"/>
  </w:num>
  <w:num w:numId="55">
    <w:abstractNumId w:val="56"/>
  </w:num>
  <w:num w:numId="56">
    <w:abstractNumId w:val="5"/>
  </w:num>
  <w:num w:numId="57">
    <w:abstractNumId w:val="22"/>
  </w:num>
  <w:num w:numId="58">
    <w:abstractNumId w:val="11"/>
  </w:num>
  <w:num w:numId="59">
    <w:abstractNumId w:val="13"/>
  </w:num>
  <w:num w:numId="60">
    <w:abstractNumId w:val="49"/>
  </w:num>
  <w:num w:numId="61">
    <w:abstractNumId w:val="31"/>
  </w:num>
  <w:num w:numId="62">
    <w:abstractNumId w:val="27"/>
  </w:num>
  <w:num w:numId="63">
    <w:abstractNumId w:val="48"/>
  </w:num>
  <w:num w:numId="64">
    <w:abstractNumId w:val="33"/>
  </w:num>
  <w:num w:numId="65">
    <w:abstractNumId w:val="39"/>
  </w:num>
  <w:num w:numId="66">
    <w:abstractNumId w:val="74"/>
  </w:num>
  <w:num w:numId="67">
    <w:abstractNumId w:val="8"/>
  </w:num>
  <w:num w:numId="68">
    <w:abstractNumId w:val="38"/>
  </w:num>
  <w:num w:numId="69">
    <w:abstractNumId w:val="68"/>
  </w:num>
  <w:num w:numId="70">
    <w:abstractNumId w:val="14"/>
  </w:num>
  <w:num w:numId="71">
    <w:abstractNumId w:val="9"/>
  </w:num>
  <w:num w:numId="72">
    <w:abstractNumId w:val="63"/>
  </w:num>
  <w:num w:numId="73">
    <w:abstractNumId w:val="45"/>
  </w:num>
  <w:num w:numId="74">
    <w:abstractNumId w:val="24"/>
  </w:num>
  <w:num w:numId="75">
    <w:abstractNumId w:val="32"/>
  </w:num>
  <w:num w:numId="76">
    <w:abstractNumId w:val="51"/>
  </w:num>
  <w:num w:numId="77">
    <w:abstractNumId w:val="7"/>
  </w:num>
  <w:num w:numId="78">
    <w:abstractNumId w:val="72"/>
  </w:num>
  <w:num w:numId="79">
    <w:abstractNumId w:val="3"/>
  </w:num>
  <w:num w:numId="80">
    <w:abstractNumId w:val="23"/>
  </w:num>
  <w:num w:numId="81">
    <w:abstractNumId w:val="71"/>
  </w:num>
  <w:num w:numId="82">
    <w:abstractNumId w:val="19"/>
  </w:num>
  <w:num w:numId="83">
    <w:abstractNumId w:val="30"/>
  </w:num>
  <w:num w:numId="84">
    <w:abstractNumId w:val="44"/>
  </w:num>
  <w:num w:numId="85">
    <w:abstractNumId w:val="17"/>
  </w:num>
  <w:num w:numId="86">
    <w:abstractNumId w:val="35"/>
  </w:num>
  <w:num w:numId="87">
    <w:abstractNumId w:val="53"/>
  </w:num>
  <w:num w:numId="88">
    <w:abstractNumId w:val="36"/>
  </w:num>
  <w:num w:numId="89">
    <w:abstractNumId w:val="62"/>
  </w:num>
  <w:numIdMacAtCleanup w:val="8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y Z">
    <w15:presenceInfo w15:providerId="Windows Live" w15:userId="554adbfb5b3a99d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680726"/>
    <w:rsid w:val="00000AA9"/>
    <w:rsid w:val="000022AB"/>
    <w:rsid w:val="00002552"/>
    <w:rsid w:val="000036FA"/>
    <w:rsid w:val="00005467"/>
    <w:rsid w:val="00006D9B"/>
    <w:rsid w:val="00006DC3"/>
    <w:rsid w:val="00011EDB"/>
    <w:rsid w:val="00014805"/>
    <w:rsid w:val="00017779"/>
    <w:rsid w:val="00020667"/>
    <w:rsid w:val="00022C06"/>
    <w:rsid w:val="00023AEE"/>
    <w:rsid w:val="00023EF0"/>
    <w:rsid w:val="000242B5"/>
    <w:rsid w:val="00024663"/>
    <w:rsid w:val="000253FF"/>
    <w:rsid w:val="00025D84"/>
    <w:rsid w:val="00026885"/>
    <w:rsid w:val="000272AA"/>
    <w:rsid w:val="00027B88"/>
    <w:rsid w:val="00027DB5"/>
    <w:rsid w:val="0003025B"/>
    <w:rsid w:val="00035F4E"/>
    <w:rsid w:val="00036953"/>
    <w:rsid w:val="0004045D"/>
    <w:rsid w:val="00041AF2"/>
    <w:rsid w:val="00041E71"/>
    <w:rsid w:val="000455EA"/>
    <w:rsid w:val="000466EA"/>
    <w:rsid w:val="00046896"/>
    <w:rsid w:val="00047018"/>
    <w:rsid w:val="00051240"/>
    <w:rsid w:val="00054EBF"/>
    <w:rsid w:val="00056E01"/>
    <w:rsid w:val="00061827"/>
    <w:rsid w:val="0006239C"/>
    <w:rsid w:val="00062FC5"/>
    <w:rsid w:val="00064C8C"/>
    <w:rsid w:val="00065978"/>
    <w:rsid w:val="00066DA8"/>
    <w:rsid w:val="00072071"/>
    <w:rsid w:val="000728CB"/>
    <w:rsid w:val="00072D84"/>
    <w:rsid w:val="000740E3"/>
    <w:rsid w:val="00075D3C"/>
    <w:rsid w:val="00076274"/>
    <w:rsid w:val="000763B0"/>
    <w:rsid w:val="000824A7"/>
    <w:rsid w:val="000826DB"/>
    <w:rsid w:val="0008456E"/>
    <w:rsid w:val="000851E4"/>
    <w:rsid w:val="00085657"/>
    <w:rsid w:val="0008569E"/>
    <w:rsid w:val="000863BF"/>
    <w:rsid w:val="000864A4"/>
    <w:rsid w:val="00093401"/>
    <w:rsid w:val="000946CF"/>
    <w:rsid w:val="00095D04"/>
    <w:rsid w:val="00095D62"/>
    <w:rsid w:val="00097BB7"/>
    <w:rsid w:val="000A001B"/>
    <w:rsid w:val="000A06DA"/>
    <w:rsid w:val="000A18DD"/>
    <w:rsid w:val="000A1A03"/>
    <w:rsid w:val="000A2146"/>
    <w:rsid w:val="000A24A5"/>
    <w:rsid w:val="000A3A25"/>
    <w:rsid w:val="000A5DA6"/>
    <w:rsid w:val="000A6723"/>
    <w:rsid w:val="000B3851"/>
    <w:rsid w:val="000B6A06"/>
    <w:rsid w:val="000C25B9"/>
    <w:rsid w:val="000C2A17"/>
    <w:rsid w:val="000C75ED"/>
    <w:rsid w:val="000D0F64"/>
    <w:rsid w:val="000D1F13"/>
    <w:rsid w:val="000D356A"/>
    <w:rsid w:val="000E267E"/>
    <w:rsid w:val="000E2E9A"/>
    <w:rsid w:val="000E33A8"/>
    <w:rsid w:val="000E3947"/>
    <w:rsid w:val="000E5FFA"/>
    <w:rsid w:val="000E650D"/>
    <w:rsid w:val="000F08D5"/>
    <w:rsid w:val="000F14B9"/>
    <w:rsid w:val="000F1FC7"/>
    <w:rsid w:val="000F42EF"/>
    <w:rsid w:val="000F49D7"/>
    <w:rsid w:val="000F71ED"/>
    <w:rsid w:val="001001D7"/>
    <w:rsid w:val="00101FCB"/>
    <w:rsid w:val="001055A7"/>
    <w:rsid w:val="00105F5D"/>
    <w:rsid w:val="0011019B"/>
    <w:rsid w:val="00111674"/>
    <w:rsid w:val="00112ABB"/>
    <w:rsid w:val="00113A00"/>
    <w:rsid w:val="001176CC"/>
    <w:rsid w:val="00117B14"/>
    <w:rsid w:val="00120222"/>
    <w:rsid w:val="001207C8"/>
    <w:rsid w:val="00120AD0"/>
    <w:rsid w:val="00121A36"/>
    <w:rsid w:val="0012303E"/>
    <w:rsid w:val="00124B31"/>
    <w:rsid w:val="0012704B"/>
    <w:rsid w:val="00127408"/>
    <w:rsid w:val="0013143E"/>
    <w:rsid w:val="00131797"/>
    <w:rsid w:val="00132067"/>
    <w:rsid w:val="00132E0A"/>
    <w:rsid w:val="001332FE"/>
    <w:rsid w:val="001359BD"/>
    <w:rsid w:val="001433A2"/>
    <w:rsid w:val="00144E77"/>
    <w:rsid w:val="00146AB9"/>
    <w:rsid w:val="00152B76"/>
    <w:rsid w:val="00153F5B"/>
    <w:rsid w:val="001558D8"/>
    <w:rsid w:val="00155E26"/>
    <w:rsid w:val="00156044"/>
    <w:rsid w:val="00157B8A"/>
    <w:rsid w:val="00160047"/>
    <w:rsid w:val="0016132B"/>
    <w:rsid w:val="001633E8"/>
    <w:rsid w:val="00163D65"/>
    <w:rsid w:val="00164F41"/>
    <w:rsid w:val="001668C8"/>
    <w:rsid w:val="0017007A"/>
    <w:rsid w:val="0017258B"/>
    <w:rsid w:val="00174DED"/>
    <w:rsid w:val="00175F5D"/>
    <w:rsid w:val="0017635B"/>
    <w:rsid w:val="00176920"/>
    <w:rsid w:val="0017785E"/>
    <w:rsid w:val="00180AAD"/>
    <w:rsid w:val="0018153C"/>
    <w:rsid w:val="00184470"/>
    <w:rsid w:val="001855D2"/>
    <w:rsid w:val="00187595"/>
    <w:rsid w:val="0019668F"/>
    <w:rsid w:val="00197FD9"/>
    <w:rsid w:val="001A1530"/>
    <w:rsid w:val="001A174F"/>
    <w:rsid w:val="001A3B16"/>
    <w:rsid w:val="001A6207"/>
    <w:rsid w:val="001A645F"/>
    <w:rsid w:val="001A7D6D"/>
    <w:rsid w:val="001B2BB0"/>
    <w:rsid w:val="001B4102"/>
    <w:rsid w:val="001C04B0"/>
    <w:rsid w:val="001C0BB2"/>
    <w:rsid w:val="001C1C9C"/>
    <w:rsid w:val="001C2249"/>
    <w:rsid w:val="001C4352"/>
    <w:rsid w:val="001C4943"/>
    <w:rsid w:val="001C516E"/>
    <w:rsid w:val="001D0660"/>
    <w:rsid w:val="001D142C"/>
    <w:rsid w:val="001D23BF"/>
    <w:rsid w:val="001D29E3"/>
    <w:rsid w:val="001D315D"/>
    <w:rsid w:val="001D381E"/>
    <w:rsid w:val="001D702E"/>
    <w:rsid w:val="001E1A8F"/>
    <w:rsid w:val="001E2009"/>
    <w:rsid w:val="001F3B5D"/>
    <w:rsid w:val="001F40D8"/>
    <w:rsid w:val="001F4482"/>
    <w:rsid w:val="001F5A9F"/>
    <w:rsid w:val="001F6F6C"/>
    <w:rsid w:val="00202411"/>
    <w:rsid w:val="00203653"/>
    <w:rsid w:val="00203E3F"/>
    <w:rsid w:val="00204395"/>
    <w:rsid w:val="00204460"/>
    <w:rsid w:val="0020553A"/>
    <w:rsid w:val="00207273"/>
    <w:rsid w:val="00207D57"/>
    <w:rsid w:val="0021050C"/>
    <w:rsid w:val="002144E5"/>
    <w:rsid w:val="00214E48"/>
    <w:rsid w:val="00216143"/>
    <w:rsid w:val="00216EF9"/>
    <w:rsid w:val="00217A52"/>
    <w:rsid w:val="0022308B"/>
    <w:rsid w:val="00223F41"/>
    <w:rsid w:val="00224829"/>
    <w:rsid w:val="00224B20"/>
    <w:rsid w:val="00233575"/>
    <w:rsid w:val="00235F5F"/>
    <w:rsid w:val="002450F6"/>
    <w:rsid w:val="002465F5"/>
    <w:rsid w:val="0024695B"/>
    <w:rsid w:val="00253268"/>
    <w:rsid w:val="00255892"/>
    <w:rsid w:val="002559C8"/>
    <w:rsid w:val="00256902"/>
    <w:rsid w:val="00256CBD"/>
    <w:rsid w:val="00257BD3"/>
    <w:rsid w:val="00262360"/>
    <w:rsid w:val="00262F85"/>
    <w:rsid w:val="00263CB3"/>
    <w:rsid w:val="002659DF"/>
    <w:rsid w:val="00265D55"/>
    <w:rsid w:val="00270FAF"/>
    <w:rsid w:val="00272D65"/>
    <w:rsid w:val="002763D2"/>
    <w:rsid w:val="00280B5C"/>
    <w:rsid w:val="002830B2"/>
    <w:rsid w:val="0028337F"/>
    <w:rsid w:val="002836BF"/>
    <w:rsid w:val="00283B99"/>
    <w:rsid w:val="00284CA0"/>
    <w:rsid w:val="00285DBE"/>
    <w:rsid w:val="002871FF"/>
    <w:rsid w:val="00290DAD"/>
    <w:rsid w:val="00291652"/>
    <w:rsid w:val="002922EB"/>
    <w:rsid w:val="002937F8"/>
    <w:rsid w:val="0029381B"/>
    <w:rsid w:val="002938B9"/>
    <w:rsid w:val="00293F40"/>
    <w:rsid w:val="002941B3"/>
    <w:rsid w:val="00295115"/>
    <w:rsid w:val="00295B84"/>
    <w:rsid w:val="0029621F"/>
    <w:rsid w:val="00296A1F"/>
    <w:rsid w:val="00297146"/>
    <w:rsid w:val="002A0180"/>
    <w:rsid w:val="002A0481"/>
    <w:rsid w:val="002A1F8A"/>
    <w:rsid w:val="002A5D0E"/>
    <w:rsid w:val="002A7186"/>
    <w:rsid w:val="002B0122"/>
    <w:rsid w:val="002B068B"/>
    <w:rsid w:val="002B06F1"/>
    <w:rsid w:val="002B6449"/>
    <w:rsid w:val="002B72EB"/>
    <w:rsid w:val="002B7FBC"/>
    <w:rsid w:val="002C21B7"/>
    <w:rsid w:val="002C41FE"/>
    <w:rsid w:val="002C4497"/>
    <w:rsid w:val="002C5F9F"/>
    <w:rsid w:val="002C7488"/>
    <w:rsid w:val="002C7ED3"/>
    <w:rsid w:val="002D0134"/>
    <w:rsid w:val="002D219E"/>
    <w:rsid w:val="002D2B93"/>
    <w:rsid w:val="002D4886"/>
    <w:rsid w:val="002D7482"/>
    <w:rsid w:val="002D7B74"/>
    <w:rsid w:val="002E3C28"/>
    <w:rsid w:val="002E45AC"/>
    <w:rsid w:val="002F01E0"/>
    <w:rsid w:val="002F54EB"/>
    <w:rsid w:val="002F6289"/>
    <w:rsid w:val="002F7BC7"/>
    <w:rsid w:val="003017E1"/>
    <w:rsid w:val="00304F96"/>
    <w:rsid w:val="003059AC"/>
    <w:rsid w:val="00305FAC"/>
    <w:rsid w:val="00306778"/>
    <w:rsid w:val="00310908"/>
    <w:rsid w:val="00311F67"/>
    <w:rsid w:val="003239F2"/>
    <w:rsid w:val="00323BAF"/>
    <w:rsid w:val="00323C68"/>
    <w:rsid w:val="00327A76"/>
    <w:rsid w:val="0033387D"/>
    <w:rsid w:val="00336875"/>
    <w:rsid w:val="00336B89"/>
    <w:rsid w:val="003432A8"/>
    <w:rsid w:val="00347C5C"/>
    <w:rsid w:val="00351EC1"/>
    <w:rsid w:val="0035391E"/>
    <w:rsid w:val="0035426C"/>
    <w:rsid w:val="00354272"/>
    <w:rsid w:val="00354745"/>
    <w:rsid w:val="0036279C"/>
    <w:rsid w:val="00362D61"/>
    <w:rsid w:val="00363080"/>
    <w:rsid w:val="003635AD"/>
    <w:rsid w:val="0036377C"/>
    <w:rsid w:val="00364A1E"/>
    <w:rsid w:val="00370749"/>
    <w:rsid w:val="00371CB6"/>
    <w:rsid w:val="00374489"/>
    <w:rsid w:val="00374D3A"/>
    <w:rsid w:val="00381AA6"/>
    <w:rsid w:val="00385EE9"/>
    <w:rsid w:val="00387D81"/>
    <w:rsid w:val="00393E3A"/>
    <w:rsid w:val="00394A52"/>
    <w:rsid w:val="003951FA"/>
    <w:rsid w:val="00396D18"/>
    <w:rsid w:val="00396E19"/>
    <w:rsid w:val="00397C3B"/>
    <w:rsid w:val="00397F27"/>
    <w:rsid w:val="003A1006"/>
    <w:rsid w:val="003A192D"/>
    <w:rsid w:val="003A19E0"/>
    <w:rsid w:val="003A1C51"/>
    <w:rsid w:val="003A2D25"/>
    <w:rsid w:val="003B02F6"/>
    <w:rsid w:val="003B3BD5"/>
    <w:rsid w:val="003B452A"/>
    <w:rsid w:val="003B4622"/>
    <w:rsid w:val="003B4906"/>
    <w:rsid w:val="003B4BA8"/>
    <w:rsid w:val="003B519C"/>
    <w:rsid w:val="003B6808"/>
    <w:rsid w:val="003B7B2F"/>
    <w:rsid w:val="003C0502"/>
    <w:rsid w:val="003C3DBD"/>
    <w:rsid w:val="003C62ED"/>
    <w:rsid w:val="003C71B2"/>
    <w:rsid w:val="003D0AAF"/>
    <w:rsid w:val="003D184E"/>
    <w:rsid w:val="003D5562"/>
    <w:rsid w:val="003D5DBB"/>
    <w:rsid w:val="003E4380"/>
    <w:rsid w:val="003E494D"/>
    <w:rsid w:val="003E618B"/>
    <w:rsid w:val="003E627B"/>
    <w:rsid w:val="003E693E"/>
    <w:rsid w:val="003E6FC0"/>
    <w:rsid w:val="003F16E1"/>
    <w:rsid w:val="003F7CEF"/>
    <w:rsid w:val="004000A6"/>
    <w:rsid w:val="00401EA7"/>
    <w:rsid w:val="0040232E"/>
    <w:rsid w:val="004034BE"/>
    <w:rsid w:val="00403A60"/>
    <w:rsid w:val="004049E3"/>
    <w:rsid w:val="00406D95"/>
    <w:rsid w:val="004107F8"/>
    <w:rsid w:val="00410A06"/>
    <w:rsid w:val="00411458"/>
    <w:rsid w:val="00411977"/>
    <w:rsid w:val="00412599"/>
    <w:rsid w:val="004203BE"/>
    <w:rsid w:val="00421B54"/>
    <w:rsid w:val="004221C2"/>
    <w:rsid w:val="0042339B"/>
    <w:rsid w:val="004251DF"/>
    <w:rsid w:val="00425AE8"/>
    <w:rsid w:val="00426607"/>
    <w:rsid w:val="00426BF2"/>
    <w:rsid w:val="004317C6"/>
    <w:rsid w:val="0043336E"/>
    <w:rsid w:val="004343E4"/>
    <w:rsid w:val="0043453F"/>
    <w:rsid w:val="00435C7E"/>
    <w:rsid w:val="004373A5"/>
    <w:rsid w:val="00445B14"/>
    <w:rsid w:val="00446F7F"/>
    <w:rsid w:val="0045030F"/>
    <w:rsid w:val="0045074C"/>
    <w:rsid w:val="004525F9"/>
    <w:rsid w:val="00452AEF"/>
    <w:rsid w:val="00454CC9"/>
    <w:rsid w:val="00456F9E"/>
    <w:rsid w:val="00457B0D"/>
    <w:rsid w:val="00457D37"/>
    <w:rsid w:val="00457F49"/>
    <w:rsid w:val="0046015E"/>
    <w:rsid w:val="00460ED2"/>
    <w:rsid w:val="00465218"/>
    <w:rsid w:val="004656E5"/>
    <w:rsid w:val="00467542"/>
    <w:rsid w:val="00470BAD"/>
    <w:rsid w:val="00471B76"/>
    <w:rsid w:val="0047272B"/>
    <w:rsid w:val="00472B71"/>
    <w:rsid w:val="00473BDB"/>
    <w:rsid w:val="0047435B"/>
    <w:rsid w:val="004747BE"/>
    <w:rsid w:val="00474B6B"/>
    <w:rsid w:val="004777D7"/>
    <w:rsid w:val="004813EF"/>
    <w:rsid w:val="00481980"/>
    <w:rsid w:val="0048228C"/>
    <w:rsid w:val="0048254F"/>
    <w:rsid w:val="00483D25"/>
    <w:rsid w:val="004872A9"/>
    <w:rsid w:val="004920B7"/>
    <w:rsid w:val="00492658"/>
    <w:rsid w:val="00492CE2"/>
    <w:rsid w:val="0049384D"/>
    <w:rsid w:val="00495840"/>
    <w:rsid w:val="0049672A"/>
    <w:rsid w:val="00496EA8"/>
    <w:rsid w:val="004977CE"/>
    <w:rsid w:val="004A0559"/>
    <w:rsid w:val="004A33CF"/>
    <w:rsid w:val="004A4CCC"/>
    <w:rsid w:val="004A67BA"/>
    <w:rsid w:val="004A6970"/>
    <w:rsid w:val="004A6DD5"/>
    <w:rsid w:val="004B50C9"/>
    <w:rsid w:val="004B7008"/>
    <w:rsid w:val="004B70A2"/>
    <w:rsid w:val="004B7414"/>
    <w:rsid w:val="004C196A"/>
    <w:rsid w:val="004C224A"/>
    <w:rsid w:val="004C3236"/>
    <w:rsid w:val="004C399C"/>
    <w:rsid w:val="004C57AA"/>
    <w:rsid w:val="004D1C8C"/>
    <w:rsid w:val="004D2EC3"/>
    <w:rsid w:val="004D33B6"/>
    <w:rsid w:val="004D3906"/>
    <w:rsid w:val="004D4B39"/>
    <w:rsid w:val="004D5310"/>
    <w:rsid w:val="004D6B40"/>
    <w:rsid w:val="004D7FF1"/>
    <w:rsid w:val="004E0496"/>
    <w:rsid w:val="004E049D"/>
    <w:rsid w:val="004E1CC3"/>
    <w:rsid w:val="004E24BE"/>
    <w:rsid w:val="004E2DA6"/>
    <w:rsid w:val="004E37F5"/>
    <w:rsid w:val="004E4D60"/>
    <w:rsid w:val="004E5F2C"/>
    <w:rsid w:val="004E6112"/>
    <w:rsid w:val="004E6C9C"/>
    <w:rsid w:val="004F0A61"/>
    <w:rsid w:val="004F1439"/>
    <w:rsid w:val="004F223E"/>
    <w:rsid w:val="004F2E62"/>
    <w:rsid w:val="004F320A"/>
    <w:rsid w:val="004F3613"/>
    <w:rsid w:val="004F708E"/>
    <w:rsid w:val="0050034A"/>
    <w:rsid w:val="00502CE2"/>
    <w:rsid w:val="00503765"/>
    <w:rsid w:val="005103CF"/>
    <w:rsid w:val="005120B4"/>
    <w:rsid w:val="0051258D"/>
    <w:rsid w:val="00513A91"/>
    <w:rsid w:val="0051625F"/>
    <w:rsid w:val="005163D9"/>
    <w:rsid w:val="00517F98"/>
    <w:rsid w:val="005210F9"/>
    <w:rsid w:val="005234FA"/>
    <w:rsid w:val="0052700E"/>
    <w:rsid w:val="00527A97"/>
    <w:rsid w:val="00527E08"/>
    <w:rsid w:val="00531DC0"/>
    <w:rsid w:val="00532813"/>
    <w:rsid w:val="00534A1B"/>
    <w:rsid w:val="00534F53"/>
    <w:rsid w:val="005422BE"/>
    <w:rsid w:val="00544AEC"/>
    <w:rsid w:val="005477D8"/>
    <w:rsid w:val="00551400"/>
    <w:rsid w:val="00552696"/>
    <w:rsid w:val="005558F5"/>
    <w:rsid w:val="00556EE5"/>
    <w:rsid w:val="005571D2"/>
    <w:rsid w:val="00557361"/>
    <w:rsid w:val="00557C06"/>
    <w:rsid w:val="00560ADA"/>
    <w:rsid w:val="00561257"/>
    <w:rsid w:val="00561478"/>
    <w:rsid w:val="00562473"/>
    <w:rsid w:val="00562908"/>
    <w:rsid w:val="00562BB7"/>
    <w:rsid w:val="0056367C"/>
    <w:rsid w:val="005645AB"/>
    <w:rsid w:val="00564B6F"/>
    <w:rsid w:val="00573B12"/>
    <w:rsid w:val="00573DB8"/>
    <w:rsid w:val="00574815"/>
    <w:rsid w:val="0057481A"/>
    <w:rsid w:val="00576111"/>
    <w:rsid w:val="0057777A"/>
    <w:rsid w:val="0058271A"/>
    <w:rsid w:val="00582BE6"/>
    <w:rsid w:val="005860AD"/>
    <w:rsid w:val="00586704"/>
    <w:rsid w:val="00590D77"/>
    <w:rsid w:val="0059166F"/>
    <w:rsid w:val="005918EA"/>
    <w:rsid w:val="00592A4B"/>
    <w:rsid w:val="00594C36"/>
    <w:rsid w:val="00595569"/>
    <w:rsid w:val="005963BF"/>
    <w:rsid w:val="00596E39"/>
    <w:rsid w:val="0059760B"/>
    <w:rsid w:val="005A017D"/>
    <w:rsid w:val="005A068E"/>
    <w:rsid w:val="005A2A97"/>
    <w:rsid w:val="005A2CB9"/>
    <w:rsid w:val="005A2D39"/>
    <w:rsid w:val="005A5C21"/>
    <w:rsid w:val="005B1398"/>
    <w:rsid w:val="005B6779"/>
    <w:rsid w:val="005B6FCC"/>
    <w:rsid w:val="005C1971"/>
    <w:rsid w:val="005C1A35"/>
    <w:rsid w:val="005C1DD0"/>
    <w:rsid w:val="005C238B"/>
    <w:rsid w:val="005C257C"/>
    <w:rsid w:val="005C2D27"/>
    <w:rsid w:val="005C49B0"/>
    <w:rsid w:val="005D05BB"/>
    <w:rsid w:val="005D17A1"/>
    <w:rsid w:val="005D1BA9"/>
    <w:rsid w:val="005D277C"/>
    <w:rsid w:val="005D4A77"/>
    <w:rsid w:val="005D55B0"/>
    <w:rsid w:val="005E0D03"/>
    <w:rsid w:val="005E1FB8"/>
    <w:rsid w:val="005E5899"/>
    <w:rsid w:val="005E7999"/>
    <w:rsid w:val="005F0065"/>
    <w:rsid w:val="005F2548"/>
    <w:rsid w:val="005F3605"/>
    <w:rsid w:val="005F497D"/>
    <w:rsid w:val="005F65C0"/>
    <w:rsid w:val="005F71EC"/>
    <w:rsid w:val="00600387"/>
    <w:rsid w:val="00600EFD"/>
    <w:rsid w:val="0060184E"/>
    <w:rsid w:val="00601856"/>
    <w:rsid w:val="006025AC"/>
    <w:rsid w:val="00604E1D"/>
    <w:rsid w:val="00606DB6"/>
    <w:rsid w:val="0060791D"/>
    <w:rsid w:val="0061140F"/>
    <w:rsid w:val="00612781"/>
    <w:rsid w:val="00616156"/>
    <w:rsid w:val="00620817"/>
    <w:rsid w:val="00621BB6"/>
    <w:rsid w:val="00623AD6"/>
    <w:rsid w:val="00631735"/>
    <w:rsid w:val="00633269"/>
    <w:rsid w:val="00633CD6"/>
    <w:rsid w:val="00633E24"/>
    <w:rsid w:val="00635431"/>
    <w:rsid w:val="00635858"/>
    <w:rsid w:val="00636094"/>
    <w:rsid w:val="00636D7C"/>
    <w:rsid w:val="00637B5A"/>
    <w:rsid w:val="00640511"/>
    <w:rsid w:val="00640DDE"/>
    <w:rsid w:val="00642C4A"/>
    <w:rsid w:val="00643CC7"/>
    <w:rsid w:val="00645A45"/>
    <w:rsid w:val="00647A48"/>
    <w:rsid w:val="00650BD8"/>
    <w:rsid w:val="00651308"/>
    <w:rsid w:val="0065281F"/>
    <w:rsid w:val="006538D1"/>
    <w:rsid w:val="006538D7"/>
    <w:rsid w:val="00655C1F"/>
    <w:rsid w:val="00655E7E"/>
    <w:rsid w:val="006617CF"/>
    <w:rsid w:val="00662BED"/>
    <w:rsid w:val="00662F45"/>
    <w:rsid w:val="00665E66"/>
    <w:rsid w:val="006666FA"/>
    <w:rsid w:val="00670137"/>
    <w:rsid w:val="00670A9F"/>
    <w:rsid w:val="0067149F"/>
    <w:rsid w:val="00671F98"/>
    <w:rsid w:val="00673092"/>
    <w:rsid w:val="00676927"/>
    <w:rsid w:val="00680649"/>
    <w:rsid w:val="00680726"/>
    <w:rsid w:val="00680DD5"/>
    <w:rsid w:val="00681FDE"/>
    <w:rsid w:val="00683C67"/>
    <w:rsid w:val="00684F10"/>
    <w:rsid w:val="00685347"/>
    <w:rsid w:val="006853C5"/>
    <w:rsid w:val="00685AEE"/>
    <w:rsid w:val="0068605D"/>
    <w:rsid w:val="006864A1"/>
    <w:rsid w:val="00686E42"/>
    <w:rsid w:val="006920AC"/>
    <w:rsid w:val="0069507F"/>
    <w:rsid w:val="006956CE"/>
    <w:rsid w:val="006963FE"/>
    <w:rsid w:val="00696D3A"/>
    <w:rsid w:val="00697315"/>
    <w:rsid w:val="006A0446"/>
    <w:rsid w:val="006A05A4"/>
    <w:rsid w:val="006A1321"/>
    <w:rsid w:val="006A13BF"/>
    <w:rsid w:val="006A209E"/>
    <w:rsid w:val="006A29F4"/>
    <w:rsid w:val="006A5227"/>
    <w:rsid w:val="006A5A0B"/>
    <w:rsid w:val="006B18C2"/>
    <w:rsid w:val="006B279B"/>
    <w:rsid w:val="006B289F"/>
    <w:rsid w:val="006B3A4A"/>
    <w:rsid w:val="006B644D"/>
    <w:rsid w:val="006B6B66"/>
    <w:rsid w:val="006B74ED"/>
    <w:rsid w:val="006B7D48"/>
    <w:rsid w:val="006C014B"/>
    <w:rsid w:val="006C1FCD"/>
    <w:rsid w:val="006C28EA"/>
    <w:rsid w:val="006C41CA"/>
    <w:rsid w:val="006C55D9"/>
    <w:rsid w:val="006C7D48"/>
    <w:rsid w:val="006D26DF"/>
    <w:rsid w:val="006D2E8D"/>
    <w:rsid w:val="006D64AB"/>
    <w:rsid w:val="006D7E2D"/>
    <w:rsid w:val="006E2DDD"/>
    <w:rsid w:val="006E30ED"/>
    <w:rsid w:val="006E3C28"/>
    <w:rsid w:val="006E6EE0"/>
    <w:rsid w:val="006E7407"/>
    <w:rsid w:val="006F16DE"/>
    <w:rsid w:val="006F4682"/>
    <w:rsid w:val="006F7BD4"/>
    <w:rsid w:val="00700D24"/>
    <w:rsid w:val="00702808"/>
    <w:rsid w:val="00703664"/>
    <w:rsid w:val="00706A51"/>
    <w:rsid w:val="00710D30"/>
    <w:rsid w:val="007136DE"/>
    <w:rsid w:val="0071536A"/>
    <w:rsid w:val="00721AEF"/>
    <w:rsid w:val="007230A8"/>
    <w:rsid w:val="00725015"/>
    <w:rsid w:val="007250D7"/>
    <w:rsid w:val="00725B9B"/>
    <w:rsid w:val="00726DB6"/>
    <w:rsid w:val="007279DB"/>
    <w:rsid w:val="00732051"/>
    <w:rsid w:val="00735B7C"/>
    <w:rsid w:val="00740283"/>
    <w:rsid w:val="00741352"/>
    <w:rsid w:val="0074258C"/>
    <w:rsid w:val="00745208"/>
    <w:rsid w:val="00746CB8"/>
    <w:rsid w:val="0074764A"/>
    <w:rsid w:val="00754306"/>
    <w:rsid w:val="007556C9"/>
    <w:rsid w:val="0075687B"/>
    <w:rsid w:val="0075763A"/>
    <w:rsid w:val="00760EFD"/>
    <w:rsid w:val="00762FE4"/>
    <w:rsid w:val="007633D6"/>
    <w:rsid w:val="00774822"/>
    <w:rsid w:val="0077556A"/>
    <w:rsid w:val="00776F4C"/>
    <w:rsid w:val="007776B1"/>
    <w:rsid w:val="00777811"/>
    <w:rsid w:val="00780B97"/>
    <w:rsid w:val="00783385"/>
    <w:rsid w:val="00784E54"/>
    <w:rsid w:val="00785462"/>
    <w:rsid w:val="00785482"/>
    <w:rsid w:val="00787196"/>
    <w:rsid w:val="0079128E"/>
    <w:rsid w:val="0079407D"/>
    <w:rsid w:val="00794A74"/>
    <w:rsid w:val="00796B58"/>
    <w:rsid w:val="00797B96"/>
    <w:rsid w:val="007A002B"/>
    <w:rsid w:val="007A3102"/>
    <w:rsid w:val="007A315D"/>
    <w:rsid w:val="007A37EC"/>
    <w:rsid w:val="007A3EAC"/>
    <w:rsid w:val="007A4E2E"/>
    <w:rsid w:val="007A57B1"/>
    <w:rsid w:val="007B4CB3"/>
    <w:rsid w:val="007B4DFF"/>
    <w:rsid w:val="007B64FF"/>
    <w:rsid w:val="007C0E33"/>
    <w:rsid w:val="007C1BCF"/>
    <w:rsid w:val="007C2B76"/>
    <w:rsid w:val="007C3AE1"/>
    <w:rsid w:val="007C460E"/>
    <w:rsid w:val="007C489C"/>
    <w:rsid w:val="007C5B3B"/>
    <w:rsid w:val="007C753F"/>
    <w:rsid w:val="007D3C10"/>
    <w:rsid w:val="007D7027"/>
    <w:rsid w:val="007D723D"/>
    <w:rsid w:val="007D76DB"/>
    <w:rsid w:val="007E04AA"/>
    <w:rsid w:val="007E0F35"/>
    <w:rsid w:val="007E1419"/>
    <w:rsid w:val="007E2D6D"/>
    <w:rsid w:val="007E414A"/>
    <w:rsid w:val="007E4271"/>
    <w:rsid w:val="007E7457"/>
    <w:rsid w:val="007F2A27"/>
    <w:rsid w:val="007F5034"/>
    <w:rsid w:val="007F68D8"/>
    <w:rsid w:val="0080265B"/>
    <w:rsid w:val="00813026"/>
    <w:rsid w:val="00813353"/>
    <w:rsid w:val="0081612B"/>
    <w:rsid w:val="00816CBA"/>
    <w:rsid w:val="008170BD"/>
    <w:rsid w:val="008214EE"/>
    <w:rsid w:val="00822AF3"/>
    <w:rsid w:val="00823E36"/>
    <w:rsid w:val="008313B1"/>
    <w:rsid w:val="008333C6"/>
    <w:rsid w:val="00834318"/>
    <w:rsid w:val="008372DA"/>
    <w:rsid w:val="00841C20"/>
    <w:rsid w:val="0084240D"/>
    <w:rsid w:val="0084381D"/>
    <w:rsid w:val="008454CA"/>
    <w:rsid w:val="008470ED"/>
    <w:rsid w:val="00850B04"/>
    <w:rsid w:val="0085202C"/>
    <w:rsid w:val="0085279A"/>
    <w:rsid w:val="008528FB"/>
    <w:rsid w:val="00853A5D"/>
    <w:rsid w:val="008562B4"/>
    <w:rsid w:val="008570FB"/>
    <w:rsid w:val="008607A6"/>
    <w:rsid w:val="00861E0B"/>
    <w:rsid w:val="00861E96"/>
    <w:rsid w:val="008663AA"/>
    <w:rsid w:val="008664F9"/>
    <w:rsid w:val="0087128E"/>
    <w:rsid w:val="00874973"/>
    <w:rsid w:val="00876101"/>
    <w:rsid w:val="00877598"/>
    <w:rsid w:val="00877D90"/>
    <w:rsid w:val="00882635"/>
    <w:rsid w:val="008835CE"/>
    <w:rsid w:val="00884AB3"/>
    <w:rsid w:val="0088558B"/>
    <w:rsid w:val="008863FA"/>
    <w:rsid w:val="00886914"/>
    <w:rsid w:val="008901BD"/>
    <w:rsid w:val="008907BC"/>
    <w:rsid w:val="008918C0"/>
    <w:rsid w:val="00891CAA"/>
    <w:rsid w:val="00891E7C"/>
    <w:rsid w:val="00893CE3"/>
    <w:rsid w:val="008979B8"/>
    <w:rsid w:val="008A1044"/>
    <w:rsid w:val="008A122A"/>
    <w:rsid w:val="008A2F26"/>
    <w:rsid w:val="008A55F0"/>
    <w:rsid w:val="008A6F7D"/>
    <w:rsid w:val="008B0104"/>
    <w:rsid w:val="008B0288"/>
    <w:rsid w:val="008B099F"/>
    <w:rsid w:val="008C10E8"/>
    <w:rsid w:val="008C6822"/>
    <w:rsid w:val="008C742A"/>
    <w:rsid w:val="008D06F0"/>
    <w:rsid w:val="008D0C64"/>
    <w:rsid w:val="008D16B9"/>
    <w:rsid w:val="008D1C92"/>
    <w:rsid w:val="008D2269"/>
    <w:rsid w:val="008D2B33"/>
    <w:rsid w:val="008D667C"/>
    <w:rsid w:val="008D6E53"/>
    <w:rsid w:val="008E0F81"/>
    <w:rsid w:val="008E259E"/>
    <w:rsid w:val="008E38E7"/>
    <w:rsid w:val="008E3CD3"/>
    <w:rsid w:val="008E5410"/>
    <w:rsid w:val="008E6D93"/>
    <w:rsid w:val="008E7D36"/>
    <w:rsid w:val="008F062B"/>
    <w:rsid w:val="008F1231"/>
    <w:rsid w:val="008F23A2"/>
    <w:rsid w:val="008F3D48"/>
    <w:rsid w:val="008F6B4D"/>
    <w:rsid w:val="00900466"/>
    <w:rsid w:val="009020ED"/>
    <w:rsid w:val="00902D4F"/>
    <w:rsid w:val="00904E8E"/>
    <w:rsid w:val="009067D8"/>
    <w:rsid w:val="00907C31"/>
    <w:rsid w:val="00907D81"/>
    <w:rsid w:val="009105D0"/>
    <w:rsid w:val="00912366"/>
    <w:rsid w:val="0091261C"/>
    <w:rsid w:val="009130FA"/>
    <w:rsid w:val="009141A1"/>
    <w:rsid w:val="00914561"/>
    <w:rsid w:val="00914DC0"/>
    <w:rsid w:val="00915660"/>
    <w:rsid w:val="00915A6C"/>
    <w:rsid w:val="00920F99"/>
    <w:rsid w:val="00927F10"/>
    <w:rsid w:val="00927F40"/>
    <w:rsid w:val="00930A6C"/>
    <w:rsid w:val="009311B6"/>
    <w:rsid w:val="009326EA"/>
    <w:rsid w:val="00934E19"/>
    <w:rsid w:val="00935EE5"/>
    <w:rsid w:val="00941294"/>
    <w:rsid w:val="009426A8"/>
    <w:rsid w:val="0094303E"/>
    <w:rsid w:val="0094325C"/>
    <w:rsid w:val="00944220"/>
    <w:rsid w:val="00946BEE"/>
    <w:rsid w:val="00946C93"/>
    <w:rsid w:val="00952410"/>
    <w:rsid w:val="00953FD1"/>
    <w:rsid w:val="0095414E"/>
    <w:rsid w:val="00956308"/>
    <w:rsid w:val="0095755D"/>
    <w:rsid w:val="00962C64"/>
    <w:rsid w:val="0096341C"/>
    <w:rsid w:val="00970D48"/>
    <w:rsid w:val="00972D15"/>
    <w:rsid w:val="00972E3F"/>
    <w:rsid w:val="009743B5"/>
    <w:rsid w:val="0097523E"/>
    <w:rsid w:val="00976F98"/>
    <w:rsid w:val="00977A38"/>
    <w:rsid w:val="00983BEB"/>
    <w:rsid w:val="00984457"/>
    <w:rsid w:val="009854B9"/>
    <w:rsid w:val="00992493"/>
    <w:rsid w:val="00996BE4"/>
    <w:rsid w:val="009973FA"/>
    <w:rsid w:val="00997F5A"/>
    <w:rsid w:val="009A0902"/>
    <w:rsid w:val="009A1945"/>
    <w:rsid w:val="009A1D66"/>
    <w:rsid w:val="009A2BFD"/>
    <w:rsid w:val="009A30BF"/>
    <w:rsid w:val="009B3E77"/>
    <w:rsid w:val="009B4DA9"/>
    <w:rsid w:val="009B6AB1"/>
    <w:rsid w:val="009C015F"/>
    <w:rsid w:val="009C1599"/>
    <w:rsid w:val="009C1768"/>
    <w:rsid w:val="009C1CD7"/>
    <w:rsid w:val="009C5551"/>
    <w:rsid w:val="009C5C48"/>
    <w:rsid w:val="009C627C"/>
    <w:rsid w:val="009C745A"/>
    <w:rsid w:val="009D18C7"/>
    <w:rsid w:val="009D4557"/>
    <w:rsid w:val="009D535A"/>
    <w:rsid w:val="009D6BE8"/>
    <w:rsid w:val="009D7727"/>
    <w:rsid w:val="009E114A"/>
    <w:rsid w:val="009E3A06"/>
    <w:rsid w:val="009E3F97"/>
    <w:rsid w:val="009E49FC"/>
    <w:rsid w:val="009F0466"/>
    <w:rsid w:val="009F0645"/>
    <w:rsid w:val="009F0922"/>
    <w:rsid w:val="009F2233"/>
    <w:rsid w:val="009F2EF0"/>
    <w:rsid w:val="009F3FAB"/>
    <w:rsid w:val="009F7C75"/>
    <w:rsid w:val="00A009A1"/>
    <w:rsid w:val="00A0367F"/>
    <w:rsid w:val="00A05754"/>
    <w:rsid w:val="00A10AEA"/>
    <w:rsid w:val="00A117B4"/>
    <w:rsid w:val="00A123DA"/>
    <w:rsid w:val="00A15D17"/>
    <w:rsid w:val="00A216DE"/>
    <w:rsid w:val="00A22EB0"/>
    <w:rsid w:val="00A23B2A"/>
    <w:rsid w:val="00A261D5"/>
    <w:rsid w:val="00A261ED"/>
    <w:rsid w:val="00A3036A"/>
    <w:rsid w:val="00A30E86"/>
    <w:rsid w:val="00A319A6"/>
    <w:rsid w:val="00A34641"/>
    <w:rsid w:val="00A40579"/>
    <w:rsid w:val="00A411A2"/>
    <w:rsid w:val="00A41357"/>
    <w:rsid w:val="00A42A35"/>
    <w:rsid w:val="00A44AEB"/>
    <w:rsid w:val="00A45426"/>
    <w:rsid w:val="00A4736B"/>
    <w:rsid w:val="00A50C4C"/>
    <w:rsid w:val="00A51A07"/>
    <w:rsid w:val="00A52D3C"/>
    <w:rsid w:val="00A54C92"/>
    <w:rsid w:val="00A60CCA"/>
    <w:rsid w:val="00A616D7"/>
    <w:rsid w:val="00A62701"/>
    <w:rsid w:val="00A630FF"/>
    <w:rsid w:val="00A641BE"/>
    <w:rsid w:val="00A642F2"/>
    <w:rsid w:val="00A73482"/>
    <w:rsid w:val="00A74BC1"/>
    <w:rsid w:val="00A802A7"/>
    <w:rsid w:val="00A802B4"/>
    <w:rsid w:val="00A80A5B"/>
    <w:rsid w:val="00A840FD"/>
    <w:rsid w:val="00A844FE"/>
    <w:rsid w:val="00A906C5"/>
    <w:rsid w:val="00A90BA6"/>
    <w:rsid w:val="00A911E0"/>
    <w:rsid w:val="00A91D19"/>
    <w:rsid w:val="00A91D45"/>
    <w:rsid w:val="00A91F73"/>
    <w:rsid w:val="00A9297C"/>
    <w:rsid w:val="00A94407"/>
    <w:rsid w:val="00A94784"/>
    <w:rsid w:val="00A94D39"/>
    <w:rsid w:val="00A94D49"/>
    <w:rsid w:val="00A954D3"/>
    <w:rsid w:val="00AA6F94"/>
    <w:rsid w:val="00AA7491"/>
    <w:rsid w:val="00AB0878"/>
    <w:rsid w:val="00AB342C"/>
    <w:rsid w:val="00AB4048"/>
    <w:rsid w:val="00AB4C25"/>
    <w:rsid w:val="00AB56B4"/>
    <w:rsid w:val="00AB59F4"/>
    <w:rsid w:val="00AB6766"/>
    <w:rsid w:val="00AC0E0A"/>
    <w:rsid w:val="00AC1997"/>
    <w:rsid w:val="00AC2584"/>
    <w:rsid w:val="00AC4BA4"/>
    <w:rsid w:val="00AD496D"/>
    <w:rsid w:val="00AD4AB1"/>
    <w:rsid w:val="00AD626B"/>
    <w:rsid w:val="00AE0EA9"/>
    <w:rsid w:val="00AE1DD4"/>
    <w:rsid w:val="00AE24EE"/>
    <w:rsid w:val="00AE3272"/>
    <w:rsid w:val="00AE3F62"/>
    <w:rsid w:val="00AE546E"/>
    <w:rsid w:val="00AE6510"/>
    <w:rsid w:val="00AF1B7D"/>
    <w:rsid w:val="00AF1FF5"/>
    <w:rsid w:val="00AF211D"/>
    <w:rsid w:val="00AF41B8"/>
    <w:rsid w:val="00AF785B"/>
    <w:rsid w:val="00B01EFE"/>
    <w:rsid w:val="00B039CB"/>
    <w:rsid w:val="00B03C4E"/>
    <w:rsid w:val="00B0557A"/>
    <w:rsid w:val="00B06897"/>
    <w:rsid w:val="00B07ECD"/>
    <w:rsid w:val="00B07FA9"/>
    <w:rsid w:val="00B11178"/>
    <w:rsid w:val="00B117EF"/>
    <w:rsid w:val="00B17B5D"/>
    <w:rsid w:val="00B21AE1"/>
    <w:rsid w:val="00B223B1"/>
    <w:rsid w:val="00B224A0"/>
    <w:rsid w:val="00B22E48"/>
    <w:rsid w:val="00B245A0"/>
    <w:rsid w:val="00B24FE9"/>
    <w:rsid w:val="00B255ED"/>
    <w:rsid w:val="00B25C9B"/>
    <w:rsid w:val="00B27F6D"/>
    <w:rsid w:val="00B27FB0"/>
    <w:rsid w:val="00B32BA6"/>
    <w:rsid w:val="00B35327"/>
    <w:rsid w:val="00B375B1"/>
    <w:rsid w:val="00B418E6"/>
    <w:rsid w:val="00B43E1D"/>
    <w:rsid w:val="00B44699"/>
    <w:rsid w:val="00B45347"/>
    <w:rsid w:val="00B47CDF"/>
    <w:rsid w:val="00B50778"/>
    <w:rsid w:val="00B50FAE"/>
    <w:rsid w:val="00B523D1"/>
    <w:rsid w:val="00B5422B"/>
    <w:rsid w:val="00B55D49"/>
    <w:rsid w:val="00B563FD"/>
    <w:rsid w:val="00B56D95"/>
    <w:rsid w:val="00B578D9"/>
    <w:rsid w:val="00B57FE0"/>
    <w:rsid w:val="00B619BC"/>
    <w:rsid w:val="00B6628E"/>
    <w:rsid w:val="00B666B1"/>
    <w:rsid w:val="00B7000C"/>
    <w:rsid w:val="00B71B8B"/>
    <w:rsid w:val="00B73EC1"/>
    <w:rsid w:val="00B74807"/>
    <w:rsid w:val="00B761A2"/>
    <w:rsid w:val="00B762E5"/>
    <w:rsid w:val="00B76F96"/>
    <w:rsid w:val="00B77AD9"/>
    <w:rsid w:val="00B80530"/>
    <w:rsid w:val="00B81619"/>
    <w:rsid w:val="00B82F7B"/>
    <w:rsid w:val="00B85792"/>
    <w:rsid w:val="00B85A1B"/>
    <w:rsid w:val="00B874C4"/>
    <w:rsid w:val="00B8784D"/>
    <w:rsid w:val="00B904D9"/>
    <w:rsid w:val="00B94345"/>
    <w:rsid w:val="00B94775"/>
    <w:rsid w:val="00B953DB"/>
    <w:rsid w:val="00B95449"/>
    <w:rsid w:val="00B95B4D"/>
    <w:rsid w:val="00B95E0B"/>
    <w:rsid w:val="00B96968"/>
    <w:rsid w:val="00BA1782"/>
    <w:rsid w:val="00BA2CC0"/>
    <w:rsid w:val="00BA45B7"/>
    <w:rsid w:val="00BA55F7"/>
    <w:rsid w:val="00BB0DFE"/>
    <w:rsid w:val="00BB16D1"/>
    <w:rsid w:val="00BB1C57"/>
    <w:rsid w:val="00BB31B4"/>
    <w:rsid w:val="00BB357B"/>
    <w:rsid w:val="00BB4376"/>
    <w:rsid w:val="00BB6F43"/>
    <w:rsid w:val="00BB7D03"/>
    <w:rsid w:val="00BB7F9F"/>
    <w:rsid w:val="00BC0A4D"/>
    <w:rsid w:val="00BC40AC"/>
    <w:rsid w:val="00BC4C51"/>
    <w:rsid w:val="00BC589D"/>
    <w:rsid w:val="00BC64B2"/>
    <w:rsid w:val="00BD02A0"/>
    <w:rsid w:val="00BD0D2F"/>
    <w:rsid w:val="00BD24A5"/>
    <w:rsid w:val="00BD6062"/>
    <w:rsid w:val="00BD7E0D"/>
    <w:rsid w:val="00BE317C"/>
    <w:rsid w:val="00BE47E6"/>
    <w:rsid w:val="00BE4EC7"/>
    <w:rsid w:val="00BE5268"/>
    <w:rsid w:val="00BE72CF"/>
    <w:rsid w:val="00BF04F7"/>
    <w:rsid w:val="00BF0815"/>
    <w:rsid w:val="00BF244C"/>
    <w:rsid w:val="00BF2648"/>
    <w:rsid w:val="00BF2756"/>
    <w:rsid w:val="00BF3C40"/>
    <w:rsid w:val="00C00DB1"/>
    <w:rsid w:val="00C02454"/>
    <w:rsid w:val="00C02725"/>
    <w:rsid w:val="00C035EF"/>
    <w:rsid w:val="00C07EE7"/>
    <w:rsid w:val="00C10127"/>
    <w:rsid w:val="00C10EEE"/>
    <w:rsid w:val="00C11D99"/>
    <w:rsid w:val="00C11FD4"/>
    <w:rsid w:val="00C14B76"/>
    <w:rsid w:val="00C223EB"/>
    <w:rsid w:val="00C247A0"/>
    <w:rsid w:val="00C27061"/>
    <w:rsid w:val="00C31569"/>
    <w:rsid w:val="00C32779"/>
    <w:rsid w:val="00C337FF"/>
    <w:rsid w:val="00C341DD"/>
    <w:rsid w:val="00C342C4"/>
    <w:rsid w:val="00C34F4F"/>
    <w:rsid w:val="00C371C1"/>
    <w:rsid w:val="00C40740"/>
    <w:rsid w:val="00C41AA4"/>
    <w:rsid w:val="00C42427"/>
    <w:rsid w:val="00C431CC"/>
    <w:rsid w:val="00C43259"/>
    <w:rsid w:val="00C43DAA"/>
    <w:rsid w:val="00C5119E"/>
    <w:rsid w:val="00C512F7"/>
    <w:rsid w:val="00C53EF3"/>
    <w:rsid w:val="00C5436B"/>
    <w:rsid w:val="00C5490C"/>
    <w:rsid w:val="00C550B5"/>
    <w:rsid w:val="00C55359"/>
    <w:rsid w:val="00C55564"/>
    <w:rsid w:val="00C55B8B"/>
    <w:rsid w:val="00C5739E"/>
    <w:rsid w:val="00C6321C"/>
    <w:rsid w:val="00C64188"/>
    <w:rsid w:val="00C65A33"/>
    <w:rsid w:val="00C67356"/>
    <w:rsid w:val="00C67CC4"/>
    <w:rsid w:val="00C72B5E"/>
    <w:rsid w:val="00C7370A"/>
    <w:rsid w:val="00C7566D"/>
    <w:rsid w:val="00C75AAE"/>
    <w:rsid w:val="00C768C4"/>
    <w:rsid w:val="00C76B32"/>
    <w:rsid w:val="00C8049A"/>
    <w:rsid w:val="00C81D7A"/>
    <w:rsid w:val="00C84099"/>
    <w:rsid w:val="00C843C1"/>
    <w:rsid w:val="00C84B04"/>
    <w:rsid w:val="00C85BE6"/>
    <w:rsid w:val="00C941DB"/>
    <w:rsid w:val="00C96616"/>
    <w:rsid w:val="00C97378"/>
    <w:rsid w:val="00CA0BA7"/>
    <w:rsid w:val="00CA13AC"/>
    <w:rsid w:val="00CA1E69"/>
    <w:rsid w:val="00CA36E0"/>
    <w:rsid w:val="00CA5013"/>
    <w:rsid w:val="00CA5EDA"/>
    <w:rsid w:val="00CA6878"/>
    <w:rsid w:val="00CA6E2E"/>
    <w:rsid w:val="00CB16A9"/>
    <w:rsid w:val="00CB2953"/>
    <w:rsid w:val="00CB3517"/>
    <w:rsid w:val="00CB6EE3"/>
    <w:rsid w:val="00CB7E40"/>
    <w:rsid w:val="00CB7F66"/>
    <w:rsid w:val="00CC3C87"/>
    <w:rsid w:val="00CC4B5C"/>
    <w:rsid w:val="00CC622B"/>
    <w:rsid w:val="00CC6B8A"/>
    <w:rsid w:val="00CC78C6"/>
    <w:rsid w:val="00CC7B69"/>
    <w:rsid w:val="00CD02ED"/>
    <w:rsid w:val="00CD2741"/>
    <w:rsid w:val="00CD3FC3"/>
    <w:rsid w:val="00CD4799"/>
    <w:rsid w:val="00CE0851"/>
    <w:rsid w:val="00CE1645"/>
    <w:rsid w:val="00CE2240"/>
    <w:rsid w:val="00CE361D"/>
    <w:rsid w:val="00CE45F0"/>
    <w:rsid w:val="00CE667E"/>
    <w:rsid w:val="00CE7855"/>
    <w:rsid w:val="00CF06C7"/>
    <w:rsid w:val="00CF1B18"/>
    <w:rsid w:val="00CF2DD4"/>
    <w:rsid w:val="00CF2FDD"/>
    <w:rsid w:val="00CF2FE7"/>
    <w:rsid w:val="00CF4FB6"/>
    <w:rsid w:val="00CF79CB"/>
    <w:rsid w:val="00CF7F45"/>
    <w:rsid w:val="00D0076D"/>
    <w:rsid w:val="00D050EC"/>
    <w:rsid w:val="00D06385"/>
    <w:rsid w:val="00D0643E"/>
    <w:rsid w:val="00D064D1"/>
    <w:rsid w:val="00D1156A"/>
    <w:rsid w:val="00D12134"/>
    <w:rsid w:val="00D1371F"/>
    <w:rsid w:val="00D21704"/>
    <w:rsid w:val="00D23595"/>
    <w:rsid w:val="00D3194A"/>
    <w:rsid w:val="00D31A24"/>
    <w:rsid w:val="00D33141"/>
    <w:rsid w:val="00D34100"/>
    <w:rsid w:val="00D35EBC"/>
    <w:rsid w:val="00D407CD"/>
    <w:rsid w:val="00D41ECC"/>
    <w:rsid w:val="00D4283B"/>
    <w:rsid w:val="00D43037"/>
    <w:rsid w:val="00D43FEB"/>
    <w:rsid w:val="00D45A55"/>
    <w:rsid w:val="00D45FC9"/>
    <w:rsid w:val="00D475F5"/>
    <w:rsid w:val="00D509A0"/>
    <w:rsid w:val="00D52727"/>
    <w:rsid w:val="00D53B4C"/>
    <w:rsid w:val="00D546BE"/>
    <w:rsid w:val="00D54A8A"/>
    <w:rsid w:val="00D56F48"/>
    <w:rsid w:val="00D57E7A"/>
    <w:rsid w:val="00D622F5"/>
    <w:rsid w:val="00D646FC"/>
    <w:rsid w:val="00D65E62"/>
    <w:rsid w:val="00D66A5A"/>
    <w:rsid w:val="00D74312"/>
    <w:rsid w:val="00D74BEC"/>
    <w:rsid w:val="00D75430"/>
    <w:rsid w:val="00D7564E"/>
    <w:rsid w:val="00D77DCC"/>
    <w:rsid w:val="00D819F5"/>
    <w:rsid w:val="00D82C4A"/>
    <w:rsid w:val="00D8379F"/>
    <w:rsid w:val="00D85CEE"/>
    <w:rsid w:val="00D8702D"/>
    <w:rsid w:val="00D91639"/>
    <w:rsid w:val="00D935D1"/>
    <w:rsid w:val="00D94DC3"/>
    <w:rsid w:val="00D95F75"/>
    <w:rsid w:val="00D9650A"/>
    <w:rsid w:val="00D9751F"/>
    <w:rsid w:val="00D97C29"/>
    <w:rsid w:val="00DA19E0"/>
    <w:rsid w:val="00DA37E8"/>
    <w:rsid w:val="00DA5402"/>
    <w:rsid w:val="00DA6360"/>
    <w:rsid w:val="00DB0520"/>
    <w:rsid w:val="00DB72DC"/>
    <w:rsid w:val="00DC372E"/>
    <w:rsid w:val="00DC3750"/>
    <w:rsid w:val="00DC3D91"/>
    <w:rsid w:val="00DC5C20"/>
    <w:rsid w:val="00DC718B"/>
    <w:rsid w:val="00DD16AB"/>
    <w:rsid w:val="00DD1BDD"/>
    <w:rsid w:val="00DD2138"/>
    <w:rsid w:val="00DD27B1"/>
    <w:rsid w:val="00DD2A36"/>
    <w:rsid w:val="00DD2F3D"/>
    <w:rsid w:val="00DD593F"/>
    <w:rsid w:val="00DD6393"/>
    <w:rsid w:val="00DD6658"/>
    <w:rsid w:val="00DD6697"/>
    <w:rsid w:val="00DD6B7F"/>
    <w:rsid w:val="00DE1BBC"/>
    <w:rsid w:val="00DE1C1B"/>
    <w:rsid w:val="00DE2652"/>
    <w:rsid w:val="00DE29FC"/>
    <w:rsid w:val="00DE47A8"/>
    <w:rsid w:val="00DE4B7E"/>
    <w:rsid w:val="00DF0456"/>
    <w:rsid w:val="00DF06B2"/>
    <w:rsid w:val="00DF271A"/>
    <w:rsid w:val="00DF38D4"/>
    <w:rsid w:val="00DF440E"/>
    <w:rsid w:val="00DF5781"/>
    <w:rsid w:val="00DF69BB"/>
    <w:rsid w:val="00E0035F"/>
    <w:rsid w:val="00E008A5"/>
    <w:rsid w:val="00E0105F"/>
    <w:rsid w:val="00E01299"/>
    <w:rsid w:val="00E01305"/>
    <w:rsid w:val="00E02324"/>
    <w:rsid w:val="00E0233B"/>
    <w:rsid w:val="00E04EDF"/>
    <w:rsid w:val="00E12317"/>
    <w:rsid w:val="00E1280D"/>
    <w:rsid w:val="00E1291D"/>
    <w:rsid w:val="00E15566"/>
    <w:rsid w:val="00E15A7D"/>
    <w:rsid w:val="00E16C23"/>
    <w:rsid w:val="00E25AB9"/>
    <w:rsid w:val="00E26EEF"/>
    <w:rsid w:val="00E2791F"/>
    <w:rsid w:val="00E27FDB"/>
    <w:rsid w:val="00E30CB4"/>
    <w:rsid w:val="00E31D22"/>
    <w:rsid w:val="00E32AA5"/>
    <w:rsid w:val="00E33366"/>
    <w:rsid w:val="00E33459"/>
    <w:rsid w:val="00E352B6"/>
    <w:rsid w:val="00E3595F"/>
    <w:rsid w:val="00E371B2"/>
    <w:rsid w:val="00E373EC"/>
    <w:rsid w:val="00E411ED"/>
    <w:rsid w:val="00E412FA"/>
    <w:rsid w:val="00E4503B"/>
    <w:rsid w:val="00E455AF"/>
    <w:rsid w:val="00E466DA"/>
    <w:rsid w:val="00E471FD"/>
    <w:rsid w:val="00E50142"/>
    <w:rsid w:val="00E50A60"/>
    <w:rsid w:val="00E54F56"/>
    <w:rsid w:val="00E56AB1"/>
    <w:rsid w:val="00E570E7"/>
    <w:rsid w:val="00E57E6B"/>
    <w:rsid w:val="00E6146F"/>
    <w:rsid w:val="00E62635"/>
    <w:rsid w:val="00E63435"/>
    <w:rsid w:val="00E64103"/>
    <w:rsid w:val="00E648B4"/>
    <w:rsid w:val="00E6563B"/>
    <w:rsid w:val="00E672B9"/>
    <w:rsid w:val="00E678D2"/>
    <w:rsid w:val="00E72123"/>
    <w:rsid w:val="00E72395"/>
    <w:rsid w:val="00E734E2"/>
    <w:rsid w:val="00E73A72"/>
    <w:rsid w:val="00E73AB3"/>
    <w:rsid w:val="00E75422"/>
    <w:rsid w:val="00E773C4"/>
    <w:rsid w:val="00E829F9"/>
    <w:rsid w:val="00E83B54"/>
    <w:rsid w:val="00E83E13"/>
    <w:rsid w:val="00E855E7"/>
    <w:rsid w:val="00E86AC8"/>
    <w:rsid w:val="00E91108"/>
    <w:rsid w:val="00E94A28"/>
    <w:rsid w:val="00E962E6"/>
    <w:rsid w:val="00E97313"/>
    <w:rsid w:val="00E97824"/>
    <w:rsid w:val="00E97A84"/>
    <w:rsid w:val="00EA61A4"/>
    <w:rsid w:val="00EB067B"/>
    <w:rsid w:val="00EB0F59"/>
    <w:rsid w:val="00EB1A0B"/>
    <w:rsid w:val="00EB31AA"/>
    <w:rsid w:val="00EB3963"/>
    <w:rsid w:val="00EB5929"/>
    <w:rsid w:val="00EC0439"/>
    <w:rsid w:val="00EC3B3F"/>
    <w:rsid w:val="00EC4843"/>
    <w:rsid w:val="00EC504A"/>
    <w:rsid w:val="00EC7EEC"/>
    <w:rsid w:val="00ED1557"/>
    <w:rsid w:val="00ED2294"/>
    <w:rsid w:val="00ED27D8"/>
    <w:rsid w:val="00ED37BA"/>
    <w:rsid w:val="00ED407A"/>
    <w:rsid w:val="00ED5E8E"/>
    <w:rsid w:val="00ED610E"/>
    <w:rsid w:val="00ED6977"/>
    <w:rsid w:val="00ED7097"/>
    <w:rsid w:val="00ED7432"/>
    <w:rsid w:val="00ED7E37"/>
    <w:rsid w:val="00ED7FC6"/>
    <w:rsid w:val="00EE0B30"/>
    <w:rsid w:val="00EE612C"/>
    <w:rsid w:val="00EF43DB"/>
    <w:rsid w:val="00EF6F86"/>
    <w:rsid w:val="00EF70C0"/>
    <w:rsid w:val="00EF7A71"/>
    <w:rsid w:val="00EF7B72"/>
    <w:rsid w:val="00F07A2A"/>
    <w:rsid w:val="00F15B76"/>
    <w:rsid w:val="00F15F81"/>
    <w:rsid w:val="00F1726E"/>
    <w:rsid w:val="00F1795A"/>
    <w:rsid w:val="00F17F05"/>
    <w:rsid w:val="00F20580"/>
    <w:rsid w:val="00F20996"/>
    <w:rsid w:val="00F230F8"/>
    <w:rsid w:val="00F2442E"/>
    <w:rsid w:val="00F266A2"/>
    <w:rsid w:val="00F26FE8"/>
    <w:rsid w:val="00F2702B"/>
    <w:rsid w:val="00F27292"/>
    <w:rsid w:val="00F3066D"/>
    <w:rsid w:val="00F30B5C"/>
    <w:rsid w:val="00F319CC"/>
    <w:rsid w:val="00F331D3"/>
    <w:rsid w:val="00F3433C"/>
    <w:rsid w:val="00F344A3"/>
    <w:rsid w:val="00F41A3E"/>
    <w:rsid w:val="00F429B7"/>
    <w:rsid w:val="00F43B1E"/>
    <w:rsid w:val="00F44128"/>
    <w:rsid w:val="00F47B42"/>
    <w:rsid w:val="00F51780"/>
    <w:rsid w:val="00F5360C"/>
    <w:rsid w:val="00F56661"/>
    <w:rsid w:val="00F56AF0"/>
    <w:rsid w:val="00F571CF"/>
    <w:rsid w:val="00F60C6E"/>
    <w:rsid w:val="00F6167A"/>
    <w:rsid w:val="00F626DA"/>
    <w:rsid w:val="00F62D65"/>
    <w:rsid w:val="00F653E4"/>
    <w:rsid w:val="00F67D71"/>
    <w:rsid w:val="00F71520"/>
    <w:rsid w:val="00F72ECB"/>
    <w:rsid w:val="00F76960"/>
    <w:rsid w:val="00F77C18"/>
    <w:rsid w:val="00F824E9"/>
    <w:rsid w:val="00F83EA8"/>
    <w:rsid w:val="00F84133"/>
    <w:rsid w:val="00F8475D"/>
    <w:rsid w:val="00F84848"/>
    <w:rsid w:val="00F913B8"/>
    <w:rsid w:val="00F91D91"/>
    <w:rsid w:val="00F927F0"/>
    <w:rsid w:val="00F9391E"/>
    <w:rsid w:val="00F94BA4"/>
    <w:rsid w:val="00F94DE1"/>
    <w:rsid w:val="00F97DA8"/>
    <w:rsid w:val="00FA21A4"/>
    <w:rsid w:val="00FA34ED"/>
    <w:rsid w:val="00FA41F7"/>
    <w:rsid w:val="00FA4760"/>
    <w:rsid w:val="00FA5690"/>
    <w:rsid w:val="00FA6363"/>
    <w:rsid w:val="00FA6F2E"/>
    <w:rsid w:val="00FA7836"/>
    <w:rsid w:val="00FA7F67"/>
    <w:rsid w:val="00FA7FA7"/>
    <w:rsid w:val="00FB213A"/>
    <w:rsid w:val="00FB3D35"/>
    <w:rsid w:val="00FB3D83"/>
    <w:rsid w:val="00FB6E53"/>
    <w:rsid w:val="00FB7F72"/>
    <w:rsid w:val="00FC058D"/>
    <w:rsid w:val="00FC29D0"/>
    <w:rsid w:val="00FC6A3E"/>
    <w:rsid w:val="00FD0177"/>
    <w:rsid w:val="00FD0FE8"/>
    <w:rsid w:val="00FD287D"/>
    <w:rsid w:val="00FD2AFA"/>
    <w:rsid w:val="00FD37A4"/>
    <w:rsid w:val="00FD4312"/>
    <w:rsid w:val="00FD5D0C"/>
    <w:rsid w:val="00FD5E02"/>
    <w:rsid w:val="00FD61B4"/>
    <w:rsid w:val="00FD68DF"/>
    <w:rsid w:val="00FE0C17"/>
    <w:rsid w:val="00FE25F3"/>
    <w:rsid w:val="00FE3F86"/>
    <w:rsid w:val="00FE409F"/>
    <w:rsid w:val="00FE433D"/>
    <w:rsid w:val="00FE6C9F"/>
    <w:rsid w:val="00FF5CBE"/>
    <w:rsid w:val="00FF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A4CCC"/>
  </w:style>
  <w:style w:type="paragraph" w:styleId="Heading1">
    <w:name w:val="heading 1"/>
    <w:basedOn w:val="Normal"/>
    <w:next w:val="Normal"/>
    <w:link w:val="Heading1Char"/>
    <w:uiPriority w:val="9"/>
    <w:qFormat/>
    <w:rsid w:val="001D23BF"/>
    <w:pPr>
      <w:numPr>
        <w:numId w:val="2"/>
      </w:numPr>
      <w:spacing w:after="240" w:line="240" w:lineRule="auto"/>
      <w:outlineLvl w:val="0"/>
    </w:pPr>
    <w:rPr>
      <w:b/>
      <w:color w:val="1D6681" w:themeColor="accent3"/>
      <w:sz w:val="32"/>
    </w:rPr>
  </w:style>
  <w:style w:type="paragraph" w:styleId="Heading2">
    <w:name w:val="heading 2"/>
    <w:basedOn w:val="Normal"/>
    <w:next w:val="Normal"/>
    <w:link w:val="Heading2Char"/>
    <w:uiPriority w:val="9"/>
    <w:unhideWhenUsed/>
    <w:qFormat/>
    <w:rsid w:val="00B17B5D"/>
    <w:pPr>
      <w:keepNext/>
      <w:keepLines/>
      <w:numPr>
        <w:ilvl w:val="1"/>
        <w:numId w:val="2"/>
      </w:numPr>
      <w:spacing w:before="400" w:after="120" w:line="240" w:lineRule="auto"/>
      <w:ind w:right="630"/>
      <w:outlineLvl w:val="1"/>
    </w:pPr>
    <w:rPr>
      <w:b/>
      <w:color w:val="1D6681" w:themeColor="accent3"/>
      <w:sz w:val="28"/>
    </w:rPr>
  </w:style>
  <w:style w:type="paragraph" w:styleId="Heading3">
    <w:name w:val="heading 3"/>
    <w:basedOn w:val="Normal"/>
    <w:link w:val="Heading3Char"/>
    <w:uiPriority w:val="9"/>
    <w:qFormat/>
    <w:rsid w:val="00601856"/>
    <w:pPr>
      <w:numPr>
        <w:ilvl w:val="2"/>
        <w:numId w:val="2"/>
      </w:numPr>
      <w:ind w:left="567"/>
      <w:outlineLvl w:val="2"/>
    </w:pPr>
    <w:rPr>
      <w:b/>
      <w:color w:val="292929" w:themeColor="text1"/>
      <w:sz w:val="24"/>
    </w:rPr>
  </w:style>
  <w:style w:type="paragraph" w:styleId="Heading4">
    <w:name w:val="heading 4"/>
    <w:basedOn w:val="Normal"/>
    <w:next w:val="Normal"/>
    <w:link w:val="Heading4Char"/>
    <w:uiPriority w:val="9"/>
    <w:unhideWhenUsed/>
    <w:qFormat/>
    <w:rsid w:val="008D2269"/>
    <w:pPr>
      <w:keepNext/>
      <w:keepLines/>
      <w:numPr>
        <w:ilvl w:val="3"/>
        <w:numId w:val="2"/>
      </w:numPr>
      <w:spacing w:before="200" w:after="120"/>
      <w:outlineLvl w:val="3"/>
    </w:pPr>
    <w:rPr>
      <w:rFonts w:asciiTheme="majorHAnsi" w:eastAsiaTheme="majorEastAsia" w:hAnsiTheme="majorHAnsi" w:cstheme="majorBidi"/>
      <w:b/>
      <w:bCs/>
      <w:i/>
      <w:iCs/>
      <w:color w:val="292929" w:themeColor="text1"/>
    </w:rPr>
  </w:style>
  <w:style w:type="paragraph" w:styleId="Heading5">
    <w:name w:val="heading 5"/>
    <w:basedOn w:val="Normal"/>
    <w:next w:val="Normal"/>
    <w:link w:val="Heading5Char"/>
    <w:uiPriority w:val="9"/>
    <w:unhideWhenUsed/>
    <w:rsid w:val="008D2269"/>
    <w:pPr>
      <w:keepNext/>
      <w:keepLines/>
      <w:numPr>
        <w:ilvl w:val="4"/>
        <w:numId w:val="2"/>
      </w:numPr>
      <w:spacing w:before="200" w:after="0"/>
      <w:outlineLvl w:val="4"/>
    </w:pPr>
    <w:rPr>
      <w:rFonts w:asciiTheme="majorHAnsi" w:eastAsiaTheme="majorEastAsia" w:hAnsiTheme="majorHAnsi" w:cstheme="majorBidi"/>
      <w:color w:val="1A2A4C" w:themeColor="accent1" w:themeShade="7F"/>
    </w:rPr>
  </w:style>
  <w:style w:type="paragraph" w:styleId="Heading6">
    <w:name w:val="heading 6"/>
    <w:basedOn w:val="Normal"/>
    <w:next w:val="Normal"/>
    <w:link w:val="Heading6Char"/>
    <w:uiPriority w:val="9"/>
    <w:unhideWhenUsed/>
    <w:rsid w:val="001D23BF"/>
    <w:pPr>
      <w:keepNext/>
      <w:keepLines/>
      <w:numPr>
        <w:ilvl w:val="5"/>
        <w:numId w:val="2"/>
      </w:numPr>
      <w:spacing w:before="200" w:after="0"/>
      <w:outlineLvl w:val="5"/>
    </w:pPr>
    <w:rPr>
      <w:rFonts w:asciiTheme="majorHAnsi" w:eastAsiaTheme="majorEastAsia" w:hAnsiTheme="majorHAnsi" w:cstheme="majorBidi"/>
      <w:i/>
      <w:iCs/>
      <w:color w:val="1A2A4C" w:themeColor="accent1" w:themeShade="7F"/>
    </w:rPr>
  </w:style>
  <w:style w:type="paragraph" w:styleId="Heading7">
    <w:name w:val="heading 7"/>
    <w:basedOn w:val="Normal"/>
    <w:next w:val="Normal"/>
    <w:link w:val="Heading7Char"/>
    <w:uiPriority w:val="9"/>
    <w:unhideWhenUsed/>
    <w:qFormat/>
    <w:rsid w:val="00020667"/>
    <w:pPr>
      <w:keepNext/>
      <w:keepLines/>
      <w:spacing w:before="200" w:after="0"/>
      <w:outlineLvl w:val="6"/>
    </w:pPr>
    <w:rPr>
      <w:rFonts w:eastAsiaTheme="majorEastAsia" w:cstheme="majorBidi"/>
      <w:b/>
      <w:iCs/>
      <w:color w:val="1D6681" w:themeColor="accent3"/>
      <w:sz w:val="24"/>
      <w:szCs w:val="24"/>
    </w:rPr>
  </w:style>
  <w:style w:type="paragraph" w:styleId="Heading8">
    <w:name w:val="heading 8"/>
    <w:basedOn w:val="Normal"/>
    <w:next w:val="Normal"/>
    <w:link w:val="Heading8Char"/>
    <w:uiPriority w:val="9"/>
    <w:semiHidden/>
    <w:unhideWhenUsed/>
    <w:qFormat/>
    <w:rsid w:val="001D23BF"/>
    <w:pPr>
      <w:keepNext/>
      <w:keepLines/>
      <w:numPr>
        <w:ilvl w:val="7"/>
        <w:numId w:val="2"/>
      </w:numPr>
      <w:spacing w:before="200" w:after="0"/>
      <w:outlineLvl w:val="7"/>
    </w:pPr>
    <w:rPr>
      <w:rFonts w:asciiTheme="majorHAnsi" w:eastAsiaTheme="majorEastAsia" w:hAnsiTheme="majorHAnsi" w:cstheme="majorBidi"/>
      <w:color w:val="5E5E5E" w:themeColor="text1" w:themeTint="BF"/>
      <w:sz w:val="20"/>
      <w:szCs w:val="20"/>
    </w:rPr>
  </w:style>
  <w:style w:type="paragraph" w:styleId="Heading9">
    <w:name w:val="heading 9"/>
    <w:basedOn w:val="Normal"/>
    <w:next w:val="Normal"/>
    <w:link w:val="Heading9Char"/>
    <w:uiPriority w:val="9"/>
    <w:semiHidden/>
    <w:unhideWhenUsed/>
    <w:qFormat/>
    <w:rsid w:val="001D23BF"/>
    <w:pPr>
      <w:keepNext/>
      <w:keepLines/>
      <w:numPr>
        <w:ilvl w:val="8"/>
        <w:numId w:val="2"/>
      </w:numPr>
      <w:spacing w:before="200" w:after="0"/>
      <w:outlineLvl w:val="8"/>
    </w:pPr>
    <w:rPr>
      <w:rFonts w:asciiTheme="majorHAnsi" w:eastAsiaTheme="majorEastAsia" w:hAnsiTheme="majorHAnsi" w:cstheme="majorBidi"/>
      <w:i/>
      <w:iCs/>
      <w:color w:val="5E5E5E"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cetext">
    <w:name w:val="Notice text"/>
    <w:basedOn w:val="BodyText"/>
    <w:next w:val="BodyText"/>
    <w:rsid w:val="003059AC"/>
    <w:pPr>
      <w:spacing w:before="60" w:after="60" w:line="240" w:lineRule="auto"/>
    </w:pPr>
    <w:rPr>
      <w:rFonts w:ascii="Calibri" w:eastAsia="Times New Roman" w:hAnsi="Calibri" w:cs="Times New Roman"/>
      <w:iCs/>
      <w:snapToGrid w:val="0"/>
      <w:sz w:val="18"/>
      <w:szCs w:val="20"/>
    </w:rPr>
  </w:style>
  <w:style w:type="paragraph" w:styleId="BodyText">
    <w:name w:val="Body Text"/>
    <w:basedOn w:val="Normal"/>
    <w:link w:val="BodyTextChar"/>
    <w:uiPriority w:val="99"/>
    <w:unhideWhenUsed/>
    <w:rsid w:val="003059AC"/>
    <w:pPr>
      <w:spacing w:after="120"/>
    </w:pPr>
  </w:style>
  <w:style w:type="character" w:customStyle="1" w:styleId="BodyTextChar">
    <w:name w:val="Body Text Char"/>
    <w:basedOn w:val="DefaultParagraphFont"/>
    <w:link w:val="BodyText"/>
    <w:uiPriority w:val="99"/>
    <w:rsid w:val="003059AC"/>
  </w:style>
  <w:style w:type="character" w:customStyle="1" w:styleId="Heading3Char">
    <w:name w:val="Heading 3 Char"/>
    <w:basedOn w:val="DefaultParagraphFont"/>
    <w:link w:val="Heading3"/>
    <w:uiPriority w:val="9"/>
    <w:rsid w:val="00601856"/>
    <w:rPr>
      <w:b/>
      <w:color w:val="292929" w:themeColor="text1"/>
      <w:sz w:val="24"/>
    </w:rPr>
  </w:style>
  <w:style w:type="character" w:styleId="Hyperlink">
    <w:name w:val="Hyperlink"/>
    <w:basedOn w:val="DefaultParagraphFont"/>
    <w:uiPriority w:val="99"/>
    <w:unhideWhenUsed/>
    <w:rsid w:val="003059AC"/>
    <w:rPr>
      <w:strike w:val="0"/>
      <w:dstrike w:val="0"/>
      <w:color w:val="0000FF"/>
      <w:u w:val="none"/>
      <w:effect w:val="none"/>
    </w:rPr>
  </w:style>
  <w:style w:type="paragraph" w:customStyle="1" w:styleId="alparagraph">
    <w:name w:val="alparagraph"/>
    <w:basedOn w:val="Normal"/>
    <w:rsid w:val="003059AC"/>
    <w:pPr>
      <w:spacing w:after="240" w:line="336"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D2269"/>
    <w:pPr>
      <w:contextualSpacing/>
    </w:pPr>
  </w:style>
  <w:style w:type="paragraph" w:styleId="NormalWeb">
    <w:name w:val="Normal (Web)"/>
    <w:basedOn w:val="Normal"/>
    <w:uiPriority w:val="99"/>
    <w:unhideWhenUsed/>
    <w:rsid w:val="00E64103"/>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C737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7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FB0"/>
    <w:rPr>
      <w:rFonts w:ascii="Tahoma" w:hAnsi="Tahoma" w:cs="Tahoma"/>
      <w:sz w:val="16"/>
      <w:szCs w:val="16"/>
    </w:rPr>
  </w:style>
  <w:style w:type="character" w:customStyle="1" w:styleId="Heading1Char">
    <w:name w:val="Heading 1 Char"/>
    <w:basedOn w:val="DefaultParagraphFont"/>
    <w:link w:val="Heading1"/>
    <w:uiPriority w:val="9"/>
    <w:rsid w:val="001D23BF"/>
    <w:rPr>
      <w:b/>
      <w:color w:val="1D6681" w:themeColor="accent3"/>
      <w:sz w:val="32"/>
    </w:rPr>
  </w:style>
  <w:style w:type="paragraph" w:styleId="Header">
    <w:name w:val="header"/>
    <w:basedOn w:val="Normal"/>
    <w:link w:val="HeaderChar"/>
    <w:unhideWhenUsed/>
    <w:rsid w:val="00AE3F62"/>
    <w:pPr>
      <w:tabs>
        <w:tab w:val="center" w:pos="4680"/>
        <w:tab w:val="right" w:pos="9360"/>
      </w:tabs>
      <w:spacing w:after="0" w:line="240" w:lineRule="auto"/>
    </w:pPr>
  </w:style>
  <w:style w:type="character" w:customStyle="1" w:styleId="HeaderChar">
    <w:name w:val="Header Char"/>
    <w:basedOn w:val="DefaultParagraphFont"/>
    <w:link w:val="Header"/>
    <w:rsid w:val="00AE3F62"/>
  </w:style>
  <w:style w:type="paragraph" w:styleId="Footer">
    <w:name w:val="footer"/>
    <w:basedOn w:val="Normal"/>
    <w:link w:val="FooterChar"/>
    <w:uiPriority w:val="99"/>
    <w:unhideWhenUsed/>
    <w:rsid w:val="00AE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F62"/>
  </w:style>
  <w:style w:type="character" w:customStyle="1" w:styleId="Heading2Char">
    <w:name w:val="Heading 2 Char"/>
    <w:basedOn w:val="DefaultParagraphFont"/>
    <w:link w:val="Heading2"/>
    <w:uiPriority w:val="9"/>
    <w:rsid w:val="00B17B5D"/>
    <w:rPr>
      <w:b/>
      <w:color w:val="1D6681" w:themeColor="accent3"/>
      <w:sz w:val="28"/>
    </w:rPr>
  </w:style>
  <w:style w:type="character" w:styleId="Strong">
    <w:name w:val="Strong"/>
    <w:basedOn w:val="DefaultParagraphFont"/>
    <w:uiPriority w:val="99"/>
    <w:qFormat/>
    <w:rsid w:val="00EE612C"/>
    <w:rPr>
      <w:b/>
      <w:bCs/>
    </w:rPr>
  </w:style>
  <w:style w:type="character" w:styleId="IntenseEmphasis">
    <w:name w:val="Intense Emphasis"/>
    <w:uiPriority w:val="21"/>
    <w:qFormat/>
    <w:rsid w:val="008D2269"/>
    <w:rPr>
      <w:rFonts w:ascii="Arial" w:hAnsi="Arial" w:cs="Arial"/>
      <w:b/>
      <w:bCs/>
      <w:i/>
      <w:iCs/>
      <w:color w:val="1D6681" w:themeColor="accent3"/>
    </w:rPr>
  </w:style>
  <w:style w:type="character" w:customStyle="1" w:styleId="Heading4Char">
    <w:name w:val="Heading 4 Char"/>
    <w:basedOn w:val="DefaultParagraphFont"/>
    <w:link w:val="Heading4"/>
    <w:uiPriority w:val="9"/>
    <w:rsid w:val="008D2269"/>
    <w:rPr>
      <w:rFonts w:asciiTheme="majorHAnsi" w:eastAsiaTheme="majorEastAsia" w:hAnsiTheme="majorHAnsi" w:cstheme="majorBidi"/>
      <w:b/>
      <w:bCs/>
      <w:i/>
      <w:iCs/>
      <w:color w:val="292929" w:themeColor="text1"/>
    </w:rPr>
  </w:style>
  <w:style w:type="paragraph" w:styleId="Title">
    <w:name w:val="Title"/>
    <w:basedOn w:val="Normal"/>
    <w:next w:val="Normal"/>
    <w:link w:val="TitleChar"/>
    <w:uiPriority w:val="10"/>
    <w:qFormat/>
    <w:rsid w:val="008D2269"/>
    <w:pPr>
      <w:jc w:val="center"/>
    </w:pPr>
    <w:rPr>
      <w:rFonts w:ascii="Arial" w:hAnsi="Arial" w:cs="Arial"/>
      <w:b/>
      <w:color w:val="FFFFFF" w:themeColor="background1"/>
      <w:sz w:val="64"/>
      <w:szCs w:val="64"/>
    </w:rPr>
  </w:style>
  <w:style w:type="character" w:customStyle="1" w:styleId="TitleChar">
    <w:name w:val="Title Char"/>
    <w:basedOn w:val="DefaultParagraphFont"/>
    <w:link w:val="Title"/>
    <w:uiPriority w:val="10"/>
    <w:rsid w:val="008D2269"/>
    <w:rPr>
      <w:rFonts w:ascii="Arial" w:hAnsi="Arial" w:cs="Arial"/>
      <w:b/>
      <w:color w:val="FFFFFF" w:themeColor="background1"/>
      <w:sz w:val="64"/>
      <w:szCs w:val="64"/>
    </w:rPr>
  </w:style>
  <w:style w:type="paragraph" w:styleId="Subtitle">
    <w:name w:val="Subtitle"/>
    <w:basedOn w:val="Normal"/>
    <w:next w:val="Normal"/>
    <w:link w:val="SubtitleChar"/>
    <w:uiPriority w:val="11"/>
    <w:qFormat/>
    <w:rsid w:val="008D2269"/>
    <w:pPr>
      <w:jc w:val="center"/>
    </w:pPr>
    <w:rPr>
      <w:rFonts w:ascii="Arial" w:hAnsi="Arial" w:cs="Arial"/>
      <w:b/>
      <w:color w:val="FFFFFF" w:themeColor="background1"/>
      <w:sz w:val="40"/>
      <w:szCs w:val="64"/>
    </w:rPr>
  </w:style>
  <w:style w:type="character" w:customStyle="1" w:styleId="SubtitleChar">
    <w:name w:val="Subtitle Char"/>
    <w:basedOn w:val="DefaultParagraphFont"/>
    <w:link w:val="Subtitle"/>
    <w:uiPriority w:val="11"/>
    <w:rsid w:val="008D2269"/>
    <w:rPr>
      <w:rFonts w:ascii="Arial" w:hAnsi="Arial" w:cs="Arial"/>
      <w:b/>
      <w:color w:val="FFFFFF" w:themeColor="background1"/>
      <w:sz w:val="40"/>
      <w:szCs w:val="64"/>
    </w:rPr>
  </w:style>
  <w:style w:type="character" w:styleId="SubtleEmphasis">
    <w:name w:val="Subtle Emphasis"/>
    <w:basedOn w:val="IntenseEmphasis"/>
    <w:uiPriority w:val="19"/>
    <w:qFormat/>
    <w:rsid w:val="008D2269"/>
    <w:rPr>
      <w:rFonts w:ascii="Calibri" w:hAnsi="Calibri" w:cs="Arial"/>
      <w:b/>
      <w:bCs/>
      <w:i/>
      <w:iCs/>
      <w:color w:val="65656A" w:themeColor="text2"/>
      <w:sz w:val="36"/>
    </w:rPr>
  </w:style>
  <w:style w:type="paragraph" w:styleId="Quote">
    <w:name w:val="Quote"/>
    <w:basedOn w:val="Normal"/>
    <w:next w:val="Normal"/>
    <w:link w:val="QuoteChar"/>
    <w:uiPriority w:val="29"/>
    <w:qFormat/>
    <w:rsid w:val="008D2269"/>
    <w:rPr>
      <w:b/>
      <w:i/>
      <w:iCs/>
      <w:color w:val="65656A" w:themeColor="text2"/>
    </w:rPr>
  </w:style>
  <w:style w:type="character" w:customStyle="1" w:styleId="QuoteChar">
    <w:name w:val="Quote Char"/>
    <w:basedOn w:val="DefaultParagraphFont"/>
    <w:link w:val="Quote"/>
    <w:uiPriority w:val="29"/>
    <w:rsid w:val="008D2269"/>
    <w:rPr>
      <w:b/>
      <w:i/>
      <w:iCs/>
      <w:color w:val="65656A" w:themeColor="text2"/>
    </w:rPr>
  </w:style>
  <w:style w:type="paragraph" w:styleId="IntenseQuote">
    <w:name w:val="Intense Quote"/>
    <w:basedOn w:val="Normal"/>
    <w:next w:val="Normal"/>
    <w:link w:val="IntenseQuoteChar"/>
    <w:uiPriority w:val="30"/>
    <w:rsid w:val="008D2269"/>
    <w:pPr>
      <w:pBdr>
        <w:bottom w:val="single" w:sz="4" w:space="4" w:color="35559A" w:themeColor="accent1"/>
      </w:pBdr>
      <w:spacing w:before="200" w:after="280"/>
      <w:ind w:left="936" w:right="936"/>
    </w:pPr>
    <w:rPr>
      <w:b/>
      <w:bCs/>
      <w:i/>
      <w:iCs/>
      <w:color w:val="35559A" w:themeColor="accent1"/>
    </w:rPr>
  </w:style>
  <w:style w:type="character" w:customStyle="1" w:styleId="IntenseQuoteChar">
    <w:name w:val="Intense Quote Char"/>
    <w:basedOn w:val="DefaultParagraphFont"/>
    <w:link w:val="IntenseQuote"/>
    <w:uiPriority w:val="30"/>
    <w:rsid w:val="008D2269"/>
    <w:rPr>
      <w:b/>
      <w:bCs/>
      <w:i/>
      <w:iCs/>
      <w:color w:val="35559A" w:themeColor="accent1"/>
    </w:rPr>
  </w:style>
  <w:style w:type="character" w:customStyle="1" w:styleId="Heading5Char">
    <w:name w:val="Heading 5 Char"/>
    <w:basedOn w:val="DefaultParagraphFont"/>
    <w:link w:val="Heading5"/>
    <w:uiPriority w:val="9"/>
    <w:rsid w:val="008D2269"/>
    <w:rPr>
      <w:rFonts w:asciiTheme="majorHAnsi" w:eastAsiaTheme="majorEastAsia" w:hAnsiTheme="majorHAnsi" w:cstheme="majorBidi"/>
      <w:color w:val="1A2A4C" w:themeColor="accent1" w:themeShade="7F"/>
    </w:rPr>
  </w:style>
  <w:style w:type="paragraph" w:customStyle="1" w:styleId="Numberedlist">
    <w:name w:val="Numbered list"/>
    <w:basedOn w:val="ListParagraph"/>
    <w:link w:val="NumberedlistChar"/>
    <w:qFormat/>
    <w:rsid w:val="008D2269"/>
    <w:pPr>
      <w:numPr>
        <w:numId w:val="1"/>
      </w:numPr>
      <w:tabs>
        <w:tab w:val="num" w:pos="360"/>
      </w:tabs>
      <w:ind w:left="0" w:firstLine="0"/>
    </w:pPr>
  </w:style>
  <w:style w:type="character" w:customStyle="1" w:styleId="ListParagraphChar">
    <w:name w:val="List Paragraph Char"/>
    <w:basedOn w:val="DefaultParagraphFont"/>
    <w:link w:val="ListParagraph"/>
    <w:uiPriority w:val="34"/>
    <w:rsid w:val="008D2269"/>
  </w:style>
  <w:style w:type="character" w:customStyle="1" w:styleId="NumberedlistChar">
    <w:name w:val="Numbered list Char"/>
    <w:basedOn w:val="ListParagraphChar"/>
    <w:link w:val="Numberedlist"/>
    <w:rsid w:val="008D2269"/>
  </w:style>
  <w:style w:type="character" w:customStyle="1" w:styleId="Heading6Char">
    <w:name w:val="Heading 6 Char"/>
    <w:basedOn w:val="DefaultParagraphFont"/>
    <w:link w:val="Heading6"/>
    <w:uiPriority w:val="9"/>
    <w:rsid w:val="001D23BF"/>
    <w:rPr>
      <w:rFonts w:asciiTheme="majorHAnsi" w:eastAsiaTheme="majorEastAsia" w:hAnsiTheme="majorHAnsi" w:cstheme="majorBidi"/>
      <w:i/>
      <w:iCs/>
      <w:color w:val="1A2A4C" w:themeColor="accent1" w:themeShade="7F"/>
    </w:rPr>
  </w:style>
  <w:style w:type="character" w:customStyle="1" w:styleId="Heading7Char">
    <w:name w:val="Heading 7 Char"/>
    <w:basedOn w:val="DefaultParagraphFont"/>
    <w:link w:val="Heading7"/>
    <w:uiPriority w:val="9"/>
    <w:rsid w:val="00020667"/>
    <w:rPr>
      <w:rFonts w:eastAsiaTheme="majorEastAsia" w:cstheme="majorBidi"/>
      <w:b/>
      <w:iCs/>
      <w:color w:val="1D6681" w:themeColor="accent3"/>
      <w:sz w:val="24"/>
      <w:szCs w:val="24"/>
    </w:rPr>
  </w:style>
  <w:style w:type="character" w:customStyle="1" w:styleId="Heading8Char">
    <w:name w:val="Heading 8 Char"/>
    <w:basedOn w:val="DefaultParagraphFont"/>
    <w:link w:val="Heading8"/>
    <w:uiPriority w:val="9"/>
    <w:semiHidden/>
    <w:rsid w:val="001D23BF"/>
    <w:rPr>
      <w:rFonts w:asciiTheme="majorHAnsi" w:eastAsiaTheme="majorEastAsia" w:hAnsiTheme="majorHAnsi" w:cstheme="majorBidi"/>
      <w:color w:val="5E5E5E" w:themeColor="text1" w:themeTint="BF"/>
      <w:sz w:val="20"/>
      <w:szCs w:val="20"/>
    </w:rPr>
  </w:style>
  <w:style w:type="character" w:customStyle="1" w:styleId="Heading9Char">
    <w:name w:val="Heading 9 Char"/>
    <w:basedOn w:val="DefaultParagraphFont"/>
    <w:link w:val="Heading9"/>
    <w:uiPriority w:val="9"/>
    <w:semiHidden/>
    <w:rsid w:val="001D23BF"/>
    <w:rPr>
      <w:rFonts w:asciiTheme="majorHAnsi" w:eastAsiaTheme="majorEastAsia" w:hAnsiTheme="majorHAnsi" w:cstheme="majorBidi"/>
      <w:i/>
      <w:iCs/>
      <w:color w:val="5E5E5E" w:themeColor="text1" w:themeTint="BF"/>
      <w:sz w:val="20"/>
      <w:szCs w:val="20"/>
    </w:rPr>
  </w:style>
  <w:style w:type="character" w:styleId="Emphasis">
    <w:name w:val="Emphasis"/>
    <w:basedOn w:val="DefaultParagraphFont"/>
    <w:uiPriority w:val="20"/>
    <w:qFormat/>
    <w:rsid w:val="00891E7C"/>
    <w:rPr>
      <w:i/>
      <w:iCs/>
    </w:rPr>
  </w:style>
  <w:style w:type="paragraph" w:customStyle="1" w:styleId="Tabletext">
    <w:name w:val="Table text"/>
    <w:rsid w:val="009E114A"/>
    <w:pPr>
      <w:spacing w:before="40" w:after="40" w:line="240" w:lineRule="auto"/>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17007A"/>
    <w:rPr>
      <w:color w:val="800080" w:themeColor="followedHyperlink"/>
      <w:u w:val="single"/>
    </w:rPr>
  </w:style>
  <w:style w:type="paragraph" w:styleId="Caption">
    <w:name w:val="caption"/>
    <w:basedOn w:val="Normal"/>
    <w:next w:val="BodyText"/>
    <w:rsid w:val="00E648B4"/>
    <w:pPr>
      <w:spacing w:before="120" w:after="180" w:line="240" w:lineRule="auto"/>
      <w:ind w:right="630"/>
      <w:jc w:val="center"/>
    </w:pPr>
    <w:rPr>
      <w:rFonts w:ascii="Arial" w:eastAsia="Times New Roman" w:hAnsi="Arial" w:cs="Times New Roman"/>
      <w:bCs/>
      <w:i/>
      <w:sz w:val="20"/>
      <w:szCs w:val="20"/>
    </w:rPr>
  </w:style>
  <w:style w:type="paragraph" w:customStyle="1" w:styleId="TableHead">
    <w:name w:val="Table Head"/>
    <w:basedOn w:val="Normal"/>
    <w:next w:val="Normal"/>
    <w:rsid w:val="00E648B4"/>
    <w:pPr>
      <w:spacing w:before="40" w:after="40" w:line="240" w:lineRule="auto"/>
      <w:ind w:right="630"/>
    </w:pPr>
    <w:rPr>
      <w:rFonts w:ascii="Arial" w:eastAsia="Times New Roman" w:hAnsi="Arial" w:cs="Times New Roman"/>
      <w:b/>
      <w:bCs/>
      <w:sz w:val="20"/>
      <w:szCs w:val="20"/>
    </w:rPr>
  </w:style>
  <w:style w:type="numbering" w:customStyle="1" w:styleId="RuleStyle">
    <w:name w:val="RuleStyle"/>
    <w:rsid w:val="00E648B4"/>
    <w:pPr>
      <w:numPr>
        <w:numId w:val="4"/>
      </w:numPr>
    </w:pPr>
  </w:style>
  <w:style w:type="paragraph" w:styleId="TOC1">
    <w:name w:val="toc 1"/>
    <w:basedOn w:val="Normal"/>
    <w:next w:val="Normal"/>
    <w:autoRedefine/>
    <w:uiPriority w:val="39"/>
    <w:unhideWhenUsed/>
    <w:rsid w:val="005D1BA9"/>
    <w:pPr>
      <w:spacing w:after="100"/>
    </w:pPr>
  </w:style>
  <w:style w:type="paragraph" w:styleId="TOC2">
    <w:name w:val="toc 2"/>
    <w:basedOn w:val="Normal"/>
    <w:next w:val="Normal"/>
    <w:autoRedefine/>
    <w:uiPriority w:val="39"/>
    <w:unhideWhenUsed/>
    <w:rsid w:val="005D1BA9"/>
    <w:pPr>
      <w:spacing w:after="100"/>
      <w:ind w:left="220"/>
    </w:pPr>
  </w:style>
  <w:style w:type="paragraph" w:styleId="TOC3">
    <w:name w:val="toc 3"/>
    <w:basedOn w:val="Normal"/>
    <w:next w:val="Normal"/>
    <w:autoRedefine/>
    <w:uiPriority w:val="39"/>
    <w:unhideWhenUsed/>
    <w:rsid w:val="005D1BA9"/>
    <w:pPr>
      <w:spacing w:after="100"/>
      <w:ind w:left="440"/>
    </w:pPr>
  </w:style>
  <w:style w:type="paragraph" w:styleId="TOCHeading">
    <w:name w:val="TOC Heading"/>
    <w:basedOn w:val="Heading1"/>
    <w:next w:val="Normal"/>
    <w:uiPriority w:val="39"/>
    <w:unhideWhenUsed/>
    <w:qFormat/>
    <w:rsid w:val="00293F40"/>
    <w:pPr>
      <w:keepNext/>
      <w:keepLines/>
      <w:numPr>
        <w:numId w:val="0"/>
      </w:numPr>
      <w:spacing w:before="480" w:after="0" w:line="276" w:lineRule="auto"/>
      <w:outlineLvl w:val="9"/>
    </w:pPr>
    <w:rPr>
      <w:rFonts w:asciiTheme="majorHAnsi" w:eastAsiaTheme="majorEastAsia" w:hAnsiTheme="majorHAnsi" w:cstheme="majorBidi"/>
      <w:bCs/>
      <w:color w:val="273F73" w:themeColor="accent1" w:themeShade="BF"/>
      <w:sz w:val="28"/>
      <w:szCs w:val="28"/>
    </w:rPr>
  </w:style>
  <w:style w:type="paragraph" w:styleId="ListNumber">
    <w:name w:val="List Number"/>
    <w:basedOn w:val="List"/>
    <w:rsid w:val="009105D0"/>
    <w:pPr>
      <w:numPr>
        <w:numId w:val="5"/>
      </w:numPr>
      <w:tabs>
        <w:tab w:val="clear" w:pos="360"/>
      </w:tabs>
      <w:spacing w:before="40" w:after="40" w:line="240" w:lineRule="auto"/>
      <w:ind w:left="357" w:hanging="357"/>
      <w:contextualSpacing w:val="0"/>
    </w:pPr>
    <w:rPr>
      <w:rFonts w:ascii="Arial" w:eastAsia="Times New Roman" w:hAnsi="Arial" w:cs="Times New Roman"/>
      <w:snapToGrid w:val="0"/>
      <w:color w:val="000000"/>
      <w:szCs w:val="20"/>
      <w:lang w:val="en-CA"/>
    </w:rPr>
  </w:style>
  <w:style w:type="paragraph" w:styleId="List">
    <w:name w:val="List"/>
    <w:basedOn w:val="Normal"/>
    <w:uiPriority w:val="99"/>
    <w:semiHidden/>
    <w:unhideWhenUsed/>
    <w:rsid w:val="009105D0"/>
    <w:pPr>
      <w:ind w:left="283" w:hanging="283"/>
      <w:contextualSpacing/>
    </w:pPr>
  </w:style>
  <w:style w:type="table" w:styleId="LightList-Accent5">
    <w:name w:val="Light List Accent 5"/>
    <w:basedOn w:val="TableNormal"/>
    <w:uiPriority w:val="61"/>
    <w:rsid w:val="00822AF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C4794" w:themeColor="accent5"/>
        <w:left w:val="single" w:sz="8" w:space="0" w:color="8C4794" w:themeColor="accent5"/>
        <w:bottom w:val="single" w:sz="8" w:space="0" w:color="8C4794" w:themeColor="accent5"/>
        <w:right w:val="single" w:sz="8" w:space="0" w:color="8C479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C4794" w:themeFill="accent5"/>
      </w:tcPr>
    </w:tblStylePr>
    <w:tblStylePr w:type="lastRow">
      <w:pPr>
        <w:spacing w:before="0" w:after="0" w:line="240" w:lineRule="auto"/>
      </w:pPr>
      <w:rPr>
        <w:b/>
        <w:bCs/>
      </w:rPr>
      <w:tblPr/>
      <w:tcPr>
        <w:tcBorders>
          <w:top w:val="double" w:sz="6" w:space="0" w:color="8C4794" w:themeColor="accent5"/>
          <w:left w:val="single" w:sz="8" w:space="0" w:color="8C4794" w:themeColor="accent5"/>
          <w:bottom w:val="single" w:sz="8" w:space="0" w:color="8C4794" w:themeColor="accent5"/>
          <w:right w:val="single" w:sz="8" w:space="0" w:color="8C4794" w:themeColor="accent5"/>
        </w:tcBorders>
      </w:tcPr>
    </w:tblStylePr>
    <w:tblStylePr w:type="firstCol">
      <w:rPr>
        <w:b/>
        <w:bCs/>
      </w:rPr>
    </w:tblStylePr>
    <w:tblStylePr w:type="lastCol">
      <w:rPr>
        <w:b/>
        <w:bCs/>
      </w:rPr>
    </w:tblStylePr>
    <w:tblStylePr w:type="band1Vert">
      <w:tblPr/>
      <w:tcPr>
        <w:tcBorders>
          <w:top w:val="single" w:sz="8" w:space="0" w:color="8C4794" w:themeColor="accent5"/>
          <w:left w:val="single" w:sz="8" w:space="0" w:color="8C4794" w:themeColor="accent5"/>
          <w:bottom w:val="single" w:sz="8" w:space="0" w:color="8C4794" w:themeColor="accent5"/>
          <w:right w:val="single" w:sz="8" w:space="0" w:color="8C4794" w:themeColor="accent5"/>
        </w:tcBorders>
      </w:tcPr>
    </w:tblStylePr>
    <w:tblStylePr w:type="band1Horz">
      <w:tblPr/>
      <w:tcPr>
        <w:tcBorders>
          <w:top w:val="single" w:sz="8" w:space="0" w:color="8C4794" w:themeColor="accent5"/>
          <w:left w:val="single" w:sz="8" w:space="0" w:color="8C4794" w:themeColor="accent5"/>
          <w:bottom w:val="single" w:sz="8" w:space="0" w:color="8C4794" w:themeColor="accent5"/>
          <w:right w:val="single" w:sz="8" w:space="0" w:color="8C4794" w:themeColor="accent5"/>
        </w:tcBorders>
      </w:tcPr>
    </w:tblStylePr>
  </w:style>
  <w:style w:type="paragraph" w:styleId="BodyText3">
    <w:name w:val="Body Text 3"/>
    <w:basedOn w:val="Normal"/>
    <w:link w:val="BodyText3Char"/>
    <w:uiPriority w:val="99"/>
    <w:semiHidden/>
    <w:unhideWhenUsed/>
    <w:rsid w:val="005163D9"/>
    <w:pPr>
      <w:spacing w:after="120"/>
    </w:pPr>
    <w:rPr>
      <w:sz w:val="16"/>
      <w:szCs w:val="16"/>
    </w:rPr>
  </w:style>
  <w:style w:type="character" w:customStyle="1" w:styleId="BodyText3Char">
    <w:name w:val="Body Text 3 Char"/>
    <w:basedOn w:val="DefaultParagraphFont"/>
    <w:link w:val="BodyText3"/>
    <w:uiPriority w:val="99"/>
    <w:semiHidden/>
    <w:rsid w:val="005163D9"/>
    <w:rPr>
      <w:sz w:val="16"/>
      <w:szCs w:val="16"/>
    </w:rPr>
  </w:style>
  <w:style w:type="paragraph" w:styleId="NoSpacing">
    <w:name w:val="No Spacing"/>
    <w:uiPriority w:val="1"/>
    <w:qFormat/>
    <w:rsid w:val="00FD5D0C"/>
    <w:pPr>
      <w:spacing w:after="0" w:line="240" w:lineRule="auto"/>
    </w:pPr>
  </w:style>
  <w:style w:type="character" w:styleId="CommentReference">
    <w:name w:val="annotation reference"/>
    <w:basedOn w:val="DefaultParagraphFont"/>
    <w:uiPriority w:val="99"/>
    <w:semiHidden/>
    <w:unhideWhenUsed/>
    <w:rsid w:val="00146AB9"/>
    <w:rPr>
      <w:sz w:val="16"/>
      <w:szCs w:val="16"/>
    </w:rPr>
  </w:style>
  <w:style w:type="paragraph" w:styleId="CommentText">
    <w:name w:val="annotation text"/>
    <w:basedOn w:val="Normal"/>
    <w:link w:val="CommentTextChar"/>
    <w:uiPriority w:val="99"/>
    <w:unhideWhenUsed/>
    <w:rsid w:val="00146AB9"/>
    <w:pPr>
      <w:spacing w:line="240" w:lineRule="auto"/>
    </w:pPr>
    <w:rPr>
      <w:sz w:val="20"/>
      <w:szCs w:val="20"/>
    </w:rPr>
  </w:style>
  <w:style w:type="character" w:customStyle="1" w:styleId="CommentTextChar">
    <w:name w:val="Comment Text Char"/>
    <w:basedOn w:val="DefaultParagraphFont"/>
    <w:link w:val="CommentText"/>
    <w:uiPriority w:val="99"/>
    <w:rsid w:val="00146AB9"/>
    <w:rPr>
      <w:sz w:val="20"/>
      <w:szCs w:val="20"/>
    </w:rPr>
  </w:style>
  <w:style w:type="paragraph" w:styleId="CommentSubject">
    <w:name w:val="annotation subject"/>
    <w:basedOn w:val="CommentText"/>
    <w:next w:val="CommentText"/>
    <w:link w:val="CommentSubjectChar"/>
    <w:uiPriority w:val="99"/>
    <w:semiHidden/>
    <w:unhideWhenUsed/>
    <w:rsid w:val="00146AB9"/>
    <w:rPr>
      <w:b/>
      <w:bCs/>
    </w:rPr>
  </w:style>
  <w:style w:type="character" w:customStyle="1" w:styleId="CommentSubjectChar">
    <w:name w:val="Comment Subject Char"/>
    <w:basedOn w:val="CommentTextChar"/>
    <w:link w:val="CommentSubject"/>
    <w:uiPriority w:val="99"/>
    <w:semiHidden/>
    <w:rsid w:val="00146AB9"/>
    <w:rPr>
      <w:b/>
      <w:bCs/>
      <w:sz w:val="20"/>
      <w:szCs w:val="20"/>
    </w:rPr>
  </w:style>
  <w:style w:type="paragraph" w:styleId="Revision">
    <w:name w:val="Revision"/>
    <w:hidden/>
    <w:uiPriority w:val="99"/>
    <w:semiHidden/>
    <w:rsid w:val="00394A52"/>
    <w:pPr>
      <w:spacing w:after="0" w:line="240" w:lineRule="auto"/>
    </w:pPr>
  </w:style>
  <w:style w:type="paragraph" w:styleId="ListNumber2">
    <w:name w:val="List Number 2"/>
    <w:basedOn w:val="Normal"/>
    <w:uiPriority w:val="99"/>
    <w:unhideWhenUsed/>
    <w:rsid w:val="002A0180"/>
    <w:pPr>
      <w:numPr>
        <w:numId w:val="22"/>
      </w:numPr>
      <w:contextualSpacing/>
    </w:pPr>
  </w:style>
  <w:style w:type="table" w:customStyle="1" w:styleId="LightList-Accent51">
    <w:name w:val="Light List - Accent 51"/>
    <w:basedOn w:val="TableNormal"/>
    <w:next w:val="LightList-Accent5"/>
    <w:uiPriority w:val="61"/>
    <w:rsid w:val="000D0F64"/>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ListBullet">
    <w:name w:val="List Bullet"/>
    <w:basedOn w:val="List"/>
    <w:rsid w:val="00877D90"/>
    <w:pPr>
      <w:numPr>
        <w:numId w:val="35"/>
      </w:numPr>
      <w:spacing w:after="60" w:line="240" w:lineRule="auto"/>
      <w:contextualSpacing w:val="0"/>
    </w:pPr>
    <w:rPr>
      <w:rFonts w:ascii="Arial" w:eastAsia="Times New Roman" w:hAnsi="Arial" w:cs="Times New Roman"/>
      <w:snapToGrid w:val="0"/>
      <w:szCs w:val="20"/>
    </w:rPr>
  </w:style>
  <w:style w:type="paragraph" w:customStyle="1" w:styleId="Pa0">
    <w:name w:val="Pa0"/>
    <w:basedOn w:val="Normal"/>
    <w:next w:val="Normal"/>
    <w:uiPriority w:val="99"/>
    <w:rsid w:val="007F68D8"/>
    <w:pPr>
      <w:autoSpaceDE w:val="0"/>
      <w:autoSpaceDN w:val="0"/>
      <w:adjustRightInd w:val="0"/>
      <w:spacing w:after="0" w:line="221" w:lineRule="atLeast"/>
    </w:pPr>
    <w:rPr>
      <w:rFonts w:ascii="Verdana" w:hAnsi="Verdana"/>
      <w:sz w:val="24"/>
      <w:szCs w:val="24"/>
    </w:rPr>
  </w:style>
  <w:style w:type="paragraph" w:customStyle="1" w:styleId="Pa9">
    <w:name w:val="Pa9"/>
    <w:basedOn w:val="Normal"/>
    <w:next w:val="Normal"/>
    <w:uiPriority w:val="99"/>
    <w:rsid w:val="007F68D8"/>
    <w:pPr>
      <w:autoSpaceDE w:val="0"/>
      <w:autoSpaceDN w:val="0"/>
      <w:adjustRightInd w:val="0"/>
      <w:spacing w:after="0" w:line="221" w:lineRule="atLeast"/>
    </w:pPr>
    <w:rPr>
      <w:rFonts w:ascii="Verdana" w:hAnsi="Verdana"/>
      <w:sz w:val="24"/>
      <w:szCs w:val="24"/>
    </w:rPr>
  </w:style>
  <w:style w:type="paragraph" w:customStyle="1" w:styleId="Pa10">
    <w:name w:val="Pa10"/>
    <w:basedOn w:val="Normal"/>
    <w:next w:val="Normal"/>
    <w:uiPriority w:val="99"/>
    <w:rsid w:val="007F68D8"/>
    <w:pPr>
      <w:autoSpaceDE w:val="0"/>
      <w:autoSpaceDN w:val="0"/>
      <w:adjustRightInd w:val="0"/>
      <w:spacing w:after="0" w:line="221" w:lineRule="atLeast"/>
    </w:pPr>
    <w:rPr>
      <w:rFonts w:ascii="Verdana" w:hAnsi="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3BF"/>
    <w:pPr>
      <w:numPr>
        <w:numId w:val="2"/>
      </w:numPr>
      <w:spacing w:after="240" w:line="240" w:lineRule="auto"/>
      <w:outlineLvl w:val="0"/>
    </w:pPr>
    <w:rPr>
      <w:b/>
      <w:color w:val="1D6681" w:themeColor="accent3"/>
      <w:sz w:val="32"/>
    </w:rPr>
  </w:style>
  <w:style w:type="paragraph" w:styleId="Heading2">
    <w:name w:val="heading 2"/>
    <w:basedOn w:val="Normal"/>
    <w:next w:val="Normal"/>
    <w:link w:val="Heading2Char"/>
    <w:uiPriority w:val="9"/>
    <w:unhideWhenUsed/>
    <w:qFormat/>
    <w:rsid w:val="00B17B5D"/>
    <w:pPr>
      <w:keepNext/>
      <w:keepLines/>
      <w:numPr>
        <w:ilvl w:val="1"/>
        <w:numId w:val="2"/>
      </w:numPr>
      <w:spacing w:before="400" w:after="120" w:line="240" w:lineRule="auto"/>
      <w:ind w:right="630"/>
      <w:outlineLvl w:val="1"/>
    </w:pPr>
    <w:rPr>
      <w:b/>
      <w:color w:val="1D6681" w:themeColor="accent3"/>
      <w:sz w:val="28"/>
    </w:rPr>
  </w:style>
  <w:style w:type="paragraph" w:styleId="Heading3">
    <w:name w:val="heading 3"/>
    <w:basedOn w:val="Normal"/>
    <w:link w:val="Heading3Char"/>
    <w:uiPriority w:val="9"/>
    <w:qFormat/>
    <w:rsid w:val="00601856"/>
    <w:pPr>
      <w:numPr>
        <w:ilvl w:val="2"/>
        <w:numId w:val="2"/>
      </w:numPr>
      <w:ind w:left="567"/>
      <w:outlineLvl w:val="2"/>
    </w:pPr>
    <w:rPr>
      <w:b/>
      <w:color w:val="292929" w:themeColor="text1"/>
      <w:sz w:val="24"/>
    </w:rPr>
  </w:style>
  <w:style w:type="paragraph" w:styleId="Heading4">
    <w:name w:val="heading 4"/>
    <w:basedOn w:val="Normal"/>
    <w:next w:val="Normal"/>
    <w:link w:val="Heading4Char"/>
    <w:uiPriority w:val="9"/>
    <w:unhideWhenUsed/>
    <w:qFormat/>
    <w:rsid w:val="008D2269"/>
    <w:pPr>
      <w:keepNext/>
      <w:keepLines/>
      <w:numPr>
        <w:ilvl w:val="3"/>
        <w:numId w:val="2"/>
      </w:numPr>
      <w:spacing w:before="200" w:after="120"/>
      <w:outlineLvl w:val="3"/>
    </w:pPr>
    <w:rPr>
      <w:rFonts w:asciiTheme="majorHAnsi" w:eastAsiaTheme="majorEastAsia" w:hAnsiTheme="majorHAnsi" w:cstheme="majorBidi"/>
      <w:b/>
      <w:bCs/>
      <w:i/>
      <w:iCs/>
      <w:color w:val="292929" w:themeColor="text1"/>
    </w:rPr>
  </w:style>
  <w:style w:type="paragraph" w:styleId="Heading5">
    <w:name w:val="heading 5"/>
    <w:basedOn w:val="Normal"/>
    <w:next w:val="Normal"/>
    <w:link w:val="Heading5Char"/>
    <w:uiPriority w:val="9"/>
    <w:unhideWhenUsed/>
    <w:rsid w:val="008D2269"/>
    <w:pPr>
      <w:keepNext/>
      <w:keepLines/>
      <w:numPr>
        <w:ilvl w:val="4"/>
        <w:numId w:val="2"/>
      </w:numPr>
      <w:spacing w:before="200" w:after="0"/>
      <w:outlineLvl w:val="4"/>
    </w:pPr>
    <w:rPr>
      <w:rFonts w:asciiTheme="majorHAnsi" w:eastAsiaTheme="majorEastAsia" w:hAnsiTheme="majorHAnsi" w:cstheme="majorBidi"/>
      <w:color w:val="1A2A4C" w:themeColor="accent1" w:themeShade="7F"/>
    </w:rPr>
  </w:style>
  <w:style w:type="paragraph" w:styleId="Heading6">
    <w:name w:val="heading 6"/>
    <w:basedOn w:val="Normal"/>
    <w:next w:val="Normal"/>
    <w:link w:val="Heading6Char"/>
    <w:uiPriority w:val="9"/>
    <w:unhideWhenUsed/>
    <w:rsid w:val="001D23BF"/>
    <w:pPr>
      <w:keepNext/>
      <w:keepLines/>
      <w:numPr>
        <w:ilvl w:val="5"/>
        <w:numId w:val="2"/>
      </w:numPr>
      <w:spacing w:before="200" w:after="0"/>
      <w:outlineLvl w:val="5"/>
    </w:pPr>
    <w:rPr>
      <w:rFonts w:asciiTheme="majorHAnsi" w:eastAsiaTheme="majorEastAsia" w:hAnsiTheme="majorHAnsi" w:cstheme="majorBidi"/>
      <w:i/>
      <w:iCs/>
      <w:color w:val="1A2A4C" w:themeColor="accent1" w:themeShade="7F"/>
    </w:rPr>
  </w:style>
  <w:style w:type="paragraph" w:styleId="Heading7">
    <w:name w:val="heading 7"/>
    <w:basedOn w:val="Normal"/>
    <w:next w:val="Normal"/>
    <w:link w:val="Heading7Char"/>
    <w:uiPriority w:val="9"/>
    <w:unhideWhenUsed/>
    <w:qFormat/>
    <w:rsid w:val="00020667"/>
    <w:pPr>
      <w:keepNext/>
      <w:keepLines/>
      <w:spacing w:before="200" w:after="0"/>
      <w:outlineLvl w:val="6"/>
    </w:pPr>
    <w:rPr>
      <w:rFonts w:eastAsiaTheme="majorEastAsia" w:cstheme="majorBidi"/>
      <w:b/>
      <w:iCs/>
      <w:color w:val="1D6681" w:themeColor="accent3"/>
      <w:sz w:val="24"/>
      <w:szCs w:val="24"/>
    </w:rPr>
  </w:style>
  <w:style w:type="paragraph" w:styleId="Heading8">
    <w:name w:val="heading 8"/>
    <w:basedOn w:val="Normal"/>
    <w:next w:val="Normal"/>
    <w:link w:val="Heading8Char"/>
    <w:uiPriority w:val="9"/>
    <w:semiHidden/>
    <w:unhideWhenUsed/>
    <w:qFormat/>
    <w:rsid w:val="001D23BF"/>
    <w:pPr>
      <w:keepNext/>
      <w:keepLines/>
      <w:numPr>
        <w:ilvl w:val="7"/>
        <w:numId w:val="2"/>
      </w:numPr>
      <w:spacing w:before="200" w:after="0"/>
      <w:outlineLvl w:val="7"/>
    </w:pPr>
    <w:rPr>
      <w:rFonts w:asciiTheme="majorHAnsi" w:eastAsiaTheme="majorEastAsia" w:hAnsiTheme="majorHAnsi" w:cstheme="majorBidi"/>
      <w:color w:val="5E5E5E" w:themeColor="text1" w:themeTint="BF"/>
      <w:sz w:val="20"/>
      <w:szCs w:val="20"/>
    </w:rPr>
  </w:style>
  <w:style w:type="paragraph" w:styleId="Heading9">
    <w:name w:val="heading 9"/>
    <w:basedOn w:val="Normal"/>
    <w:next w:val="Normal"/>
    <w:link w:val="Heading9Char"/>
    <w:uiPriority w:val="9"/>
    <w:semiHidden/>
    <w:unhideWhenUsed/>
    <w:qFormat/>
    <w:rsid w:val="001D23BF"/>
    <w:pPr>
      <w:keepNext/>
      <w:keepLines/>
      <w:numPr>
        <w:ilvl w:val="8"/>
        <w:numId w:val="2"/>
      </w:numPr>
      <w:spacing w:before="200" w:after="0"/>
      <w:outlineLvl w:val="8"/>
    </w:pPr>
    <w:rPr>
      <w:rFonts w:asciiTheme="majorHAnsi" w:eastAsiaTheme="majorEastAsia" w:hAnsiTheme="majorHAnsi" w:cstheme="majorBidi"/>
      <w:i/>
      <w:iCs/>
      <w:color w:val="5E5E5E"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cetext">
    <w:name w:val="Notice text"/>
    <w:basedOn w:val="BodyText"/>
    <w:next w:val="BodyText"/>
    <w:rsid w:val="003059AC"/>
    <w:pPr>
      <w:spacing w:before="60" w:after="60" w:line="240" w:lineRule="auto"/>
    </w:pPr>
    <w:rPr>
      <w:rFonts w:ascii="Calibri" w:eastAsia="Times New Roman" w:hAnsi="Calibri" w:cs="Times New Roman"/>
      <w:iCs/>
      <w:snapToGrid w:val="0"/>
      <w:sz w:val="18"/>
      <w:szCs w:val="20"/>
    </w:rPr>
  </w:style>
  <w:style w:type="paragraph" w:styleId="BodyText">
    <w:name w:val="Body Text"/>
    <w:basedOn w:val="Normal"/>
    <w:link w:val="BodyTextChar"/>
    <w:uiPriority w:val="99"/>
    <w:unhideWhenUsed/>
    <w:rsid w:val="003059AC"/>
    <w:pPr>
      <w:spacing w:after="120"/>
    </w:pPr>
  </w:style>
  <w:style w:type="character" w:customStyle="1" w:styleId="BodyTextChar">
    <w:name w:val="Body Text Char"/>
    <w:basedOn w:val="DefaultParagraphFont"/>
    <w:link w:val="BodyText"/>
    <w:uiPriority w:val="99"/>
    <w:rsid w:val="003059AC"/>
  </w:style>
  <w:style w:type="character" w:customStyle="1" w:styleId="Heading3Char">
    <w:name w:val="Heading 3 Char"/>
    <w:basedOn w:val="DefaultParagraphFont"/>
    <w:link w:val="Heading3"/>
    <w:uiPriority w:val="9"/>
    <w:rsid w:val="00601856"/>
    <w:rPr>
      <w:b/>
      <w:color w:val="292929" w:themeColor="text1"/>
      <w:sz w:val="24"/>
    </w:rPr>
  </w:style>
  <w:style w:type="character" w:styleId="Hyperlink">
    <w:name w:val="Hyperlink"/>
    <w:basedOn w:val="DefaultParagraphFont"/>
    <w:uiPriority w:val="99"/>
    <w:unhideWhenUsed/>
    <w:rsid w:val="003059AC"/>
    <w:rPr>
      <w:strike w:val="0"/>
      <w:dstrike w:val="0"/>
      <w:color w:val="0000FF"/>
      <w:u w:val="none"/>
      <w:effect w:val="none"/>
    </w:rPr>
  </w:style>
  <w:style w:type="paragraph" w:customStyle="1" w:styleId="alparagraph">
    <w:name w:val="alparagraph"/>
    <w:basedOn w:val="Normal"/>
    <w:rsid w:val="003059AC"/>
    <w:pPr>
      <w:spacing w:after="240" w:line="336"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D2269"/>
    <w:pPr>
      <w:contextualSpacing/>
    </w:pPr>
  </w:style>
  <w:style w:type="paragraph" w:styleId="NormalWeb">
    <w:name w:val="Normal (Web)"/>
    <w:basedOn w:val="Normal"/>
    <w:uiPriority w:val="99"/>
    <w:unhideWhenUsed/>
    <w:rsid w:val="00E64103"/>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C7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7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FB0"/>
    <w:rPr>
      <w:rFonts w:ascii="Tahoma" w:hAnsi="Tahoma" w:cs="Tahoma"/>
      <w:sz w:val="16"/>
      <w:szCs w:val="16"/>
    </w:rPr>
  </w:style>
  <w:style w:type="character" w:customStyle="1" w:styleId="Heading1Char">
    <w:name w:val="Heading 1 Char"/>
    <w:basedOn w:val="DefaultParagraphFont"/>
    <w:link w:val="Heading1"/>
    <w:uiPriority w:val="9"/>
    <w:rsid w:val="001D23BF"/>
    <w:rPr>
      <w:b/>
      <w:color w:val="1D6681" w:themeColor="accent3"/>
      <w:sz w:val="32"/>
    </w:rPr>
  </w:style>
  <w:style w:type="paragraph" w:styleId="Header">
    <w:name w:val="header"/>
    <w:basedOn w:val="Normal"/>
    <w:link w:val="HeaderChar"/>
    <w:unhideWhenUsed/>
    <w:rsid w:val="00AE3F62"/>
    <w:pPr>
      <w:tabs>
        <w:tab w:val="center" w:pos="4680"/>
        <w:tab w:val="right" w:pos="9360"/>
      </w:tabs>
      <w:spacing w:after="0" w:line="240" w:lineRule="auto"/>
    </w:pPr>
  </w:style>
  <w:style w:type="character" w:customStyle="1" w:styleId="HeaderChar">
    <w:name w:val="Header Char"/>
    <w:basedOn w:val="DefaultParagraphFont"/>
    <w:link w:val="Header"/>
    <w:rsid w:val="00AE3F62"/>
  </w:style>
  <w:style w:type="paragraph" w:styleId="Footer">
    <w:name w:val="footer"/>
    <w:basedOn w:val="Normal"/>
    <w:link w:val="FooterChar"/>
    <w:uiPriority w:val="99"/>
    <w:unhideWhenUsed/>
    <w:rsid w:val="00AE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F62"/>
  </w:style>
  <w:style w:type="character" w:customStyle="1" w:styleId="Heading2Char">
    <w:name w:val="Heading 2 Char"/>
    <w:basedOn w:val="DefaultParagraphFont"/>
    <w:link w:val="Heading2"/>
    <w:uiPriority w:val="9"/>
    <w:rsid w:val="00B17B5D"/>
    <w:rPr>
      <w:b/>
      <w:color w:val="1D6681" w:themeColor="accent3"/>
      <w:sz w:val="28"/>
    </w:rPr>
  </w:style>
  <w:style w:type="character" w:styleId="Strong">
    <w:name w:val="Strong"/>
    <w:basedOn w:val="DefaultParagraphFont"/>
    <w:uiPriority w:val="99"/>
    <w:qFormat/>
    <w:rsid w:val="00EE612C"/>
    <w:rPr>
      <w:b/>
      <w:bCs/>
    </w:rPr>
  </w:style>
  <w:style w:type="character" w:styleId="IntenseEmphasis">
    <w:name w:val="Intense Emphasis"/>
    <w:uiPriority w:val="21"/>
    <w:qFormat/>
    <w:rsid w:val="008D2269"/>
    <w:rPr>
      <w:rFonts w:ascii="Arial" w:hAnsi="Arial" w:cs="Arial"/>
      <w:b/>
      <w:bCs/>
      <w:i/>
      <w:iCs/>
      <w:color w:val="1D6681" w:themeColor="accent3"/>
    </w:rPr>
  </w:style>
  <w:style w:type="character" w:customStyle="1" w:styleId="Heading4Char">
    <w:name w:val="Heading 4 Char"/>
    <w:basedOn w:val="DefaultParagraphFont"/>
    <w:link w:val="Heading4"/>
    <w:uiPriority w:val="9"/>
    <w:rsid w:val="008D2269"/>
    <w:rPr>
      <w:rFonts w:asciiTheme="majorHAnsi" w:eastAsiaTheme="majorEastAsia" w:hAnsiTheme="majorHAnsi" w:cstheme="majorBidi"/>
      <w:b/>
      <w:bCs/>
      <w:i/>
      <w:iCs/>
      <w:color w:val="292929" w:themeColor="text1"/>
    </w:rPr>
  </w:style>
  <w:style w:type="paragraph" w:styleId="Title">
    <w:name w:val="Title"/>
    <w:basedOn w:val="Normal"/>
    <w:next w:val="Normal"/>
    <w:link w:val="TitleChar"/>
    <w:uiPriority w:val="10"/>
    <w:qFormat/>
    <w:rsid w:val="008D2269"/>
    <w:pPr>
      <w:jc w:val="center"/>
    </w:pPr>
    <w:rPr>
      <w:rFonts w:ascii="Arial" w:hAnsi="Arial" w:cs="Arial"/>
      <w:b/>
      <w:color w:val="FFFFFF" w:themeColor="background1"/>
      <w:sz w:val="64"/>
      <w:szCs w:val="64"/>
    </w:rPr>
  </w:style>
  <w:style w:type="character" w:customStyle="1" w:styleId="TitleChar">
    <w:name w:val="Title Char"/>
    <w:basedOn w:val="DefaultParagraphFont"/>
    <w:link w:val="Title"/>
    <w:uiPriority w:val="10"/>
    <w:rsid w:val="008D2269"/>
    <w:rPr>
      <w:rFonts w:ascii="Arial" w:hAnsi="Arial" w:cs="Arial"/>
      <w:b/>
      <w:color w:val="FFFFFF" w:themeColor="background1"/>
      <w:sz w:val="64"/>
      <w:szCs w:val="64"/>
    </w:rPr>
  </w:style>
  <w:style w:type="paragraph" w:styleId="Subtitle">
    <w:name w:val="Subtitle"/>
    <w:basedOn w:val="Normal"/>
    <w:next w:val="Normal"/>
    <w:link w:val="SubtitleChar"/>
    <w:uiPriority w:val="11"/>
    <w:qFormat/>
    <w:rsid w:val="008D2269"/>
    <w:pPr>
      <w:jc w:val="center"/>
    </w:pPr>
    <w:rPr>
      <w:rFonts w:ascii="Arial" w:hAnsi="Arial" w:cs="Arial"/>
      <w:b/>
      <w:color w:val="FFFFFF" w:themeColor="background1"/>
      <w:sz w:val="40"/>
      <w:szCs w:val="64"/>
    </w:rPr>
  </w:style>
  <w:style w:type="character" w:customStyle="1" w:styleId="SubtitleChar">
    <w:name w:val="Subtitle Char"/>
    <w:basedOn w:val="DefaultParagraphFont"/>
    <w:link w:val="Subtitle"/>
    <w:uiPriority w:val="11"/>
    <w:rsid w:val="008D2269"/>
    <w:rPr>
      <w:rFonts w:ascii="Arial" w:hAnsi="Arial" w:cs="Arial"/>
      <w:b/>
      <w:color w:val="FFFFFF" w:themeColor="background1"/>
      <w:sz w:val="40"/>
      <w:szCs w:val="64"/>
    </w:rPr>
  </w:style>
  <w:style w:type="character" w:styleId="SubtleEmphasis">
    <w:name w:val="Subtle Emphasis"/>
    <w:basedOn w:val="IntenseEmphasis"/>
    <w:uiPriority w:val="19"/>
    <w:qFormat/>
    <w:rsid w:val="008D2269"/>
    <w:rPr>
      <w:rFonts w:ascii="Calibri" w:hAnsi="Calibri" w:cs="Arial"/>
      <w:b/>
      <w:bCs/>
      <w:i/>
      <w:iCs/>
      <w:color w:val="65656A" w:themeColor="text2"/>
      <w:sz w:val="36"/>
    </w:rPr>
  </w:style>
  <w:style w:type="paragraph" w:styleId="Quote">
    <w:name w:val="Quote"/>
    <w:basedOn w:val="Normal"/>
    <w:next w:val="Normal"/>
    <w:link w:val="QuoteChar"/>
    <w:uiPriority w:val="29"/>
    <w:qFormat/>
    <w:rsid w:val="008D2269"/>
    <w:rPr>
      <w:b/>
      <w:i/>
      <w:iCs/>
      <w:color w:val="65656A" w:themeColor="text2"/>
    </w:rPr>
  </w:style>
  <w:style w:type="character" w:customStyle="1" w:styleId="QuoteChar">
    <w:name w:val="Quote Char"/>
    <w:basedOn w:val="DefaultParagraphFont"/>
    <w:link w:val="Quote"/>
    <w:uiPriority w:val="29"/>
    <w:rsid w:val="008D2269"/>
    <w:rPr>
      <w:b/>
      <w:i/>
      <w:iCs/>
      <w:color w:val="65656A" w:themeColor="text2"/>
    </w:rPr>
  </w:style>
  <w:style w:type="paragraph" w:styleId="IntenseQuote">
    <w:name w:val="Intense Quote"/>
    <w:basedOn w:val="Normal"/>
    <w:next w:val="Normal"/>
    <w:link w:val="IntenseQuoteChar"/>
    <w:uiPriority w:val="30"/>
    <w:rsid w:val="008D2269"/>
    <w:pPr>
      <w:pBdr>
        <w:bottom w:val="single" w:sz="4" w:space="4" w:color="35559A" w:themeColor="accent1"/>
      </w:pBdr>
      <w:spacing w:before="200" w:after="280"/>
      <w:ind w:left="936" w:right="936"/>
    </w:pPr>
    <w:rPr>
      <w:b/>
      <w:bCs/>
      <w:i/>
      <w:iCs/>
      <w:color w:val="35559A" w:themeColor="accent1"/>
    </w:rPr>
  </w:style>
  <w:style w:type="character" w:customStyle="1" w:styleId="IntenseQuoteChar">
    <w:name w:val="Intense Quote Char"/>
    <w:basedOn w:val="DefaultParagraphFont"/>
    <w:link w:val="IntenseQuote"/>
    <w:uiPriority w:val="30"/>
    <w:rsid w:val="008D2269"/>
    <w:rPr>
      <w:b/>
      <w:bCs/>
      <w:i/>
      <w:iCs/>
      <w:color w:val="35559A" w:themeColor="accent1"/>
    </w:rPr>
  </w:style>
  <w:style w:type="character" w:customStyle="1" w:styleId="Heading5Char">
    <w:name w:val="Heading 5 Char"/>
    <w:basedOn w:val="DefaultParagraphFont"/>
    <w:link w:val="Heading5"/>
    <w:uiPriority w:val="9"/>
    <w:rsid w:val="008D2269"/>
    <w:rPr>
      <w:rFonts w:asciiTheme="majorHAnsi" w:eastAsiaTheme="majorEastAsia" w:hAnsiTheme="majorHAnsi" w:cstheme="majorBidi"/>
      <w:color w:val="1A2A4C" w:themeColor="accent1" w:themeShade="7F"/>
    </w:rPr>
  </w:style>
  <w:style w:type="paragraph" w:customStyle="1" w:styleId="Numberedlist">
    <w:name w:val="Numbered list"/>
    <w:basedOn w:val="ListParagraph"/>
    <w:link w:val="NumberedlistChar"/>
    <w:qFormat/>
    <w:rsid w:val="008D2269"/>
    <w:pPr>
      <w:numPr>
        <w:numId w:val="1"/>
      </w:numPr>
      <w:tabs>
        <w:tab w:val="num" w:pos="360"/>
      </w:tabs>
      <w:ind w:left="0" w:firstLine="0"/>
    </w:pPr>
  </w:style>
  <w:style w:type="character" w:customStyle="1" w:styleId="ListParagraphChar">
    <w:name w:val="List Paragraph Char"/>
    <w:basedOn w:val="DefaultParagraphFont"/>
    <w:link w:val="ListParagraph"/>
    <w:uiPriority w:val="34"/>
    <w:rsid w:val="008D2269"/>
  </w:style>
  <w:style w:type="character" w:customStyle="1" w:styleId="NumberedlistChar">
    <w:name w:val="Numbered list Char"/>
    <w:basedOn w:val="ListParagraphChar"/>
    <w:link w:val="Numberedlist"/>
    <w:rsid w:val="008D2269"/>
  </w:style>
  <w:style w:type="character" w:customStyle="1" w:styleId="Heading6Char">
    <w:name w:val="Heading 6 Char"/>
    <w:basedOn w:val="DefaultParagraphFont"/>
    <w:link w:val="Heading6"/>
    <w:uiPriority w:val="9"/>
    <w:rsid w:val="001D23BF"/>
    <w:rPr>
      <w:rFonts w:asciiTheme="majorHAnsi" w:eastAsiaTheme="majorEastAsia" w:hAnsiTheme="majorHAnsi" w:cstheme="majorBidi"/>
      <w:i/>
      <w:iCs/>
      <w:color w:val="1A2A4C" w:themeColor="accent1" w:themeShade="7F"/>
    </w:rPr>
  </w:style>
  <w:style w:type="character" w:customStyle="1" w:styleId="Heading7Char">
    <w:name w:val="Heading 7 Char"/>
    <w:basedOn w:val="DefaultParagraphFont"/>
    <w:link w:val="Heading7"/>
    <w:uiPriority w:val="9"/>
    <w:rsid w:val="00020667"/>
    <w:rPr>
      <w:rFonts w:eastAsiaTheme="majorEastAsia" w:cstheme="majorBidi"/>
      <w:b/>
      <w:iCs/>
      <w:color w:val="1D6681" w:themeColor="accent3"/>
      <w:sz w:val="24"/>
      <w:szCs w:val="24"/>
    </w:rPr>
  </w:style>
  <w:style w:type="character" w:customStyle="1" w:styleId="Heading8Char">
    <w:name w:val="Heading 8 Char"/>
    <w:basedOn w:val="DefaultParagraphFont"/>
    <w:link w:val="Heading8"/>
    <w:uiPriority w:val="9"/>
    <w:semiHidden/>
    <w:rsid w:val="001D23BF"/>
    <w:rPr>
      <w:rFonts w:asciiTheme="majorHAnsi" w:eastAsiaTheme="majorEastAsia" w:hAnsiTheme="majorHAnsi" w:cstheme="majorBidi"/>
      <w:color w:val="5E5E5E" w:themeColor="text1" w:themeTint="BF"/>
      <w:sz w:val="20"/>
      <w:szCs w:val="20"/>
    </w:rPr>
  </w:style>
  <w:style w:type="character" w:customStyle="1" w:styleId="Heading9Char">
    <w:name w:val="Heading 9 Char"/>
    <w:basedOn w:val="DefaultParagraphFont"/>
    <w:link w:val="Heading9"/>
    <w:uiPriority w:val="9"/>
    <w:semiHidden/>
    <w:rsid w:val="001D23BF"/>
    <w:rPr>
      <w:rFonts w:asciiTheme="majorHAnsi" w:eastAsiaTheme="majorEastAsia" w:hAnsiTheme="majorHAnsi" w:cstheme="majorBidi"/>
      <w:i/>
      <w:iCs/>
      <w:color w:val="5E5E5E" w:themeColor="text1" w:themeTint="BF"/>
      <w:sz w:val="20"/>
      <w:szCs w:val="20"/>
    </w:rPr>
  </w:style>
  <w:style w:type="character" w:styleId="Emphasis">
    <w:name w:val="Emphasis"/>
    <w:basedOn w:val="DefaultParagraphFont"/>
    <w:uiPriority w:val="20"/>
    <w:qFormat/>
    <w:rsid w:val="00891E7C"/>
    <w:rPr>
      <w:i/>
      <w:iCs/>
    </w:rPr>
  </w:style>
  <w:style w:type="paragraph" w:customStyle="1" w:styleId="Tabletext">
    <w:name w:val="Table text"/>
    <w:rsid w:val="009E114A"/>
    <w:pPr>
      <w:spacing w:before="40" w:after="40" w:line="240" w:lineRule="auto"/>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17007A"/>
    <w:rPr>
      <w:color w:val="800080" w:themeColor="followedHyperlink"/>
      <w:u w:val="single"/>
    </w:rPr>
  </w:style>
  <w:style w:type="paragraph" w:styleId="Caption">
    <w:name w:val="caption"/>
    <w:basedOn w:val="Normal"/>
    <w:next w:val="BodyText"/>
    <w:rsid w:val="00E648B4"/>
    <w:pPr>
      <w:spacing w:before="120" w:after="180" w:line="240" w:lineRule="auto"/>
      <w:ind w:right="630"/>
      <w:jc w:val="center"/>
    </w:pPr>
    <w:rPr>
      <w:rFonts w:ascii="Arial" w:eastAsia="Times New Roman" w:hAnsi="Arial" w:cs="Times New Roman"/>
      <w:bCs/>
      <w:i/>
      <w:sz w:val="20"/>
      <w:szCs w:val="20"/>
    </w:rPr>
  </w:style>
  <w:style w:type="paragraph" w:customStyle="1" w:styleId="TableHead">
    <w:name w:val="Table Head"/>
    <w:basedOn w:val="Normal"/>
    <w:next w:val="Normal"/>
    <w:rsid w:val="00E648B4"/>
    <w:pPr>
      <w:spacing w:before="40" w:after="40" w:line="240" w:lineRule="auto"/>
      <w:ind w:right="630"/>
    </w:pPr>
    <w:rPr>
      <w:rFonts w:ascii="Arial" w:eastAsia="Times New Roman" w:hAnsi="Arial" w:cs="Times New Roman"/>
      <w:b/>
      <w:bCs/>
      <w:sz w:val="20"/>
      <w:szCs w:val="20"/>
    </w:rPr>
  </w:style>
  <w:style w:type="numbering" w:customStyle="1" w:styleId="RuleStyle">
    <w:name w:val="RuleStyle"/>
    <w:rsid w:val="00E648B4"/>
    <w:pPr>
      <w:numPr>
        <w:numId w:val="4"/>
      </w:numPr>
    </w:pPr>
  </w:style>
  <w:style w:type="paragraph" w:styleId="TOC1">
    <w:name w:val="toc 1"/>
    <w:basedOn w:val="Normal"/>
    <w:next w:val="Normal"/>
    <w:autoRedefine/>
    <w:uiPriority w:val="39"/>
    <w:unhideWhenUsed/>
    <w:rsid w:val="005D1BA9"/>
    <w:pPr>
      <w:spacing w:after="100"/>
    </w:pPr>
  </w:style>
  <w:style w:type="paragraph" w:styleId="TOC2">
    <w:name w:val="toc 2"/>
    <w:basedOn w:val="Normal"/>
    <w:next w:val="Normal"/>
    <w:autoRedefine/>
    <w:uiPriority w:val="39"/>
    <w:unhideWhenUsed/>
    <w:rsid w:val="005D1BA9"/>
    <w:pPr>
      <w:spacing w:after="100"/>
      <w:ind w:left="220"/>
    </w:pPr>
  </w:style>
  <w:style w:type="paragraph" w:styleId="TOC3">
    <w:name w:val="toc 3"/>
    <w:basedOn w:val="Normal"/>
    <w:next w:val="Normal"/>
    <w:autoRedefine/>
    <w:uiPriority w:val="39"/>
    <w:unhideWhenUsed/>
    <w:rsid w:val="005D1BA9"/>
    <w:pPr>
      <w:spacing w:after="100"/>
      <w:ind w:left="440"/>
    </w:pPr>
  </w:style>
  <w:style w:type="paragraph" w:styleId="TOCHeading">
    <w:name w:val="TOC Heading"/>
    <w:basedOn w:val="Heading1"/>
    <w:next w:val="Normal"/>
    <w:uiPriority w:val="39"/>
    <w:unhideWhenUsed/>
    <w:qFormat/>
    <w:rsid w:val="00293F40"/>
    <w:pPr>
      <w:keepNext/>
      <w:keepLines/>
      <w:numPr>
        <w:numId w:val="0"/>
      </w:numPr>
      <w:spacing w:before="480" w:after="0" w:line="276" w:lineRule="auto"/>
      <w:outlineLvl w:val="9"/>
    </w:pPr>
    <w:rPr>
      <w:rFonts w:asciiTheme="majorHAnsi" w:eastAsiaTheme="majorEastAsia" w:hAnsiTheme="majorHAnsi" w:cstheme="majorBidi"/>
      <w:bCs/>
      <w:color w:val="273F73" w:themeColor="accent1" w:themeShade="BF"/>
      <w:sz w:val="28"/>
      <w:szCs w:val="28"/>
    </w:rPr>
  </w:style>
  <w:style w:type="paragraph" w:styleId="ListNumber">
    <w:name w:val="List Number"/>
    <w:basedOn w:val="List"/>
    <w:rsid w:val="009105D0"/>
    <w:pPr>
      <w:numPr>
        <w:numId w:val="5"/>
      </w:numPr>
      <w:tabs>
        <w:tab w:val="clear" w:pos="360"/>
      </w:tabs>
      <w:spacing w:before="40" w:after="40" w:line="240" w:lineRule="auto"/>
      <w:ind w:left="357" w:hanging="357"/>
      <w:contextualSpacing w:val="0"/>
    </w:pPr>
    <w:rPr>
      <w:rFonts w:ascii="Arial" w:eastAsia="Times New Roman" w:hAnsi="Arial" w:cs="Times New Roman"/>
      <w:snapToGrid w:val="0"/>
      <w:color w:val="000000"/>
      <w:szCs w:val="20"/>
      <w:lang w:val="en-CA"/>
    </w:rPr>
  </w:style>
  <w:style w:type="paragraph" w:styleId="List">
    <w:name w:val="List"/>
    <w:basedOn w:val="Normal"/>
    <w:uiPriority w:val="99"/>
    <w:semiHidden/>
    <w:unhideWhenUsed/>
    <w:rsid w:val="009105D0"/>
    <w:pPr>
      <w:ind w:left="283" w:hanging="283"/>
      <w:contextualSpacing/>
    </w:pPr>
  </w:style>
  <w:style w:type="table" w:styleId="LightList-Accent5">
    <w:name w:val="Light List Accent 5"/>
    <w:basedOn w:val="TableNormal"/>
    <w:uiPriority w:val="61"/>
    <w:rsid w:val="00822AF3"/>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8C4794" w:themeColor="accent5"/>
        <w:left w:val="single" w:sz="8" w:space="0" w:color="8C4794" w:themeColor="accent5"/>
        <w:bottom w:val="single" w:sz="8" w:space="0" w:color="8C4794" w:themeColor="accent5"/>
        <w:right w:val="single" w:sz="8" w:space="0" w:color="8C4794" w:themeColor="accent5"/>
      </w:tblBorders>
    </w:tblPr>
    <w:tblStylePr w:type="firstRow">
      <w:pPr>
        <w:spacing w:before="0" w:after="0" w:line="240" w:lineRule="auto"/>
      </w:pPr>
      <w:rPr>
        <w:b/>
        <w:bCs/>
        <w:color w:val="FFFFFF" w:themeColor="background1"/>
      </w:rPr>
      <w:tblPr/>
      <w:tcPr>
        <w:shd w:val="clear" w:color="auto" w:fill="8C4794" w:themeFill="accent5"/>
      </w:tcPr>
    </w:tblStylePr>
    <w:tblStylePr w:type="lastRow">
      <w:pPr>
        <w:spacing w:before="0" w:after="0" w:line="240" w:lineRule="auto"/>
      </w:pPr>
      <w:rPr>
        <w:b/>
        <w:bCs/>
      </w:rPr>
      <w:tblPr/>
      <w:tcPr>
        <w:tcBorders>
          <w:top w:val="double" w:sz="6" w:space="0" w:color="8C4794" w:themeColor="accent5"/>
          <w:left w:val="single" w:sz="8" w:space="0" w:color="8C4794" w:themeColor="accent5"/>
          <w:bottom w:val="single" w:sz="8" w:space="0" w:color="8C4794" w:themeColor="accent5"/>
          <w:right w:val="single" w:sz="8" w:space="0" w:color="8C4794" w:themeColor="accent5"/>
        </w:tcBorders>
      </w:tcPr>
    </w:tblStylePr>
    <w:tblStylePr w:type="firstCol">
      <w:rPr>
        <w:b/>
        <w:bCs/>
      </w:rPr>
    </w:tblStylePr>
    <w:tblStylePr w:type="lastCol">
      <w:rPr>
        <w:b/>
        <w:bCs/>
      </w:rPr>
    </w:tblStylePr>
    <w:tblStylePr w:type="band1Vert">
      <w:tblPr/>
      <w:tcPr>
        <w:tcBorders>
          <w:top w:val="single" w:sz="8" w:space="0" w:color="8C4794" w:themeColor="accent5"/>
          <w:left w:val="single" w:sz="8" w:space="0" w:color="8C4794" w:themeColor="accent5"/>
          <w:bottom w:val="single" w:sz="8" w:space="0" w:color="8C4794" w:themeColor="accent5"/>
          <w:right w:val="single" w:sz="8" w:space="0" w:color="8C4794" w:themeColor="accent5"/>
        </w:tcBorders>
      </w:tcPr>
    </w:tblStylePr>
    <w:tblStylePr w:type="band1Horz">
      <w:tblPr/>
      <w:tcPr>
        <w:tcBorders>
          <w:top w:val="single" w:sz="8" w:space="0" w:color="8C4794" w:themeColor="accent5"/>
          <w:left w:val="single" w:sz="8" w:space="0" w:color="8C4794" w:themeColor="accent5"/>
          <w:bottom w:val="single" w:sz="8" w:space="0" w:color="8C4794" w:themeColor="accent5"/>
          <w:right w:val="single" w:sz="8" w:space="0" w:color="8C4794" w:themeColor="accent5"/>
        </w:tcBorders>
      </w:tcPr>
    </w:tblStylePr>
  </w:style>
  <w:style w:type="paragraph" w:styleId="BodyText3">
    <w:name w:val="Body Text 3"/>
    <w:basedOn w:val="Normal"/>
    <w:link w:val="BodyText3Char"/>
    <w:uiPriority w:val="99"/>
    <w:semiHidden/>
    <w:unhideWhenUsed/>
    <w:rsid w:val="005163D9"/>
    <w:pPr>
      <w:spacing w:after="120"/>
    </w:pPr>
    <w:rPr>
      <w:sz w:val="16"/>
      <w:szCs w:val="16"/>
    </w:rPr>
  </w:style>
  <w:style w:type="character" w:customStyle="1" w:styleId="BodyText3Char">
    <w:name w:val="Body Text 3 Char"/>
    <w:basedOn w:val="DefaultParagraphFont"/>
    <w:link w:val="BodyText3"/>
    <w:uiPriority w:val="99"/>
    <w:semiHidden/>
    <w:rsid w:val="005163D9"/>
    <w:rPr>
      <w:sz w:val="16"/>
      <w:szCs w:val="16"/>
    </w:rPr>
  </w:style>
  <w:style w:type="paragraph" w:styleId="NoSpacing">
    <w:name w:val="No Spacing"/>
    <w:uiPriority w:val="1"/>
    <w:qFormat/>
    <w:rsid w:val="00FD5D0C"/>
    <w:pPr>
      <w:spacing w:after="0" w:line="240" w:lineRule="auto"/>
    </w:pPr>
  </w:style>
  <w:style w:type="character" w:styleId="CommentReference">
    <w:name w:val="annotation reference"/>
    <w:basedOn w:val="DefaultParagraphFont"/>
    <w:uiPriority w:val="99"/>
    <w:semiHidden/>
    <w:unhideWhenUsed/>
    <w:rsid w:val="00146AB9"/>
    <w:rPr>
      <w:sz w:val="16"/>
      <w:szCs w:val="16"/>
    </w:rPr>
  </w:style>
  <w:style w:type="paragraph" w:styleId="CommentText">
    <w:name w:val="annotation text"/>
    <w:basedOn w:val="Normal"/>
    <w:link w:val="CommentTextChar"/>
    <w:uiPriority w:val="99"/>
    <w:unhideWhenUsed/>
    <w:rsid w:val="00146AB9"/>
    <w:pPr>
      <w:spacing w:line="240" w:lineRule="auto"/>
    </w:pPr>
    <w:rPr>
      <w:sz w:val="20"/>
      <w:szCs w:val="20"/>
    </w:rPr>
  </w:style>
  <w:style w:type="character" w:customStyle="1" w:styleId="CommentTextChar">
    <w:name w:val="Comment Text Char"/>
    <w:basedOn w:val="DefaultParagraphFont"/>
    <w:link w:val="CommentText"/>
    <w:uiPriority w:val="99"/>
    <w:rsid w:val="00146AB9"/>
    <w:rPr>
      <w:sz w:val="20"/>
      <w:szCs w:val="20"/>
    </w:rPr>
  </w:style>
  <w:style w:type="paragraph" w:styleId="CommentSubject">
    <w:name w:val="annotation subject"/>
    <w:basedOn w:val="CommentText"/>
    <w:next w:val="CommentText"/>
    <w:link w:val="CommentSubjectChar"/>
    <w:uiPriority w:val="99"/>
    <w:semiHidden/>
    <w:unhideWhenUsed/>
    <w:rsid w:val="00146AB9"/>
    <w:rPr>
      <w:b/>
      <w:bCs/>
    </w:rPr>
  </w:style>
  <w:style w:type="character" w:customStyle="1" w:styleId="CommentSubjectChar">
    <w:name w:val="Comment Subject Char"/>
    <w:basedOn w:val="CommentTextChar"/>
    <w:link w:val="CommentSubject"/>
    <w:uiPriority w:val="99"/>
    <w:semiHidden/>
    <w:rsid w:val="00146AB9"/>
    <w:rPr>
      <w:b/>
      <w:bCs/>
      <w:sz w:val="20"/>
      <w:szCs w:val="20"/>
    </w:rPr>
  </w:style>
  <w:style w:type="paragraph" w:styleId="Revision">
    <w:name w:val="Revision"/>
    <w:hidden/>
    <w:uiPriority w:val="99"/>
    <w:semiHidden/>
    <w:rsid w:val="00394A52"/>
    <w:pPr>
      <w:spacing w:after="0" w:line="240" w:lineRule="auto"/>
    </w:pPr>
  </w:style>
  <w:style w:type="paragraph" w:styleId="ListNumber2">
    <w:name w:val="List Number 2"/>
    <w:basedOn w:val="Normal"/>
    <w:uiPriority w:val="99"/>
    <w:unhideWhenUsed/>
    <w:rsid w:val="002A0180"/>
    <w:pPr>
      <w:numPr>
        <w:numId w:val="22"/>
      </w:numPr>
      <w:contextualSpacing/>
    </w:pPr>
  </w:style>
  <w:style w:type="table" w:customStyle="1" w:styleId="LightList-Accent51">
    <w:name w:val="Light List - Accent 51"/>
    <w:basedOn w:val="TableNormal"/>
    <w:next w:val="LightList-Accent5"/>
    <w:uiPriority w:val="61"/>
    <w:rsid w:val="000D0F64"/>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ListBullet">
    <w:name w:val="List Bullet"/>
    <w:basedOn w:val="List"/>
    <w:rsid w:val="00877D90"/>
    <w:pPr>
      <w:numPr>
        <w:numId w:val="35"/>
      </w:numPr>
      <w:spacing w:after="60" w:line="240" w:lineRule="auto"/>
      <w:contextualSpacing w:val="0"/>
    </w:pPr>
    <w:rPr>
      <w:rFonts w:ascii="Arial" w:eastAsia="Times New Roman" w:hAnsi="Arial" w:cs="Times New Roman"/>
      <w:snapToGrid w:val="0"/>
      <w:szCs w:val="20"/>
    </w:rPr>
  </w:style>
  <w:style w:type="paragraph" w:customStyle="1" w:styleId="Pa0">
    <w:name w:val="Pa0"/>
    <w:basedOn w:val="Normal"/>
    <w:next w:val="Normal"/>
    <w:uiPriority w:val="99"/>
    <w:rsid w:val="007F68D8"/>
    <w:pPr>
      <w:autoSpaceDE w:val="0"/>
      <w:autoSpaceDN w:val="0"/>
      <w:adjustRightInd w:val="0"/>
      <w:spacing w:after="0" w:line="221" w:lineRule="atLeast"/>
    </w:pPr>
    <w:rPr>
      <w:rFonts w:ascii="Verdana" w:hAnsi="Verdana"/>
      <w:sz w:val="24"/>
      <w:szCs w:val="24"/>
    </w:rPr>
  </w:style>
  <w:style w:type="paragraph" w:customStyle="1" w:styleId="Pa9">
    <w:name w:val="Pa9"/>
    <w:basedOn w:val="Normal"/>
    <w:next w:val="Normal"/>
    <w:uiPriority w:val="99"/>
    <w:rsid w:val="007F68D8"/>
    <w:pPr>
      <w:autoSpaceDE w:val="0"/>
      <w:autoSpaceDN w:val="0"/>
      <w:adjustRightInd w:val="0"/>
      <w:spacing w:after="0" w:line="221" w:lineRule="atLeast"/>
    </w:pPr>
    <w:rPr>
      <w:rFonts w:ascii="Verdana" w:hAnsi="Verdana"/>
      <w:sz w:val="24"/>
      <w:szCs w:val="24"/>
    </w:rPr>
  </w:style>
  <w:style w:type="paragraph" w:customStyle="1" w:styleId="Pa10">
    <w:name w:val="Pa10"/>
    <w:basedOn w:val="Normal"/>
    <w:next w:val="Normal"/>
    <w:uiPriority w:val="99"/>
    <w:rsid w:val="007F68D8"/>
    <w:pPr>
      <w:autoSpaceDE w:val="0"/>
      <w:autoSpaceDN w:val="0"/>
      <w:adjustRightInd w:val="0"/>
      <w:spacing w:after="0" w:line="221" w:lineRule="atLeast"/>
    </w:pPr>
    <w:rPr>
      <w:rFonts w:ascii="Verdana" w:hAnsi="Verdana"/>
      <w:sz w:val="24"/>
      <w:szCs w:val="24"/>
    </w:rPr>
  </w:style>
</w:styles>
</file>

<file path=word/webSettings.xml><?xml version="1.0" encoding="utf-8"?>
<w:webSettings xmlns:r="http://schemas.openxmlformats.org/officeDocument/2006/relationships" xmlns:w="http://schemas.openxmlformats.org/wordprocessingml/2006/main">
  <w:divs>
    <w:div w:id="58020088">
      <w:bodyDiv w:val="1"/>
      <w:marLeft w:val="0"/>
      <w:marRight w:val="0"/>
      <w:marTop w:val="0"/>
      <w:marBottom w:val="0"/>
      <w:divBdr>
        <w:top w:val="none" w:sz="0" w:space="0" w:color="auto"/>
        <w:left w:val="none" w:sz="0" w:space="0" w:color="auto"/>
        <w:bottom w:val="none" w:sz="0" w:space="0" w:color="auto"/>
        <w:right w:val="none" w:sz="0" w:space="0" w:color="auto"/>
      </w:divBdr>
    </w:div>
    <w:div w:id="75395876">
      <w:bodyDiv w:val="1"/>
      <w:marLeft w:val="0"/>
      <w:marRight w:val="0"/>
      <w:marTop w:val="0"/>
      <w:marBottom w:val="0"/>
      <w:divBdr>
        <w:top w:val="none" w:sz="0" w:space="0" w:color="auto"/>
        <w:left w:val="none" w:sz="0" w:space="0" w:color="auto"/>
        <w:bottom w:val="none" w:sz="0" w:space="0" w:color="auto"/>
        <w:right w:val="none" w:sz="0" w:space="0" w:color="auto"/>
      </w:divBdr>
    </w:div>
    <w:div w:id="151912534">
      <w:bodyDiv w:val="1"/>
      <w:marLeft w:val="0"/>
      <w:marRight w:val="0"/>
      <w:marTop w:val="0"/>
      <w:marBottom w:val="0"/>
      <w:divBdr>
        <w:top w:val="none" w:sz="0" w:space="0" w:color="auto"/>
        <w:left w:val="none" w:sz="0" w:space="0" w:color="auto"/>
        <w:bottom w:val="none" w:sz="0" w:space="0" w:color="auto"/>
        <w:right w:val="none" w:sz="0" w:space="0" w:color="auto"/>
      </w:divBdr>
    </w:div>
    <w:div w:id="200552966">
      <w:bodyDiv w:val="1"/>
      <w:marLeft w:val="0"/>
      <w:marRight w:val="0"/>
      <w:marTop w:val="0"/>
      <w:marBottom w:val="0"/>
      <w:divBdr>
        <w:top w:val="none" w:sz="0" w:space="0" w:color="auto"/>
        <w:left w:val="none" w:sz="0" w:space="0" w:color="auto"/>
        <w:bottom w:val="none" w:sz="0" w:space="0" w:color="auto"/>
        <w:right w:val="none" w:sz="0" w:space="0" w:color="auto"/>
      </w:divBdr>
    </w:div>
    <w:div w:id="269163535">
      <w:bodyDiv w:val="1"/>
      <w:marLeft w:val="0"/>
      <w:marRight w:val="0"/>
      <w:marTop w:val="0"/>
      <w:marBottom w:val="0"/>
      <w:divBdr>
        <w:top w:val="none" w:sz="0" w:space="0" w:color="auto"/>
        <w:left w:val="none" w:sz="0" w:space="0" w:color="auto"/>
        <w:bottom w:val="none" w:sz="0" w:space="0" w:color="auto"/>
        <w:right w:val="none" w:sz="0" w:space="0" w:color="auto"/>
      </w:divBdr>
    </w:div>
    <w:div w:id="282881261">
      <w:bodyDiv w:val="1"/>
      <w:marLeft w:val="0"/>
      <w:marRight w:val="0"/>
      <w:marTop w:val="0"/>
      <w:marBottom w:val="0"/>
      <w:divBdr>
        <w:top w:val="none" w:sz="0" w:space="0" w:color="auto"/>
        <w:left w:val="none" w:sz="0" w:space="0" w:color="auto"/>
        <w:bottom w:val="none" w:sz="0" w:space="0" w:color="auto"/>
        <w:right w:val="none" w:sz="0" w:space="0" w:color="auto"/>
      </w:divBdr>
    </w:div>
    <w:div w:id="293684012">
      <w:bodyDiv w:val="1"/>
      <w:marLeft w:val="0"/>
      <w:marRight w:val="0"/>
      <w:marTop w:val="0"/>
      <w:marBottom w:val="0"/>
      <w:divBdr>
        <w:top w:val="none" w:sz="0" w:space="0" w:color="auto"/>
        <w:left w:val="none" w:sz="0" w:space="0" w:color="auto"/>
        <w:bottom w:val="none" w:sz="0" w:space="0" w:color="auto"/>
        <w:right w:val="none" w:sz="0" w:space="0" w:color="auto"/>
      </w:divBdr>
    </w:div>
    <w:div w:id="302776864">
      <w:bodyDiv w:val="1"/>
      <w:marLeft w:val="0"/>
      <w:marRight w:val="0"/>
      <w:marTop w:val="0"/>
      <w:marBottom w:val="0"/>
      <w:divBdr>
        <w:top w:val="none" w:sz="0" w:space="0" w:color="auto"/>
        <w:left w:val="none" w:sz="0" w:space="0" w:color="auto"/>
        <w:bottom w:val="none" w:sz="0" w:space="0" w:color="auto"/>
        <w:right w:val="none" w:sz="0" w:space="0" w:color="auto"/>
      </w:divBdr>
    </w:div>
    <w:div w:id="348800765">
      <w:bodyDiv w:val="1"/>
      <w:marLeft w:val="0"/>
      <w:marRight w:val="0"/>
      <w:marTop w:val="0"/>
      <w:marBottom w:val="0"/>
      <w:divBdr>
        <w:top w:val="none" w:sz="0" w:space="0" w:color="auto"/>
        <w:left w:val="none" w:sz="0" w:space="0" w:color="auto"/>
        <w:bottom w:val="none" w:sz="0" w:space="0" w:color="auto"/>
        <w:right w:val="none" w:sz="0" w:space="0" w:color="auto"/>
      </w:divBdr>
    </w:div>
    <w:div w:id="355813170">
      <w:bodyDiv w:val="1"/>
      <w:marLeft w:val="0"/>
      <w:marRight w:val="0"/>
      <w:marTop w:val="0"/>
      <w:marBottom w:val="0"/>
      <w:divBdr>
        <w:top w:val="none" w:sz="0" w:space="0" w:color="auto"/>
        <w:left w:val="none" w:sz="0" w:space="0" w:color="auto"/>
        <w:bottom w:val="none" w:sz="0" w:space="0" w:color="auto"/>
        <w:right w:val="none" w:sz="0" w:space="0" w:color="auto"/>
      </w:divBdr>
    </w:div>
    <w:div w:id="448206236">
      <w:bodyDiv w:val="1"/>
      <w:marLeft w:val="0"/>
      <w:marRight w:val="0"/>
      <w:marTop w:val="0"/>
      <w:marBottom w:val="0"/>
      <w:divBdr>
        <w:top w:val="none" w:sz="0" w:space="0" w:color="auto"/>
        <w:left w:val="none" w:sz="0" w:space="0" w:color="auto"/>
        <w:bottom w:val="none" w:sz="0" w:space="0" w:color="auto"/>
        <w:right w:val="none" w:sz="0" w:space="0" w:color="auto"/>
      </w:divBdr>
    </w:div>
    <w:div w:id="464591271">
      <w:bodyDiv w:val="1"/>
      <w:marLeft w:val="0"/>
      <w:marRight w:val="0"/>
      <w:marTop w:val="0"/>
      <w:marBottom w:val="0"/>
      <w:divBdr>
        <w:top w:val="none" w:sz="0" w:space="0" w:color="auto"/>
        <w:left w:val="none" w:sz="0" w:space="0" w:color="auto"/>
        <w:bottom w:val="none" w:sz="0" w:space="0" w:color="auto"/>
        <w:right w:val="none" w:sz="0" w:space="0" w:color="auto"/>
      </w:divBdr>
    </w:div>
    <w:div w:id="483395320">
      <w:bodyDiv w:val="1"/>
      <w:marLeft w:val="0"/>
      <w:marRight w:val="0"/>
      <w:marTop w:val="0"/>
      <w:marBottom w:val="0"/>
      <w:divBdr>
        <w:top w:val="none" w:sz="0" w:space="0" w:color="auto"/>
        <w:left w:val="none" w:sz="0" w:space="0" w:color="auto"/>
        <w:bottom w:val="none" w:sz="0" w:space="0" w:color="auto"/>
        <w:right w:val="none" w:sz="0" w:space="0" w:color="auto"/>
      </w:divBdr>
    </w:div>
    <w:div w:id="538711437">
      <w:bodyDiv w:val="1"/>
      <w:marLeft w:val="0"/>
      <w:marRight w:val="0"/>
      <w:marTop w:val="0"/>
      <w:marBottom w:val="0"/>
      <w:divBdr>
        <w:top w:val="none" w:sz="0" w:space="0" w:color="auto"/>
        <w:left w:val="none" w:sz="0" w:space="0" w:color="auto"/>
        <w:bottom w:val="none" w:sz="0" w:space="0" w:color="auto"/>
        <w:right w:val="none" w:sz="0" w:space="0" w:color="auto"/>
      </w:divBdr>
      <w:divsChild>
        <w:div w:id="897056904">
          <w:marLeft w:val="0"/>
          <w:marRight w:val="0"/>
          <w:marTop w:val="0"/>
          <w:marBottom w:val="0"/>
          <w:divBdr>
            <w:top w:val="none" w:sz="0" w:space="0" w:color="auto"/>
            <w:left w:val="none" w:sz="0" w:space="0" w:color="auto"/>
            <w:bottom w:val="none" w:sz="0" w:space="0" w:color="auto"/>
            <w:right w:val="none" w:sz="0" w:space="0" w:color="auto"/>
          </w:divBdr>
        </w:div>
      </w:divsChild>
    </w:div>
    <w:div w:id="660472277">
      <w:bodyDiv w:val="1"/>
      <w:marLeft w:val="0"/>
      <w:marRight w:val="0"/>
      <w:marTop w:val="0"/>
      <w:marBottom w:val="0"/>
      <w:divBdr>
        <w:top w:val="none" w:sz="0" w:space="0" w:color="auto"/>
        <w:left w:val="none" w:sz="0" w:space="0" w:color="auto"/>
        <w:bottom w:val="none" w:sz="0" w:space="0" w:color="auto"/>
        <w:right w:val="none" w:sz="0" w:space="0" w:color="auto"/>
      </w:divBdr>
    </w:div>
    <w:div w:id="703749225">
      <w:bodyDiv w:val="1"/>
      <w:marLeft w:val="0"/>
      <w:marRight w:val="0"/>
      <w:marTop w:val="0"/>
      <w:marBottom w:val="0"/>
      <w:divBdr>
        <w:top w:val="none" w:sz="0" w:space="0" w:color="auto"/>
        <w:left w:val="none" w:sz="0" w:space="0" w:color="auto"/>
        <w:bottom w:val="none" w:sz="0" w:space="0" w:color="auto"/>
        <w:right w:val="none" w:sz="0" w:space="0" w:color="auto"/>
      </w:divBdr>
    </w:div>
    <w:div w:id="773596666">
      <w:bodyDiv w:val="1"/>
      <w:marLeft w:val="0"/>
      <w:marRight w:val="0"/>
      <w:marTop w:val="0"/>
      <w:marBottom w:val="0"/>
      <w:divBdr>
        <w:top w:val="none" w:sz="0" w:space="0" w:color="auto"/>
        <w:left w:val="none" w:sz="0" w:space="0" w:color="auto"/>
        <w:bottom w:val="none" w:sz="0" w:space="0" w:color="auto"/>
        <w:right w:val="none" w:sz="0" w:space="0" w:color="auto"/>
      </w:divBdr>
    </w:div>
    <w:div w:id="883640941">
      <w:bodyDiv w:val="1"/>
      <w:marLeft w:val="0"/>
      <w:marRight w:val="0"/>
      <w:marTop w:val="0"/>
      <w:marBottom w:val="0"/>
      <w:divBdr>
        <w:top w:val="none" w:sz="0" w:space="0" w:color="auto"/>
        <w:left w:val="none" w:sz="0" w:space="0" w:color="auto"/>
        <w:bottom w:val="none" w:sz="0" w:space="0" w:color="auto"/>
        <w:right w:val="none" w:sz="0" w:space="0" w:color="auto"/>
      </w:divBdr>
    </w:div>
    <w:div w:id="893126521">
      <w:bodyDiv w:val="1"/>
      <w:marLeft w:val="0"/>
      <w:marRight w:val="0"/>
      <w:marTop w:val="0"/>
      <w:marBottom w:val="0"/>
      <w:divBdr>
        <w:top w:val="none" w:sz="0" w:space="0" w:color="auto"/>
        <w:left w:val="none" w:sz="0" w:space="0" w:color="auto"/>
        <w:bottom w:val="none" w:sz="0" w:space="0" w:color="auto"/>
        <w:right w:val="none" w:sz="0" w:space="0" w:color="auto"/>
      </w:divBdr>
    </w:div>
    <w:div w:id="911348561">
      <w:bodyDiv w:val="1"/>
      <w:marLeft w:val="0"/>
      <w:marRight w:val="0"/>
      <w:marTop w:val="0"/>
      <w:marBottom w:val="0"/>
      <w:divBdr>
        <w:top w:val="none" w:sz="0" w:space="0" w:color="auto"/>
        <w:left w:val="none" w:sz="0" w:space="0" w:color="auto"/>
        <w:bottom w:val="none" w:sz="0" w:space="0" w:color="auto"/>
        <w:right w:val="none" w:sz="0" w:space="0" w:color="auto"/>
      </w:divBdr>
    </w:div>
    <w:div w:id="939336187">
      <w:bodyDiv w:val="1"/>
      <w:marLeft w:val="0"/>
      <w:marRight w:val="0"/>
      <w:marTop w:val="0"/>
      <w:marBottom w:val="0"/>
      <w:divBdr>
        <w:top w:val="none" w:sz="0" w:space="0" w:color="auto"/>
        <w:left w:val="none" w:sz="0" w:space="0" w:color="auto"/>
        <w:bottom w:val="none" w:sz="0" w:space="0" w:color="auto"/>
        <w:right w:val="none" w:sz="0" w:space="0" w:color="auto"/>
      </w:divBdr>
    </w:div>
    <w:div w:id="952252194">
      <w:bodyDiv w:val="1"/>
      <w:marLeft w:val="0"/>
      <w:marRight w:val="0"/>
      <w:marTop w:val="0"/>
      <w:marBottom w:val="0"/>
      <w:divBdr>
        <w:top w:val="none" w:sz="0" w:space="0" w:color="auto"/>
        <w:left w:val="none" w:sz="0" w:space="0" w:color="auto"/>
        <w:bottom w:val="none" w:sz="0" w:space="0" w:color="auto"/>
        <w:right w:val="none" w:sz="0" w:space="0" w:color="auto"/>
      </w:divBdr>
    </w:div>
    <w:div w:id="984505398">
      <w:bodyDiv w:val="1"/>
      <w:marLeft w:val="0"/>
      <w:marRight w:val="0"/>
      <w:marTop w:val="0"/>
      <w:marBottom w:val="0"/>
      <w:divBdr>
        <w:top w:val="none" w:sz="0" w:space="0" w:color="auto"/>
        <w:left w:val="none" w:sz="0" w:space="0" w:color="auto"/>
        <w:bottom w:val="none" w:sz="0" w:space="0" w:color="auto"/>
        <w:right w:val="none" w:sz="0" w:space="0" w:color="auto"/>
      </w:divBdr>
    </w:div>
    <w:div w:id="1086927616">
      <w:bodyDiv w:val="1"/>
      <w:marLeft w:val="0"/>
      <w:marRight w:val="0"/>
      <w:marTop w:val="0"/>
      <w:marBottom w:val="0"/>
      <w:divBdr>
        <w:top w:val="none" w:sz="0" w:space="0" w:color="auto"/>
        <w:left w:val="none" w:sz="0" w:space="0" w:color="auto"/>
        <w:bottom w:val="none" w:sz="0" w:space="0" w:color="auto"/>
        <w:right w:val="none" w:sz="0" w:space="0" w:color="auto"/>
      </w:divBdr>
    </w:div>
    <w:div w:id="1117261806">
      <w:bodyDiv w:val="1"/>
      <w:marLeft w:val="0"/>
      <w:marRight w:val="0"/>
      <w:marTop w:val="0"/>
      <w:marBottom w:val="0"/>
      <w:divBdr>
        <w:top w:val="none" w:sz="0" w:space="0" w:color="auto"/>
        <w:left w:val="none" w:sz="0" w:space="0" w:color="auto"/>
        <w:bottom w:val="none" w:sz="0" w:space="0" w:color="auto"/>
        <w:right w:val="none" w:sz="0" w:space="0" w:color="auto"/>
      </w:divBdr>
    </w:div>
    <w:div w:id="1124302745">
      <w:bodyDiv w:val="1"/>
      <w:marLeft w:val="0"/>
      <w:marRight w:val="0"/>
      <w:marTop w:val="0"/>
      <w:marBottom w:val="0"/>
      <w:divBdr>
        <w:top w:val="none" w:sz="0" w:space="0" w:color="auto"/>
        <w:left w:val="none" w:sz="0" w:space="0" w:color="auto"/>
        <w:bottom w:val="none" w:sz="0" w:space="0" w:color="auto"/>
        <w:right w:val="none" w:sz="0" w:space="0" w:color="auto"/>
      </w:divBdr>
    </w:div>
    <w:div w:id="1167938941">
      <w:bodyDiv w:val="1"/>
      <w:marLeft w:val="0"/>
      <w:marRight w:val="0"/>
      <w:marTop w:val="0"/>
      <w:marBottom w:val="0"/>
      <w:divBdr>
        <w:top w:val="none" w:sz="0" w:space="0" w:color="auto"/>
        <w:left w:val="none" w:sz="0" w:space="0" w:color="auto"/>
        <w:bottom w:val="none" w:sz="0" w:space="0" w:color="auto"/>
        <w:right w:val="none" w:sz="0" w:space="0" w:color="auto"/>
      </w:divBdr>
    </w:div>
    <w:div w:id="1199778003">
      <w:bodyDiv w:val="1"/>
      <w:marLeft w:val="0"/>
      <w:marRight w:val="0"/>
      <w:marTop w:val="0"/>
      <w:marBottom w:val="0"/>
      <w:divBdr>
        <w:top w:val="none" w:sz="0" w:space="0" w:color="auto"/>
        <w:left w:val="none" w:sz="0" w:space="0" w:color="auto"/>
        <w:bottom w:val="none" w:sz="0" w:space="0" w:color="auto"/>
        <w:right w:val="none" w:sz="0" w:space="0" w:color="auto"/>
      </w:divBdr>
    </w:div>
    <w:div w:id="1214662092">
      <w:bodyDiv w:val="1"/>
      <w:marLeft w:val="0"/>
      <w:marRight w:val="0"/>
      <w:marTop w:val="0"/>
      <w:marBottom w:val="0"/>
      <w:divBdr>
        <w:top w:val="none" w:sz="0" w:space="0" w:color="auto"/>
        <w:left w:val="none" w:sz="0" w:space="0" w:color="auto"/>
        <w:bottom w:val="none" w:sz="0" w:space="0" w:color="auto"/>
        <w:right w:val="none" w:sz="0" w:space="0" w:color="auto"/>
      </w:divBdr>
    </w:div>
    <w:div w:id="1219173385">
      <w:bodyDiv w:val="1"/>
      <w:marLeft w:val="0"/>
      <w:marRight w:val="0"/>
      <w:marTop w:val="0"/>
      <w:marBottom w:val="0"/>
      <w:divBdr>
        <w:top w:val="none" w:sz="0" w:space="0" w:color="auto"/>
        <w:left w:val="none" w:sz="0" w:space="0" w:color="auto"/>
        <w:bottom w:val="none" w:sz="0" w:space="0" w:color="auto"/>
        <w:right w:val="none" w:sz="0" w:space="0" w:color="auto"/>
      </w:divBdr>
    </w:div>
    <w:div w:id="1298219557">
      <w:bodyDiv w:val="1"/>
      <w:marLeft w:val="0"/>
      <w:marRight w:val="0"/>
      <w:marTop w:val="0"/>
      <w:marBottom w:val="0"/>
      <w:divBdr>
        <w:top w:val="none" w:sz="0" w:space="0" w:color="auto"/>
        <w:left w:val="none" w:sz="0" w:space="0" w:color="auto"/>
        <w:bottom w:val="none" w:sz="0" w:space="0" w:color="auto"/>
        <w:right w:val="none" w:sz="0" w:space="0" w:color="auto"/>
      </w:divBdr>
      <w:divsChild>
        <w:div w:id="930698084">
          <w:marLeft w:val="0"/>
          <w:marRight w:val="0"/>
          <w:marTop w:val="0"/>
          <w:marBottom w:val="0"/>
          <w:divBdr>
            <w:top w:val="none" w:sz="0" w:space="0" w:color="auto"/>
            <w:left w:val="none" w:sz="0" w:space="0" w:color="auto"/>
            <w:bottom w:val="none" w:sz="0" w:space="0" w:color="auto"/>
            <w:right w:val="none" w:sz="0" w:space="0" w:color="auto"/>
          </w:divBdr>
          <w:divsChild>
            <w:div w:id="1314871787">
              <w:marLeft w:val="0"/>
              <w:marRight w:val="0"/>
              <w:marTop w:val="0"/>
              <w:marBottom w:val="0"/>
              <w:divBdr>
                <w:top w:val="none" w:sz="0" w:space="0" w:color="auto"/>
                <w:left w:val="none" w:sz="0" w:space="0" w:color="auto"/>
                <w:bottom w:val="none" w:sz="0" w:space="0" w:color="auto"/>
                <w:right w:val="none" w:sz="0" w:space="0" w:color="auto"/>
              </w:divBdr>
              <w:divsChild>
                <w:div w:id="1361512297">
                  <w:marLeft w:val="0"/>
                  <w:marRight w:val="0"/>
                  <w:marTop w:val="0"/>
                  <w:marBottom w:val="300"/>
                  <w:divBdr>
                    <w:top w:val="none" w:sz="0" w:space="0" w:color="auto"/>
                    <w:left w:val="none" w:sz="0" w:space="0" w:color="auto"/>
                    <w:bottom w:val="none" w:sz="0" w:space="0" w:color="auto"/>
                    <w:right w:val="none" w:sz="0" w:space="0" w:color="auto"/>
                  </w:divBdr>
                  <w:divsChild>
                    <w:div w:id="23135244">
                      <w:marLeft w:val="0"/>
                      <w:marRight w:val="0"/>
                      <w:marTop w:val="0"/>
                      <w:marBottom w:val="0"/>
                      <w:divBdr>
                        <w:top w:val="none" w:sz="0" w:space="0" w:color="auto"/>
                        <w:left w:val="none" w:sz="0" w:space="0" w:color="auto"/>
                        <w:bottom w:val="none" w:sz="0" w:space="0" w:color="auto"/>
                        <w:right w:val="none" w:sz="0" w:space="0" w:color="auto"/>
                      </w:divBdr>
                      <w:divsChild>
                        <w:div w:id="842627050">
                          <w:marLeft w:val="225"/>
                          <w:marRight w:val="0"/>
                          <w:marTop w:val="0"/>
                          <w:marBottom w:val="0"/>
                          <w:divBdr>
                            <w:top w:val="none" w:sz="0" w:space="0" w:color="auto"/>
                            <w:left w:val="none" w:sz="0" w:space="0" w:color="auto"/>
                            <w:bottom w:val="none" w:sz="0" w:space="0" w:color="auto"/>
                            <w:right w:val="none" w:sz="0" w:space="0" w:color="auto"/>
                          </w:divBdr>
                          <w:divsChild>
                            <w:div w:id="708184583">
                              <w:marLeft w:val="0"/>
                              <w:marRight w:val="0"/>
                              <w:marTop w:val="150"/>
                              <w:marBottom w:val="0"/>
                              <w:divBdr>
                                <w:top w:val="none" w:sz="0" w:space="0" w:color="auto"/>
                                <w:left w:val="none" w:sz="0" w:space="0" w:color="auto"/>
                                <w:bottom w:val="none" w:sz="0" w:space="0" w:color="auto"/>
                                <w:right w:val="none" w:sz="0" w:space="0" w:color="auto"/>
                              </w:divBdr>
                              <w:divsChild>
                                <w:div w:id="1956056479">
                                  <w:marLeft w:val="0"/>
                                  <w:marRight w:val="0"/>
                                  <w:marTop w:val="0"/>
                                  <w:marBottom w:val="0"/>
                                  <w:divBdr>
                                    <w:top w:val="none" w:sz="0" w:space="0" w:color="auto"/>
                                    <w:left w:val="none" w:sz="0" w:space="0" w:color="auto"/>
                                    <w:bottom w:val="none" w:sz="0" w:space="0" w:color="auto"/>
                                    <w:right w:val="none" w:sz="0" w:space="0" w:color="auto"/>
                                  </w:divBdr>
                                  <w:divsChild>
                                    <w:div w:id="1887062011">
                                      <w:marLeft w:val="0"/>
                                      <w:marRight w:val="0"/>
                                      <w:marTop w:val="0"/>
                                      <w:marBottom w:val="0"/>
                                      <w:divBdr>
                                        <w:top w:val="none" w:sz="0" w:space="0" w:color="auto"/>
                                        <w:left w:val="none" w:sz="0" w:space="0" w:color="auto"/>
                                        <w:bottom w:val="none" w:sz="0" w:space="0" w:color="auto"/>
                                        <w:right w:val="none" w:sz="0" w:space="0" w:color="auto"/>
                                      </w:divBdr>
                                      <w:divsChild>
                                        <w:div w:id="20131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912152">
      <w:bodyDiv w:val="1"/>
      <w:marLeft w:val="0"/>
      <w:marRight w:val="0"/>
      <w:marTop w:val="0"/>
      <w:marBottom w:val="0"/>
      <w:divBdr>
        <w:top w:val="none" w:sz="0" w:space="0" w:color="auto"/>
        <w:left w:val="none" w:sz="0" w:space="0" w:color="auto"/>
        <w:bottom w:val="none" w:sz="0" w:space="0" w:color="auto"/>
        <w:right w:val="none" w:sz="0" w:space="0" w:color="auto"/>
      </w:divBdr>
    </w:div>
    <w:div w:id="1361125094">
      <w:bodyDiv w:val="1"/>
      <w:marLeft w:val="0"/>
      <w:marRight w:val="0"/>
      <w:marTop w:val="0"/>
      <w:marBottom w:val="0"/>
      <w:divBdr>
        <w:top w:val="none" w:sz="0" w:space="0" w:color="auto"/>
        <w:left w:val="none" w:sz="0" w:space="0" w:color="auto"/>
        <w:bottom w:val="none" w:sz="0" w:space="0" w:color="auto"/>
        <w:right w:val="none" w:sz="0" w:space="0" w:color="auto"/>
      </w:divBdr>
    </w:div>
    <w:div w:id="1479954885">
      <w:bodyDiv w:val="1"/>
      <w:marLeft w:val="0"/>
      <w:marRight w:val="0"/>
      <w:marTop w:val="0"/>
      <w:marBottom w:val="0"/>
      <w:divBdr>
        <w:top w:val="none" w:sz="0" w:space="0" w:color="auto"/>
        <w:left w:val="none" w:sz="0" w:space="0" w:color="auto"/>
        <w:bottom w:val="none" w:sz="0" w:space="0" w:color="auto"/>
        <w:right w:val="none" w:sz="0" w:space="0" w:color="auto"/>
      </w:divBdr>
    </w:div>
    <w:div w:id="1496648845">
      <w:bodyDiv w:val="1"/>
      <w:marLeft w:val="0"/>
      <w:marRight w:val="0"/>
      <w:marTop w:val="0"/>
      <w:marBottom w:val="0"/>
      <w:divBdr>
        <w:top w:val="none" w:sz="0" w:space="0" w:color="auto"/>
        <w:left w:val="none" w:sz="0" w:space="0" w:color="auto"/>
        <w:bottom w:val="none" w:sz="0" w:space="0" w:color="auto"/>
        <w:right w:val="none" w:sz="0" w:space="0" w:color="auto"/>
      </w:divBdr>
    </w:div>
    <w:div w:id="1536040064">
      <w:bodyDiv w:val="1"/>
      <w:marLeft w:val="0"/>
      <w:marRight w:val="0"/>
      <w:marTop w:val="0"/>
      <w:marBottom w:val="0"/>
      <w:divBdr>
        <w:top w:val="none" w:sz="0" w:space="0" w:color="auto"/>
        <w:left w:val="none" w:sz="0" w:space="0" w:color="auto"/>
        <w:bottom w:val="none" w:sz="0" w:space="0" w:color="auto"/>
        <w:right w:val="none" w:sz="0" w:space="0" w:color="auto"/>
      </w:divBdr>
      <w:divsChild>
        <w:div w:id="1520587888">
          <w:marLeft w:val="0"/>
          <w:marRight w:val="0"/>
          <w:marTop w:val="0"/>
          <w:marBottom w:val="0"/>
          <w:divBdr>
            <w:top w:val="none" w:sz="0" w:space="0" w:color="auto"/>
            <w:left w:val="none" w:sz="0" w:space="0" w:color="auto"/>
            <w:bottom w:val="none" w:sz="0" w:space="0" w:color="auto"/>
            <w:right w:val="none" w:sz="0" w:space="0" w:color="auto"/>
          </w:divBdr>
          <w:divsChild>
            <w:div w:id="703481556">
              <w:marLeft w:val="0"/>
              <w:marRight w:val="0"/>
              <w:marTop w:val="0"/>
              <w:marBottom w:val="0"/>
              <w:divBdr>
                <w:top w:val="none" w:sz="0" w:space="0" w:color="auto"/>
                <w:left w:val="none" w:sz="0" w:space="0" w:color="auto"/>
                <w:bottom w:val="none" w:sz="0" w:space="0" w:color="auto"/>
                <w:right w:val="none" w:sz="0" w:space="0" w:color="auto"/>
              </w:divBdr>
              <w:divsChild>
                <w:div w:id="1074352845">
                  <w:marLeft w:val="0"/>
                  <w:marRight w:val="0"/>
                  <w:marTop w:val="0"/>
                  <w:marBottom w:val="300"/>
                  <w:divBdr>
                    <w:top w:val="none" w:sz="0" w:space="0" w:color="auto"/>
                    <w:left w:val="none" w:sz="0" w:space="0" w:color="auto"/>
                    <w:bottom w:val="none" w:sz="0" w:space="0" w:color="auto"/>
                    <w:right w:val="none" w:sz="0" w:space="0" w:color="auto"/>
                  </w:divBdr>
                  <w:divsChild>
                    <w:div w:id="2003658507">
                      <w:marLeft w:val="0"/>
                      <w:marRight w:val="0"/>
                      <w:marTop w:val="0"/>
                      <w:marBottom w:val="0"/>
                      <w:divBdr>
                        <w:top w:val="none" w:sz="0" w:space="0" w:color="auto"/>
                        <w:left w:val="none" w:sz="0" w:space="0" w:color="auto"/>
                        <w:bottom w:val="none" w:sz="0" w:space="0" w:color="auto"/>
                        <w:right w:val="none" w:sz="0" w:space="0" w:color="auto"/>
                      </w:divBdr>
                      <w:divsChild>
                        <w:div w:id="1141965517">
                          <w:marLeft w:val="225"/>
                          <w:marRight w:val="0"/>
                          <w:marTop w:val="0"/>
                          <w:marBottom w:val="0"/>
                          <w:divBdr>
                            <w:top w:val="none" w:sz="0" w:space="0" w:color="auto"/>
                            <w:left w:val="none" w:sz="0" w:space="0" w:color="auto"/>
                            <w:bottom w:val="none" w:sz="0" w:space="0" w:color="auto"/>
                            <w:right w:val="none" w:sz="0" w:space="0" w:color="auto"/>
                          </w:divBdr>
                          <w:divsChild>
                            <w:div w:id="92941707">
                              <w:marLeft w:val="0"/>
                              <w:marRight w:val="0"/>
                              <w:marTop w:val="150"/>
                              <w:marBottom w:val="0"/>
                              <w:divBdr>
                                <w:top w:val="none" w:sz="0" w:space="0" w:color="auto"/>
                                <w:left w:val="none" w:sz="0" w:space="0" w:color="auto"/>
                                <w:bottom w:val="none" w:sz="0" w:space="0" w:color="auto"/>
                                <w:right w:val="none" w:sz="0" w:space="0" w:color="auto"/>
                              </w:divBdr>
                              <w:divsChild>
                                <w:div w:id="1052576095">
                                  <w:marLeft w:val="0"/>
                                  <w:marRight w:val="0"/>
                                  <w:marTop w:val="0"/>
                                  <w:marBottom w:val="0"/>
                                  <w:divBdr>
                                    <w:top w:val="none" w:sz="0" w:space="0" w:color="auto"/>
                                    <w:left w:val="none" w:sz="0" w:space="0" w:color="auto"/>
                                    <w:bottom w:val="none" w:sz="0" w:space="0" w:color="auto"/>
                                    <w:right w:val="none" w:sz="0" w:space="0" w:color="auto"/>
                                  </w:divBdr>
                                  <w:divsChild>
                                    <w:div w:id="1099108008">
                                      <w:marLeft w:val="0"/>
                                      <w:marRight w:val="0"/>
                                      <w:marTop w:val="0"/>
                                      <w:marBottom w:val="0"/>
                                      <w:divBdr>
                                        <w:top w:val="none" w:sz="0" w:space="0" w:color="auto"/>
                                        <w:left w:val="none" w:sz="0" w:space="0" w:color="auto"/>
                                        <w:bottom w:val="none" w:sz="0" w:space="0" w:color="auto"/>
                                        <w:right w:val="none" w:sz="0" w:space="0" w:color="auto"/>
                                      </w:divBdr>
                                      <w:divsChild>
                                        <w:div w:id="102194432">
                                          <w:marLeft w:val="0"/>
                                          <w:marRight w:val="0"/>
                                          <w:marTop w:val="0"/>
                                          <w:marBottom w:val="0"/>
                                          <w:divBdr>
                                            <w:top w:val="none" w:sz="0" w:space="0" w:color="auto"/>
                                            <w:left w:val="none" w:sz="0" w:space="0" w:color="auto"/>
                                            <w:bottom w:val="none" w:sz="0" w:space="0" w:color="auto"/>
                                            <w:right w:val="none" w:sz="0" w:space="0" w:color="auto"/>
                                          </w:divBdr>
                                        </w:div>
                                        <w:div w:id="475875905">
                                          <w:marLeft w:val="0"/>
                                          <w:marRight w:val="0"/>
                                          <w:marTop w:val="0"/>
                                          <w:marBottom w:val="0"/>
                                          <w:divBdr>
                                            <w:top w:val="none" w:sz="0" w:space="0" w:color="auto"/>
                                            <w:left w:val="none" w:sz="0" w:space="0" w:color="auto"/>
                                            <w:bottom w:val="none" w:sz="0" w:space="0" w:color="auto"/>
                                            <w:right w:val="none" w:sz="0" w:space="0" w:color="auto"/>
                                          </w:divBdr>
                                          <w:divsChild>
                                            <w:div w:id="5103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362532">
      <w:bodyDiv w:val="1"/>
      <w:marLeft w:val="0"/>
      <w:marRight w:val="0"/>
      <w:marTop w:val="0"/>
      <w:marBottom w:val="0"/>
      <w:divBdr>
        <w:top w:val="none" w:sz="0" w:space="0" w:color="auto"/>
        <w:left w:val="none" w:sz="0" w:space="0" w:color="auto"/>
        <w:bottom w:val="none" w:sz="0" w:space="0" w:color="auto"/>
        <w:right w:val="none" w:sz="0" w:space="0" w:color="auto"/>
      </w:divBdr>
    </w:div>
    <w:div w:id="1605066435">
      <w:bodyDiv w:val="1"/>
      <w:marLeft w:val="0"/>
      <w:marRight w:val="0"/>
      <w:marTop w:val="0"/>
      <w:marBottom w:val="0"/>
      <w:divBdr>
        <w:top w:val="none" w:sz="0" w:space="0" w:color="auto"/>
        <w:left w:val="none" w:sz="0" w:space="0" w:color="auto"/>
        <w:bottom w:val="none" w:sz="0" w:space="0" w:color="auto"/>
        <w:right w:val="none" w:sz="0" w:space="0" w:color="auto"/>
      </w:divBdr>
    </w:div>
    <w:div w:id="1610426849">
      <w:bodyDiv w:val="1"/>
      <w:marLeft w:val="0"/>
      <w:marRight w:val="0"/>
      <w:marTop w:val="0"/>
      <w:marBottom w:val="0"/>
      <w:divBdr>
        <w:top w:val="none" w:sz="0" w:space="0" w:color="auto"/>
        <w:left w:val="none" w:sz="0" w:space="0" w:color="auto"/>
        <w:bottom w:val="none" w:sz="0" w:space="0" w:color="auto"/>
        <w:right w:val="none" w:sz="0" w:space="0" w:color="auto"/>
      </w:divBdr>
    </w:div>
    <w:div w:id="1642686864">
      <w:bodyDiv w:val="1"/>
      <w:marLeft w:val="0"/>
      <w:marRight w:val="0"/>
      <w:marTop w:val="0"/>
      <w:marBottom w:val="0"/>
      <w:divBdr>
        <w:top w:val="none" w:sz="0" w:space="0" w:color="auto"/>
        <w:left w:val="none" w:sz="0" w:space="0" w:color="auto"/>
        <w:bottom w:val="none" w:sz="0" w:space="0" w:color="auto"/>
        <w:right w:val="none" w:sz="0" w:space="0" w:color="auto"/>
      </w:divBdr>
    </w:div>
    <w:div w:id="1652178752">
      <w:bodyDiv w:val="1"/>
      <w:marLeft w:val="0"/>
      <w:marRight w:val="0"/>
      <w:marTop w:val="0"/>
      <w:marBottom w:val="0"/>
      <w:divBdr>
        <w:top w:val="none" w:sz="0" w:space="0" w:color="auto"/>
        <w:left w:val="none" w:sz="0" w:space="0" w:color="auto"/>
        <w:bottom w:val="none" w:sz="0" w:space="0" w:color="auto"/>
        <w:right w:val="none" w:sz="0" w:space="0" w:color="auto"/>
      </w:divBdr>
    </w:div>
    <w:div w:id="1680692946">
      <w:bodyDiv w:val="1"/>
      <w:marLeft w:val="0"/>
      <w:marRight w:val="0"/>
      <w:marTop w:val="0"/>
      <w:marBottom w:val="0"/>
      <w:divBdr>
        <w:top w:val="none" w:sz="0" w:space="0" w:color="auto"/>
        <w:left w:val="none" w:sz="0" w:space="0" w:color="auto"/>
        <w:bottom w:val="none" w:sz="0" w:space="0" w:color="auto"/>
        <w:right w:val="none" w:sz="0" w:space="0" w:color="auto"/>
      </w:divBdr>
    </w:div>
    <w:div w:id="1698384033">
      <w:bodyDiv w:val="1"/>
      <w:marLeft w:val="0"/>
      <w:marRight w:val="0"/>
      <w:marTop w:val="0"/>
      <w:marBottom w:val="0"/>
      <w:divBdr>
        <w:top w:val="none" w:sz="0" w:space="0" w:color="auto"/>
        <w:left w:val="none" w:sz="0" w:space="0" w:color="auto"/>
        <w:bottom w:val="none" w:sz="0" w:space="0" w:color="auto"/>
        <w:right w:val="none" w:sz="0" w:space="0" w:color="auto"/>
      </w:divBdr>
    </w:div>
    <w:div w:id="1721779525">
      <w:bodyDiv w:val="1"/>
      <w:marLeft w:val="0"/>
      <w:marRight w:val="0"/>
      <w:marTop w:val="0"/>
      <w:marBottom w:val="0"/>
      <w:divBdr>
        <w:top w:val="none" w:sz="0" w:space="0" w:color="auto"/>
        <w:left w:val="none" w:sz="0" w:space="0" w:color="auto"/>
        <w:bottom w:val="none" w:sz="0" w:space="0" w:color="auto"/>
        <w:right w:val="none" w:sz="0" w:space="0" w:color="auto"/>
      </w:divBdr>
    </w:div>
    <w:div w:id="1739790610">
      <w:bodyDiv w:val="1"/>
      <w:marLeft w:val="0"/>
      <w:marRight w:val="0"/>
      <w:marTop w:val="0"/>
      <w:marBottom w:val="0"/>
      <w:divBdr>
        <w:top w:val="none" w:sz="0" w:space="0" w:color="auto"/>
        <w:left w:val="none" w:sz="0" w:space="0" w:color="auto"/>
        <w:bottom w:val="none" w:sz="0" w:space="0" w:color="auto"/>
        <w:right w:val="none" w:sz="0" w:space="0" w:color="auto"/>
      </w:divBdr>
    </w:div>
    <w:div w:id="1750466997">
      <w:bodyDiv w:val="1"/>
      <w:marLeft w:val="0"/>
      <w:marRight w:val="0"/>
      <w:marTop w:val="0"/>
      <w:marBottom w:val="0"/>
      <w:divBdr>
        <w:top w:val="none" w:sz="0" w:space="0" w:color="auto"/>
        <w:left w:val="none" w:sz="0" w:space="0" w:color="auto"/>
        <w:bottom w:val="none" w:sz="0" w:space="0" w:color="auto"/>
        <w:right w:val="none" w:sz="0" w:space="0" w:color="auto"/>
      </w:divBdr>
    </w:div>
    <w:div w:id="1796291803">
      <w:bodyDiv w:val="1"/>
      <w:marLeft w:val="0"/>
      <w:marRight w:val="0"/>
      <w:marTop w:val="0"/>
      <w:marBottom w:val="0"/>
      <w:divBdr>
        <w:top w:val="none" w:sz="0" w:space="0" w:color="auto"/>
        <w:left w:val="none" w:sz="0" w:space="0" w:color="auto"/>
        <w:bottom w:val="none" w:sz="0" w:space="0" w:color="auto"/>
        <w:right w:val="none" w:sz="0" w:space="0" w:color="auto"/>
      </w:divBdr>
    </w:div>
    <w:div w:id="1877691385">
      <w:bodyDiv w:val="1"/>
      <w:marLeft w:val="0"/>
      <w:marRight w:val="0"/>
      <w:marTop w:val="0"/>
      <w:marBottom w:val="0"/>
      <w:divBdr>
        <w:top w:val="none" w:sz="0" w:space="0" w:color="auto"/>
        <w:left w:val="none" w:sz="0" w:space="0" w:color="auto"/>
        <w:bottom w:val="none" w:sz="0" w:space="0" w:color="auto"/>
        <w:right w:val="none" w:sz="0" w:space="0" w:color="auto"/>
      </w:divBdr>
      <w:divsChild>
        <w:div w:id="1431392284">
          <w:marLeft w:val="0"/>
          <w:marRight w:val="0"/>
          <w:marTop w:val="0"/>
          <w:marBottom w:val="0"/>
          <w:divBdr>
            <w:top w:val="none" w:sz="0" w:space="0" w:color="auto"/>
            <w:left w:val="none" w:sz="0" w:space="0" w:color="auto"/>
            <w:bottom w:val="none" w:sz="0" w:space="0" w:color="auto"/>
            <w:right w:val="none" w:sz="0" w:space="0" w:color="auto"/>
          </w:divBdr>
          <w:divsChild>
            <w:div w:id="2122140529">
              <w:marLeft w:val="0"/>
              <w:marRight w:val="0"/>
              <w:marTop w:val="0"/>
              <w:marBottom w:val="0"/>
              <w:divBdr>
                <w:top w:val="none" w:sz="0" w:space="0" w:color="auto"/>
                <w:left w:val="none" w:sz="0" w:space="0" w:color="auto"/>
                <w:bottom w:val="none" w:sz="0" w:space="0" w:color="auto"/>
                <w:right w:val="none" w:sz="0" w:space="0" w:color="auto"/>
              </w:divBdr>
              <w:divsChild>
                <w:div w:id="1091507338">
                  <w:marLeft w:val="0"/>
                  <w:marRight w:val="0"/>
                  <w:marTop w:val="0"/>
                  <w:marBottom w:val="300"/>
                  <w:divBdr>
                    <w:top w:val="none" w:sz="0" w:space="0" w:color="auto"/>
                    <w:left w:val="none" w:sz="0" w:space="0" w:color="auto"/>
                    <w:bottom w:val="none" w:sz="0" w:space="0" w:color="auto"/>
                    <w:right w:val="none" w:sz="0" w:space="0" w:color="auto"/>
                  </w:divBdr>
                  <w:divsChild>
                    <w:div w:id="411002735">
                      <w:marLeft w:val="0"/>
                      <w:marRight w:val="0"/>
                      <w:marTop w:val="0"/>
                      <w:marBottom w:val="0"/>
                      <w:divBdr>
                        <w:top w:val="none" w:sz="0" w:space="0" w:color="auto"/>
                        <w:left w:val="none" w:sz="0" w:space="0" w:color="auto"/>
                        <w:bottom w:val="none" w:sz="0" w:space="0" w:color="auto"/>
                        <w:right w:val="none" w:sz="0" w:space="0" w:color="auto"/>
                      </w:divBdr>
                      <w:divsChild>
                        <w:div w:id="1212114595">
                          <w:marLeft w:val="225"/>
                          <w:marRight w:val="0"/>
                          <w:marTop w:val="0"/>
                          <w:marBottom w:val="0"/>
                          <w:divBdr>
                            <w:top w:val="none" w:sz="0" w:space="0" w:color="auto"/>
                            <w:left w:val="none" w:sz="0" w:space="0" w:color="auto"/>
                            <w:bottom w:val="none" w:sz="0" w:space="0" w:color="auto"/>
                            <w:right w:val="none" w:sz="0" w:space="0" w:color="auto"/>
                          </w:divBdr>
                          <w:divsChild>
                            <w:div w:id="729377785">
                              <w:marLeft w:val="0"/>
                              <w:marRight w:val="0"/>
                              <w:marTop w:val="150"/>
                              <w:marBottom w:val="0"/>
                              <w:divBdr>
                                <w:top w:val="none" w:sz="0" w:space="0" w:color="auto"/>
                                <w:left w:val="none" w:sz="0" w:space="0" w:color="auto"/>
                                <w:bottom w:val="none" w:sz="0" w:space="0" w:color="auto"/>
                                <w:right w:val="none" w:sz="0" w:space="0" w:color="auto"/>
                              </w:divBdr>
                              <w:divsChild>
                                <w:div w:id="317538119">
                                  <w:marLeft w:val="0"/>
                                  <w:marRight w:val="0"/>
                                  <w:marTop w:val="0"/>
                                  <w:marBottom w:val="0"/>
                                  <w:divBdr>
                                    <w:top w:val="none" w:sz="0" w:space="0" w:color="auto"/>
                                    <w:left w:val="none" w:sz="0" w:space="0" w:color="auto"/>
                                    <w:bottom w:val="none" w:sz="0" w:space="0" w:color="auto"/>
                                    <w:right w:val="none" w:sz="0" w:space="0" w:color="auto"/>
                                  </w:divBdr>
                                  <w:divsChild>
                                    <w:div w:id="1671592722">
                                      <w:marLeft w:val="0"/>
                                      <w:marRight w:val="0"/>
                                      <w:marTop w:val="0"/>
                                      <w:marBottom w:val="0"/>
                                      <w:divBdr>
                                        <w:top w:val="none" w:sz="0" w:space="0" w:color="auto"/>
                                        <w:left w:val="none" w:sz="0" w:space="0" w:color="auto"/>
                                        <w:bottom w:val="none" w:sz="0" w:space="0" w:color="auto"/>
                                        <w:right w:val="none" w:sz="0" w:space="0" w:color="auto"/>
                                      </w:divBdr>
                                      <w:divsChild>
                                        <w:div w:id="604926126">
                                          <w:marLeft w:val="0"/>
                                          <w:marRight w:val="0"/>
                                          <w:marTop w:val="0"/>
                                          <w:marBottom w:val="0"/>
                                          <w:divBdr>
                                            <w:top w:val="none" w:sz="0" w:space="0" w:color="auto"/>
                                            <w:left w:val="none" w:sz="0" w:space="0" w:color="auto"/>
                                            <w:bottom w:val="none" w:sz="0" w:space="0" w:color="auto"/>
                                            <w:right w:val="none" w:sz="0" w:space="0" w:color="auto"/>
                                          </w:divBdr>
                                          <w:divsChild>
                                            <w:div w:id="1034309518">
                                              <w:marLeft w:val="0"/>
                                              <w:marRight w:val="0"/>
                                              <w:marTop w:val="0"/>
                                              <w:marBottom w:val="0"/>
                                              <w:divBdr>
                                                <w:top w:val="none" w:sz="0" w:space="0" w:color="auto"/>
                                                <w:left w:val="none" w:sz="0" w:space="0" w:color="auto"/>
                                                <w:bottom w:val="none" w:sz="0" w:space="0" w:color="auto"/>
                                                <w:right w:val="none" w:sz="0" w:space="0" w:color="auto"/>
                                              </w:divBdr>
                                            </w:div>
                                            <w:div w:id="19812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195743">
      <w:bodyDiv w:val="1"/>
      <w:marLeft w:val="0"/>
      <w:marRight w:val="0"/>
      <w:marTop w:val="0"/>
      <w:marBottom w:val="0"/>
      <w:divBdr>
        <w:top w:val="none" w:sz="0" w:space="0" w:color="auto"/>
        <w:left w:val="none" w:sz="0" w:space="0" w:color="auto"/>
        <w:bottom w:val="none" w:sz="0" w:space="0" w:color="auto"/>
        <w:right w:val="none" w:sz="0" w:space="0" w:color="auto"/>
      </w:divBdr>
    </w:div>
    <w:div w:id="1977295759">
      <w:bodyDiv w:val="1"/>
      <w:marLeft w:val="0"/>
      <w:marRight w:val="0"/>
      <w:marTop w:val="0"/>
      <w:marBottom w:val="0"/>
      <w:divBdr>
        <w:top w:val="none" w:sz="0" w:space="0" w:color="auto"/>
        <w:left w:val="none" w:sz="0" w:space="0" w:color="auto"/>
        <w:bottom w:val="none" w:sz="0" w:space="0" w:color="auto"/>
        <w:right w:val="none" w:sz="0" w:space="0" w:color="auto"/>
      </w:divBdr>
    </w:div>
    <w:div w:id="1988581382">
      <w:bodyDiv w:val="1"/>
      <w:marLeft w:val="0"/>
      <w:marRight w:val="0"/>
      <w:marTop w:val="0"/>
      <w:marBottom w:val="0"/>
      <w:divBdr>
        <w:top w:val="none" w:sz="0" w:space="0" w:color="auto"/>
        <w:left w:val="none" w:sz="0" w:space="0" w:color="auto"/>
        <w:bottom w:val="none" w:sz="0" w:space="0" w:color="auto"/>
        <w:right w:val="none" w:sz="0" w:space="0" w:color="auto"/>
      </w:divBdr>
    </w:div>
    <w:div w:id="2017031907">
      <w:bodyDiv w:val="1"/>
      <w:marLeft w:val="0"/>
      <w:marRight w:val="0"/>
      <w:marTop w:val="0"/>
      <w:marBottom w:val="0"/>
      <w:divBdr>
        <w:top w:val="none" w:sz="0" w:space="0" w:color="auto"/>
        <w:left w:val="none" w:sz="0" w:space="0" w:color="auto"/>
        <w:bottom w:val="none" w:sz="0" w:space="0" w:color="auto"/>
        <w:right w:val="none" w:sz="0" w:space="0" w:color="auto"/>
      </w:divBdr>
    </w:div>
    <w:div w:id="2017269109">
      <w:bodyDiv w:val="1"/>
      <w:marLeft w:val="0"/>
      <w:marRight w:val="0"/>
      <w:marTop w:val="0"/>
      <w:marBottom w:val="0"/>
      <w:divBdr>
        <w:top w:val="none" w:sz="0" w:space="0" w:color="auto"/>
        <w:left w:val="none" w:sz="0" w:space="0" w:color="auto"/>
        <w:bottom w:val="none" w:sz="0" w:space="0" w:color="auto"/>
        <w:right w:val="none" w:sz="0" w:space="0" w:color="auto"/>
      </w:divBdr>
    </w:div>
    <w:div w:id="2028091599">
      <w:bodyDiv w:val="1"/>
      <w:marLeft w:val="0"/>
      <w:marRight w:val="0"/>
      <w:marTop w:val="0"/>
      <w:marBottom w:val="0"/>
      <w:divBdr>
        <w:top w:val="none" w:sz="0" w:space="0" w:color="auto"/>
        <w:left w:val="none" w:sz="0" w:space="0" w:color="auto"/>
        <w:bottom w:val="none" w:sz="0" w:space="0" w:color="auto"/>
        <w:right w:val="none" w:sz="0" w:space="0" w:color="auto"/>
      </w:divBdr>
    </w:div>
    <w:div w:id="2031175645">
      <w:bodyDiv w:val="1"/>
      <w:marLeft w:val="0"/>
      <w:marRight w:val="0"/>
      <w:marTop w:val="0"/>
      <w:marBottom w:val="0"/>
      <w:divBdr>
        <w:top w:val="none" w:sz="0" w:space="0" w:color="auto"/>
        <w:left w:val="none" w:sz="0" w:space="0" w:color="auto"/>
        <w:bottom w:val="none" w:sz="0" w:space="0" w:color="auto"/>
        <w:right w:val="none" w:sz="0" w:space="0" w:color="auto"/>
      </w:divBdr>
    </w:div>
    <w:div w:id="2066680197">
      <w:bodyDiv w:val="1"/>
      <w:marLeft w:val="0"/>
      <w:marRight w:val="0"/>
      <w:marTop w:val="0"/>
      <w:marBottom w:val="0"/>
      <w:divBdr>
        <w:top w:val="none" w:sz="0" w:space="0" w:color="auto"/>
        <w:left w:val="none" w:sz="0" w:space="0" w:color="auto"/>
        <w:bottom w:val="none" w:sz="0" w:space="0" w:color="auto"/>
        <w:right w:val="none" w:sz="0" w:space="0" w:color="auto"/>
      </w:divBdr>
    </w:div>
    <w:div w:id="2084985534">
      <w:bodyDiv w:val="1"/>
      <w:marLeft w:val="0"/>
      <w:marRight w:val="0"/>
      <w:marTop w:val="0"/>
      <w:marBottom w:val="0"/>
      <w:divBdr>
        <w:top w:val="none" w:sz="0" w:space="0" w:color="auto"/>
        <w:left w:val="none" w:sz="0" w:space="0" w:color="auto"/>
        <w:bottom w:val="none" w:sz="0" w:space="0" w:color="auto"/>
        <w:right w:val="none" w:sz="0" w:space="0" w:color="auto"/>
      </w:divBdr>
    </w:div>
    <w:div w:id="211760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exigeninsurance.com/display/EISCCOE/Capping"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isuniversity.com/" TargetMode="External"/><Relationship Id="rId17" Type="http://schemas.openxmlformats.org/officeDocument/2006/relationships/package" Target="embeddings/_________Microsoft_Visio2222222.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_________Microsoft_Visio1111111.vsdx"/><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y\Downloads\EISGroup_WordTemplate_2014_08%20(4).dotm" TargetMode="External"/></Relationships>
</file>

<file path=word/theme/theme1.xml><?xml version="1.0" encoding="utf-8"?>
<a:theme xmlns:a="http://schemas.openxmlformats.org/drawingml/2006/main" name="Office Theme">
  <a:themeElements>
    <a:clrScheme name="EIS Group">
      <a:dk1>
        <a:srgbClr val="292929"/>
      </a:dk1>
      <a:lt1>
        <a:srgbClr val="FFFFFF"/>
      </a:lt1>
      <a:dk2>
        <a:srgbClr val="65656A"/>
      </a:dk2>
      <a:lt2>
        <a:srgbClr val="D9D9D9"/>
      </a:lt2>
      <a:accent1>
        <a:srgbClr val="35559A"/>
      </a:accent1>
      <a:accent2>
        <a:srgbClr val="6B5BA3"/>
      </a:accent2>
      <a:accent3>
        <a:srgbClr val="1D6681"/>
      </a:accent3>
      <a:accent4>
        <a:srgbClr val="34A449"/>
      </a:accent4>
      <a:accent5>
        <a:srgbClr val="8C4794"/>
      </a:accent5>
      <a:accent6>
        <a:srgbClr val="5491A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47BE3-9F0E-48D8-9D84-F68020AA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EISGroup_WordTemplate_2014_08 (4)</Template>
  <TotalTime>93</TotalTime>
  <Pages>16</Pages>
  <Words>3604</Words>
  <Characters>20544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Conversion Factory - Manual Conversion Support requirements</vt:lpstr>
    </vt:vector>
  </TitlesOfParts>
  <Company>Exigen Services Latvia</Company>
  <LinksUpToDate>false</LinksUpToDate>
  <CharactersWithSpaces>24100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Conversion Factory - Manual Conversion Support requirements</dc:title>
  <dc:creator>Anna.Pinne@returnonintelligence.com</dc:creator>
  <cp:lastModifiedBy>gcosoveanu</cp:lastModifiedBy>
  <cp:revision>15</cp:revision>
  <cp:lastPrinted>2015-02-14T16:30:00Z</cp:lastPrinted>
  <dcterms:created xsi:type="dcterms:W3CDTF">2015-03-24T00:28:00Z</dcterms:created>
  <dcterms:modified xsi:type="dcterms:W3CDTF">2015-03-24T15:15:00Z</dcterms:modified>
</cp:coreProperties>
</file>