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7E3DE475" w14:textId="71EFA459" w:rsidR="00012E57" w:rsidRPr="00862D03" w:rsidRDefault="00012E57" w:rsidP="00910F7F">
      <w:pPr>
        <w:pStyle w:val="StyleToolordeliverablenameCustomColorRGB039118Left"/>
        <w:ind w:left="0"/>
        <w:rPr>
          <w:noProof/>
        </w:rPr>
      </w:pPr>
      <w:r w:rsidRPr="00012E57">
        <w:rPr>
          <w:noProof/>
          <w:sz w:val="44"/>
        </w:rPr>
        <w:t xml:space="preserve">Domain Name:  </w:t>
      </w:r>
      <w:r w:rsidR="0055050C" w:rsidRPr="0055050C">
        <w:rPr>
          <w:noProof/>
          <w:color w:val="00B0F0"/>
          <w:sz w:val="44"/>
        </w:rPr>
        <w:t>Reinstatement</w:t>
      </w:r>
      <w:r w:rsidR="00936D8F" w:rsidRPr="0055050C">
        <w:rPr>
          <w:noProof/>
          <w:color w:val="00B0F0"/>
          <w:sz w:val="44"/>
        </w:rPr>
        <w:t xml:space="preserve"> Notice</w:t>
      </w: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767D97" w:rsidRPr="007E4991" w14:paraId="08019665" w14:textId="77777777" w:rsidTr="00352F65">
        <w:trPr>
          <w:trHeight w:val="288"/>
        </w:trPr>
        <w:tc>
          <w:tcPr>
            <w:tcW w:w="3114" w:type="dxa"/>
            <w:shd w:val="clear" w:color="auto" w:fill="auto"/>
            <w:vAlign w:val="center"/>
          </w:tcPr>
          <w:p w14:paraId="08019663" w14:textId="77777777" w:rsidR="00767D97" w:rsidRPr="00BC112D" w:rsidRDefault="00582E63" w:rsidP="00352F65">
            <w:pPr>
              <w:pStyle w:val="Bodycopybold"/>
            </w:pPr>
            <w:r w:rsidRPr="00BC112D">
              <w:t>Document Name</w:t>
            </w:r>
          </w:p>
        </w:tc>
        <w:tc>
          <w:tcPr>
            <w:tcW w:w="6125" w:type="dxa"/>
            <w:vAlign w:val="center"/>
          </w:tcPr>
          <w:p w14:paraId="08019664" w14:textId="169B6C74" w:rsidR="00767D97" w:rsidRPr="00596B37" w:rsidRDefault="00FD6BDB" w:rsidP="00475465">
            <w:pPr>
              <w:pStyle w:val="Documentname"/>
              <w:rPr>
                <w:b/>
              </w:rPr>
            </w:pPr>
            <w:r w:rsidRPr="001C7C6A">
              <w:t>Forms Experts Output_</w:t>
            </w:r>
            <w:r w:rsidR="00BA2E6E" w:rsidRPr="001C7C6A">
              <w:t xml:space="preserve"> </w:t>
            </w:r>
            <w:r w:rsidR="00475465">
              <w:t>Reinstatement</w:t>
            </w:r>
            <w:r w:rsidR="00BA2E6E" w:rsidRPr="001C7C6A">
              <w:t xml:space="preserve"> Notice</w:t>
            </w:r>
          </w:p>
        </w:tc>
      </w:tr>
      <w:tr w:rsidR="00767D97" w:rsidRPr="007E4991" w14:paraId="0801966E" w14:textId="77777777" w:rsidTr="00352F65">
        <w:trPr>
          <w:trHeight w:val="288"/>
        </w:trPr>
        <w:tc>
          <w:tcPr>
            <w:tcW w:w="3114" w:type="dxa"/>
            <w:shd w:val="clear" w:color="auto" w:fill="auto"/>
            <w:vAlign w:val="center"/>
          </w:tcPr>
          <w:p w14:paraId="0801966C" w14:textId="77777777" w:rsidR="00767D97" w:rsidRPr="00BC112D" w:rsidRDefault="00582E63" w:rsidP="00352F65">
            <w:pPr>
              <w:pStyle w:val="Bodycopybold"/>
            </w:pPr>
            <w:r w:rsidRPr="00BC112D">
              <w:t>Document Author</w:t>
            </w:r>
          </w:p>
        </w:tc>
        <w:tc>
          <w:tcPr>
            <w:tcW w:w="6125" w:type="dxa"/>
            <w:vAlign w:val="center"/>
          </w:tcPr>
          <w:p w14:paraId="0801966D" w14:textId="38F59DAE" w:rsidR="00767D97" w:rsidRPr="00FD6BDB" w:rsidRDefault="00BA2E6E" w:rsidP="001C7C6A">
            <w:pPr>
              <w:pStyle w:val="Documentname"/>
            </w:pPr>
            <w:r>
              <w:t>Anukriti Singh</w:t>
            </w:r>
          </w:p>
        </w:tc>
      </w:tr>
      <w:tr w:rsidR="00767D97" w:rsidRPr="007E4991" w14:paraId="08019671" w14:textId="77777777" w:rsidTr="00352F65">
        <w:trPr>
          <w:trHeight w:val="288"/>
        </w:trPr>
        <w:tc>
          <w:tcPr>
            <w:tcW w:w="3114" w:type="dxa"/>
            <w:shd w:val="clear" w:color="auto" w:fill="auto"/>
            <w:vAlign w:val="center"/>
          </w:tcPr>
          <w:p w14:paraId="0801966F" w14:textId="77777777" w:rsidR="00767D97" w:rsidRPr="00BC112D" w:rsidRDefault="00582E63" w:rsidP="00352F65">
            <w:pPr>
              <w:pStyle w:val="Bodycopybold"/>
            </w:pPr>
            <w:r w:rsidRPr="00BC112D">
              <w:t>Document Version</w:t>
            </w:r>
          </w:p>
        </w:tc>
        <w:tc>
          <w:tcPr>
            <w:tcW w:w="6125" w:type="dxa"/>
            <w:vAlign w:val="center"/>
          </w:tcPr>
          <w:p w14:paraId="08019670" w14:textId="4B264CFB" w:rsidR="00767D97" w:rsidRPr="00FD6BDB" w:rsidRDefault="00A13ECF" w:rsidP="001C7C6A">
            <w:pPr>
              <w:pStyle w:val="Documentname"/>
            </w:pPr>
            <w:r w:rsidRPr="00FD6BDB">
              <w:t>1</w:t>
            </w:r>
            <w:r w:rsidR="00EB0AB6" w:rsidRPr="00FD6BDB">
              <w:t>.0</w:t>
            </w:r>
          </w:p>
        </w:tc>
      </w:tr>
      <w:tr w:rsidR="00767D97" w:rsidRPr="007E4991" w14:paraId="08019677" w14:textId="77777777" w:rsidTr="00352F65">
        <w:trPr>
          <w:trHeight w:val="288"/>
        </w:trPr>
        <w:tc>
          <w:tcPr>
            <w:tcW w:w="3114" w:type="dxa"/>
            <w:shd w:val="clear" w:color="auto" w:fill="auto"/>
            <w:vAlign w:val="center"/>
          </w:tcPr>
          <w:p w14:paraId="08019675" w14:textId="77777777" w:rsidR="00767D97" w:rsidRPr="00BC112D" w:rsidRDefault="00582E63" w:rsidP="00352F65">
            <w:pPr>
              <w:pStyle w:val="Bodycopybold"/>
            </w:pPr>
            <w:r w:rsidRPr="00BC112D">
              <w:t>Date Released</w:t>
            </w:r>
          </w:p>
        </w:tc>
        <w:tc>
          <w:tcPr>
            <w:tcW w:w="6125" w:type="dxa"/>
            <w:vAlign w:val="center"/>
          </w:tcPr>
          <w:p w14:paraId="08019676" w14:textId="6ABEB11E" w:rsidR="00767D97" w:rsidRPr="00FD6BDB" w:rsidRDefault="00475465" w:rsidP="00475465">
            <w:pPr>
              <w:pStyle w:val="Documentname"/>
            </w:pPr>
            <w:r>
              <w:t>09</w:t>
            </w:r>
            <w:r w:rsidR="002C7F5F">
              <w:t>/</w:t>
            </w:r>
            <w:r>
              <w:t>02</w:t>
            </w:r>
            <w:r w:rsidR="002C7F5F">
              <w:t>/</w:t>
            </w:r>
            <w: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767D97" w:rsidRPr="0053204A" w14:paraId="08019682" w14:textId="77777777" w:rsidTr="00C83E66">
        <w:tc>
          <w:tcPr>
            <w:tcW w:w="1224" w:type="dxa"/>
            <w:tcBorders>
              <w:top w:val="single" w:sz="4" w:space="0" w:color="FFFFFF"/>
            </w:tcBorders>
            <w:vAlign w:val="center"/>
          </w:tcPr>
          <w:p w14:paraId="0801967E" w14:textId="77777777" w:rsidR="00767D97" w:rsidRPr="000D4936" w:rsidRDefault="00C56E69" w:rsidP="001C7C6A">
            <w:pPr>
              <w:pStyle w:val="Documentname"/>
            </w:pPr>
            <w:r w:rsidRPr="000D4936">
              <w:t>1.0</w:t>
            </w:r>
          </w:p>
        </w:tc>
        <w:tc>
          <w:tcPr>
            <w:tcW w:w="1890" w:type="dxa"/>
            <w:tcBorders>
              <w:top w:val="single" w:sz="4" w:space="0" w:color="FFFFFF"/>
            </w:tcBorders>
            <w:vAlign w:val="center"/>
          </w:tcPr>
          <w:p w14:paraId="0801967F" w14:textId="51A0E214" w:rsidR="00767D97" w:rsidRPr="000D4936" w:rsidRDefault="00475465" w:rsidP="001C7C6A">
            <w:pPr>
              <w:pStyle w:val="Documentname"/>
            </w:pPr>
            <w:r>
              <w:t>09/02/2013</w:t>
            </w:r>
          </w:p>
        </w:tc>
        <w:tc>
          <w:tcPr>
            <w:tcW w:w="3420" w:type="dxa"/>
            <w:tcBorders>
              <w:top w:val="single" w:sz="4" w:space="0" w:color="FFFFFF"/>
            </w:tcBorders>
            <w:vAlign w:val="center"/>
          </w:tcPr>
          <w:p w14:paraId="08019680" w14:textId="77777777" w:rsidR="00767D97" w:rsidRPr="000D4936" w:rsidRDefault="00EB0AB6" w:rsidP="001C7C6A">
            <w:pPr>
              <w:pStyle w:val="Documentname"/>
            </w:pPr>
            <w:r w:rsidRPr="000D4936">
              <w:t>Initial versio</w:t>
            </w:r>
            <w:r w:rsidR="00CB3A26" w:rsidRPr="000D4936">
              <w:t>n</w:t>
            </w:r>
          </w:p>
        </w:tc>
        <w:tc>
          <w:tcPr>
            <w:tcW w:w="2662" w:type="dxa"/>
            <w:tcBorders>
              <w:top w:val="single" w:sz="4" w:space="0" w:color="FFFFFF"/>
            </w:tcBorders>
            <w:vAlign w:val="center"/>
          </w:tcPr>
          <w:p w14:paraId="08019681" w14:textId="275E5B09" w:rsidR="00767D97" w:rsidRPr="000D4936" w:rsidRDefault="00BA2E6E" w:rsidP="001C7C6A">
            <w:pPr>
              <w:pStyle w:val="Documentname"/>
            </w:pPr>
            <w:r>
              <w:t>A</w:t>
            </w:r>
            <w:r w:rsidR="00936D8F">
              <w:t>nukriti Singh</w:t>
            </w:r>
          </w:p>
        </w:tc>
      </w:tr>
      <w:tr w:rsidR="00767D97" w:rsidRPr="007E4991" w14:paraId="0801968C" w14:textId="77777777" w:rsidTr="00A13DA0">
        <w:tc>
          <w:tcPr>
            <w:tcW w:w="1224" w:type="dxa"/>
          </w:tcPr>
          <w:p w14:paraId="08019688" w14:textId="77777777" w:rsidR="00767D97" w:rsidRPr="00F17B9F" w:rsidRDefault="00767D97" w:rsidP="008E5F4E">
            <w:pPr>
              <w:pStyle w:val="Tabletext"/>
            </w:pPr>
          </w:p>
        </w:tc>
        <w:tc>
          <w:tcPr>
            <w:tcW w:w="1890" w:type="dxa"/>
          </w:tcPr>
          <w:p w14:paraId="08019689" w14:textId="77777777" w:rsidR="00767D97" w:rsidRPr="00F17B9F" w:rsidRDefault="00767D97" w:rsidP="008E5F4E">
            <w:pPr>
              <w:pStyle w:val="Tabletext"/>
            </w:pPr>
          </w:p>
        </w:tc>
        <w:tc>
          <w:tcPr>
            <w:tcW w:w="3420" w:type="dxa"/>
          </w:tcPr>
          <w:p w14:paraId="0801968A" w14:textId="77777777" w:rsidR="00767D97" w:rsidRPr="00F17B9F" w:rsidRDefault="00767D97" w:rsidP="008E5F4E">
            <w:pPr>
              <w:pStyle w:val="Tabletext"/>
            </w:pPr>
          </w:p>
        </w:tc>
        <w:tc>
          <w:tcPr>
            <w:tcW w:w="2662" w:type="dxa"/>
          </w:tcPr>
          <w:p w14:paraId="0801968B" w14:textId="77777777" w:rsidR="00767D97" w:rsidRPr="00F17B9F" w:rsidRDefault="00767D97" w:rsidP="008E5F4E">
            <w:pPr>
              <w:pStyle w:val="Tabletext"/>
            </w:pPr>
          </w:p>
        </w:tc>
      </w:tr>
      <w:tr w:rsidR="00201244" w:rsidRPr="007E4991" w14:paraId="55A61405" w14:textId="77777777" w:rsidTr="00A13DA0">
        <w:tc>
          <w:tcPr>
            <w:tcW w:w="1224" w:type="dxa"/>
          </w:tcPr>
          <w:p w14:paraId="6A04CD4B" w14:textId="77777777" w:rsidR="00201244" w:rsidRPr="00F17B9F" w:rsidRDefault="00201244" w:rsidP="008E5F4E">
            <w:pPr>
              <w:pStyle w:val="Tabletext"/>
            </w:pPr>
          </w:p>
        </w:tc>
        <w:tc>
          <w:tcPr>
            <w:tcW w:w="1890" w:type="dxa"/>
          </w:tcPr>
          <w:p w14:paraId="5544945B" w14:textId="77777777" w:rsidR="00201244" w:rsidRPr="00F17B9F" w:rsidRDefault="00201244" w:rsidP="008E5F4E">
            <w:pPr>
              <w:pStyle w:val="Tabletext"/>
            </w:pPr>
          </w:p>
        </w:tc>
        <w:tc>
          <w:tcPr>
            <w:tcW w:w="3420" w:type="dxa"/>
          </w:tcPr>
          <w:p w14:paraId="42FC5D4C" w14:textId="77777777" w:rsidR="00201244" w:rsidRPr="00F17B9F" w:rsidRDefault="00201244" w:rsidP="008E5F4E">
            <w:pPr>
              <w:pStyle w:val="Tabletext"/>
            </w:pPr>
          </w:p>
        </w:tc>
        <w:tc>
          <w:tcPr>
            <w:tcW w:w="2662" w:type="dxa"/>
          </w:tcPr>
          <w:p w14:paraId="6693F836" w14:textId="77777777" w:rsidR="00201244" w:rsidRPr="00F17B9F" w:rsidRDefault="00201244" w:rsidP="008E5F4E">
            <w:pPr>
              <w:pStyle w:val="Tabletext"/>
            </w:pPr>
          </w:p>
        </w:tc>
      </w:tr>
      <w:tr w:rsidR="00201244" w:rsidRPr="007E4991" w14:paraId="62A509D6" w14:textId="77777777" w:rsidTr="00A13DA0">
        <w:tc>
          <w:tcPr>
            <w:tcW w:w="1224" w:type="dxa"/>
          </w:tcPr>
          <w:p w14:paraId="19DD7C22" w14:textId="77777777" w:rsidR="00201244" w:rsidRPr="00F17B9F" w:rsidRDefault="00201244" w:rsidP="008E5F4E">
            <w:pPr>
              <w:pStyle w:val="Tabletext"/>
            </w:pPr>
          </w:p>
        </w:tc>
        <w:tc>
          <w:tcPr>
            <w:tcW w:w="1890" w:type="dxa"/>
          </w:tcPr>
          <w:p w14:paraId="60EFDA73" w14:textId="77777777" w:rsidR="00201244" w:rsidRPr="00F17B9F" w:rsidRDefault="00201244" w:rsidP="008E5F4E">
            <w:pPr>
              <w:pStyle w:val="Tabletext"/>
            </w:pPr>
          </w:p>
        </w:tc>
        <w:tc>
          <w:tcPr>
            <w:tcW w:w="3420" w:type="dxa"/>
          </w:tcPr>
          <w:p w14:paraId="6C9C4D29" w14:textId="77777777" w:rsidR="00201244" w:rsidRPr="00F17B9F" w:rsidRDefault="00201244" w:rsidP="008E5F4E">
            <w:pPr>
              <w:pStyle w:val="Tabletext"/>
            </w:pPr>
          </w:p>
        </w:tc>
        <w:tc>
          <w:tcPr>
            <w:tcW w:w="2662" w:type="dxa"/>
          </w:tcPr>
          <w:p w14:paraId="43490080" w14:textId="77777777" w:rsidR="00201244" w:rsidRPr="00F17B9F" w:rsidRDefault="00201244" w:rsidP="008E5F4E">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61EF2F7D" w14:textId="77777777" w:rsidR="0011534D"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7718312" w:history="1">
        <w:r w:rsidR="0011534D" w:rsidRPr="000416BA">
          <w:rPr>
            <w:rStyle w:val="Hyperlink"/>
            <w:noProof/>
          </w:rPr>
          <w:t>1. Functional Domain</w:t>
        </w:r>
        <w:r w:rsidR="0011534D">
          <w:rPr>
            <w:noProof/>
            <w:webHidden/>
          </w:rPr>
          <w:tab/>
        </w:r>
        <w:r w:rsidR="0011534D">
          <w:rPr>
            <w:noProof/>
            <w:webHidden/>
          </w:rPr>
          <w:fldChar w:fldCharType="begin"/>
        </w:r>
        <w:r w:rsidR="0011534D">
          <w:rPr>
            <w:noProof/>
            <w:webHidden/>
          </w:rPr>
          <w:instrText xml:space="preserve"> PAGEREF _Toc367718312 \h </w:instrText>
        </w:r>
        <w:r w:rsidR="0011534D">
          <w:rPr>
            <w:noProof/>
            <w:webHidden/>
          </w:rPr>
        </w:r>
        <w:r w:rsidR="0011534D">
          <w:rPr>
            <w:noProof/>
            <w:webHidden/>
          </w:rPr>
          <w:fldChar w:fldCharType="separate"/>
        </w:r>
        <w:r w:rsidR="0011534D">
          <w:rPr>
            <w:noProof/>
            <w:webHidden/>
          </w:rPr>
          <w:t>4</w:t>
        </w:r>
        <w:r w:rsidR="0011534D">
          <w:rPr>
            <w:noProof/>
            <w:webHidden/>
          </w:rPr>
          <w:fldChar w:fldCharType="end"/>
        </w:r>
      </w:hyperlink>
    </w:p>
    <w:p w14:paraId="2FFDB669" w14:textId="77777777" w:rsidR="0011534D" w:rsidRDefault="0011534D">
      <w:pPr>
        <w:pStyle w:val="TOC1"/>
        <w:rPr>
          <w:rFonts w:asciiTheme="minorHAnsi" w:eastAsiaTheme="minorEastAsia" w:hAnsiTheme="minorHAnsi" w:cstheme="minorBidi"/>
          <w:b w:val="0"/>
          <w:noProof/>
          <w:sz w:val="22"/>
          <w:szCs w:val="22"/>
        </w:rPr>
      </w:pPr>
      <w:hyperlink w:anchor="_Toc367718313" w:history="1">
        <w:r w:rsidRPr="000416BA">
          <w:rPr>
            <w:rStyle w:val="Hyperlink"/>
            <w:noProof/>
          </w:rPr>
          <w:t>2. Business Justification</w:t>
        </w:r>
        <w:r>
          <w:rPr>
            <w:noProof/>
            <w:webHidden/>
          </w:rPr>
          <w:tab/>
        </w:r>
        <w:r>
          <w:rPr>
            <w:noProof/>
            <w:webHidden/>
          </w:rPr>
          <w:fldChar w:fldCharType="begin"/>
        </w:r>
        <w:r>
          <w:rPr>
            <w:noProof/>
            <w:webHidden/>
          </w:rPr>
          <w:instrText xml:space="preserve"> PAGEREF _Toc367718313 \h </w:instrText>
        </w:r>
        <w:r>
          <w:rPr>
            <w:noProof/>
            <w:webHidden/>
          </w:rPr>
        </w:r>
        <w:r>
          <w:rPr>
            <w:noProof/>
            <w:webHidden/>
          </w:rPr>
          <w:fldChar w:fldCharType="separate"/>
        </w:r>
        <w:r>
          <w:rPr>
            <w:noProof/>
            <w:webHidden/>
          </w:rPr>
          <w:t>4</w:t>
        </w:r>
        <w:r>
          <w:rPr>
            <w:noProof/>
            <w:webHidden/>
          </w:rPr>
          <w:fldChar w:fldCharType="end"/>
        </w:r>
      </w:hyperlink>
    </w:p>
    <w:p w14:paraId="334BB87B" w14:textId="77777777" w:rsidR="0011534D" w:rsidRDefault="0011534D">
      <w:pPr>
        <w:pStyle w:val="TOC1"/>
        <w:rPr>
          <w:rFonts w:asciiTheme="minorHAnsi" w:eastAsiaTheme="minorEastAsia" w:hAnsiTheme="minorHAnsi" w:cstheme="minorBidi"/>
          <w:b w:val="0"/>
          <w:noProof/>
          <w:sz w:val="22"/>
          <w:szCs w:val="22"/>
        </w:rPr>
      </w:pPr>
      <w:hyperlink w:anchor="_Toc367718314" w:history="1">
        <w:r w:rsidRPr="000416BA">
          <w:rPr>
            <w:rStyle w:val="Hyperlink"/>
            <w:noProof/>
          </w:rPr>
          <w:t>3. List of forms covered under the domain</w:t>
        </w:r>
        <w:r>
          <w:rPr>
            <w:noProof/>
            <w:webHidden/>
          </w:rPr>
          <w:tab/>
        </w:r>
        <w:r>
          <w:rPr>
            <w:noProof/>
            <w:webHidden/>
          </w:rPr>
          <w:fldChar w:fldCharType="begin"/>
        </w:r>
        <w:r>
          <w:rPr>
            <w:noProof/>
            <w:webHidden/>
          </w:rPr>
          <w:instrText xml:space="preserve"> PAGEREF _Toc367718314 \h </w:instrText>
        </w:r>
        <w:r>
          <w:rPr>
            <w:noProof/>
            <w:webHidden/>
          </w:rPr>
        </w:r>
        <w:r>
          <w:rPr>
            <w:noProof/>
            <w:webHidden/>
          </w:rPr>
          <w:fldChar w:fldCharType="separate"/>
        </w:r>
        <w:r>
          <w:rPr>
            <w:noProof/>
            <w:webHidden/>
          </w:rPr>
          <w:t>5</w:t>
        </w:r>
        <w:r>
          <w:rPr>
            <w:noProof/>
            <w:webHidden/>
          </w:rPr>
          <w:fldChar w:fldCharType="end"/>
        </w:r>
      </w:hyperlink>
    </w:p>
    <w:p w14:paraId="7AF11475" w14:textId="77777777" w:rsidR="0011534D" w:rsidRDefault="0011534D">
      <w:pPr>
        <w:pStyle w:val="TOC1"/>
        <w:rPr>
          <w:rFonts w:asciiTheme="minorHAnsi" w:eastAsiaTheme="minorEastAsia" w:hAnsiTheme="minorHAnsi" w:cstheme="minorBidi"/>
          <w:b w:val="0"/>
          <w:noProof/>
          <w:sz w:val="22"/>
          <w:szCs w:val="22"/>
        </w:rPr>
      </w:pPr>
      <w:hyperlink w:anchor="_Toc367718315" w:history="1">
        <w:r w:rsidRPr="000416BA">
          <w:rPr>
            <w:rStyle w:val="Hyperlink"/>
            <w:noProof/>
          </w:rPr>
          <w:t>4. Analysis of Business Requirements</w:t>
        </w:r>
        <w:r>
          <w:rPr>
            <w:noProof/>
            <w:webHidden/>
          </w:rPr>
          <w:tab/>
        </w:r>
        <w:r>
          <w:rPr>
            <w:noProof/>
            <w:webHidden/>
          </w:rPr>
          <w:fldChar w:fldCharType="begin"/>
        </w:r>
        <w:r>
          <w:rPr>
            <w:noProof/>
            <w:webHidden/>
          </w:rPr>
          <w:instrText xml:space="preserve"> PAGEREF _Toc367718315 \h </w:instrText>
        </w:r>
        <w:r>
          <w:rPr>
            <w:noProof/>
            <w:webHidden/>
          </w:rPr>
        </w:r>
        <w:r>
          <w:rPr>
            <w:noProof/>
            <w:webHidden/>
          </w:rPr>
          <w:fldChar w:fldCharType="separate"/>
        </w:r>
        <w:r>
          <w:rPr>
            <w:noProof/>
            <w:webHidden/>
          </w:rPr>
          <w:t>5</w:t>
        </w:r>
        <w:r>
          <w:rPr>
            <w:noProof/>
            <w:webHidden/>
          </w:rPr>
          <w:fldChar w:fldCharType="end"/>
        </w:r>
      </w:hyperlink>
    </w:p>
    <w:p w14:paraId="0DAABB2D" w14:textId="77777777" w:rsidR="0011534D" w:rsidRDefault="0011534D">
      <w:pPr>
        <w:pStyle w:val="TOC2"/>
        <w:rPr>
          <w:rFonts w:asciiTheme="minorHAnsi" w:eastAsiaTheme="minorEastAsia" w:hAnsiTheme="minorHAnsi" w:cstheme="minorBidi"/>
          <w:sz w:val="22"/>
          <w:szCs w:val="22"/>
        </w:rPr>
      </w:pPr>
      <w:hyperlink w:anchor="_Toc367718316" w:history="1">
        <w:r w:rsidRPr="000416BA">
          <w:rPr>
            <w:rStyle w:val="Hyperlink"/>
          </w:rPr>
          <w:t>4.1</w:t>
        </w:r>
        <w:r>
          <w:rPr>
            <w:rFonts w:asciiTheme="minorHAnsi" w:eastAsiaTheme="minorEastAsia" w:hAnsiTheme="minorHAnsi" w:cstheme="minorBidi"/>
            <w:sz w:val="22"/>
            <w:szCs w:val="22"/>
          </w:rPr>
          <w:tab/>
        </w:r>
        <w:r w:rsidRPr="000416BA">
          <w:rPr>
            <w:rStyle w:val="Hyperlink"/>
          </w:rPr>
          <w:t>Common Requirements</w:t>
        </w:r>
        <w:r>
          <w:rPr>
            <w:webHidden/>
          </w:rPr>
          <w:tab/>
        </w:r>
        <w:r>
          <w:rPr>
            <w:webHidden/>
          </w:rPr>
          <w:fldChar w:fldCharType="begin"/>
        </w:r>
        <w:r>
          <w:rPr>
            <w:webHidden/>
          </w:rPr>
          <w:instrText xml:space="preserve"> PAGEREF _Toc367718316 \h </w:instrText>
        </w:r>
        <w:r>
          <w:rPr>
            <w:webHidden/>
          </w:rPr>
        </w:r>
        <w:r>
          <w:rPr>
            <w:webHidden/>
          </w:rPr>
          <w:fldChar w:fldCharType="separate"/>
        </w:r>
        <w:r>
          <w:rPr>
            <w:webHidden/>
          </w:rPr>
          <w:t>5</w:t>
        </w:r>
        <w:r>
          <w:rPr>
            <w:webHidden/>
          </w:rPr>
          <w:fldChar w:fldCharType="end"/>
        </w:r>
      </w:hyperlink>
    </w:p>
    <w:p w14:paraId="69DB6BC3" w14:textId="77777777" w:rsidR="0011534D" w:rsidRDefault="0011534D">
      <w:pPr>
        <w:pStyle w:val="TOC2"/>
        <w:rPr>
          <w:rFonts w:asciiTheme="minorHAnsi" w:eastAsiaTheme="minorEastAsia" w:hAnsiTheme="minorHAnsi" w:cstheme="minorBidi"/>
          <w:sz w:val="22"/>
          <w:szCs w:val="22"/>
        </w:rPr>
      </w:pPr>
      <w:hyperlink w:anchor="_Toc367718317" w:history="1">
        <w:r w:rsidRPr="000416BA">
          <w:rPr>
            <w:rStyle w:val="Hyperlink"/>
          </w:rPr>
          <w:t>4.2</w:t>
        </w:r>
        <w:r>
          <w:rPr>
            <w:rFonts w:asciiTheme="minorHAnsi" w:eastAsiaTheme="minorEastAsia" w:hAnsiTheme="minorHAnsi" w:cstheme="minorBidi"/>
            <w:sz w:val="22"/>
            <w:szCs w:val="22"/>
          </w:rPr>
          <w:tab/>
        </w:r>
        <w:r w:rsidRPr="000416BA">
          <w:rPr>
            <w:rStyle w:val="Hyperlink"/>
          </w:rPr>
          <w:t>State-specific Requirements</w:t>
        </w:r>
        <w:r>
          <w:rPr>
            <w:webHidden/>
          </w:rPr>
          <w:tab/>
        </w:r>
        <w:r>
          <w:rPr>
            <w:webHidden/>
          </w:rPr>
          <w:fldChar w:fldCharType="begin"/>
        </w:r>
        <w:r>
          <w:rPr>
            <w:webHidden/>
          </w:rPr>
          <w:instrText xml:space="preserve"> PAGEREF _Toc367718317 \h </w:instrText>
        </w:r>
        <w:r>
          <w:rPr>
            <w:webHidden/>
          </w:rPr>
        </w:r>
        <w:r>
          <w:rPr>
            <w:webHidden/>
          </w:rPr>
          <w:fldChar w:fldCharType="separate"/>
        </w:r>
        <w:r>
          <w:rPr>
            <w:webHidden/>
          </w:rPr>
          <w:t>6</w:t>
        </w:r>
        <w:r>
          <w:rPr>
            <w:webHidden/>
          </w:rPr>
          <w:fldChar w:fldCharType="end"/>
        </w:r>
      </w:hyperlink>
    </w:p>
    <w:p w14:paraId="21C1FD72" w14:textId="77777777" w:rsidR="0011534D" w:rsidRDefault="0011534D">
      <w:pPr>
        <w:pStyle w:val="TOC2"/>
        <w:rPr>
          <w:rFonts w:asciiTheme="minorHAnsi" w:eastAsiaTheme="minorEastAsia" w:hAnsiTheme="minorHAnsi" w:cstheme="minorBidi"/>
          <w:sz w:val="22"/>
          <w:szCs w:val="22"/>
        </w:rPr>
      </w:pPr>
      <w:hyperlink w:anchor="_Toc367718318" w:history="1">
        <w:r w:rsidRPr="000416BA">
          <w:rPr>
            <w:rStyle w:val="Hyperlink"/>
          </w:rPr>
          <w:t>4.3</w:t>
        </w:r>
        <w:r>
          <w:rPr>
            <w:rFonts w:asciiTheme="minorHAnsi" w:eastAsiaTheme="minorEastAsia" w:hAnsiTheme="minorHAnsi" w:cstheme="minorBidi"/>
            <w:sz w:val="22"/>
            <w:szCs w:val="22"/>
          </w:rPr>
          <w:tab/>
        </w:r>
        <w:r w:rsidRPr="000416BA">
          <w:rPr>
            <w:rStyle w:val="Hyperlink"/>
          </w:rPr>
          <w:t>Related Change Requests</w:t>
        </w:r>
        <w:r>
          <w:rPr>
            <w:webHidden/>
          </w:rPr>
          <w:tab/>
        </w:r>
        <w:r>
          <w:rPr>
            <w:webHidden/>
          </w:rPr>
          <w:fldChar w:fldCharType="begin"/>
        </w:r>
        <w:r>
          <w:rPr>
            <w:webHidden/>
          </w:rPr>
          <w:instrText xml:space="preserve"> PAGEREF _Toc367718318 \h </w:instrText>
        </w:r>
        <w:r>
          <w:rPr>
            <w:webHidden/>
          </w:rPr>
        </w:r>
        <w:r>
          <w:rPr>
            <w:webHidden/>
          </w:rPr>
          <w:fldChar w:fldCharType="separate"/>
        </w:r>
        <w:r>
          <w:rPr>
            <w:webHidden/>
          </w:rPr>
          <w:t>6</w:t>
        </w:r>
        <w:r>
          <w:rPr>
            <w:webHidden/>
          </w:rPr>
          <w:fldChar w:fldCharType="end"/>
        </w:r>
      </w:hyperlink>
    </w:p>
    <w:p w14:paraId="2A24BD95" w14:textId="77777777" w:rsidR="0011534D" w:rsidRDefault="0011534D">
      <w:pPr>
        <w:pStyle w:val="TOC1"/>
        <w:rPr>
          <w:rFonts w:asciiTheme="minorHAnsi" w:eastAsiaTheme="minorEastAsia" w:hAnsiTheme="minorHAnsi" w:cstheme="minorBidi"/>
          <w:b w:val="0"/>
          <w:noProof/>
          <w:sz w:val="22"/>
          <w:szCs w:val="22"/>
        </w:rPr>
      </w:pPr>
      <w:hyperlink w:anchor="_Toc367718319" w:history="1">
        <w:r w:rsidRPr="000416BA">
          <w:rPr>
            <w:rStyle w:val="Hyperlink"/>
            <w:rFonts w:eastAsia="Times"/>
            <w:noProof/>
          </w:rPr>
          <w:t>5. Key Understanding of Design requirements</w:t>
        </w:r>
        <w:r>
          <w:rPr>
            <w:noProof/>
            <w:webHidden/>
          </w:rPr>
          <w:tab/>
        </w:r>
        <w:r>
          <w:rPr>
            <w:noProof/>
            <w:webHidden/>
          </w:rPr>
          <w:fldChar w:fldCharType="begin"/>
        </w:r>
        <w:r>
          <w:rPr>
            <w:noProof/>
            <w:webHidden/>
          </w:rPr>
          <w:instrText xml:space="preserve"> PAGEREF _Toc367718319 \h </w:instrText>
        </w:r>
        <w:r>
          <w:rPr>
            <w:noProof/>
            <w:webHidden/>
          </w:rPr>
        </w:r>
        <w:r>
          <w:rPr>
            <w:noProof/>
            <w:webHidden/>
          </w:rPr>
          <w:fldChar w:fldCharType="separate"/>
        </w:r>
        <w:r>
          <w:rPr>
            <w:noProof/>
            <w:webHidden/>
          </w:rPr>
          <w:t>7</w:t>
        </w:r>
        <w:r>
          <w:rPr>
            <w:noProof/>
            <w:webHidden/>
          </w:rPr>
          <w:fldChar w:fldCharType="end"/>
        </w:r>
      </w:hyperlink>
    </w:p>
    <w:p w14:paraId="5E89B553" w14:textId="77777777" w:rsidR="0011534D" w:rsidRDefault="0011534D">
      <w:pPr>
        <w:pStyle w:val="TOC2"/>
        <w:rPr>
          <w:rFonts w:asciiTheme="minorHAnsi" w:eastAsiaTheme="minorEastAsia" w:hAnsiTheme="minorHAnsi" w:cstheme="minorBidi"/>
          <w:sz w:val="22"/>
          <w:szCs w:val="22"/>
        </w:rPr>
      </w:pPr>
      <w:hyperlink w:anchor="_Toc367718320" w:history="1">
        <w:r w:rsidRPr="000416BA">
          <w:rPr>
            <w:rStyle w:val="Hyperlink"/>
          </w:rPr>
          <w:t>5.1</w:t>
        </w:r>
        <w:r>
          <w:rPr>
            <w:rFonts w:asciiTheme="minorHAnsi" w:eastAsiaTheme="minorEastAsia" w:hAnsiTheme="minorHAnsi" w:cstheme="minorBidi"/>
            <w:sz w:val="22"/>
            <w:szCs w:val="22"/>
          </w:rPr>
          <w:tab/>
        </w:r>
        <w:r w:rsidRPr="000416BA">
          <w:rPr>
            <w:rStyle w:val="Hyperlink"/>
          </w:rPr>
          <w:t>AH62XX for CL  :  Reinstatement Notice</w:t>
        </w:r>
        <w:r>
          <w:rPr>
            <w:webHidden/>
          </w:rPr>
          <w:tab/>
        </w:r>
        <w:r>
          <w:rPr>
            <w:webHidden/>
          </w:rPr>
          <w:fldChar w:fldCharType="begin"/>
        </w:r>
        <w:r>
          <w:rPr>
            <w:webHidden/>
          </w:rPr>
          <w:instrText xml:space="preserve"> PAGEREF _Toc367718320 \h </w:instrText>
        </w:r>
        <w:r>
          <w:rPr>
            <w:webHidden/>
          </w:rPr>
        </w:r>
        <w:r>
          <w:rPr>
            <w:webHidden/>
          </w:rPr>
          <w:fldChar w:fldCharType="separate"/>
        </w:r>
        <w:r>
          <w:rPr>
            <w:webHidden/>
          </w:rPr>
          <w:t>7</w:t>
        </w:r>
        <w:r>
          <w:rPr>
            <w:webHidden/>
          </w:rPr>
          <w:fldChar w:fldCharType="end"/>
        </w:r>
      </w:hyperlink>
    </w:p>
    <w:p w14:paraId="63FE13D5" w14:textId="77777777" w:rsidR="0011534D" w:rsidRDefault="0011534D">
      <w:pPr>
        <w:pStyle w:val="TOC3"/>
        <w:rPr>
          <w:rFonts w:asciiTheme="minorHAnsi" w:eastAsiaTheme="minorEastAsia" w:hAnsiTheme="minorHAnsi" w:cstheme="minorBidi"/>
          <w:noProof/>
          <w:sz w:val="22"/>
          <w:szCs w:val="22"/>
        </w:rPr>
      </w:pPr>
      <w:hyperlink w:anchor="_Toc367718321" w:history="1">
        <w:r w:rsidRPr="000416BA">
          <w:rPr>
            <w:rStyle w:val="Hyperlink"/>
            <w:noProof/>
          </w:rPr>
          <w:t>5.1.1</w:t>
        </w:r>
        <w:r>
          <w:rPr>
            <w:rFonts w:asciiTheme="minorHAnsi" w:eastAsiaTheme="minorEastAsia" w:hAnsiTheme="minorHAnsi" w:cstheme="minorBidi"/>
            <w:noProof/>
            <w:sz w:val="22"/>
            <w:szCs w:val="22"/>
          </w:rPr>
          <w:tab/>
        </w:r>
        <w:r w:rsidRPr="000416BA">
          <w:rPr>
            <w:rStyle w:val="Hyperlink"/>
            <w:noProof/>
          </w:rPr>
          <w:t>System/UI Impact</w:t>
        </w:r>
        <w:r>
          <w:rPr>
            <w:noProof/>
            <w:webHidden/>
          </w:rPr>
          <w:tab/>
        </w:r>
        <w:r>
          <w:rPr>
            <w:noProof/>
            <w:webHidden/>
          </w:rPr>
          <w:fldChar w:fldCharType="begin"/>
        </w:r>
        <w:r>
          <w:rPr>
            <w:noProof/>
            <w:webHidden/>
          </w:rPr>
          <w:instrText xml:space="preserve"> PAGEREF _Toc367718321 \h </w:instrText>
        </w:r>
        <w:r>
          <w:rPr>
            <w:noProof/>
            <w:webHidden/>
          </w:rPr>
        </w:r>
        <w:r>
          <w:rPr>
            <w:noProof/>
            <w:webHidden/>
          </w:rPr>
          <w:fldChar w:fldCharType="separate"/>
        </w:r>
        <w:r>
          <w:rPr>
            <w:noProof/>
            <w:webHidden/>
          </w:rPr>
          <w:t>7</w:t>
        </w:r>
        <w:r>
          <w:rPr>
            <w:noProof/>
            <w:webHidden/>
          </w:rPr>
          <w:fldChar w:fldCharType="end"/>
        </w:r>
      </w:hyperlink>
    </w:p>
    <w:p w14:paraId="254BB4B0" w14:textId="77777777" w:rsidR="0011534D" w:rsidRDefault="0011534D">
      <w:pPr>
        <w:pStyle w:val="TOC3"/>
        <w:rPr>
          <w:rFonts w:asciiTheme="minorHAnsi" w:eastAsiaTheme="minorEastAsia" w:hAnsiTheme="minorHAnsi" w:cstheme="minorBidi"/>
          <w:noProof/>
          <w:sz w:val="22"/>
          <w:szCs w:val="22"/>
        </w:rPr>
      </w:pPr>
      <w:hyperlink w:anchor="_Toc367718322" w:history="1">
        <w:r w:rsidRPr="000416BA">
          <w:rPr>
            <w:rStyle w:val="Hyperlink"/>
            <w:noProof/>
          </w:rPr>
          <w:t>5.1.2</w:t>
        </w:r>
        <w:r>
          <w:rPr>
            <w:rFonts w:asciiTheme="minorHAnsi" w:eastAsiaTheme="minorEastAsia" w:hAnsiTheme="minorHAnsi" w:cstheme="minorBidi"/>
            <w:noProof/>
            <w:sz w:val="22"/>
            <w:szCs w:val="22"/>
          </w:rPr>
          <w:tab/>
        </w:r>
        <w:r w:rsidRPr="000416BA">
          <w:rPr>
            <w:rStyle w:val="Hyperlink"/>
            <w:noProof/>
          </w:rPr>
          <w:t>Impacted Stories</w:t>
        </w:r>
        <w:r>
          <w:rPr>
            <w:noProof/>
            <w:webHidden/>
          </w:rPr>
          <w:tab/>
        </w:r>
        <w:r>
          <w:rPr>
            <w:noProof/>
            <w:webHidden/>
          </w:rPr>
          <w:fldChar w:fldCharType="begin"/>
        </w:r>
        <w:r>
          <w:rPr>
            <w:noProof/>
            <w:webHidden/>
          </w:rPr>
          <w:instrText xml:space="preserve"> PAGEREF _Toc367718322 \h </w:instrText>
        </w:r>
        <w:r>
          <w:rPr>
            <w:noProof/>
            <w:webHidden/>
          </w:rPr>
        </w:r>
        <w:r>
          <w:rPr>
            <w:noProof/>
            <w:webHidden/>
          </w:rPr>
          <w:fldChar w:fldCharType="separate"/>
        </w:r>
        <w:r>
          <w:rPr>
            <w:noProof/>
            <w:webHidden/>
          </w:rPr>
          <w:t>7</w:t>
        </w:r>
        <w:r>
          <w:rPr>
            <w:noProof/>
            <w:webHidden/>
          </w:rPr>
          <w:fldChar w:fldCharType="end"/>
        </w:r>
      </w:hyperlink>
    </w:p>
    <w:p w14:paraId="645F8366" w14:textId="77777777" w:rsidR="0011534D" w:rsidRDefault="0011534D">
      <w:pPr>
        <w:pStyle w:val="TOC3"/>
        <w:rPr>
          <w:rFonts w:asciiTheme="minorHAnsi" w:eastAsiaTheme="minorEastAsia" w:hAnsiTheme="minorHAnsi" w:cstheme="minorBidi"/>
          <w:noProof/>
          <w:sz w:val="22"/>
          <w:szCs w:val="22"/>
        </w:rPr>
      </w:pPr>
      <w:hyperlink w:anchor="_Toc367718323" w:history="1">
        <w:r w:rsidRPr="000416BA">
          <w:rPr>
            <w:rStyle w:val="Hyperlink"/>
            <w:noProof/>
          </w:rPr>
          <w:t>5.1.3</w:t>
        </w:r>
        <w:r>
          <w:rPr>
            <w:rFonts w:asciiTheme="minorHAnsi" w:eastAsiaTheme="minorEastAsia" w:hAnsiTheme="minorHAnsi" w:cstheme="minorBidi"/>
            <w:noProof/>
            <w:sz w:val="22"/>
            <w:szCs w:val="22"/>
          </w:rPr>
          <w:tab/>
        </w:r>
        <w:r w:rsidRPr="000416BA">
          <w:rPr>
            <w:rStyle w:val="Hyperlink"/>
            <w:noProof/>
          </w:rPr>
          <w:t>Signature Rules</w:t>
        </w:r>
        <w:r>
          <w:rPr>
            <w:noProof/>
            <w:webHidden/>
          </w:rPr>
          <w:tab/>
        </w:r>
        <w:r>
          <w:rPr>
            <w:noProof/>
            <w:webHidden/>
          </w:rPr>
          <w:fldChar w:fldCharType="begin"/>
        </w:r>
        <w:r>
          <w:rPr>
            <w:noProof/>
            <w:webHidden/>
          </w:rPr>
          <w:instrText xml:space="preserve"> PAGEREF _Toc367718323 \h </w:instrText>
        </w:r>
        <w:r>
          <w:rPr>
            <w:noProof/>
            <w:webHidden/>
          </w:rPr>
        </w:r>
        <w:r>
          <w:rPr>
            <w:noProof/>
            <w:webHidden/>
          </w:rPr>
          <w:fldChar w:fldCharType="separate"/>
        </w:r>
        <w:r>
          <w:rPr>
            <w:noProof/>
            <w:webHidden/>
          </w:rPr>
          <w:t>7</w:t>
        </w:r>
        <w:r>
          <w:rPr>
            <w:noProof/>
            <w:webHidden/>
          </w:rPr>
          <w:fldChar w:fldCharType="end"/>
        </w:r>
      </w:hyperlink>
    </w:p>
    <w:p w14:paraId="3F40DA7D" w14:textId="77777777" w:rsidR="0011534D" w:rsidRDefault="0011534D">
      <w:pPr>
        <w:pStyle w:val="TOC3"/>
        <w:rPr>
          <w:rFonts w:asciiTheme="minorHAnsi" w:eastAsiaTheme="minorEastAsia" w:hAnsiTheme="minorHAnsi" w:cstheme="minorBidi"/>
          <w:noProof/>
          <w:sz w:val="22"/>
          <w:szCs w:val="22"/>
        </w:rPr>
      </w:pPr>
      <w:hyperlink w:anchor="_Toc367718324" w:history="1">
        <w:r w:rsidRPr="000416BA">
          <w:rPr>
            <w:rStyle w:val="Hyperlink"/>
            <w:noProof/>
          </w:rPr>
          <w:t>5.1.4</w:t>
        </w:r>
        <w:r>
          <w:rPr>
            <w:rFonts w:asciiTheme="minorHAnsi" w:eastAsiaTheme="minorEastAsia" w:hAnsiTheme="minorHAnsi" w:cstheme="minorBidi"/>
            <w:noProof/>
            <w:sz w:val="22"/>
            <w:szCs w:val="22"/>
          </w:rPr>
          <w:tab/>
        </w:r>
        <w:r w:rsidRPr="000416BA">
          <w:rPr>
            <w:rStyle w:val="Hyperlink"/>
            <w:noProof/>
          </w:rPr>
          <w:t>Document Content a</w:t>
        </w:r>
        <w:r w:rsidRPr="000416BA">
          <w:rPr>
            <w:rStyle w:val="Hyperlink"/>
            <w:noProof/>
          </w:rPr>
          <w:t>n</w:t>
        </w:r>
        <w:r w:rsidRPr="000416BA">
          <w:rPr>
            <w:rStyle w:val="Hyperlink"/>
            <w:noProof/>
          </w:rPr>
          <w:t>d Applicable Triggers</w:t>
        </w:r>
        <w:r>
          <w:rPr>
            <w:noProof/>
            <w:webHidden/>
          </w:rPr>
          <w:tab/>
        </w:r>
        <w:r>
          <w:rPr>
            <w:noProof/>
            <w:webHidden/>
          </w:rPr>
          <w:fldChar w:fldCharType="begin"/>
        </w:r>
        <w:r>
          <w:rPr>
            <w:noProof/>
            <w:webHidden/>
          </w:rPr>
          <w:instrText xml:space="preserve"> PAGEREF _Toc367718324 \h </w:instrText>
        </w:r>
        <w:r>
          <w:rPr>
            <w:noProof/>
            <w:webHidden/>
          </w:rPr>
        </w:r>
        <w:r>
          <w:rPr>
            <w:noProof/>
            <w:webHidden/>
          </w:rPr>
          <w:fldChar w:fldCharType="separate"/>
        </w:r>
        <w:r>
          <w:rPr>
            <w:noProof/>
            <w:webHidden/>
          </w:rPr>
          <w:t>8</w:t>
        </w:r>
        <w:r>
          <w:rPr>
            <w:noProof/>
            <w:webHidden/>
          </w:rPr>
          <w:fldChar w:fldCharType="end"/>
        </w:r>
      </w:hyperlink>
    </w:p>
    <w:p w14:paraId="360ABF9C" w14:textId="77777777" w:rsidR="0011534D" w:rsidRDefault="0011534D">
      <w:pPr>
        <w:pStyle w:val="TOC2"/>
        <w:rPr>
          <w:rFonts w:asciiTheme="minorHAnsi" w:eastAsiaTheme="minorEastAsia" w:hAnsiTheme="minorHAnsi" w:cstheme="minorBidi"/>
          <w:sz w:val="22"/>
          <w:szCs w:val="22"/>
        </w:rPr>
      </w:pPr>
      <w:hyperlink w:anchor="_Toc367718325" w:history="1">
        <w:r w:rsidRPr="000416BA">
          <w:rPr>
            <w:rStyle w:val="Hyperlink"/>
          </w:rPr>
          <w:t>5.2</w:t>
        </w:r>
        <w:r>
          <w:rPr>
            <w:rFonts w:asciiTheme="minorHAnsi" w:eastAsiaTheme="minorEastAsia" w:hAnsiTheme="minorHAnsi" w:cstheme="minorBidi"/>
            <w:sz w:val="22"/>
            <w:szCs w:val="22"/>
          </w:rPr>
          <w:tab/>
        </w:r>
        <w:r w:rsidRPr="000416BA">
          <w:rPr>
            <w:rStyle w:val="Hyperlink"/>
          </w:rPr>
          <w:t>AH62XX for KY Reinstatement Notice</w:t>
        </w:r>
        <w:r>
          <w:rPr>
            <w:webHidden/>
          </w:rPr>
          <w:tab/>
        </w:r>
        <w:r>
          <w:rPr>
            <w:webHidden/>
          </w:rPr>
          <w:fldChar w:fldCharType="begin"/>
        </w:r>
        <w:r>
          <w:rPr>
            <w:webHidden/>
          </w:rPr>
          <w:instrText xml:space="preserve"> PAGEREF _Toc367718325 \h </w:instrText>
        </w:r>
        <w:r>
          <w:rPr>
            <w:webHidden/>
          </w:rPr>
        </w:r>
        <w:r>
          <w:rPr>
            <w:webHidden/>
          </w:rPr>
          <w:fldChar w:fldCharType="separate"/>
        </w:r>
        <w:r>
          <w:rPr>
            <w:webHidden/>
          </w:rPr>
          <w:t>9</w:t>
        </w:r>
        <w:r>
          <w:rPr>
            <w:webHidden/>
          </w:rPr>
          <w:fldChar w:fldCharType="end"/>
        </w:r>
      </w:hyperlink>
    </w:p>
    <w:p w14:paraId="5565811D" w14:textId="77777777" w:rsidR="0011534D" w:rsidRDefault="0011534D">
      <w:pPr>
        <w:pStyle w:val="TOC3"/>
        <w:rPr>
          <w:rFonts w:asciiTheme="minorHAnsi" w:eastAsiaTheme="minorEastAsia" w:hAnsiTheme="minorHAnsi" w:cstheme="minorBidi"/>
          <w:noProof/>
          <w:sz w:val="22"/>
          <w:szCs w:val="22"/>
        </w:rPr>
      </w:pPr>
      <w:hyperlink w:anchor="_Toc367718326" w:history="1">
        <w:r w:rsidRPr="000416BA">
          <w:rPr>
            <w:rStyle w:val="Hyperlink"/>
            <w:noProof/>
          </w:rPr>
          <w:t>5.2.1</w:t>
        </w:r>
        <w:r>
          <w:rPr>
            <w:rFonts w:asciiTheme="minorHAnsi" w:eastAsiaTheme="minorEastAsia" w:hAnsiTheme="minorHAnsi" w:cstheme="minorBidi"/>
            <w:noProof/>
            <w:sz w:val="22"/>
            <w:szCs w:val="22"/>
          </w:rPr>
          <w:tab/>
        </w:r>
        <w:r w:rsidRPr="000416BA">
          <w:rPr>
            <w:rStyle w:val="Hyperlink"/>
            <w:noProof/>
          </w:rPr>
          <w:t>System/UI Impact</w:t>
        </w:r>
        <w:r>
          <w:rPr>
            <w:noProof/>
            <w:webHidden/>
          </w:rPr>
          <w:tab/>
        </w:r>
        <w:r>
          <w:rPr>
            <w:noProof/>
            <w:webHidden/>
          </w:rPr>
          <w:fldChar w:fldCharType="begin"/>
        </w:r>
        <w:r>
          <w:rPr>
            <w:noProof/>
            <w:webHidden/>
          </w:rPr>
          <w:instrText xml:space="preserve"> PAGEREF _Toc367718326 \h </w:instrText>
        </w:r>
        <w:r>
          <w:rPr>
            <w:noProof/>
            <w:webHidden/>
          </w:rPr>
        </w:r>
        <w:r>
          <w:rPr>
            <w:noProof/>
            <w:webHidden/>
          </w:rPr>
          <w:fldChar w:fldCharType="separate"/>
        </w:r>
        <w:r>
          <w:rPr>
            <w:noProof/>
            <w:webHidden/>
          </w:rPr>
          <w:t>9</w:t>
        </w:r>
        <w:r>
          <w:rPr>
            <w:noProof/>
            <w:webHidden/>
          </w:rPr>
          <w:fldChar w:fldCharType="end"/>
        </w:r>
      </w:hyperlink>
    </w:p>
    <w:p w14:paraId="32170D47" w14:textId="77777777" w:rsidR="0011534D" w:rsidRDefault="0011534D">
      <w:pPr>
        <w:pStyle w:val="TOC3"/>
        <w:rPr>
          <w:rFonts w:asciiTheme="minorHAnsi" w:eastAsiaTheme="minorEastAsia" w:hAnsiTheme="minorHAnsi" w:cstheme="minorBidi"/>
          <w:noProof/>
          <w:sz w:val="22"/>
          <w:szCs w:val="22"/>
        </w:rPr>
      </w:pPr>
      <w:hyperlink w:anchor="_Toc367718327" w:history="1">
        <w:r w:rsidRPr="000416BA">
          <w:rPr>
            <w:rStyle w:val="Hyperlink"/>
            <w:noProof/>
          </w:rPr>
          <w:t>5.2.2</w:t>
        </w:r>
        <w:r>
          <w:rPr>
            <w:rFonts w:asciiTheme="minorHAnsi" w:eastAsiaTheme="minorEastAsia" w:hAnsiTheme="minorHAnsi" w:cstheme="minorBidi"/>
            <w:noProof/>
            <w:sz w:val="22"/>
            <w:szCs w:val="22"/>
          </w:rPr>
          <w:tab/>
        </w:r>
        <w:r w:rsidRPr="000416BA">
          <w:rPr>
            <w:rStyle w:val="Hyperlink"/>
            <w:noProof/>
          </w:rPr>
          <w:t>Impacted Stories</w:t>
        </w:r>
        <w:r>
          <w:rPr>
            <w:noProof/>
            <w:webHidden/>
          </w:rPr>
          <w:tab/>
        </w:r>
        <w:r>
          <w:rPr>
            <w:noProof/>
            <w:webHidden/>
          </w:rPr>
          <w:fldChar w:fldCharType="begin"/>
        </w:r>
        <w:r>
          <w:rPr>
            <w:noProof/>
            <w:webHidden/>
          </w:rPr>
          <w:instrText xml:space="preserve"> PAGEREF _Toc367718327 \h </w:instrText>
        </w:r>
        <w:r>
          <w:rPr>
            <w:noProof/>
            <w:webHidden/>
          </w:rPr>
        </w:r>
        <w:r>
          <w:rPr>
            <w:noProof/>
            <w:webHidden/>
          </w:rPr>
          <w:fldChar w:fldCharType="separate"/>
        </w:r>
        <w:r>
          <w:rPr>
            <w:noProof/>
            <w:webHidden/>
          </w:rPr>
          <w:t>9</w:t>
        </w:r>
        <w:r>
          <w:rPr>
            <w:noProof/>
            <w:webHidden/>
          </w:rPr>
          <w:fldChar w:fldCharType="end"/>
        </w:r>
      </w:hyperlink>
    </w:p>
    <w:p w14:paraId="39652B2B" w14:textId="77777777" w:rsidR="0011534D" w:rsidRDefault="0011534D">
      <w:pPr>
        <w:pStyle w:val="TOC3"/>
        <w:rPr>
          <w:rFonts w:asciiTheme="minorHAnsi" w:eastAsiaTheme="minorEastAsia" w:hAnsiTheme="minorHAnsi" w:cstheme="minorBidi"/>
          <w:noProof/>
          <w:sz w:val="22"/>
          <w:szCs w:val="22"/>
        </w:rPr>
      </w:pPr>
      <w:hyperlink w:anchor="_Toc367718328" w:history="1">
        <w:r w:rsidRPr="000416BA">
          <w:rPr>
            <w:rStyle w:val="Hyperlink"/>
            <w:noProof/>
          </w:rPr>
          <w:t>5.2.3</w:t>
        </w:r>
        <w:r>
          <w:rPr>
            <w:rFonts w:asciiTheme="minorHAnsi" w:eastAsiaTheme="minorEastAsia" w:hAnsiTheme="minorHAnsi" w:cstheme="minorBidi"/>
            <w:noProof/>
            <w:sz w:val="22"/>
            <w:szCs w:val="22"/>
          </w:rPr>
          <w:tab/>
        </w:r>
        <w:r w:rsidRPr="000416BA">
          <w:rPr>
            <w:rStyle w:val="Hyperlink"/>
            <w:noProof/>
          </w:rPr>
          <w:t>Signature Rules(if any)</w:t>
        </w:r>
        <w:r>
          <w:rPr>
            <w:noProof/>
            <w:webHidden/>
          </w:rPr>
          <w:tab/>
        </w:r>
        <w:r>
          <w:rPr>
            <w:noProof/>
            <w:webHidden/>
          </w:rPr>
          <w:fldChar w:fldCharType="begin"/>
        </w:r>
        <w:r>
          <w:rPr>
            <w:noProof/>
            <w:webHidden/>
          </w:rPr>
          <w:instrText xml:space="preserve"> PAGEREF _Toc367718328 \h </w:instrText>
        </w:r>
        <w:r>
          <w:rPr>
            <w:noProof/>
            <w:webHidden/>
          </w:rPr>
        </w:r>
        <w:r>
          <w:rPr>
            <w:noProof/>
            <w:webHidden/>
          </w:rPr>
          <w:fldChar w:fldCharType="separate"/>
        </w:r>
        <w:r>
          <w:rPr>
            <w:noProof/>
            <w:webHidden/>
          </w:rPr>
          <w:t>9</w:t>
        </w:r>
        <w:r>
          <w:rPr>
            <w:noProof/>
            <w:webHidden/>
          </w:rPr>
          <w:fldChar w:fldCharType="end"/>
        </w:r>
      </w:hyperlink>
    </w:p>
    <w:p w14:paraId="7935EA4F" w14:textId="77777777" w:rsidR="0011534D" w:rsidRDefault="0011534D">
      <w:pPr>
        <w:pStyle w:val="TOC3"/>
        <w:rPr>
          <w:rFonts w:asciiTheme="minorHAnsi" w:eastAsiaTheme="minorEastAsia" w:hAnsiTheme="minorHAnsi" w:cstheme="minorBidi"/>
          <w:noProof/>
          <w:sz w:val="22"/>
          <w:szCs w:val="22"/>
        </w:rPr>
      </w:pPr>
      <w:hyperlink w:anchor="_Toc367718329" w:history="1">
        <w:r w:rsidRPr="000416BA">
          <w:rPr>
            <w:rStyle w:val="Hyperlink"/>
            <w:noProof/>
          </w:rPr>
          <w:t>5.2.4</w:t>
        </w:r>
        <w:r>
          <w:rPr>
            <w:rFonts w:asciiTheme="minorHAnsi" w:eastAsiaTheme="minorEastAsia" w:hAnsiTheme="minorHAnsi" w:cstheme="minorBidi"/>
            <w:noProof/>
            <w:sz w:val="22"/>
            <w:szCs w:val="22"/>
          </w:rPr>
          <w:tab/>
        </w:r>
        <w:r w:rsidRPr="000416BA">
          <w:rPr>
            <w:rStyle w:val="Hyperlink"/>
            <w:noProof/>
          </w:rPr>
          <w:t>Document Content and Applicable Triggers</w:t>
        </w:r>
        <w:r>
          <w:rPr>
            <w:noProof/>
            <w:webHidden/>
          </w:rPr>
          <w:tab/>
        </w:r>
        <w:r>
          <w:rPr>
            <w:noProof/>
            <w:webHidden/>
          </w:rPr>
          <w:fldChar w:fldCharType="begin"/>
        </w:r>
        <w:r>
          <w:rPr>
            <w:noProof/>
            <w:webHidden/>
          </w:rPr>
          <w:instrText xml:space="preserve"> PAGEREF _Toc367718329 \h </w:instrText>
        </w:r>
        <w:r>
          <w:rPr>
            <w:noProof/>
            <w:webHidden/>
          </w:rPr>
        </w:r>
        <w:r>
          <w:rPr>
            <w:noProof/>
            <w:webHidden/>
          </w:rPr>
          <w:fldChar w:fldCharType="separate"/>
        </w:r>
        <w:r>
          <w:rPr>
            <w:noProof/>
            <w:webHidden/>
          </w:rPr>
          <w:t>10</w:t>
        </w:r>
        <w:r>
          <w:rPr>
            <w:noProof/>
            <w:webHidden/>
          </w:rPr>
          <w:fldChar w:fldCharType="end"/>
        </w:r>
      </w:hyperlink>
    </w:p>
    <w:p w14:paraId="246AC2CD" w14:textId="77777777" w:rsidR="0011534D" w:rsidRDefault="0011534D">
      <w:pPr>
        <w:pStyle w:val="TOC2"/>
        <w:rPr>
          <w:rFonts w:asciiTheme="minorHAnsi" w:eastAsiaTheme="minorEastAsia" w:hAnsiTheme="minorHAnsi" w:cstheme="minorBidi"/>
          <w:sz w:val="22"/>
          <w:szCs w:val="22"/>
        </w:rPr>
      </w:pPr>
      <w:hyperlink w:anchor="_Toc367718330" w:history="1">
        <w:r w:rsidRPr="000416BA">
          <w:rPr>
            <w:rStyle w:val="Hyperlink"/>
          </w:rPr>
          <w:t>5.3</w:t>
        </w:r>
        <w:r>
          <w:rPr>
            <w:rFonts w:asciiTheme="minorHAnsi" w:eastAsiaTheme="minorEastAsia" w:hAnsiTheme="minorHAnsi" w:cstheme="minorBidi"/>
            <w:sz w:val="22"/>
            <w:szCs w:val="22"/>
          </w:rPr>
          <w:tab/>
        </w:r>
        <w:r w:rsidRPr="000416BA">
          <w:rPr>
            <w:rStyle w:val="Hyperlink"/>
          </w:rPr>
          <w:t>AH62XX for MD Reinstatement Notice</w:t>
        </w:r>
        <w:r>
          <w:rPr>
            <w:webHidden/>
          </w:rPr>
          <w:tab/>
        </w:r>
        <w:r>
          <w:rPr>
            <w:webHidden/>
          </w:rPr>
          <w:fldChar w:fldCharType="begin"/>
        </w:r>
        <w:r>
          <w:rPr>
            <w:webHidden/>
          </w:rPr>
          <w:instrText xml:space="preserve"> PAGEREF _Toc367718330 \h </w:instrText>
        </w:r>
        <w:r>
          <w:rPr>
            <w:webHidden/>
          </w:rPr>
        </w:r>
        <w:r>
          <w:rPr>
            <w:webHidden/>
          </w:rPr>
          <w:fldChar w:fldCharType="separate"/>
        </w:r>
        <w:r>
          <w:rPr>
            <w:webHidden/>
          </w:rPr>
          <w:t>11</w:t>
        </w:r>
        <w:r>
          <w:rPr>
            <w:webHidden/>
          </w:rPr>
          <w:fldChar w:fldCharType="end"/>
        </w:r>
      </w:hyperlink>
    </w:p>
    <w:p w14:paraId="2EBFEDBE" w14:textId="77777777" w:rsidR="0011534D" w:rsidRDefault="0011534D">
      <w:pPr>
        <w:pStyle w:val="TOC3"/>
        <w:rPr>
          <w:rFonts w:asciiTheme="minorHAnsi" w:eastAsiaTheme="minorEastAsia" w:hAnsiTheme="minorHAnsi" w:cstheme="minorBidi"/>
          <w:noProof/>
          <w:sz w:val="22"/>
          <w:szCs w:val="22"/>
        </w:rPr>
      </w:pPr>
      <w:hyperlink w:anchor="_Toc367718331" w:history="1">
        <w:r w:rsidRPr="000416BA">
          <w:rPr>
            <w:rStyle w:val="Hyperlink"/>
            <w:noProof/>
          </w:rPr>
          <w:t>5.3.1</w:t>
        </w:r>
        <w:r>
          <w:rPr>
            <w:rFonts w:asciiTheme="minorHAnsi" w:eastAsiaTheme="minorEastAsia" w:hAnsiTheme="minorHAnsi" w:cstheme="minorBidi"/>
            <w:noProof/>
            <w:sz w:val="22"/>
            <w:szCs w:val="22"/>
          </w:rPr>
          <w:tab/>
        </w:r>
        <w:r w:rsidRPr="000416BA">
          <w:rPr>
            <w:rStyle w:val="Hyperlink"/>
            <w:noProof/>
          </w:rPr>
          <w:t>System/UI Impact</w:t>
        </w:r>
        <w:r>
          <w:rPr>
            <w:noProof/>
            <w:webHidden/>
          </w:rPr>
          <w:tab/>
        </w:r>
        <w:r>
          <w:rPr>
            <w:noProof/>
            <w:webHidden/>
          </w:rPr>
          <w:fldChar w:fldCharType="begin"/>
        </w:r>
        <w:r>
          <w:rPr>
            <w:noProof/>
            <w:webHidden/>
          </w:rPr>
          <w:instrText xml:space="preserve"> PAGEREF _Toc367718331 \h </w:instrText>
        </w:r>
        <w:r>
          <w:rPr>
            <w:noProof/>
            <w:webHidden/>
          </w:rPr>
        </w:r>
        <w:r>
          <w:rPr>
            <w:noProof/>
            <w:webHidden/>
          </w:rPr>
          <w:fldChar w:fldCharType="separate"/>
        </w:r>
        <w:r>
          <w:rPr>
            <w:noProof/>
            <w:webHidden/>
          </w:rPr>
          <w:t>11</w:t>
        </w:r>
        <w:r>
          <w:rPr>
            <w:noProof/>
            <w:webHidden/>
          </w:rPr>
          <w:fldChar w:fldCharType="end"/>
        </w:r>
      </w:hyperlink>
    </w:p>
    <w:p w14:paraId="14105F81" w14:textId="77777777" w:rsidR="0011534D" w:rsidRDefault="0011534D">
      <w:pPr>
        <w:pStyle w:val="TOC3"/>
        <w:rPr>
          <w:rFonts w:asciiTheme="minorHAnsi" w:eastAsiaTheme="minorEastAsia" w:hAnsiTheme="minorHAnsi" w:cstheme="minorBidi"/>
          <w:noProof/>
          <w:sz w:val="22"/>
          <w:szCs w:val="22"/>
        </w:rPr>
      </w:pPr>
      <w:hyperlink w:anchor="_Toc367718332" w:history="1">
        <w:r w:rsidRPr="000416BA">
          <w:rPr>
            <w:rStyle w:val="Hyperlink"/>
            <w:noProof/>
          </w:rPr>
          <w:t>5.3.2</w:t>
        </w:r>
        <w:r>
          <w:rPr>
            <w:rFonts w:asciiTheme="minorHAnsi" w:eastAsiaTheme="minorEastAsia" w:hAnsiTheme="minorHAnsi" w:cstheme="minorBidi"/>
            <w:noProof/>
            <w:sz w:val="22"/>
            <w:szCs w:val="22"/>
          </w:rPr>
          <w:tab/>
        </w:r>
        <w:r w:rsidRPr="000416BA">
          <w:rPr>
            <w:rStyle w:val="Hyperlink"/>
            <w:noProof/>
          </w:rPr>
          <w:t>Impacted Stories</w:t>
        </w:r>
        <w:r>
          <w:rPr>
            <w:noProof/>
            <w:webHidden/>
          </w:rPr>
          <w:tab/>
        </w:r>
        <w:r>
          <w:rPr>
            <w:noProof/>
            <w:webHidden/>
          </w:rPr>
          <w:fldChar w:fldCharType="begin"/>
        </w:r>
        <w:r>
          <w:rPr>
            <w:noProof/>
            <w:webHidden/>
          </w:rPr>
          <w:instrText xml:space="preserve"> PAGEREF _Toc367718332 \h </w:instrText>
        </w:r>
        <w:r>
          <w:rPr>
            <w:noProof/>
            <w:webHidden/>
          </w:rPr>
        </w:r>
        <w:r>
          <w:rPr>
            <w:noProof/>
            <w:webHidden/>
          </w:rPr>
          <w:fldChar w:fldCharType="separate"/>
        </w:r>
        <w:r>
          <w:rPr>
            <w:noProof/>
            <w:webHidden/>
          </w:rPr>
          <w:t>11</w:t>
        </w:r>
        <w:r>
          <w:rPr>
            <w:noProof/>
            <w:webHidden/>
          </w:rPr>
          <w:fldChar w:fldCharType="end"/>
        </w:r>
      </w:hyperlink>
    </w:p>
    <w:p w14:paraId="532C844B" w14:textId="77777777" w:rsidR="0011534D" w:rsidRDefault="0011534D">
      <w:pPr>
        <w:pStyle w:val="TOC3"/>
        <w:rPr>
          <w:rFonts w:asciiTheme="minorHAnsi" w:eastAsiaTheme="minorEastAsia" w:hAnsiTheme="minorHAnsi" w:cstheme="minorBidi"/>
          <w:noProof/>
          <w:sz w:val="22"/>
          <w:szCs w:val="22"/>
        </w:rPr>
      </w:pPr>
      <w:hyperlink w:anchor="_Toc367718333" w:history="1">
        <w:r w:rsidRPr="000416BA">
          <w:rPr>
            <w:rStyle w:val="Hyperlink"/>
            <w:noProof/>
          </w:rPr>
          <w:t>5.3.3</w:t>
        </w:r>
        <w:r>
          <w:rPr>
            <w:rFonts w:asciiTheme="minorHAnsi" w:eastAsiaTheme="minorEastAsia" w:hAnsiTheme="minorHAnsi" w:cstheme="minorBidi"/>
            <w:noProof/>
            <w:sz w:val="22"/>
            <w:szCs w:val="22"/>
          </w:rPr>
          <w:tab/>
        </w:r>
        <w:r w:rsidRPr="000416BA">
          <w:rPr>
            <w:rStyle w:val="Hyperlink"/>
            <w:noProof/>
          </w:rPr>
          <w:t>Signature Rules(if any)</w:t>
        </w:r>
        <w:r>
          <w:rPr>
            <w:noProof/>
            <w:webHidden/>
          </w:rPr>
          <w:tab/>
        </w:r>
        <w:r>
          <w:rPr>
            <w:noProof/>
            <w:webHidden/>
          </w:rPr>
          <w:fldChar w:fldCharType="begin"/>
        </w:r>
        <w:r>
          <w:rPr>
            <w:noProof/>
            <w:webHidden/>
          </w:rPr>
          <w:instrText xml:space="preserve"> PAGEREF _Toc367718333 \h </w:instrText>
        </w:r>
        <w:r>
          <w:rPr>
            <w:noProof/>
            <w:webHidden/>
          </w:rPr>
        </w:r>
        <w:r>
          <w:rPr>
            <w:noProof/>
            <w:webHidden/>
          </w:rPr>
          <w:fldChar w:fldCharType="separate"/>
        </w:r>
        <w:r>
          <w:rPr>
            <w:noProof/>
            <w:webHidden/>
          </w:rPr>
          <w:t>11</w:t>
        </w:r>
        <w:r>
          <w:rPr>
            <w:noProof/>
            <w:webHidden/>
          </w:rPr>
          <w:fldChar w:fldCharType="end"/>
        </w:r>
      </w:hyperlink>
    </w:p>
    <w:p w14:paraId="6DDC266E" w14:textId="77777777" w:rsidR="0011534D" w:rsidRDefault="0011534D">
      <w:pPr>
        <w:pStyle w:val="TOC3"/>
        <w:rPr>
          <w:rFonts w:asciiTheme="minorHAnsi" w:eastAsiaTheme="minorEastAsia" w:hAnsiTheme="minorHAnsi" w:cstheme="minorBidi"/>
          <w:noProof/>
          <w:sz w:val="22"/>
          <w:szCs w:val="22"/>
        </w:rPr>
      </w:pPr>
      <w:hyperlink w:anchor="_Toc367718334" w:history="1">
        <w:r w:rsidRPr="000416BA">
          <w:rPr>
            <w:rStyle w:val="Hyperlink"/>
            <w:noProof/>
          </w:rPr>
          <w:t>5.3.4</w:t>
        </w:r>
        <w:r>
          <w:rPr>
            <w:rFonts w:asciiTheme="minorHAnsi" w:eastAsiaTheme="minorEastAsia" w:hAnsiTheme="minorHAnsi" w:cstheme="minorBidi"/>
            <w:noProof/>
            <w:sz w:val="22"/>
            <w:szCs w:val="22"/>
          </w:rPr>
          <w:tab/>
        </w:r>
        <w:r w:rsidRPr="000416BA">
          <w:rPr>
            <w:rStyle w:val="Hyperlink"/>
            <w:noProof/>
          </w:rPr>
          <w:t>Document Content and Applicable Triggers</w:t>
        </w:r>
        <w:r>
          <w:rPr>
            <w:noProof/>
            <w:webHidden/>
          </w:rPr>
          <w:tab/>
        </w:r>
        <w:r>
          <w:rPr>
            <w:noProof/>
            <w:webHidden/>
          </w:rPr>
          <w:fldChar w:fldCharType="begin"/>
        </w:r>
        <w:r>
          <w:rPr>
            <w:noProof/>
            <w:webHidden/>
          </w:rPr>
          <w:instrText xml:space="preserve"> PAGEREF _Toc367718334 \h </w:instrText>
        </w:r>
        <w:r>
          <w:rPr>
            <w:noProof/>
            <w:webHidden/>
          </w:rPr>
        </w:r>
        <w:r>
          <w:rPr>
            <w:noProof/>
            <w:webHidden/>
          </w:rPr>
          <w:fldChar w:fldCharType="separate"/>
        </w:r>
        <w:r>
          <w:rPr>
            <w:noProof/>
            <w:webHidden/>
          </w:rPr>
          <w:t>12</w:t>
        </w:r>
        <w:r>
          <w:rPr>
            <w:noProof/>
            <w:webHidden/>
          </w:rPr>
          <w:fldChar w:fldCharType="end"/>
        </w:r>
      </w:hyperlink>
    </w:p>
    <w:p w14:paraId="080196D9" w14:textId="5A75C109" w:rsidR="00F3111B" w:rsidRPr="009221C1" w:rsidRDefault="00784E33" w:rsidP="0024669D">
      <w:pPr>
        <w:spacing w:line="360" w:lineRule="auto"/>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p>
    <w:bookmarkEnd w:id="6"/>
    <w:bookmarkEnd w:id="7"/>
    <w:p w14:paraId="0FB29D7A" w14:textId="77777777" w:rsidR="0024669D" w:rsidRDefault="0024669D" w:rsidP="00193179">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0" w:name="_Toc367718312"/>
      <w:r>
        <w:rPr>
          <w:rStyle w:val="Heading1Char"/>
          <w:rFonts w:eastAsia="Times New Roman"/>
          <w:b w:val="0"/>
        </w:rPr>
        <w:t xml:space="preserve">1. </w:t>
      </w:r>
      <w:r w:rsidR="000C3E28" w:rsidRPr="000C3E28">
        <w:rPr>
          <w:rStyle w:val="Heading1Char"/>
          <w:rFonts w:eastAsia="Times New Roman"/>
          <w:b w:val="0"/>
        </w:rPr>
        <w:t>Functional Domain</w:t>
      </w:r>
      <w:bookmarkEnd w:id="10"/>
      <w:r w:rsidR="000C3E28" w:rsidRPr="000C3E28">
        <w:rPr>
          <w:rStyle w:val="Heading1Char"/>
          <w:rFonts w:eastAsia="Times New Roman"/>
          <w:b w:val="0"/>
        </w:rPr>
        <w:t xml:space="preserve"> </w:t>
      </w:r>
    </w:p>
    <w:p w14:paraId="3797572E" w14:textId="51389911" w:rsidR="009061C9" w:rsidRPr="001C7C6A" w:rsidRDefault="00475465" w:rsidP="0024669D">
      <w:pPr>
        <w:pStyle w:val="Bodycopy"/>
        <w:spacing w:before="240" w:line="360" w:lineRule="auto"/>
        <w:rPr>
          <w:color w:val="auto"/>
        </w:rPr>
      </w:pPr>
      <w:r>
        <w:rPr>
          <w:color w:val="auto"/>
        </w:rPr>
        <w:t>Reinstatement</w:t>
      </w:r>
      <w:r w:rsidR="001C7C6A" w:rsidRPr="001C7C6A">
        <w:rPr>
          <w:color w:val="auto"/>
        </w:rPr>
        <w:t xml:space="preserve"> Notice</w:t>
      </w:r>
    </w:p>
    <w:p w14:paraId="1F745DC6" w14:textId="018109E0" w:rsidR="009061C9" w:rsidRPr="00475465" w:rsidRDefault="009061C9" w:rsidP="0024669D">
      <w:pPr>
        <w:pStyle w:val="Bodycopy"/>
        <w:spacing w:before="240"/>
        <w:rPr>
          <w:rStyle w:val="Heading1Char"/>
          <w:rFonts w:ascii="Arial" w:eastAsia="Times New Roman" w:hAnsi="Arial"/>
          <w:sz w:val="20"/>
          <w:szCs w:val="20"/>
        </w:rPr>
      </w:pPr>
      <w:bookmarkStart w:id="11" w:name="_Toc306542195"/>
      <w:bookmarkStart w:id="12" w:name="_Toc306542260"/>
      <w:bookmarkStart w:id="13" w:name="_Toc367718313"/>
      <w:bookmarkEnd w:id="11"/>
      <w:bookmarkEnd w:id="12"/>
      <w:r w:rsidRPr="009061C9">
        <w:rPr>
          <w:rStyle w:val="Heading1Char"/>
          <w:rFonts w:eastAsia="Times New Roman"/>
        </w:rPr>
        <w:t xml:space="preserve">2. </w:t>
      </w:r>
      <w:r w:rsidRPr="00475465">
        <w:rPr>
          <w:rStyle w:val="Heading1Char"/>
          <w:rFonts w:ascii="Arial" w:eastAsia="Times New Roman" w:hAnsi="Arial"/>
          <w:sz w:val="20"/>
          <w:szCs w:val="20"/>
        </w:rPr>
        <w:t>Business Justification</w:t>
      </w:r>
      <w:bookmarkEnd w:id="13"/>
      <w:r w:rsidRPr="00475465">
        <w:rPr>
          <w:rStyle w:val="Heading1Char"/>
          <w:rFonts w:ascii="Arial" w:eastAsia="Times New Roman" w:hAnsi="Arial"/>
          <w:sz w:val="20"/>
          <w:szCs w:val="20"/>
        </w:rPr>
        <w:t xml:space="preserve"> </w:t>
      </w:r>
    </w:p>
    <w:p w14:paraId="19AB1B1B" w14:textId="3367D046" w:rsidR="00475465" w:rsidRPr="00EF456E" w:rsidRDefault="00475465" w:rsidP="00EF456E">
      <w:pPr>
        <w:numPr>
          <w:ilvl w:val="0"/>
          <w:numId w:val="46"/>
        </w:numPr>
        <w:tabs>
          <w:tab w:val="left" w:pos="630"/>
        </w:tabs>
        <w:spacing w:before="240" w:after="240" w:line="276" w:lineRule="auto"/>
        <w:ind w:left="630" w:right="-187" w:hanging="270"/>
        <w:rPr>
          <w:rFonts w:cs="Arial"/>
          <w:szCs w:val="22"/>
        </w:rPr>
      </w:pPr>
      <w:r w:rsidRPr="00EF456E">
        <w:rPr>
          <w:rFonts w:cs="Arial"/>
          <w:szCs w:val="22"/>
        </w:rPr>
        <w:t xml:space="preserve">This notice is system generated when a policy is reinstated or renewed with a lapse in coverage between the cancellation or expiration effective date and reinstatement effective date. </w:t>
      </w:r>
    </w:p>
    <w:p w14:paraId="5C2CE9A2" w14:textId="1040DD20" w:rsidR="00000DB0" w:rsidRPr="00EF456E" w:rsidRDefault="00000DB0" w:rsidP="00EF456E">
      <w:pPr>
        <w:pStyle w:val="ListParagraph"/>
        <w:numPr>
          <w:ilvl w:val="0"/>
          <w:numId w:val="46"/>
        </w:numPr>
        <w:tabs>
          <w:tab w:val="left" w:pos="630"/>
        </w:tabs>
        <w:spacing w:before="240" w:after="240"/>
        <w:ind w:left="630" w:right="-187" w:hanging="270"/>
        <w:rPr>
          <w:rFonts w:ascii="Arial" w:hAnsi="Arial" w:cs="Arial"/>
          <w:sz w:val="20"/>
        </w:rPr>
      </w:pPr>
      <w:r w:rsidRPr="00EF456E">
        <w:rPr>
          <w:rFonts w:ascii="Arial" w:hAnsi="Arial" w:cs="Arial"/>
          <w:sz w:val="20"/>
        </w:rPr>
        <w:t>Reinstatement Notice informs the insured that their policy has been reinstatement with a lapse. It displays the period of lapse and the full term premium adjusted after lapse</w:t>
      </w:r>
      <w:r w:rsidR="00EF456E" w:rsidRPr="00EF456E">
        <w:rPr>
          <w:rFonts w:ascii="Arial" w:hAnsi="Arial" w:cs="Arial"/>
          <w:sz w:val="20"/>
        </w:rPr>
        <w:t xml:space="preserve">. This Premium is reduced </w:t>
      </w:r>
      <w:proofErr w:type="spellStart"/>
      <w:r w:rsidR="00EF456E" w:rsidRPr="00EF456E">
        <w:rPr>
          <w:rFonts w:ascii="Arial" w:hAnsi="Arial" w:cs="Arial"/>
          <w:sz w:val="20"/>
        </w:rPr>
        <w:t>prorata</w:t>
      </w:r>
      <w:proofErr w:type="spellEnd"/>
      <w:r w:rsidR="00EF456E" w:rsidRPr="00EF456E">
        <w:rPr>
          <w:rFonts w:ascii="Arial" w:hAnsi="Arial" w:cs="Arial"/>
          <w:sz w:val="20"/>
        </w:rPr>
        <w:t xml:space="preserve"> (by the number of days without coverage).</w:t>
      </w:r>
      <w:r w:rsidRPr="00EF456E">
        <w:rPr>
          <w:rFonts w:ascii="Arial" w:hAnsi="Arial" w:cs="Arial"/>
          <w:sz w:val="20"/>
        </w:rPr>
        <w:t xml:space="preserve"> It also includes customer service number to be contacted for assistance.</w:t>
      </w:r>
    </w:p>
    <w:p w14:paraId="56CEF229" w14:textId="429BE10D" w:rsidR="00000DB0" w:rsidRPr="00EF456E" w:rsidRDefault="00EF456E" w:rsidP="00EF456E">
      <w:pPr>
        <w:numPr>
          <w:ilvl w:val="0"/>
          <w:numId w:val="46"/>
        </w:numPr>
        <w:tabs>
          <w:tab w:val="left" w:pos="630"/>
        </w:tabs>
        <w:spacing w:before="240" w:after="240" w:line="276" w:lineRule="auto"/>
        <w:ind w:left="630" w:right="-187" w:hanging="270"/>
        <w:rPr>
          <w:rFonts w:cs="Arial"/>
          <w:szCs w:val="22"/>
        </w:rPr>
      </w:pPr>
      <w:r w:rsidRPr="00EF456E">
        <w:rPr>
          <w:rFonts w:cs="Arial"/>
          <w:szCs w:val="22"/>
        </w:rPr>
        <w:t>It includes variable text which is displayed depending on the applicable trigger.</w:t>
      </w:r>
    </w:p>
    <w:p w14:paraId="23667501" w14:textId="77777777" w:rsidR="00000DB0" w:rsidRPr="00EF456E" w:rsidRDefault="00000DB0" w:rsidP="00EF456E">
      <w:pPr>
        <w:numPr>
          <w:ilvl w:val="0"/>
          <w:numId w:val="46"/>
        </w:numPr>
        <w:tabs>
          <w:tab w:val="left" w:pos="630"/>
        </w:tabs>
        <w:spacing w:before="240" w:after="240" w:line="276" w:lineRule="auto"/>
        <w:ind w:left="630" w:right="-187" w:hanging="270"/>
        <w:rPr>
          <w:rFonts w:cs="Arial"/>
          <w:szCs w:val="22"/>
        </w:rPr>
      </w:pPr>
      <w:r w:rsidRPr="00EF456E">
        <w:rPr>
          <w:rFonts w:cs="Arial"/>
          <w:szCs w:val="22"/>
        </w:rPr>
        <w:t>The triggers for this notice are:</w:t>
      </w:r>
    </w:p>
    <w:p w14:paraId="1F01BBE6" w14:textId="504272D0" w:rsidR="00475465" w:rsidRPr="00EF456E" w:rsidRDefault="00000DB0" w:rsidP="00EF456E">
      <w:pPr>
        <w:pStyle w:val="ListParagraph"/>
        <w:numPr>
          <w:ilvl w:val="0"/>
          <w:numId w:val="60"/>
        </w:numPr>
        <w:tabs>
          <w:tab w:val="left" w:pos="630"/>
        </w:tabs>
        <w:spacing w:before="240"/>
        <w:ind w:right="-187" w:hanging="270"/>
        <w:rPr>
          <w:rFonts w:ascii="Arial" w:hAnsi="Arial" w:cs="Arial"/>
          <w:sz w:val="20"/>
        </w:rPr>
      </w:pPr>
      <w:r w:rsidRPr="00EF456E">
        <w:rPr>
          <w:rFonts w:ascii="Arial" w:hAnsi="Arial" w:cs="Arial"/>
          <w:b/>
          <w:sz w:val="20"/>
          <w:u w:val="single"/>
        </w:rPr>
        <w:t xml:space="preserve">Reinstatement due to a Nonpayment </w:t>
      </w:r>
      <w:proofErr w:type="gramStart"/>
      <w:r w:rsidRPr="00EF456E">
        <w:rPr>
          <w:rFonts w:ascii="Arial" w:hAnsi="Arial" w:cs="Arial"/>
          <w:b/>
          <w:sz w:val="20"/>
          <w:u w:val="single"/>
        </w:rPr>
        <w:t>Cancel</w:t>
      </w:r>
      <w:r w:rsidRPr="00EF456E">
        <w:rPr>
          <w:rFonts w:ascii="Arial" w:hAnsi="Arial" w:cs="Arial"/>
          <w:sz w:val="20"/>
        </w:rPr>
        <w:t xml:space="preserve"> :</w:t>
      </w:r>
      <w:proofErr w:type="gramEnd"/>
      <w:r w:rsidRPr="00EF456E">
        <w:rPr>
          <w:rFonts w:ascii="Arial" w:hAnsi="Arial" w:cs="Arial"/>
          <w:sz w:val="20"/>
        </w:rPr>
        <w:t xml:space="preserve"> </w:t>
      </w:r>
      <w:r w:rsidR="00EF456E" w:rsidRPr="00EF456E">
        <w:rPr>
          <w:rFonts w:ascii="Arial" w:hAnsi="Arial" w:cs="Arial"/>
          <w:sz w:val="20"/>
        </w:rPr>
        <w:t xml:space="preserve">For this trigger, variable text appears on the </w:t>
      </w:r>
      <w:r w:rsidR="00A55529" w:rsidRPr="00EF456E">
        <w:rPr>
          <w:rFonts w:ascii="Arial" w:hAnsi="Arial" w:cs="Arial"/>
          <w:sz w:val="20"/>
        </w:rPr>
        <w:t>Reinstatement</w:t>
      </w:r>
      <w:r w:rsidR="00475465" w:rsidRPr="00EF456E">
        <w:rPr>
          <w:rFonts w:ascii="Arial" w:hAnsi="Arial" w:cs="Arial"/>
          <w:sz w:val="20"/>
        </w:rPr>
        <w:t xml:space="preserve"> Notice</w:t>
      </w:r>
      <w:r w:rsidR="00EF456E" w:rsidRPr="00EF456E">
        <w:rPr>
          <w:rFonts w:ascii="Arial" w:hAnsi="Arial" w:cs="Arial"/>
          <w:sz w:val="20"/>
        </w:rPr>
        <w:t xml:space="preserve"> to</w:t>
      </w:r>
      <w:r w:rsidR="00475465" w:rsidRPr="00EF456E">
        <w:rPr>
          <w:rFonts w:ascii="Arial" w:hAnsi="Arial" w:cs="Arial"/>
          <w:sz w:val="20"/>
        </w:rPr>
        <w:t xml:space="preserve"> </w:t>
      </w:r>
      <w:r w:rsidR="00EF456E" w:rsidRPr="00EF456E">
        <w:rPr>
          <w:rFonts w:ascii="Arial" w:hAnsi="Arial" w:cs="Arial"/>
          <w:sz w:val="20"/>
        </w:rPr>
        <w:t>acknowledge</w:t>
      </w:r>
      <w:r w:rsidRPr="00EF456E">
        <w:rPr>
          <w:rFonts w:ascii="Arial" w:hAnsi="Arial" w:cs="Arial"/>
          <w:sz w:val="20"/>
        </w:rPr>
        <w:t xml:space="preserve"> that pay</w:t>
      </w:r>
      <w:r w:rsidR="00A55529" w:rsidRPr="00EF456E">
        <w:rPr>
          <w:rFonts w:ascii="Arial" w:hAnsi="Arial" w:cs="Arial"/>
          <w:sz w:val="20"/>
        </w:rPr>
        <w:t>ment has been</w:t>
      </w:r>
      <w:r w:rsidR="00EF456E" w:rsidRPr="00EF456E">
        <w:rPr>
          <w:rFonts w:ascii="Arial" w:hAnsi="Arial" w:cs="Arial"/>
          <w:sz w:val="20"/>
        </w:rPr>
        <w:t xml:space="preserve"> received</w:t>
      </w:r>
      <w:r w:rsidR="00A55529" w:rsidRPr="00EF456E">
        <w:rPr>
          <w:rFonts w:ascii="Arial" w:hAnsi="Arial" w:cs="Arial"/>
          <w:sz w:val="20"/>
        </w:rPr>
        <w:t xml:space="preserve">. </w:t>
      </w:r>
      <w:r w:rsidR="00EF456E" w:rsidRPr="00EF456E">
        <w:rPr>
          <w:rFonts w:ascii="Arial" w:hAnsi="Arial" w:cs="Arial"/>
          <w:sz w:val="20"/>
        </w:rPr>
        <w:t>The variable text also states</w:t>
      </w:r>
      <w:r w:rsidR="00A55529" w:rsidRPr="00EF456E">
        <w:rPr>
          <w:rFonts w:ascii="Arial" w:hAnsi="Arial" w:cs="Arial"/>
          <w:sz w:val="20"/>
        </w:rPr>
        <w:t xml:space="preserve"> that NSF fee will be applied when premium is not paid. </w:t>
      </w:r>
    </w:p>
    <w:p w14:paraId="209CA9A0" w14:textId="527375FB" w:rsidR="00000DB0" w:rsidRPr="00EF456E" w:rsidRDefault="00000DB0" w:rsidP="00EF456E">
      <w:pPr>
        <w:pStyle w:val="ListParagraph"/>
        <w:numPr>
          <w:ilvl w:val="0"/>
          <w:numId w:val="60"/>
        </w:numPr>
        <w:tabs>
          <w:tab w:val="left" w:pos="630"/>
        </w:tabs>
        <w:spacing w:before="240" w:after="240"/>
        <w:ind w:left="634" w:right="-187" w:hanging="274"/>
        <w:rPr>
          <w:rFonts w:ascii="Arial" w:hAnsi="Arial" w:cs="Arial"/>
          <w:b/>
          <w:sz w:val="20"/>
          <w:u w:val="single"/>
        </w:rPr>
      </w:pPr>
      <w:r w:rsidRPr="00EF456E">
        <w:rPr>
          <w:rFonts w:ascii="Arial" w:hAnsi="Arial" w:cs="Arial"/>
          <w:b/>
          <w:sz w:val="20"/>
          <w:u w:val="single"/>
        </w:rPr>
        <w:t>Reinstatement due to an Underwriting Cancel</w:t>
      </w:r>
      <w:r w:rsidR="00EF456E" w:rsidRPr="00EF456E">
        <w:rPr>
          <w:rFonts w:ascii="Arial" w:hAnsi="Arial" w:cs="Arial"/>
          <w:b/>
          <w:sz w:val="20"/>
          <w:u w:val="single"/>
        </w:rPr>
        <w:t>:</w:t>
      </w:r>
      <w:r w:rsidRPr="00EF456E">
        <w:rPr>
          <w:rFonts w:ascii="Arial" w:hAnsi="Arial" w:cs="Arial"/>
          <w:b/>
          <w:sz w:val="20"/>
        </w:rPr>
        <w:t xml:space="preserve"> </w:t>
      </w:r>
      <w:r w:rsidR="00EF456E" w:rsidRPr="00EF456E">
        <w:rPr>
          <w:rFonts w:ascii="Arial" w:hAnsi="Arial" w:cs="Arial"/>
          <w:b/>
          <w:sz w:val="20"/>
        </w:rPr>
        <w:t xml:space="preserve"> </w:t>
      </w:r>
      <w:r w:rsidR="00EF456E" w:rsidRPr="00EF456E">
        <w:rPr>
          <w:rFonts w:ascii="Arial" w:hAnsi="Arial" w:cs="Arial"/>
          <w:sz w:val="20"/>
        </w:rPr>
        <w:t>For this trigger, variable text appears on the Reinstatement Notice to acknowledge the insured for providing the requested information for the policy.</w:t>
      </w:r>
    </w:p>
    <w:p w14:paraId="28A9C67A" w14:textId="25D237B9" w:rsidR="00EF456E" w:rsidRPr="000E0D98" w:rsidRDefault="00EF456E" w:rsidP="00EF456E">
      <w:pPr>
        <w:pStyle w:val="ListParagraph"/>
        <w:numPr>
          <w:ilvl w:val="0"/>
          <w:numId w:val="60"/>
        </w:numPr>
        <w:tabs>
          <w:tab w:val="left" w:pos="630"/>
        </w:tabs>
        <w:spacing w:before="240" w:after="240"/>
        <w:ind w:right="-187" w:hanging="270"/>
        <w:rPr>
          <w:rFonts w:ascii="Arial" w:hAnsi="Arial" w:cs="Arial"/>
          <w:b/>
          <w:sz w:val="20"/>
          <w:szCs w:val="20"/>
          <w:u w:val="single"/>
        </w:rPr>
      </w:pPr>
      <w:r w:rsidRPr="00EF456E">
        <w:rPr>
          <w:rFonts w:ascii="Arial" w:hAnsi="Arial" w:cs="Arial"/>
          <w:b/>
          <w:sz w:val="20"/>
          <w:u w:val="single"/>
        </w:rPr>
        <w:t xml:space="preserve">Reinstatement due to an Insured request to </w:t>
      </w:r>
      <w:proofErr w:type="gramStart"/>
      <w:r w:rsidRPr="00EF456E">
        <w:rPr>
          <w:rFonts w:ascii="Arial" w:hAnsi="Arial" w:cs="Arial"/>
          <w:b/>
          <w:sz w:val="20"/>
          <w:u w:val="single"/>
        </w:rPr>
        <w:t>Cancel</w:t>
      </w:r>
      <w:proofErr w:type="gramEnd"/>
      <w:r w:rsidRPr="00EF456E">
        <w:rPr>
          <w:rFonts w:ascii="Arial" w:hAnsi="Arial" w:cs="Arial"/>
          <w:sz w:val="20"/>
        </w:rPr>
        <w:t xml:space="preserve">: For this trigger, variable text appears on the </w:t>
      </w:r>
      <w:r w:rsidRPr="000E0D98">
        <w:rPr>
          <w:rFonts w:ascii="Arial" w:hAnsi="Arial" w:cs="Arial"/>
          <w:sz w:val="20"/>
          <w:szCs w:val="20"/>
        </w:rPr>
        <w:t>Reinstatement Notice to acknowledge the insured’s decision to continue their policy with AAA.</w:t>
      </w:r>
    </w:p>
    <w:p w14:paraId="3EF3DD17" w14:textId="4365EC97" w:rsidR="00F114C7" w:rsidRDefault="001C7C6A" w:rsidP="000E0D98">
      <w:pPr>
        <w:numPr>
          <w:ilvl w:val="0"/>
          <w:numId w:val="46"/>
        </w:numPr>
        <w:tabs>
          <w:tab w:val="left" w:pos="630"/>
        </w:tabs>
        <w:spacing w:before="240" w:after="240" w:line="276" w:lineRule="auto"/>
        <w:ind w:left="630" w:right="-187"/>
      </w:pPr>
      <w:r w:rsidRPr="000E0D98">
        <w:rPr>
          <w:rFonts w:cs="Arial"/>
        </w:rPr>
        <w:t>This form is common to auto and property products.</w:t>
      </w:r>
      <w:r w:rsidR="00EF456E" w:rsidRPr="000E0D98">
        <w:rPr>
          <w:rFonts w:cs="Arial"/>
        </w:rPr>
        <w:t xml:space="preserve"> </w:t>
      </w:r>
      <w:r w:rsidR="000E0D98" w:rsidRPr="000E0D98">
        <w:rPr>
          <w:rFonts w:cs="Arial"/>
        </w:rPr>
        <w:t xml:space="preserve">Another trigger for this form is </w:t>
      </w:r>
      <w:r w:rsidR="00EF456E" w:rsidRPr="000E0D98">
        <w:t xml:space="preserve">Renewal with a lapse after </w:t>
      </w:r>
      <w:proofErr w:type="gramStart"/>
      <w:r w:rsidR="00EF456E" w:rsidRPr="000E0D98">
        <w:t>a nonpayment</w:t>
      </w:r>
      <w:proofErr w:type="gramEnd"/>
      <w:r w:rsidR="00EF456E" w:rsidRPr="000E0D98">
        <w:t xml:space="preserve"> expiration</w:t>
      </w:r>
      <w:r w:rsidR="000E0D98" w:rsidRPr="000E0D98">
        <w:t>, but this has not been implemented for Auto yet.</w:t>
      </w:r>
    </w:p>
    <w:p w14:paraId="6698B4DF" w14:textId="74725019" w:rsidR="00C24DA0" w:rsidRPr="003904CE" w:rsidRDefault="00C24DA0" w:rsidP="003904CE">
      <w:pPr>
        <w:tabs>
          <w:tab w:val="left" w:pos="540"/>
          <w:tab w:val="left" w:pos="720"/>
        </w:tabs>
        <w:spacing w:line="276" w:lineRule="auto"/>
        <w:ind w:left="630" w:right="-187"/>
        <w:rPr>
          <w:rFonts w:cs="Arial"/>
          <w:u w:val="single"/>
        </w:rPr>
      </w:pPr>
      <w:r w:rsidRPr="003904CE">
        <w:rPr>
          <w:rFonts w:cs="Arial"/>
          <w:u w:val="single"/>
        </w:rPr>
        <w:t>Workflow:</w:t>
      </w:r>
    </w:p>
    <w:p w14:paraId="0B5FC76D" w14:textId="6DCB9CD2" w:rsidR="00C24DA0" w:rsidRDefault="00C24DA0" w:rsidP="003904CE">
      <w:pPr>
        <w:pStyle w:val="ListParagraph"/>
        <w:numPr>
          <w:ilvl w:val="0"/>
          <w:numId w:val="46"/>
        </w:numPr>
        <w:tabs>
          <w:tab w:val="left" w:pos="630"/>
        </w:tabs>
        <w:spacing w:before="240"/>
        <w:ind w:left="634" w:right="-187" w:hanging="274"/>
        <w:rPr>
          <w:rFonts w:ascii="Arial" w:hAnsi="Arial" w:cs="Arial"/>
          <w:sz w:val="20"/>
          <w:szCs w:val="20"/>
        </w:rPr>
      </w:pPr>
      <w:r w:rsidRPr="003904CE">
        <w:rPr>
          <w:rFonts w:ascii="Arial" w:hAnsi="Arial" w:cs="Arial"/>
          <w:sz w:val="20"/>
          <w:szCs w:val="20"/>
        </w:rPr>
        <w:t>For reason 1: When premium is not received by the Bill Due Date, a grace period is given by which payment should be made to prevent cancellation of the policy. Cancellation Due to Non-payment of Premium Notice (AH34XX) is sent which informs the insured about the Minimum payment due to prevent cancellation and Due Date. If p</w:t>
      </w:r>
      <w:r w:rsidR="00931533" w:rsidRPr="003904CE">
        <w:rPr>
          <w:rFonts w:ascii="Arial" w:hAnsi="Arial" w:cs="Arial"/>
          <w:sz w:val="20"/>
          <w:szCs w:val="20"/>
        </w:rPr>
        <w:t>ayment is not received till this Due Date, policy is cancelled. If the insured pays the premium after this due date, policy is reinstated with a lapse.</w:t>
      </w:r>
    </w:p>
    <w:p w14:paraId="243172C9" w14:textId="77777777" w:rsidR="003904CE" w:rsidRPr="003904CE" w:rsidRDefault="003904CE" w:rsidP="003904CE">
      <w:pPr>
        <w:pStyle w:val="ListParagraph"/>
        <w:tabs>
          <w:tab w:val="left" w:pos="630"/>
        </w:tabs>
        <w:spacing w:before="240"/>
        <w:ind w:left="634" w:right="-187"/>
        <w:rPr>
          <w:rFonts w:ascii="Arial" w:hAnsi="Arial" w:cs="Arial"/>
          <w:sz w:val="20"/>
          <w:szCs w:val="20"/>
        </w:rPr>
      </w:pPr>
    </w:p>
    <w:p w14:paraId="0BC709B2" w14:textId="1E62931C" w:rsidR="00931533" w:rsidRDefault="00931533" w:rsidP="003904CE">
      <w:pPr>
        <w:pStyle w:val="ListParagraph"/>
        <w:numPr>
          <w:ilvl w:val="0"/>
          <w:numId w:val="46"/>
        </w:numPr>
        <w:tabs>
          <w:tab w:val="left" w:pos="630"/>
        </w:tabs>
        <w:spacing w:before="240"/>
        <w:ind w:left="634" w:right="-187" w:hanging="274"/>
        <w:rPr>
          <w:rFonts w:ascii="Arial" w:hAnsi="Arial" w:cs="Arial"/>
          <w:sz w:val="20"/>
          <w:szCs w:val="20"/>
        </w:rPr>
      </w:pPr>
      <w:r w:rsidRPr="003904CE">
        <w:rPr>
          <w:rFonts w:ascii="Arial" w:hAnsi="Arial" w:cs="Arial"/>
          <w:sz w:val="20"/>
          <w:szCs w:val="20"/>
        </w:rPr>
        <w:t xml:space="preserve">For reason 2: When the Underwriter cancels a policy on account of UW reasons: Material Misrepresentation or Substantial Increase in Hazard, Cancellation </w:t>
      </w:r>
      <w:proofErr w:type="gramStart"/>
      <w:r w:rsidRPr="003904CE">
        <w:rPr>
          <w:rFonts w:ascii="Arial" w:hAnsi="Arial" w:cs="Arial"/>
          <w:sz w:val="20"/>
          <w:szCs w:val="20"/>
        </w:rPr>
        <w:t>Notice(</w:t>
      </w:r>
      <w:proofErr w:type="gramEnd"/>
      <w:r w:rsidRPr="003904CE">
        <w:rPr>
          <w:rFonts w:ascii="Arial" w:hAnsi="Arial" w:cs="Arial"/>
          <w:sz w:val="20"/>
          <w:szCs w:val="20"/>
        </w:rPr>
        <w:t>AH61XX) is sent out. If the Insured provides supporting documentation so that the reasons are no longer valid, the policy is reinstated with a lapse and AH62XX is generated.</w:t>
      </w:r>
    </w:p>
    <w:p w14:paraId="180D3DC3" w14:textId="77777777" w:rsidR="003904CE" w:rsidRPr="003904CE" w:rsidRDefault="003904CE" w:rsidP="003904CE">
      <w:pPr>
        <w:pStyle w:val="ListParagraph"/>
        <w:tabs>
          <w:tab w:val="left" w:pos="630"/>
        </w:tabs>
        <w:spacing w:before="240"/>
        <w:ind w:left="634" w:right="-187"/>
        <w:rPr>
          <w:rFonts w:ascii="Arial" w:hAnsi="Arial" w:cs="Arial"/>
          <w:sz w:val="20"/>
          <w:szCs w:val="20"/>
        </w:rPr>
      </w:pPr>
    </w:p>
    <w:p w14:paraId="4375EF1A" w14:textId="7E63EE47" w:rsidR="00931533" w:rsidRPr="000E0D98" w:rsidRDefault="00931533" w:rsidP="003904CE">
      <w:pPr>
        <w:pStyle w:val="ListParagraph"/>
        <w:numPr>
          <w:ilvl w:val="0"/>
          <w:numId w:val="46"/>
        </w:numPr>
        <w:tabs>
          <w:tab w:val="left" w:pos="630"/>
        </w:tabs>
        <w:spacing w:before="240"/>
        <w:ind w:left="634" w:right="-187" w:hanging="274"/>
      </w:pPr>
      <w:r w:rsidRPr="003904CE">
        <w:rPr>
          <w:rFonts w:ascii="Arial" w:hAnsi="Arial" w:cs="Arial"/>
          <w:sz w:val="20"/>
          <w:szCs w:val="20"/>
        </w:rPr>
        <w:t>For reason 3: When the policy is cancelled due to</w:t>
      </w:r>
      <w:r w:rsidR="003904CE" w:rsidRPr="003904CE">
        <w:rPr>
          <w:rFonts w:ascii="Arial" w:hAnsi="Arial" w:cs="Arial"/>
          <w:sz w:val="20"/>
          <w:szCs w:val="20"/>
        </w:rPr>
        <w:t xml:space="preserve"> Insured’s request, Cancellation </w:t>
      </w:r>
      <w:proofErr w:type="gramStart"/>
      <w:r w:rsidR="003904CE" w:rsidRPr="003904CE">
        <w:rPr>
          <w:rFonts w:ascii="Arial" w:hAnsi="Arial" w:cs="Arial"/>
          <w:sz w:val="20"/>
          <w:szCs w:val="20"/>
        </w:rPr>
        <w:t>Notice(</w:t>
      </w:r>
      <w:proofErr w:type="gramEnd"/>
      <w:r w:rsidR="003904CE" w:rsidRPr="003904CE">
        <w:rPr>
          <w:rFonts w:ascii="Arial" w:hAnsi="Arial" w:cs="Arial"/>
          <w:sz w:val="20"/>
          <w:szCs w:val="20"/>
        </w:rPr>
        <w:t>AH61XX) is sent to notify the insured that the policy has been cancelled. If the Insured later decides to continue coverage, the policy is reinstated with a lapse.</w:t>
      </w:r>
    </w:p>
    <w:p w14:paraId="38D250D1" w14:textId="66936256" w:rsidR="00F114C7" w:rsidRDefault="00F114C7" w:rsidP="00F114C7">
      <w:pPr>
        <w:pStyle w:val="Bodycopy"/>
        <w:rPr>
          <w:rStyle w:val="Heading1Char"/>
          <w:rFonts w:eastAsia="Times New Roman"/>
        </w:rPr>
      </w:pPr>
      <w:bookmarkStart w:id="14" w:name="_Toc367718314"/>
      <w:r w:rsidRPr="00F114C7">
        <w:rPr>
          <w:rStyle w:val="Heading1Char"/>
          <w:rFonts w:eastAsia="Times New Roman"/>
        </w:rPr>
        <w:lastRenderedPageBreak/>
        <w:t>3.</w:t>
      </w:r>
      <w:r>
        <w:rPr>
          <w:rStyle w:val="Heading1Char"/>
          <w:rFonts w:eastAsia="Times New Roman"/>
        </w:rPr>
        <w:t xml:space="preserve"> </w:t>
      </w:r>
      <w:r w:rsidR="00642CF3">
        <w:rPr>
          <w:rStyle w:val="Heading1Char"/>
          <w:rFonts w:eastAsia="Times New Roman"/>
        </w:rPr>
        <w:t>List of forms covered under the domain</w:t>
      </w:r>
      <w:bookmarkEnd w:id="14"/>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D46519">
        <w:trPr>
          <w:cantSplit/>
          <w:trHeight w:val="367"/>
          <w:tblHeader/>
        </w:trPr>
        <w:tc>
          <w:tcPr>
            <w:tcW w:w="2632" w:type="dxa"/>
            <w:shd w:val="clear" w:color="auto" w:fill="002776"/>
            <w:vAlign w:val="center"/>
          </w:tcPr>
          <w:p w14:paraId="3A7330A2" w14:textId="6A2FEAC4" w:rsidR="004434B7" w:rsidRPr="00033139" w:rsidRDefault="004434B7" w:rsidP="003454EA">
            <w:pPr>
              <w:pStyle w:val="Tablehead1"/>
            </w:pPr>
            <w:r>
              <w:t>Form No.</w:t>
            </w:r>
          </w:p>
        </w:tc>
        <w:tc>
          <w:tcPr>
            <w:tcW w:w="1022" w:type="dxa"/>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shd w:val="clear" w:color="auto" w:fill="002776"/>
          </w:tcPr>
          <w:p w14:paraId="701D7B1C" w14:textId="7EB5A3C2" w:rsidR="004434B7" w:rsidRPr="00033139" w:rsidRDefault="004434B7" w:rsidP="006501DD">
            <w:pPr>
              <w:pStyle w:val="Tablehead1"/>
              <w:jc w:val="left"/>
            </w:pPr>
            <w:r>
              <w:t>Form Name</w:t>
            </w:r>
          </w:p>
        </w:tc>
      </w:tr>
      <w:tr w:rsidR="004434B7" w:rsidRPr="0024669D" w14:paraId="1F5C5BEF" w14:textId="77777777" w:rsidTr="00D46519">
        <w:tc>
          <w:tcPr>
            <w:tcW w:w="2632" w:type="dxa"/>
            <w:vAlign w:val="center"/>
          </w:tcPr>
          <w:p w14:paraId="0AB5B457" w14:textId="4A41B296" w:rsidR="004434B7" w:rsidRPr="0024669D" w:rsidRDefault="00D46519" w:rsidP="00B97CF6">
            <w:pPr>
              <w:pStyle w:val="Bodycopy"/>
              <w:spacing w:before="240" w:line="276" w:lineRule="auto"/>
              <w:jc w:val="center"/>
              <w:rPr>
                <w:color w:val="auto"/>
                <w:szCs w:val="18"/>
              </w:rPr>
            </w:pPr>
            <w:r w:rsidRPr="0024669D">
              <w:rPr>
                <w:color w:val="auto"/>
                <w:szCs w:val="18"/>
              </w:rPr>
              <w:t>AH6</w:t>
            </w:r>
            <w:r w:rsidR="00B97CF6">
              <w:rPr>
                <w:color w:val="auto"/>
                <w:szCs w:val="18"/>
              </w:rPr>
              <w:t>2</w:t>
            </w:r>
            <w:r w:rsidRPr="0024669D">
              <w:rPr>
                <w:color w:val="auto"/>
                <w:szCs w:val="18"/>
              </w:rPr>
              <w:t>XX</w:t>
            </w:r>
          </w:p>
        </w:tc>
        <w:tc>
          <w:tcPr>
            <w:tcW w:w="1022" w:type="dxa"/>
            <w:vAlign w:val="center"/>
          </w:tcPr>
          <w:p w14:paraId="23C871DE" w14:textId="5290E630" w:rsidR="004434B7" w:rsidRPr="0024669D" w:rsidRDefault="00D46519" w:rsidP="001F6C20">
            <w:pPr>
              <w:pStyle w:val="Bodycopy"/>
              <w:spacing w:before="240" w:line="276" w:lineRule="auto"/>
              <w:jc w:val="center"/>
              <w:rPr>
                <w:color w:val="auto"/>
                <w:szCs w:val="18"/>
              </w:rPr>
            </w:pPr>
            <w:r w:rsidRPr="0024669D">
              <w:rPr>
                <w:color w:val="auto"/>
                <w:szCs w:val="18"/>
              </w:rPr>
              <w:t>KY</w:t>
            </w:r>
          </w:p>
        </w:tc>
        <w:tc>
          <w:tcPr>
            <w:tcW w:w="5670" w:type="dxa"/>
          </w:tcPr>
          <w:p w14:paraId="77D41CA8" w14:textId="32C6A329" w:rsidR="004434B7" w:rsidRPr="0024669D" w:rsidRDefault="00B97CF6" w:rsidP="0024669D">
            <w:pPr>
              <w:pStyle w:val="Bodycopy"/>
              <w:spacing w:before="240" w:line="276" w:lineRule="auto"/>
              <w:rPr>
                <w:color w:val="auto"/>
                <w:szCs w:val="18"/>
              </w:rPr>
            </w:pPr>
            <w:r>
              <w:rPr>
                <w:color w:val="auto"/>
                <w:szCs w:val="18"/>
              </w:rPr>
              <w:t>Reinstatement</w:t>
            </w:r>
            <w:r w:rsidR="00D46519" w:rsidRPr="0024669D">
              <w:rPr>
                <w:color w:val="auto"/>
                <w:szCs w:val="18"/>
              </w:rPr>
              <w:t xml:space="preserve"> Notice</w:t>
            </w:r>
          </w:p>
        </w:tc>
      </w:tr>
      <w:tr w:rsidR="004434B7" w:rsidRPr="0024669D" w14:paraId="5A278AF6" w14:textId="77777777" w:rsidTr="003B411B">
        <w:tc>
          <w:tcPr>
            <w:tcW w:w="2632" w:type="dxa"/>
            <w:shd w:val="clear" w:color="auto" w:fill="FFFFFF"/>
            <w:vAlign w:val="center"/>
          </w:tcPr>
          <w:p w14:paraId="353F9FE4" w14:textId="3DE536EF" w:rsidR="004434B7" w:rsidRPr="0024669D" w:rsidRDefault="00B97CF6" w:rsidP="007D30AD">
            <w:pPr>
              <w:pStyle w:val="Bodycopy"/>
              <w:spacing w:before="240" w:line="276" w:lineRule="auto"/>
              <w:jc w:val="center"/>
              <w:rPr>
                <w:color w:val="auto"/>
                <w:szCs w:val="18"/>
              </w:rPr>
            </w:pPr>
            <w:r>
              <w:rPr>
                <w:color w:val="auto"/>
                <w:szCs w:val="18"/>
              </w:rPr>
              <w:t>A</w:t>
            </w:r>
            <w:r w:rsidR="007D30AD">
              <w:rPr>
                <w:color w:val="auto"/>
                <w:szCs w:val="18"/>
              </w:rPr>
              <w:t>H</w:t>
            </w:r>
            <w:r>
              <w:rPr>
                <w:color w:val="auto"/>
                <w:szCs w:val="18"/>
              </w:rPr>
              <w:t>62</w:t>
            </w:r>
            <w:r w:rsidR="007D30AD">
              <w:rPr>
                <w:color w:val="auto"/>
                <w:szCs w:val="18"/>
              </w:rPr>
              <w:t>XX</w:t>
            </w:r>
          </w:p>
        </w:tc>
        <w:tc>
          <w:tcPr>
            <w:tcW w:w="1022" w:type="dxa"/>
            <w:shd w:val="clear" w:color="auto" w:fill="FFFFFF"/>
            <w:vAlign w:val="center"/>
          </w:tcPr>
          <w:p w14:paraId="336A8B61" w14:textId="6BBF99FB" w:rsidR="004434B7" w:rsidRPr="0024669D" w:rsidRDefault="007D30AD" w:rsidP="0024669D">
            <w:pPr>
              <w:pStyle w:val="Bodycopy"/>
              <w:spacing w:before="240" w:line="276" w:lineRule="auto"/>
              <w:jc w:val="center"/>
              <w:rPr>
                <w:color w:val="auto"/>
                <w:szCs w:val="18"/>
              </w:rPr>
            </w:pPr>
            <w:r>
              <w:rPr>
                <w:color w:val="auto"/>
                <w:szCs w:val="18"/>
              </w:rPr>
              <w:t>MD</w:t>
            </w:r>
          </w:p>
        </w:tc>
        <w:tc>
          <w:tcPr>
            <w:tcW w:w="5670" w:type="dxa"/>
            <w:shd w:val="clear" w:color="auto" w:fill="FFFFFF"/>
          </w:tcPr>
          <w:p w14:paraId="64E5ACEA" w14:textId="6A50CBF3" w:rsidR="004434B7" w:rsidRPr="0024669D" w:rsidRDefault="007D30AD" w:rsidP="0024669D">
            <w:pPr>
              <w:pStyle w:val="Bodycopy"/>
              <w:spacing w:before="240" w:line="276" w:lineRule="auto"/>
              <w:rPr>
                <w:color w:val="auto"/>
                <w:szCs w:val="18"/>
              </w:rPr>
            </w:pPr>
            <w:r>
              <w:rPr>
                <w:color w:val="auto"/>
                <w:szCs w:val="18"/>
              </w:rPr>
              <w:t>Reinstatement</w:t>
            </w:r>
            <w:r w:rsidR="00D46519" w:rsidRPr="0024669D">
              <w:rPr>
                <w:color w:val="auto"/>
                <w:szCs w:val="18"/>
              </w:rPr>
              <w:t xml:space="preserve"> Notice</w:t>
            </w:r>
          </w:p>
        </w:tc>
      </w:tr>
    </w:tbl>
    <w:p w14:paraId="080196DD" w14:textId="3816C450" w:rsidR="00773931" w:rsidRPr="001F6C20" w:rsidRDefault="007503D4" w:rsidP="00C410E6">
      <w:pPr>
        <w:pStyle w:val="Bodycopy"/>
        <w:rPr>
          <w:rFonts w:cs="Arial"/>
          <w:color w:val="auto"/>
        </w:rPr>
      </w:pPr>
      <w:r w:rsidRPr="001F6C20">
        <w:rPr>
          <w:rFonts w:cs="Arial"/>
          <w:color w:val="auto"/>
        </w:rPr>
        <w:t xml:space="preserve">   </w:t>
      </w:r>
    </w:p>
    <w:p w14:paraId="264A864D" w14:textId="77777777" w:rsidR="00452344" w:rsidRPr="001F6C20" w:rsidRDefault="00452344" w:rsidP="005F0B7F">
      <w:pPr>
        <w:pStyle w:val="Bodycopy"/>
        <w:rPr>
          <w:rStyle w:val="Heading1Char"/>
          <w:rFonts w:ascii="Arial" w:eastAsia="Times New Roman" w:hAnsi="Arial"/>
          <w:color w:val="auto"/>
        </w:rPr>
      </w:pPr>
    </w:p>
    <w:p w14:paraId="08019704" w14:textId="5A777534" w:rsidR="00665872" w:rsidRDefault="005F0B7F" w:rsidP="005F0B7F">
      <w:pPr>
        <w:pStyle w:val="Bodycopy"/>
        <w:rPr>
          <w:rStyle w:val="Heading1Char"/>
          <w:rFonts w:eastAsia="Times New Roman"/>
        </w:rPr>
      </w:pPr>
      <w:bookmarkStart w:id="15" w:name="_Toc367718315"/>
      <w:r>
        <w:rPr>
          <w:rStyle w:val="Heading1Char"/>
          <w:rFonts w:eastAsia="Times New Roman"/>
        </w:rPr>
        <w:t xml:space="preserve">4. </w:t>
      </w:r>
      <w:r w:rsidRPr="005F0B7F">
        <w:rPr>
          <w:rStyle w:val="Heading1Char"/>
          <w:rFonts w:eastAsia="Times New Roman"/>
        </w:rPr>
        <w:t>Analysis of Business Requirements</w:t>
      </w:r>
      <w:bookmarkEnd w:id="15"/>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AC6B10">
      <w:pPr>
        <w:pStyle w:val="Heading2"/>
        <w:numPr>
          <w:ilvl w:val="1"/>
          <w:numId w:val="40"/>
        </w:numPr>
      </w:pPr>
      <w:r>
        <w:t xml:space="preserve"> </w:t>
      </w:r>
      <w:bookmarkStart w:id="16" w:name="_Toc367718316"/>
      <w:r w:rsidR="00563A42">
        <w:t xml:space="preserve">Common </w:t>
      </w:r>
      <w:r w:rsidR="00B42BA6">
        <w:t>Requirements</w:t>
      </w:r>
      <w:bookmarkEnd w:id="16"/>
    </w:p>
    <w:p w14:paraId="31C231DA" w14:textId="77777777" w:rsidR="00671D72" w:rsidRDefault="00671D72" w:rsidP="00AE4661">
      <w:pPr>
        <w:pStyle w:val="Bodycopy"/>
        <w:rPr>
          <w:lang w:val="en-GB"/>
        </w:rPr>
      </w:pPr>
    </w:p>
    <w:tbl>
      <w:tblPr>
        <w:tblW w:w="927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440"/>
        <w:gridCol w:w="2430"/>
        <w:gridCol w:w="5400"/>
      </w:tblGrid>
      <w:tr w:rsidR="00724D95" w:rsidRPr="007E4991" w14:paraId="2D9C0ED6" w14:textId="77777777" w:rsidTr="008E5F4E">
        <w:trPr>
          <w:trHeight w:val="266"/>
          <w:tblHeader/>
        </w:trPr>
        <w:tc>
          <w:tcPr>
            <w:tcW w:w="1440" w:type="dxa"/>
            <w:shd w:val="clear" w:color="auto" w:fill="002776"/>
            <w:vAlign w:val="center"/>
          </w:tcPr>
          <w:p w14:paraId="622BEA80" w14:textId="252C68B8" w:rsidR="00724D95" w:rsidRPr="00033139" w:rsidRDefault="00724D95" w:rsidP="003454EA">
            <w:pPr>
              <w:pStyle w:val="Tablehead1"/>
            </w:pPr>
            <w:r>
              <w:t>Form No.</w:t>
            </w:r>
          </w:p>
        </w:tc>
        <w:tc>
          <w:tcPr>
            <w:tcW w:w="2430" w:type="dxa"/>
            <w:shd w:val="clear" w:color="auto" w:fill="002776"/>
            <w:vAlign w:val="center"/>
          </w:tcPr>
          <w:p w14:paraId="49D02131" w14:textId="2459B6DC" w:rsidR="00724D95" w:rsidRPr="00033139" w:rsidRDefault="00C83F5B" w:rsidP="003454EA">
            <w:pPr>
              <w:pStyle w:val="Tablehead1"/>
            </w:pPr>
            <w:r>
              <w:t>Form Name</w:t>
            </w:r>
          </w:p>
        </w:tc>
        <w:tc>
          <w:tcPr>
            <w:tcW w:w="5400" w:type="dxa"/>
            <w:shd w:val="clear" w:color="auto" w:fill="002776"/>
            <w:vAlign w:val="center"/>
          </w:tcPr>
          <w:p w14:paraId="509635D5" w14:textId="41A163AD" w:rsidR="00724D95" w:rsidRPr="00033139" w:rsidRDefault="00C83F5B" w:rsidP="003454EA">
            <w:pPr>
              <w:pStyle w:val="Tablehead1"/>
            </w:pPr>
            <w:r>
              <w:t>Form Description and its Business Use</w:t>
            </w:r>
          </w:p>
        </w:tc>
      </w:tr>
      <w:tr w:rsidR="00F63E6B" w:rsidRPr="007E4991" w14:paraId="235EE517" w14:textId="77777777" w:rsidTr="008E5F4E">
        <w:trPr>
          <w:trHeight w:val="332"/>
        </w:trPr>
        <w:tc>
          <w:tcPr>
            <w:tcW w:w="1440" w:type="dxa"/>
          </w:tcPr>
          <w:p w14:paraId="56F1F524" w14:textId="0321D97E" w:rsidR="00F63E6B" w:rsidRPr="0024669D" w:rsidRDefault="00F63E6B" w:rsidP="008E5F4E">
            <w:pPr>
              <w:pStyle w:val="Tabletext"/>
            </w:pPr>
            <w:r w:rsidRPr="0024669D">
              <w:t>A</w:t>
            </w:r>
            <w:r w:rsidR="00E171EC" w:rsidRPr="0024669D">
              <w:t>H6</w:t>
            </w:r>
            <w:r w:rsidR="008E5F4E">
              <w:t>2</w:t>
            </w:r>
            <w:r w:rsidR="00F53FB4" w:rsidRPr="0024669D">
              <w:t>XX</w:t>
            </w:r>
          </w:p>
        </w:tc>
        <w:tc>
          <w:tcPr>
            <w:tcW w:w="2430" w:type="dxa"/>
          </w:tcPr>
          <w:p w14:paraId="5A852203" w14:textId="18216822" w:rsidR="00F63E6B" w:rsidRPr="0024669D" w:rsidRDefault="008E5F4E" w:rsidP="008E5F4E">
            <w:pPr>
              <w:pStyle w:val="Tableentry"/>
              <w:spacing w:line="276" w:lineRule="auto"/>
              <w:jc w:val="center"/>
              <w:rPr>
                <w:rFonts w:cs="Arial"/>
                <w:color w:val="auto"/>
                <w:sz w:val="20"/>
                <w:szCs w:val="20"/>
              </w:rPr>
            </w:pPr>
            <w:proofErr w:type="spellStart"/>
            <w:r>
              <w:rPr>
                <w:rFonts w:cs="Arial"/>
                <w:color w:val="auto"/>
                <w:sz w:val="20"/>
                <w:szCs w:val="20"/>
              </w:rPr>
              <w:t>Reinstatetment</w:t>
            </w:r>
            <w:proofErr w:type="spellEnd"/>
            <w:r w:rsidR="00F53FB4" w:rsidRPr="0024669D">
              <w:rPr>
                <w:rFonts w:cs="Arial"/>
                <w:color w:val="auto"/>
                <w:sz w:val="20"/>
                <w:szCs w:val="20"/>
              </w:rPr>
              <w:t xml:space="preserve"> Notice</w:t>
            </w:r>
          </w:p>
        </w:tc>
        <w:tc>
          <w:tcPr>
            <w:tcW w:w="5400" w:type="dxa"/>
          </w:tcPr>
          <w:p w14:paraId="77660E74" w14:textId="77777777" w:rsidR="007D30AD" w:rsidRPr="007D30AD" w:rsidRDefault="007D30AD" w:rsidP="008E5F4E">
            <w:pPr>
              <w:spacing w:before="60" w:after="60" w:line="276" w:lineRule="auto"/>
              <w:ind w:left="252" w:right="342"/>
              <w:rPr>
                <w:rFonts w:cs="Arial"/>
              </w:rPr>
            </w:pPr>
            <w:r w:rsidRPr="007D30AD">
              <w:rPr>
                <w:rFonts w:cs="Arial"/>
              </w:rPr>
              <w:t xml:space="preserve">This notice is system generated when a policy is reinstated or renewed with lapse in coverage between the cancellation or expiration effective date and reinstatement effective date. </w:t>
            </w:r>
          </w:p>
          <w:p w14:paraId="21456204" w14:textId="77777777" w:rsidR="007D30AD" w:rsidRPr="007D30AD" w:rsidRDefault="007D30AD" w:rsidP="008E5F4E">
            <w:pPr>
              <w:spacing w:before="60" w:after="60" w:line="276" w:lineRule="auto"/>
              <w:ind w:left="252" w:right="342"/>
              <w:rPr>
                <w:rFonts w:cs="Arial"/>
              </w:rPr>
            </w:pPr>
            <w:r w:rsidRPr="007D30AD">
              <w:rPr>
                <w:rFonts w:cs="Arial"/>
              </w:rPr>
              <w:t xml:space="preserve">Premium is reduced </w:t>
            </w:r>
            <w:proofErr w:type="spellStart"/>
            <w:r w:rsidRPr="007D30AD">
              <w:rPr>
                <w:rFonts w:cs="Arial"/>
              </w:rPr>
              <w:t>prorata</w:t>
            </w:r>
            <w:proofErr w:type="spellEnd"/>
            <w:r w:rsidRPr="007D30AD">
              <w:rPr>
                <w:rFonts w:cs="Arial"/>
              </w:rPr>
              <w:t xml:space="preserve"> (by the number of days without coverage)</w:t>
            </w:r>
          </w:p>
          <w:p w14:paraId="7DCE0040" w14:textId="77777777" w:rsidR="007D30AD" w:rsidRDefault="007D30AD" w:rsidP="008E5F4E">
            <w:pPr>
              <w:spacing w:before="60" w:after="60" w:line="276" w:lineRule="auto"/>
              <w:ind w:left="252" w:right="342"/>
              <w:rPr>
                <w:rFonts w:cs="Arial"/>
              </w:rPr>
            </w:pPr>
            <w:r w:rsidRPr="007D30AD">
              <w:rPr>
                <w:rFonts w:cs="Arial"/>
              </w:rPr>
              <w:t>Reinstatement will always take effect the on the date after payment is effective.  For example, a mailed payment will be effective prior to the date it is posted on the policy.</w:t>
            </w:r>
          </w:p>
          <w:p w14:paraId="12C9EB91" w14:textId="77777777" w:rsidR="008E5F4E" w:rsidRDefault="008E5F4E" w:rsidP="008E5F4E">
            <w:pPr>
              <w:spacing w:before="60" w:after="60" w:line="276" w:lineRule="auto"/>
              <w:ind w:left="252" w:right="342"/>
              <w:rPr>
                <w:rFonts w:cs="Arial"/>
              </w:rPr>
            </w:pPr>
            <w:r>
              <w:rPr>
                <w:rFonts w:cs="Arial"/>
              </w:rPr>
              <w:t>Triggers:</w:t>
            </w:r>
          </w:p>
          <w:p w14:paraId="4D07C37F" w14:textId="0EE520C3" w:rsidR="008E5F4E" w:rsidRPr="00C24DA0" w:rsidRDefault="008E5F4E" w:rsidP="00C24DA0">
            <w:pPr>
              <w:pStyle w:val="ListParagraph"/>
              <w:numPr>
                <w:ilvl w:val="0"/>
                <w:numId w:val="61"/>
              </w:numPr>
              <w:tabs>
                <w:tab w:val="left" w:pos="432"/>
              </w:tabs>
              <w:spacing w:before="60"/>
              <w:ind w:left="702" w:right="342" w:hanging="180"/>
              <w:rPr>
                <w:rFonts w:ascii="Arial" w:hAnsi="Arial" w:cs="Arial"/>
                <w:sz w:val="20"/>
                <w:szCs w:val="20"/>
              </w:rPr>
            </w:pPr>
            <w:r w:rsidRPr="00C24DA0">
              <w:rPr>
                <w:rFonts w:ascii="Arial" w:hAnsi="Arial" w:cs="Arial"/>
                <w:sz w:val="20"/>
                <w:szCs w:val="20"/>
              </w:rPr>
              <w:t xml:space="preserve">Reinstatement due to a Nonpayment Cancel </w:t>
            </w:r>
          </w:p>
          <w:p w14:paraId="3DE3B4EE" w14:textId="7292B725" w:rsidR="008E5F4E" w:rsidRPr="00C24DA0" w:rsidRDefault="008E5F4E" w:rsidP="00C24DA0">
            <w:pPr>
              <w:pStyle w:val="ListParagraph"/>
              <w:numPr>
                <w:ilvl w:val="0"/>
                <w:numId w:val="61"/>
              </w:numPr>
              <w:tabs>
                <w:tab w:val="left" w:pos="612"/>
              </w:tabs>
              <w:spacing w:before="60"/>
              <w:ind w:left="702" w:right="342" w:hanging="180"/>
              <w:rPr>
                <w:rFonts w:ascii="Arial" w:hAnsi="Arial" w:cs="Arial"/>
                <w:sz w:val="20"/>
                <w:szCs w:val="20"/>
              </w:rPr>
            </w:pPr>
            <w:r w:rsidRPr="00C24DA0">
              <w:rPr>
                <w:rFonts w:ascii="Arial" w:hAnsi="Arial" w:cs="Arial"/>
                <w:sz w:val="20"/>
                <w:szCs w:val="20"/>
              </w:rPr>
              <w:t>Reinstatement due to an Underwriting Cancel</w:t>
            </w:r>
          </w:p>
          <w:p w14:paraId="2C784169" w14:textId="7F6F2984" w:rsidR="00C24DA0" w:rsidRPr="00C24DA0" w:rsidRDefault="008E5F4E" w:rsidP="00C24DA0">
            <w:pPr>
              <w:pStyle w:val="ListParagraph"/>
              <w:numPr>
                <w:ilvl w:val="0"/>
                <w:numId w:val="61"/>
              </w:numPr>
              <w:tabs>
                <w:tab w:val="left" w:pos="612"/>
              </w:tabs>
              <w:spacing w:before="60" w:after="60"/>
              <w:ind w:left="702" w:right="342" w:hanging="180"/>
              <w:rPr>
                <w:rFonts w:cs="Arial"/>
              </w:rPr>
            </w:pPr>
            <w:r w:rsidRPr="00C24DA0">
              <w:rPr>
                <w:rFonts w:ascii="Arial" w:hAnsi="Arial" w:cs="Arial"/>
                <w:sz w:val="20"/>
                <w:szCs w:val="20"/>
              </w:rPr>
              <w:t>Reinstatement due to an Insured request to Cancel</w:t>
            </w:r>
          </w:p>
          <w:p w14:paraId="0B1165B7" w14:textId="1C722ABE" w:rsidR="00E171EC" w:rsidRPr="00C24DA0" w:rsidRDefault="00E171EC" w:rsidP="00C24DA0">
            <w:pPr>
              <w:pStyle w:val="ListParagraph"/>
              <w:tabs>
                <w:tab w:val="left" w:pos="612"/>
              </w:tabs>
              <w:spacing w:before="60" w:after="60"/>
              <w:ind w:left="252" w:right="342"/>
              <w:rPr>
                <w:rFonts w:cs="Arial"/>
              </w:rPr>
            </w:pPr>
            <w:r w:rsidRPr="00C24DA0">
              <w:rPr>
                <w:rFonts w:cs="Arial"/>
              </w:rPr>
              <w:t>Prints via central print.</w:t>
            </w:r>
          </w:p>
          <w:p w14:paraId="3577D800" w14:textId="77777777" w:rsidR="00E171EC" w:rsidRPr="007D30AD" w:rsidRDefault="00E171EC" w:rsidP="008E5F4E">
            <w:pPr>
              <w:spacing w:before="60" w:after="60" w:line="276" w:lineRule="auto"/>
              <w:ind w:left="252" w:right="342"/>
              <w:rPr>
                <w:rFonts w:cs="Arial"/>
              </w:rPr>
            </w:pPr>
            <w:r w:rsidRPr="007D30AD">
              <w:rPr>
                <w:rFonts w:cs="Arial"/>
              </w:rPr>
              <w:t>Copy of form will be placed in the e-folder and Fastlane.</w:t>
            </w:r>
          </w:p>
          <w:p w14:paraId="4076A9DA" w14:textId="14C20A3A" w:rsidR="003A0343" w:rsidRPr="00E171EC" w:rsidRDefault="003A0343" w:rsidP="008E5F4E">
            <w:pPr>
              <w:spacing w:before="60" w:after="60" w:line="276" w:lineRule="auto"/>
              <w:ind w:right="72"/>
            </w:pPr>
          </w:p>
        </w:tc>
      </w:tr>
    </w:tbl>
    <w:p w14:paraId="4C85A8BF" w14:textId="3AF6E295" w:rsidR="00AE4661" w:rsidRDefault="00AE4661" w:rsidP="00AE4661">
      <w:pPr>
        <w:pStyle w:val="Bodycopy"/>
        <w:rPr>
          <w:lang w:val="en-GB"/>
        </w:rPr>
      </w:pPr>
    </w:p>
    <w:p w14:paraId="3EA78CFD" w14:textId="77777777" w:rsidR="00AE4661" w:rsidRDefault="00AE4661" w:rsidP="00AE4661">
      <w:pPr>
        <w:pStyle w:val="Bodycopy"/>
        <w:rPr>
          <w:lang w:val="en-GB"/>
        </w:rPr>
      </w:pPr>
    </w:p>
    <w:p w14:paraId="06B4152A" w14:textId="77777777" w:rsidR="0024669D" w:rsidRDefault="0024669D" w:rsidP="00AE4661">
      <w:pPr>
        <w:pStyle w:val="Bodycopy"/>
        <w:rPr>
          <w:lang w:val="en-GB"/>
        </w:rPr>
      </w:pPr>
    </w:p>
    <w:p w14:paraId="459C8DC0" w14:textId="77777777" w:rsidR="0024669D" w:rsidRDefault="0024669D" w:rsidP="00AE4661">
      <w:pPr>
        <w:pStyle w:val="Bodycopy"/>
        <w:rPr>
          <w:lang w:val="en-GB"/>
        </w:rPr>
      </w:pPr>
    </w:p>
    <w:p w14:paraId="21F6E002" w14:textId="77777777" w:rsidR="0024669D" w:rsidRDefault="0024669D" w:rsidP="00AE4661">
      <w:pPr>
        <w:pStyle w:val="Bodycopy"/>
        <w:rPr>
          <w:lang w:val="en-GB"/>
        </w:rPr>
      </w:pPr>
    </w:p>
    <w:p w14:paraId="16FC7DBA" w14:textId="77777777" w:rsidR="0024669D" w:rsidRDefault="0024669D" w:rsidP="00AE4661">
      <w:pPr>
        <w:pStyle w:val="Bodycopy"/>
        <w:rPr>
          <w:lang w:val="en-GB"/>
        </w:rPr>
      </w:pPr>
    </w:p>
    <w:p w14:paraId="3CCAA3E9" w14:textId="77777777" w:rsidR="00F63DED" w:rsidRDefault="00F63DED" w:rsidP="00AE4661">
      <w:pPr>
        <w:pStyle w:val="Bodycopy"/>
        <w:rPr>
          <w:lang w:val="en-GB"/>
        </w:rPr>
      </w:pPr>
    </w:p>
    <w:p w14:paraId="5E24B7D5" w14:textId="091C6234" w:rsidR="00563A42" w:rsidRDefault="00563A42" w:rsidP="00AC6B10">
      <w:pPr>
        <w:pStyle w:val="Heading2"/>
        <w:numPr>
          <w:ilvl w:val="1"/>
          <w:numId w:val="40"/>
        </w:numPr>
      </w:pPr>
      <w:bookmarkStart w:id="17" w:name="_Toc367718317"/>
      <w:r>
        <w:t xml:space="preserve">State-specific </w:t>
      </w:r>
      <w:r w:rsidR="00972B65">
        <w:t>R</w:t>
      </w:r>
      <w:r w:rsidR="003341F1">
        <w:t>equirements</w:t>
      </w:r>
      <w:bookmarkEnd w:id="17"/>
    </w:p>
    <w:p w14:paraId="7A68C4A5" w14:textId="77777777" w:rsidR="00671D72" w:rsidRP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250"/>
        <w:gridCol w:w="4410"/>
      </w:tblGrid>
      <w:tr w:rsidR="001F6C20" w:rsidRPr="001F6C20" w14:paraId="27954E9D" w14:textId="77777777" w:rsidTr="008E5F4E">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1F6C20" w:rsidRDefault="00334106" w:rsidP="003454EA">
            <w:pPr>
              <w:pStyle w:val="Tablehead1"/>
              <w:rPr>
                <w:rFonts w:ascii="Arial" w:hAnsi="Arial" w:cs="Arial"/>
                <w:color w:val="auto"/>
                <w:sz w:val="20"/>
              </w:rPr>
            </w:pPr>
            <w:r w:rsidRPr="001F6C20">
              <w:rPr>
                <w:rFonts w:ascii="Arial" w:hAnsi="Arial" w:cs="Arial"/>
                <w:color w:val="auto"/>
                <w:sz w:val="20"/>
              </w:rP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Pr="001F6C20" w:rsidRDefault="00334106" w:rsidP="003454EA">
            <w:pPr>
              <w:pStyle w:val="Tablehead1"/>
              <w:rPr>
                <w:rFonts w:ascii="Arial" w:hAnsi="Arial" w:cs="Arial"/>
                <w:color w:val="auto"/>
                <w:sz w:val="20"/>
              </w:rPr>
            </w:pPr>
            <w:r w:rsidRPr="001F6C20">
              <w:rPr>
                <w:rFonts w:ascii="Arial" w:hAnsi="Arial" w:cs="Arial"/>
                <w:color w:val="auto"/>
                <w:sz w:val="20"/>
              </w:rPr>
              <w:t>State initials</w:t>
            </w:r>
          </w:p>
        </w:tc>
        <w:tc>
          <w:tcPr>
            <w:tcW w:w="225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1F6C20" w:rsidRDefault="00334106" w:rsidP="003454EA">
            <w:pPr>
              <w:pStyle w:val="Tablehead1"/>
              <w:rPr>
                <w:rFonts w:ascii="Arial" w:hAnsi="Arial" w:cs="Arial"/>
                <w:color w:val="auto"/>
                <w:sz w:val="20"/>
              </w:rPr>
            </w:pPr>
            <w:r w:rsidRPr="001F6C20">
              <w:rPr>
                <w:rFonts w:ascii="Arial" w:hAnsi="Arial" w:cs="Arial"/>
                <w:color w:val="auto"/>
                <w:sz w:val="20"/>
              </w:rPr>
              <w:t>Form Name</w:t>
            </w:r>
          </w:p>
        </w:tc>
        <w:tc>
          <w:tcPr>
            <w:tcW w:w="44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1F6C20" w:rsidRDefault="00334106" w:rsidP="003454EA">
            <w:pPr>
              <w:pStyle w:val="Tablehead1"/>
              <w:rPr>
                <w:rFonts w:ascii="Arial" w:hAnsi="Arial" w:cs="Arial"/>
                <w:color w:val="auto"/>
                <w:sz w:val="20"/>
              </w:rPr>
            </w:pPr>
            <w:r w:rsidRPr="001F6C20">
              <w:rPr>
                <w:rFonts w:ascii="Arial" w:hAnsi="Arial" w:cs="Arial"/>
                <w:color w:val="auto"/>
                <w:sz w:val="20"/>
              </w:rPr>
              <w:t>Form Description and its Business Use</w:t>
            </w:r>
          </w:p>
        </w:tc>
      </w:tr>
      <w:tr w:rsidR="001F6C20" w:rsidRPr="001F6C20" w14:paraId="39AD87B6" w14:textId="77777777" w:rsidTr="008E5F4E">
        <w:trPr>
          <w:trHeight w:val="319"/>
        </w:trPr>
        <w:tc>
          <w:tcPr>
            <w:tcW w:w="1710" w:type="dxa"/>
            <w:vAlign w:val="center"/>
          </w:tcPr>
          <w:p w14:paraId="69D66BFC" w14:textId="4CFA0081" w:rsidR="00016B5D" w:rsidRPr="001F6C20" w:rsidRDefault="008E5F4E" w:rsidP="008E5F4E">
            <w:pPr>
              <w:pStyle w:val="Tabletext"/>
            </w:pPr>
            <w:r>
              <w:t>AH62</w:t>
            </w:r>
            <w:r w:rsidR="00016B5D" w:rsidRPr="001F6C20">
              <w:t>XX</w:t>
            </w:r>
          </w:p>
        </w:tc>
        <w:tc>
          <w:tcPr>
            <w:tcW w:w="990" w:type="dxa"/>
            <w:vAlign w:val="center"/>
          </w:tcPr>
          <w:p w14:paraId="7CCAC6E0" w14:textId="09ACE736" w:rsidR="00016B5D" w:rsidRPr="001F6C20" w:rsidRDefault="008E5F4E" w:rsidP="00F63DED">
            <w:pPr>
              <w:pStyle w:val="Tableentry"/>
              <w:jc w:val="center"/>
              <w:rPr>
                <w:rFonts w:cs="Arial"/>
                <w:color w:val="auto"/>
                <w:sz w:val="20"/>
                <w:szCs w:val="20"/>
              </w:rPr>
            </w:pPr>
            <w:r>
              <w:rPr>
                <w:rFonts w:cs="Arial"/>
                <w:color w:val="auto"/>
                <w:sz w:val="20"/>
                <w:szCs w:val="20"/>
              </w:rPr>
              <w:t>KY</w:t>
            </w:r>
          </w:p>
        </w:tc>
        <w:tc>
          <w:tcPr>
            <w:tcW w:w="2250" w:type="dxa"/>
            <w:vAlign w:val="center"/>
          </w:tcPr>
          <w:p w14:paraId="61F9939D" w14:textId="3041CD7E" w:rsidR="00016B5D" w:rsidRPr="001F6C20" w:rsidRDefault="008E5F4E" w:rsidP="00F63DED">
            <w:pPr>
              <w:pStyle w:val="Tableentry"/>
              <w:rPr>
                <w:rFonts w:cs="Arial"/>
                <w:color w:val="auto"/>
                <w:sz w:val="20"/>
                <w:szCs w:val="20"/>
              </w:rPr>
            </w:pPr>
            <w:r>
              <w:rPr>
                <w:rFonts w:cs="Arial"/>
                <w:color w:val="auto"/>
                <w:sz w:val="20"/>
                <w:szCs w:val="20"/>
              </w:rPr>
              <w:t>Reinstatement</w:t>
            </w:r>
            <w:r w:rsidR="00016B5D" w:rsidRPr="001F6C20">
              <w:rPr>
                <w:rFonts w:cs="Arial"/>
                <w:color w:val="auto"/>
                <w:sz w:val="20"/>
                <w:szCs w:val="20"/>
              </w:rPr>
              <w:t xml:space="preserve"> Notice</w:t>
            </w:r>
          </w:p>
        </w:tc>
        <w:tc>
          <w:tcPr>
            <w:tcW w:w="4410" w:type="dxa"/>
          </w:tcPr>
          <w:p w14:paraId="45509681" w14:textId="5481B267" w:rsidR="002B5395" w:rsidRPr="002B5395" w:rsidRDefault="002B5395" w:rsidP="00380912">
            <w:pPr>
              <w:spacing w:before="60" w:after="60" w:line="276" w:lineRule="auto"/>
              <w:rPr>
                <w:rFonts w:cs="Arial"/>
              </w:rPr>
            </w:pPr>
            <w:r w:rsidRPr="002B5395">
              <w:rPr>
                <w:rFonts w:cs="Arial"/>
              </w:rPr>
              <w:t xml:space="preserve">Delta to CL </w:t>
            </w:r>
            <w:r w:rsidR="00F63DED">
              <w:rPr>
                <w:rFonts w:cs="Arial"/>
              </w:rPr>
              <w:t>:</w:t>
            </w:r>
          </w:p>
          <w:p w14:paraId="3EA0CB8C" w14:textId="2B80A646" w:rsidR="00016B5D" w:rsidRPr="008E5F4E" w:rsidRDefault="008E5F4E" w:rsidP="00380912">
            <w:pPr>
              <w:spacing w:before="60" w:after="60" w:line="276" w:lineRule="auto"/>
              <w:ind w:left="252"/>
              <w:rPr>
                <w:rFonts w:cs="Arial"/>
              </w:rPr>
            </w:pPr>
            <w:r w:rsidRPr="008E5F4E">
              <w:rPr>
                <w:rFonts w:cs="Arial"/>
              </w:rPr>
              <w:t>AH62XX for Kentucky has variable data fields added due to taxes &amp; fees in the body of the document</w:t>
            </w:r>
          </w:p>
        </w:tc>
      </w:tr>
      <w:tr w:rsidR="008E5F4E" w:rsidRPr="001F6C20" w14:paraId="00D04DCD" w14:textId="77777777" w:rsidTr="008E5F4E">
        <w:trPr>
          <w:trHeight w:val="319"/>
        </w:trPr>
        <w:tc>
          <w:tcPr>
            <w:tcW w:w="1710" w:type="dxa"/>
            <w:tcBorders>
              <w:top w:val="single" w:sz="4" w:space="0" w:color="FFFFFF"/>
            </w:tcBorders>
            <w:vAlign w:val="center"/>
          </w:tcPr>
          <w:p w14:paraId="513C2064" w14:textId="28A21655" w:rsidR="008E5F4E" w:rsidRPr="001F6C20" w:rsidRDefault="008E5F4E" w:rsidP="008E5F4E">
            <w:pPr>
              <w:pStyle w:val="Tableentry"/>
              <w:jc w:val="center"/>
              <w:rPr>
                <w:rFonts w:cs="Arial"/>
                <w:color w:val="auto"/>
                <w:sz w:val="20"/>
                <w:szCs w:val="20"/>
              </w:rPr>
            </w:pPr>
            <w:r w:rsidRPr="001F6C20">
              <w:rPr>
                <w:rFonts w:cs="Arial"/>
                <w:color w:val="auto"/>
                <w:sz w:val="20"/>
                <w:szCs w:val="20"/>
              </w:rPr>
              <w:t>AH6</w:t>
            </w:r>
            <w:r>
              <w:rPr>
                <w:rFonts w:cs="Arial"/>
                <w:color w:val="auto"/>
                <w:sz w:val="20"/>
                <w:szCs w:val="20"/>
              </w:rPr>
              <w:t>2</w:t>
            </w:r>
            <w:r w:rsidRPr="001F6C20">
              <w:rPr>
                <w:rFonts w:cs="Arial"/>
                <w:color w:val="auto"/>
                <w:sz w:val="20"/>
                <w:szCs w:val="20"/>
              </w:rPr>
              <w:t>XX</w:t>
            </w:r>
          </w:p>
        </w:tc>
        <w:tc>
          <w:tcPr>
            <w:tcW w:w="990" w:type="dxa"/>
            <w:tcBorders>
              <w:top w:val="single" w:sz="4" w:space="0" w:color="FFFFFF"/>
            </w:tcBorders>
            <w:vAlign w:val="center"/>
          </w:tcPr>
          <w:p w14:paraId="4EF9D6DF" w14:textId="3781B353" w:rsidR="008E5F4E" w:rsidRPr="001F6C20" w:rsidRDefault="008E5F4E" w:rsidP="00F63DED">
            <w:pPr>
              <w:pStyle w:val="Tableentry"/>
              <w:jc w:val="center"/>
              <w:rPr>
                <w:rFonts w:cs="Arial"/>
                <w:color w:val="auto"/>
                <w:sz w:val="20"/>
                <w:szCs w:val="20"/>
              </w:rPr>
            </w:pPr>
            <w:r>
              <w:rPr>
                <w:rFonts w:cs="Arial"/>
                <w:color w:val="auto"/>
                <w:sz w:val="20"/>
                <w:szCs w:val="20"/>
              </w:rPr>
              <w:t>M</w:t>
            </w:r>
            <w:r w:rsidRPr="001F6C20">
              <w:rPr>
                <w:rFonts w:cs="Arial"/>
                <w:color w:val="auto"/>
                <w:sz w:val="20"/>
                <w:szCs w:val="20"/>
              </w:rPr>
              <w:t>D</w:t>
            </w:r>
          </w:p>
        </w:tc>
        <w:tc>
          <w:tcPr>
            <w:tcW w:w="2250" w:type="dxa"/>
            <w:tcBorders>
              <w:top w:val="single" w:sz="4" w:space="0" w:color="FFFFFF"/>
            </w:tcBorders>
            <w:vAlign w:val="center"/>
          </w:tcPr>
          <w:p w14:paraId="0AB37CEA" w14:textId="02EBEE3A" w:rsidR="008E5F4E" w:rsidRPr="001F6C20" w:rsidRDefault="008E5F4E" w:rsidP="00F63DED">
            <w:pPr>
              <w:pStyle w:val="Tableentry"/>
              <w:rPr>
                <w:rFonts w:cs="Arial"/>
                <w:color w:val="auto"/>
                <w:sz w:val="20"/>
                <w:szCs w:val="20"/>
              </w:rPr>
            </w:pPr>
            <w:r>
              <w:rPr>
                <w:rFonts w:cs="Arial"/>
                <w:color w:val="auto"/>
                <w:sz w:val="20"/>
                <w:szCs w:val="20"/>
              </w:rPr>
              <w:t>Reinstatement</w:t>
            </w:r>
            <w:r w:rsidRPr="001F6C20">
              <w:rPr>
                <w:rFonts w:cs="Arial"/>
                <w:color w:val="auto"/>
                <w:sz w:val="20"/>
                <w:szCs w:val="20"/>
              </w:rPr>
              <w:t xml:space="preserve"> Notice</w:t>
            </w:r>
          </w:p>
        </w:tc>
        <w:tc>
          <w:tcPr>
            <w:tcW w:w="4410" w:type="dxa"/>
            <w:tcBorders>
              <w:top w:val="single" w:sz="4" w:space="0" w:color="FFFFFF"/>
            </w:tcBorders>
          </w:tcPr>
          <w:p w14:paraId="7969506A" w14:textId="0EA6094A" w:rsidR="008E5F4E" w:rsidRDefault="008E5F4E" w:rsidP="00380912">
            <w:pPr>
              <w:pStyle w:val="Tableentry"/>
              <w:spacing w:line="276" w:lineRule="auto"/>
              <w:rPr>
                <w:rFonts w:cs="Arial"/>
                <w:color w:val="auto"/>
                <w:sz w:val="20"/>
                <w:szCs w:val="20"/>
              </w:rPr>
            </w:pPr>
            <w:r w:rsidRPr="001F6C20">
              <w:rPr>
                <w:rFonts w:cs="Arial"/>
                <w:color w:val="auto"/>
                <w:sz w:val="20"/>
                <w:szCs w:val="20"/>
              </w:rPr>
              <w:t>Delta to CL</w:t>
            </w:r>
            <w:r>
              <w:rPr>
                <w:rFonts w:cs="Arial"/>
                <w:color w:val="auto"/>
                <w:sz w:val="20"/>
                <w:szCs w:val="20"/>
              </w:rPr>
              <w:t>:</w:t>
            </w:r>
          </w:p>
          <w:p w14:paraId="22CBD5A8" w14:textId="7C91442C" w:rsidR="008E5F4E" w:rsidRPr="001F6C20" w:rsidRDefault="008E5F4E" w:rsidP="00380912">
            <w:pPr>
              <w:pStyle w:val="Tableentry"/>
              <w:spacing w:line="276" w:lineRule="auto"/>
              <w:ind w:left="252"/>
              <w:rPr>
                <w:rFonts w:cs="Arial"/>
                <w:color w:val="auto"/>
                <w:sz w:val="20"/>
                <w:szCs w:val="20"/>
              </w:rPr>
            </w:pPr>
            <w:r w:rsidRPr="008E5F4E">
              <w:rPr>
                <w:rFonts w:cs="Arial"/>
                <w:color w:val="auto"/>
                <w:sz w:val="20"/>
                <w:szCs w:val="20"/>
              </w:rPr>
              <w:t>Reinstatement fee is not allowed in MD</w:t>
            </w:r>
          </w:p>
        </w:tc>
      </w:tr>
    </w:tbl>
    <w:p w14:paraId="7668814F" w14:textId="77777777" w:rsidR="0055455E" w:rsidRDefault="0055455E" w:rsidP="00563A42">
      <w:pPr>
        <w:pStyle w:val="Bodycopy"/>
      </w:pPr>
    </w:p>
    <w:p w14:paraId="79BC5A52" w14:textId="62359E48" w:rsidR="00653A54" w:rsidRDefault="00653A54" w:rsidP="00AC6B10">
      <w:pPr>
        <w:pStyle w:val="Heading2"/>
        <w:numPr>
          <w:ilvl w:val="1"/>
          <w:numId w:val="40"/>
        </w:numPr>
      </w:pPr>
      <w:bookmarkStart w:id="18" w:name="_Toc367718318"/>
      <w:r>
        <w:t>Related Change Requests</w:t>
      </w:r>
      <w:bookmarkEnd w:id="18"/>
      <w:r>
        <w:t xml:space="preserve"> </w:t>
      </w:r>
    </w:p>
    <w:p w14:paraId="510348B8" w14:textId="77777777" w:rsidR="007E213F" w:rsidRPr="007E213F" w:rsidRDefault="007E213F" w:rsidP="007E213F">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170"/>
        <w:gridCol w:w="2070"/>
        <w:gridCol w:w="1080"/>
        <w:gridCol w:w="5040"/>
      </w:tblGrid>
      <w:tr w:rsidR="00895A50" w:rsidRPr="007E4991" w14:paraId="68A01C53" w14:textId="77777777" w:rsidTr="00380912">
        <w:trPr>
          <w:trHeight w:val="266"/>
          <w:tblHeader/>
        </w:trPr>
        <w:tc>
          <w:tcPr>
            <w:tcW w:w="11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4ECF897D" w14:textId="459CE2A3" w:rsidR="00895A50" w:rsidRPr="00033139" w:rsidRDefault="00895A50" w:rsidP="0027081B">
            <w:pPr>
              <w:pStyle w:val="Tablehead1"/>
            </w:pPr>
            <w:r>
              <w:t>CR No.</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ADA596E" w14:textId="7DA8D0AF" w:rsidR="00895A50" w:rsidRPr="00033139" w:rsidRDefault="00895A50" w:rsidP="0027081B">
            <w:pPr>
              <w:pStyle w:val="Tablehead1"/>
            </w:pPr>
            <w:r>
              <w:t>CR Name</w:t>
            </w:r>
          </w:p>
        </w:tc>
        <w:tc>
          <w:tcPr>
            <w:tcW w:w="1080" w:type="dxa"/>
            <w:tcBorders>
              <w:top w:val="single" w:sz="4" w:space="0" w:color="FFFFFF"/>
              <w:left w:val="single" w:sz="4" w:space="0" w:color="FFFFFF"/>
              <w:bottom w:val="single" w:sz="4" w:space="0" w:color="FFFFFF"/>
              <w:right w:val="single" w:sz="4" w:space="0" w:color="FFFFFF"/>
            </w:tcBorders>
            <w:shd w:val="clear" w:color="auto" w:fill="002776"/>
          </w:tcPr>
          <w:p w14:paraId="25B79054" w14:textId="21A97603" w:rsidR="00895A50" w:rsidRDefault="00895A50" w:rsidP="0027081B">
            <w:pPr>
              <w:pStyle w:val="Tablehead1"/>
            </w:pPr>
            <w:r>
              <w:t>States Impacted</w:t>
            </w:r>
          </w:p>
        </w:tc>
        <w:tc>
          <w:tcPr>
            <w:tcW w:w="504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75A57C57" w14:textId="10C66258" w:rsidR="00895A50" w:rsidRPr="00033139" w:rsidRDefault="00895A50" w:rsidP="0027081B">
            <w:pPr>
              <w:pStyle w:val="Tablehead1"/>
              <w:ind w:right="342"/>
            </w:pPr>
            <w:r>
              <w:t>CR Description and its Business Use</w:t>
            </w:r>
          </w:p>
        </w:tc>
      </w:tr>
      <w:tr w:rsidR="00895A50" w:rsidRPr="007E4991" w14:paraId="69ECECE6" w14:textId="77777777" w:rsidTr="00380912">
        <w:trPr>
          <w:trHeight w:val="332"/>
        </w:trPr>
        <w:tc>
          <w:tcPr>
            <w:tcW w:w="1170" w:type="dxa"/>
          </w:tcPr>
          <w:p w14:paraId="616B8C9E" w14:textId="39CD9C94" w:rsidR="00895A50" w:rsidRPr="00F60EDF" w:rsidRDefault="00895A50" w:rsidP="008E5F4E">
            <w:pPr>
              <w:pStyle w:val="Tabletext"/>
            </w:pPr>
            <w:r w:rsidRPr="00F60EDF">
              <w:t>CR 0</w:t>
            </w:r>
            <w:r w:rsidR="008E5F4E">
              <w:t>456</w:t>
            </w:r>
          </w:p>
        </w:tc>
        <w:tc>
          <w:tcPr>
            <w:tcW w:w="2070" w:type="dxa"/>
          </w:tcPr>
          <w:p w14:paraId="75FE7BE3" w14:textId="4C7C09B2" w:rsidR="00895A50" w:rsidRPr="008E5F4E" w:rsidRDefault="008E5F4E" w:rsidP="008E5F4E">
            <w:pPr>
              <w:pStyle w:val="Tabletext"/>
              <w:spacing w:line="360" w:lineRule="auto"/>
            </w:pPr>
            <w:r w:rsidRPr="008E5F4E">
              <w:t xml:space="preserve">MD DOI Requested </w:t>
            </w:r>
            <w:r>
              <w:t>C</w:t>
            </w:r>
            <w:r w:rsidRPr="008E5F4E">
              <w:t>hanges to Forms</w:t>
            </w:r>
          </w:p>
        </w:tc>
        <w:tc>
          <w:tcPr>
            <w:tcW w:w="1080" w:type="dxa"/>
          </w:tcPr>
          <w:p w14:paraId="49E171D4" w14:textId="364C5BA1" w:rsidR="00895A50" w:rsidRPr="00F60EDF" w:rsidRDefault="00C53611" w:rsidP="00C56378">
            <w:pPr>
              <w:pStyle w:val="Tableentry"/>
              <w:jc w:val="center"/>
              <w:rPr>
                <w:rFonts w:cs="Arial"/>
                <w:color w:val="auto"/>
                <w:sz w:val="20"/>
                <w:szCs w:val="20"/>
              </w:rPr>
            </w:pPr>
            <w:r>
              <w:rPr>
                <w:rFonts w:cs="Arial"/>
                <w:color w:val="auto"/>
                <w:sz w:val="20"/>
                <w:szCs w:val="20"/>
              </w:rPr>
              <w:t>MD</w:t>
            </w:r>
          </w:p>
        </w:tc>
        <w:tc>
          <w:tcPr>
            <w:tcW w:w="5040" w:type="dxa"/>
          </w:tcPr>
          <w:p w14:paraId="5C8E5ACB" w14:textId="77777777" w:rsidR="00C56378" w:rsidRPr="00C56378" w:rsidRDefault="00C56378" w:rsidP="00380912">
            <w:pPr>
              <w:spacing w:line="276" w:lineRule="auto"/>
              <w:rPr>
                <w:rFonts w:cs="Arial"/>
                <w:b/>
              </w:rPr>
            </w:pPr>
            <w:r w:rsidRPr="00C56378">
              <w:rPr>
                <w:rFonts w:cs="Arial"/>
                <w:b/>
              </w:rPr>
              <w:t>Problem Statement:</w:t>
            </w:r>
          </w:p>
          <w:p w14:paraId="5C3DF4F6" w14:textId="03B8BB78" w:rsidR="00C56378" w:rsidRPr="00C56378" w:rsidRDefault="00C56378" w:rsidP="00380912">
            <w:pPr>
              <w:pStyle w:val="ListParagraph"/>
              <w:numPr>
                <w:ilvl w:val="0"/>
                <w:numId w:val="62"/>
              </w:numPr>
              <w:spacing w:after="0"/>
              <w:ind w:left="360"/>
              <w:contextualSpacing w:val="0"/>
              <w:rPr>
                <w:rFonts w:ascii="Arial" w:hAnsi="Arial" w:cs="Arial"/>
                <w:sz w:val="20"/>
                <w:szCs w:val="20"/>
              </w:rPr>
            </w:pPr>
            <w:r w:rsidRPr="00C56378">
              <w:rPr>
                <w:rFonts w:ascii="Arial" w:hAnsi="Arial" w:cs="Arial"/>
                <w:sz w:val="20"/>
                <w:szCs w:val="20"/>
              </w:rPr>
              <w:t>As per the MD DOI, SR-22 is not allowed in Maryland.</w:t>
            </w:r>
          </w:p>
          <w:p w14:paraId="5C21D07D" w14:textId="631C0E25" w:rsidR="00C56378" w:rsidRPr="00C56378" w:rsidRDefault="00C56378" w:rsidP="00380912">
            <w:pPr>
              <w:pStyle w:val="ListParagraph"/>
              <w:numPr>
                <w:ilvl w:val="0"/>
                <w:numId w:val="62"/>
              </w:numPr>
              <w:spacing w:after="0"/>
              <w:ind w:left="360"/>
              <w:contextualSpacing w:val="0"/>
              <w:rPr>
                <w:rFonts w:ascii="Arial" w:hAnsi="Arial" w:cs="Arial"/>
                <w:sz w:val="20"/>
                <w:szCs w:val="20"/>
              </w:rPr>
            </w:pPr>
            <w:r w:rsidRPr="00C56378">
              <w:rPr>
                <w:rFonts w:ascii="Arial" w:hAnsi="Arial" w:cs="Arial"/>
                <w:sz w:val="20"/>
                <w:szCs w:val="20"/>
              </w:rPr>
              <w:t>MD is not allowing rescission for material misrepresentation</w:t>
            </w:r>
          </w:p>
          <w:p w14:paraId="18482268" w14:textId="305F1A22" w:rsidR="00C56378" w:rsidRPr="00380912" w:rsidRDefault="00380912" w:rsidP="00380912">
            <w:pPr>
              <w:pStyle w:val="ListParagraph"/>
              <w:numPr>
                <w:ilvl w:val="0"/>
                <w:numId w:val="62"/>
              </w:numPr>
              <w:spacing w:after="0"/>
              <w:ind w:left="360"/>
              <w:contextualSpacing w:val="0"/>
              <w:rPr>
                <w:rFonts w:ascii="Arial" w:hAnsi="Arial" w:cs="Arial"/>
                <w:sz w:val="20"/>
                <w:szCs w:val="20"/>
              </w:rPr>
            </w:pPr>
            <w:r>
              <w:rPr>
                <w:rFonts w:ascii="Arial" w:hAnsi="Arial" w:cs="Arial"/>
                <w:sz w:val="20"/>
                <w:szCs w:val="20"/>
              </w:rPr>
              <w:t xml:space="preserve">MD </w:t>
            </w:r>
            <w:r w:rsidR="00C56378" w:rsidRPr="00C56378">
              <w:rPr>
                <w:rFonts w:ascii="Arial" w:hAnsi="Arial" w:cs="Arial"/>
                <w:sz w:val="20"/>
                <w:szCs w:val="20"/>
              </w:rPr>
              <w:t>Application form</w:t>
            </w:r>
            <w:r>
              <w:rPr>
                <w:rFonts w:ascii="Arial" w:hAnsi="Arial" w:cs="Arial"/>
                <w:sz w:val="20"/>
                <w:szCs w:val="20"/>
              </w:rPr>
              <w:t xml:space="preserve"> </w:t>
            </w:r>
            <w:r w:rsidR="00C56378" w:rsidRPr="00C56378">
              <w:rPr>
                <w:rFonts w:ascii="Arial" w:hAnsi="Arial" w:cs="Arial"/>
                <w:sz w:val="20"/>
                <w:szCs w:val="20"/>
              </w:rPr>
              <w:t xml:space="preserve">has additional text changes related to service charge and </w:t>
            </w:r>
            <w:r w:rsidR="00C56378" w:rsidRPr="00380912">
              <w:rPr>
                <w:rFonts w:ascii="Arial" w:hAnsi="Arial" w:cs="Arial"/>
                <w:sz w:val="20"/>
                <w:szCs w:val="20"/>
              </w:rPr>
              <w:t>consumer reports notification statements in the application statement section</w:t>
            </w:r>
          </w:p>
          <w:p w14:paraId="25D382D0" w14:textId="77777777" w:rsidR="00C56378" w:rsidRPr="00C56378" w:rsidRDefault="00C56378" w:rsidP="00380912">
            <w:pPr>
              <w:pStyle w:val="ListParagraph"/>
              <w:numPr>
                <w:ilvl w:val="0"/>
                <w:numId w:val="62"/>
              </w:numPr>
              <w:spacing w:after="0"/>
              <w:ind w:left="360"/>
              <w:contextualSpacing w:val="0"/>
              <w:rPr>
                <w:rFonts w:ascii="Arial" w:hAnsi="Arial" w:cs="Arial"/>
                <w:b/>
                <w:sz w:val="20"/>
                <w:szCs w:val="20"/>
              </w:rPr>
            </w:pPr>
            <w:r w:rsidRPr="00380912">
              <w:rPr>
                <w:rFonts w:ascii="Arial" w:hAnsi="Arial" w:cs="Arial"/>
                <w:sz w:val="20"/>
                <w:szCs w:val="20"/>
              </w:rPr>
              <w:t>The reinstatement notice has been changed to</w:t>
            </w:r>
            <w:r w:rsidRPr="00C56378">
              <w:rPr>
                <w:rFonts w:ascii="Arial" w:hAnsi="Arial" w:cs="Arial"/>
                <w:sz w:val="20"/>
                <w:szCs w:val="20"/>
              </w:rPr>
              <w:t xml:space="preserve"> indicate a fee cannot be charged</w:t>
            </w:r>
          </w:p>
          <w:p w14:paraId="57065094" w14:textId="77777777" w:rsidR="00C56378" w:rsidRPr="00C56378" w:rsidRDefault="00C56378" w:rsidP="00380912">
            <w:pPr>
              <w:pStyle w:val="ListParagraph"/>
              <w:spacing w:after="0"/>
              <w:ind w:left="360"/>
              <w:contextualSpacing w:val="0"/>
              <w:jc w:val="both"/>
              <w:rPr>
                <w:rFonts w:ascii="Arial" w:hAnsi="Arial" w:cs="Arial"/>
                <w:sz w:val="20"/>
                <w:szCs w:val="20"/>
              </w:rPr>
            </w:pPr>
          </w:p>
          <w:p w14:paraId="7CD3AC73" w14:textId="3E4E25A0" w:rsidR="00F60EDF" w:rsidRPr="00C56378" w:rsidRDefault="00F60EDF" w:rsidP="00380912">
            <w:pPr>
              <w:spacing w:line="276" w:lineRule="auto"/>
              <w:jc w:val="both"/>
              <w:rPr>
                <w:rFonts w:cs="Arial"/>
                <w:b/>
              </w:rPr>
            </w:pPr>
            <w:r w:rsidRPr="00C56378">
              <w:rPr>
                <w:rFonts w:cs="Arial"/>
                <w:b/>
              </w:rPr>
              <w:t>Change:</w:t>
            </w:r>
          </w:p>
          <w:p w14:paraId="000C10CB" w14:textId="3114AAEF" w:rsidR="0027081B" w:rsidRPr="00C56378" w:rsidRDefault="00C56378" w:rsidP="00380912">
            <w:pPr>
              <w:pStyle w:val="ListParagraph"/>
              <w:spacing w:after="0"/>
              <w:ind w:left="342"/>
              <w:contextualSpacing w:val="0"/>
              <w:jc w:val="both"/>
              <w:rPr>
                <w:rFonts w:ascii="Arial" w:hAnsi="Arial" w:cs="Arial"/>
                <w:sz w:val="20"/>
                <w:szCs w:val="20"/>
              </w:rPr>
            </w:pPr>
            <w:r w:rsidRPr="00C56378">
              <w:rPr>
                <w:rFonts w:ascii="Arial" w:hAnsi="Arial" w:cs="Arial"/>
                <w:sz w:val="20"/>
                <w:szCs w:val="20"/>
              </w:rPr>
              <w:t xml:space="preserve">The data elements were updated to display the reinstatement fee as $0.00 in the “Fees:” field and also in the statement “Reinstated policies are subject to a </w:t>
            </w:r>
            <w:r w:rsidRPr="00C56378">
              <w:rPr>
                <w:rFonts w:ascii="Arial" w:hAnsi="Arial" w:cs="Arial"/>
                <w:b/>
                <w:sz w:val="20"/>
                <w:szCs w:val="20"/>
              </w:rPr>
              <w:t>$0</w:t>
            </w:r>
            <w:r w:rsidRPr="00C56378">
              <w:rPr>
                <w:rFonts w:ascii="Arial" w:hAnsi="Arial" w:cs="Arial"/>
                <w:sz w:val="20"/>
                <w:szCs w:val="20"/>
              </w:rPr>
              <w:t xml:space="preserve"> reinstatement fee.  If not already paid, this fee will be included in your next bill.  Please be sure to pay your future bills promptly. If you are eligible for reinstatement in the future, you may be required to pay your policy in full’ on the Reinstatement notice.”</w:t>
            </w:r>
          </w:p>
        </w:tc>
      </w:tr>
    </w:tbl>
    <w:p w14:paraId="2CDFED65" w14:textId="77777777" w:rsidR="00B16BEB" w:rsidRDefault="00B16BEB" w:rsidP="00563A42">
      <w:pPr>
        <w:pStyle w:val="Bodycopy"/>
      </w:pPr>
    </w:p>
    <w:p w14:paraId="781E1935" w14:textId="77777777" w:rsidR="00380912" w:rsidRDefault="00380912" w:rsidP="00380912">
      <w:pPr>
        <w:pStyle w:val="Bodycopy"/>
        <w:rPr>
          <w:lang w:val="en-GB"/>
        </w:rPr>
      </w:pPr>
    </w:p>
    <w:p w14:paraId="19EAD5F0" w14:textId="77777777" w:rsidR="00D05834" w:rsidRDefault="00D05834" w:rsidP="00380912">
      <w:pPr>
        <w:pStyle w:val="Bodycopy"/>
        <w:rPr>
          <w:lang w:val="en-GB"/>
        </w:rPr>
      </w:pPr>
    </w:p>
    <w:p w14:paraId="611E23A3" w14:textId="77777777" w:rsidR="00D05834" w:rsidRDefault="00D05834" w:rsidP="00380912">
      <w:pPr>
        <w:pStyle w:val="Bodycopy"/>
        <w:rPr>
          <w:lang w:val="en-GB"/>
        </w:rPr>
      </w:pPr>
    </w:p>
    <w:p w14:paraId="5C4A210B" w14:textId="77777777" w:rsidR="00D05834" w:rsidRDefault="00D05834" w:rsidP="00380912">
      <w:pPr>
        <w:pStyle w:val="Bodycopy"/>
        <w:rPr>
          <w:lang w:val="en-GB"/>
        </w:rPr>
      </w:pPr>
    </w:p>
    <w:p w14:paraId="16A57882" w14:textId="1B24A138" w:rsidR="00411DCA" w:rsidRDefault="006D768A" w:rsidP="00CD2BF7">
      <w:pPr>
        <w:pStyle w:val="Bodycopy"/>
        <w:rPr>
          <w:rStyle w:val="Heading1Char"/>
        </w:rPr>
      </w:pPr>
      <w:bookmarkStart w:id="19" w:name="_Toc367718319"/>
      <w:r>
        <w:rPr>
          <w:rStyle w:val="Heading1Char"/>
        </w:rPr>
        <w:lastRenderedPageBreak/>
        <w:t xml:space="preserve">5. </w:t>
      </w:r>
      <w:r w:rsidR="00F52CAA">
        <w:rPr>
          <w:rStyle w:val="Heading1Char"/>
        </w:rPr>
        <w:t>Key Understanding of</w:t>
      </w:r>
      <w:r w:rsidRPr="006D768A">
        <w:rPr>
          <w:rStyle w:val="Heading1Char"/>
        </w:rPr>
        <w:t xml:space="preserve"> Design requirements</w:t>
      </w:r>
      <w:bookmarkEnd w:id="19"/>
    </w:p>
    <w:p w14:paraId="7A862DDC" w14:textId="77777777" w:rsidR="008272CA" w:rsidRPr="008272CA" w:rsidRDefault="008272CA" w:rsidP="00CD2BF7">
      <w:pPr>
        <w:pStyle w:val="Bodycopy"/>
        <w:rPr>
          <w:i/>
          <w:color w:val="0070C0"/>
          <w:sz w:val="2"/>
        </w:rPr>
      </w:pPr>
    </w:p>
    <w:p w14:paraId="1F0406A6" w14:textId="5CD56AA6" w:rsidR="00187968" w:rsidRDefault="001F56FB" w:rsidP="00AC6B10">
      <w:pPr>
        <w:pStyle w:val="Heading2"/>
        <w:numPr>
          <w:ilvl w:val="1"/>
          <w:numId w:val="41"/>
        </w:numPr>
      </w:pPr>
      <w:bookmarkStart w:id="20" w:name="_Toc367718320"/>
      <w:r>
        <w:t>AH6</w:t>
      </w:r>
      <w:r w:rsidR="00380912">
        <w:t>2</w:t>
      </w:r>
      <w:r>
        <w:t xml:space="preserve">XX for </w:t>
      </w:r>
      <w:proofErr w:type="gramStart"/>
      <w:r>
        <w:t>C</w:t>
      </w:r>
      <w:r w:rsidR="00A8286A">
        <w:t>L</w:t>
      </w:r>
      <w:r>
        <w:t xml:space="preserve">  :</w:t>
      </w:r>
      <w:proofErr w:type="gramEnd"/>
      <w:r>
        <w:t xml:space="preserve">  </w:t>
      </w:r>
      <w:r w:rsidR="00380912">
        <w:t>Reinstatement</w:t>
      </w:r>
      <w:r>
        <w:t xml:space="preserve"> Notice</w:t>
      </w:r>
      <w:bookmarkEnd w:id="20"/>
    </w:p>
    <w:p w14:paraId="3DC00EC2" w14:textId="77777777" w:rsidR="00F10310" w:rsidRPr="00F8050B" w:rsidRDefault="00187968" w:rsidP="00F8050B">
      <w:pPr>
        <w:pStyle w:val="Heading3"/>
      </w:pPr>
      <w:bookmarkStart w:id="21" w:name="_Toc367718321"/>
      <w:r w:rsidRPr="00F8050B">
        <w:t>System/UI Impact</w:t>
      </w:r>
      <w:bookmarkEnd w:id="21"/>
      <w:r w:rsidRPr="00F8050B">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CD2BF7" w:rsidRPr="007E4991" w14:paraId="68827B51" w14:textId="77777777" w:rsidTr="00F24366">
        <w:trPr>
          <w:gridBefore w:val="1"/>
          <w:gridAfter w:val="1"/>
          <w:wBefore w:w="18" w:type="dxa"/>
          <w:wAfter w:w="18" w:type="dxa"/>
          <w:trHeight w:val="266"/>
          <w:tblHeader/>
        </w:trPr>
        <w:tc>
          <w:tcPr>
            <w:tcW w:w="1350" w:type="dxa"/>
            <w:shd w:val="clear" w:color="auto" w:fill="002776"/>
          </w:tcPr>
          <w:p w14:paraId="060EC4AB" w14:textId="77777777" w:rsidR="00CD2BF7" w:rsidRPr="00033139" w:rsidRDefault="00CD2BF7" w:rsidP="00F24366">
            <w:pPr>
              <w:pStyle w:val="Tablehead1"/>
            </w:pPr>
            <w:r w:rsidRPr="007E37AD">
              <w:t>Page</w:t>
            </w:r>
          </w:p>
        </w:tc>
        <w:tc>
          <w:tcPr>
            <w:tcW w:w="900" w:type="dxa"/>
            <w:shd w:val="clear" w:color="auto" w:fill="002776"/>
          </w:tcPr>
          <w:p w14:paraId="7F9B8B7D" w14:textId="77777777" w:rsidR="00CD2BF7" w:rsidRPr="00E7070B" w:rsidRDefault="00CD2BF7" w:rsidP="00F24366">
            <w:pPr>
              <w:pStyle w:val="Tablehead1"/>
              <w:rPr>
                <w:b w:val="0"/>
              </w:rPr>
            </w:pPr>
            <w:r w:rsidRPr="00E7070B">
              <w:rPr>
                <w:b w:val="0"/>
              </w:rPr>
              <w:t>Yes/No</w:t>
            </w:r>
          </w:p>
        </w:tc>
        <w:tc>
          <w:tcPr>
            <w:tcW w:w="7290" w:type="dxa"/>
            <w:shd w:val="clear" w:color="auto" w:fill="002776"/>
          </w:tcPr>
          <w:p w14:paraId="0D434388" w14:textId="77777777" w:rsidR="00CD2BF7" w:rsidRPr="00033139" w:rsidRDefault="00CD2BF7" w:rsidP="00F24366">
            <w:pPr>
              <w:pStyle w:val="Tablehead1"/>
            </w:pPr>
            <w:r w:rsidRPr="007E37AD">
              <w:t>Page Section</w:t>
            </w:r>
          </w:p>
        </w:tc>
      </w:tr>
      <w:tr w:rsidR="00CD2BF7" w:rsidRPr="00290371" w14:paraId="4B800DD9" w14:textId="77777777" w:rsidTr="008272CA">
        <w:tblPrEx>
          <w:tblLook w:val="04A0" w:firstRow="1" w:lastRow="0" w:firstColumn="1" w:lastColumn="0" w:noHBand="0" w:noVBand="1"/>
        </w:tblPrEx>
        <w:trPr>
          <w:trHeight w:val="512"/>
        </w:trPr>
        <w:tc>
          <w:tcPr>
            <w:tcW w:w="1368" w:type="dxa"/>
            <w:gridSpan w:val="2"/>
            <w:vMerge w:val="restart"/>
          </w:tcPr>
          <w:p w14:paraId="70C1B421" w14:textId="77777777" w:rsidR="00CD2BF7" w:rsidRPr="0017323F" w:rsidRDefault="00CD2BF7" w:rsidP="008E5F4E">
            <w:pPr>
              <w:pStyle w:val="Tabletext"/>
            </w:pPr>
            <w:r w:rsidRPr="0017323F">
              <w:t>Forms</w:t>
            </w:r>
          </w:p>
        </w:tc>
        <w:tc>
          <w:tcPr>
            <w:tcW w:w="900" w:type="dxa"/>
            <w:vMerge w:val="restart"/>
          </w:tcPr>
          <w:p w14:paraId="522850CC" w14:textId="77777777" w:rsidR="00CD2BF7" w:rsidRPr="0017323F" w:rsidRDefault="00CD2BF7" w:rsidP="008E5F4E">
            <w:pPr>
              <w:pStyle w:val="Tabletext"/>
            </w:pPr>
            <w:r w:rsidRPr="0017323F">
              <w:t>No</w:t>
            </w:r>
          </w:p>
        </w:tc>
        <w:tc>
          <w:tcPr>
            <w:tcW w:w="7308" w:type="dxa"/>
            <w:gridSpan w:val="2"/>
          </w:tcPr>
          <w:p w14:paraId="5EE67E16" w14:textId="084969E3" w:rsidR="00CD2BF7" w:rsidRPr="0017323F" w:rsidRDefault="00CD2BF7" w:rsidP="008272CA">
            <w:pPr>
              <w:pStyle w:val="Documentname"/>
            </w:pPr>
            <w:r w:rsidRPr="0017323F">
              <w:t>N/A</w:t>
            </w:r>
          </w:p>
        </w:tc>
      </w:tr>
      <w:tr w:rsidR="00CD2BF7" w:rsidRPr="00290371" w14:paraId="5A047C1D" w14:textId="77777777" w:rsidTr="00F24366">
        <w:tblPrEx>
          <w:tblLook w:val="04A0" w:firstRow="1" w:lastRow="0" w:firstColumn="1" w:lastColumn="0" w:noHBand="0" w:noVBand="1"/>
        </w:tblPrEx>
        <w:trPr>
          <w:trHeight w:val="282"/>
        </w:trPr>
        <w:tc>
          <w:tcPr>
            <w:tcW w:w="1368" w:type="dxa"/>
            <w:gridSpan w:val="2"/>
            <w:vMerge/>
          </w:tcPr>
          <w:p w14:paraId="0AA02157" w14:textId="77777777" w:rsidR="00CD2BF7" w:rsidRPr="00AD5A99" w:rsidRDefault="00CD2BF7" w:rsidP="008E5F4E">
            <w:pPr>
              <w:pStyle w:val="Tabletext"/>
            </w:pPr>
          </w:p>
        </w:tc>
        <w:tc>
          <w:tcPr>
            <w:tcW w:w="900" w:type="dxa"/>
            <w:vMerge/>
          </w:tcPr>
          <w:p w14:paraId="3C2BC279" w14:textId="77777777" w:rsidR="00CD2BF7" w:rsidRPr="00E7070B" w:rsidRDefault="00CD2BF7" w:rsidP="008E5F4E">
            <w:pPr>
              <w:pStyle w:val="Tabletext"/>
            </w:pPr>
          </w:p>
        </w:tc>
        <w:tc>
          <w:tcPr>
            <w:tcW w:w="7308" w:type="dxa"/>
            <w:gridSpan w:val="2"/>
          </w:tcPr>
          <w:p w14:paraId="75D07AD0" w14:textId="77777777" w:rsidR="00CD2BF7" w:rsidRPr="00AD5A99" w:rsidRDefault="00CD2BF7" w:rsidP="00F24366">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CD2BF7" w:rsidRPr="00290371" w14:paraId="5892A5CC" w14:textId="77777777" w:rsidTr="00F24366">
        <w:tblPrEx>
          <w:tblLook w:val="04A0" w:firstRow="1" w:lastRow="0" w:firstColumn="1" w:lastColumn="0" w:noHBand="0" w:noVBand="1"/>
        </w:tblPrEx>
        <w:trPr>
          <w:trHeight w:val="656"/>
        </w:trPr>
        <w:tc>
          <w:tcPr>
            <w:tcW w:w="1368" w:type="dxa"/>
            <w:gridSpan w:val="2"/>
            <w:vMerge w:val="restart"/>
          </w:tcPr>
          <w:p w14:paraId="791A5CCB" w14:textId="77777777" w:rsidR="00CD2BF7" w:rsidRPr="0017323F" w:rsidRDefault="00CD2BF7" w:rsidP="008E5F4E">
            <w:pPr>
              <w:pStyle w:val="Tabletext"/>
            </w:pPr>
            <w:r w:rsidRPr="0017323F">
              <w:t>Documents</w:t>
            </w:r>
          </w:p>
        </w:tc>
        <w:tc>
          <w:tcPr>
            <w:tcW w:w="900" w:type="dxa"/>
            <w:vMerge w:val="restart"/>
          </w:tcPr>
          <w:p w14:paraId="0366C60B" w14:textId="77777777" w:rsidR="00CD2BF7" w:rsidRPr="0017323F" w:rsidRDefault="00CD2BF7" w:rsidP="008E5F4E">
            <w:pPr>
              <w:pStyle w:val="Tabletext"/>
            </w:pPr>
            <w:r w:rsidRPr="0017323F">
              <w:t>No</w:t>
            </w:r>
          </w:p>
        </w:tc>
        <w:tc>
          <w:tcPr>
            <w:tcW w:w="7308" w:type="dxa"/>
            <w:gridSpan w:val="2"/>
          </w:tcPr>
          <w:p w14:paraId="18C855DC" w14:textId="77777777" w:rsidR="00CD2BF7" w:rsidRPr="0017323F" w:rsidRDefault="00CD2BF7" w:rsidP="00F24366">
            <w:pPr>
              <w:pStyle w:val="Documentname"/>
            </w:pPr>
            <w:r w:rsidRPr="0017323F">
              <w:t>N/A</w:t>
            </w:r>
          </w:p>
        </w:tc>
      </w:tr>
      <w:tr w:rsidR="00CD2BF7" w:rsidRPr="00290371" w14:paraId="7D332A0F" w14:textId="77777777" w:rsidTr="00F24366">
        <w:tblPrEx>
          <w:tblLook w:val="04A0" w:firstRow="1" w:lastRow="0" w:firstColumn="1" w:lastColumn="0" w:noHBand="0" w:noVBand="1"/>
        </w:tblPrEx>
        <w:trPr>
          <w:trHeight w:val="282"/>
        </w:trPr>
        <w:tc>
          <w:tcPr>
            <w:tcW w:w="1368" w:type="dxa"/>
            <w:gridSpan w:val="2"/>
            <w:vMerge/>
          </w:tcPr>
          <w:p w14:paraId="0CEF6AE3" w14:textId="77777777" w:rsidR="00CD2BF7" w:rsidRPr="00AD5A99" w:rsidRDefault="00CD2BF7" w:rsidP="008E5F4E">
            <w:pPr>
              <w:pStyle w:val="Tabletext"/>
            </w:pPr>
          </w:p>
        </w:tc>
        <w:tc>
          <w:tcPr>
            <w:tcW w:w="900" w:type="dxa"/>
            <w:vMerge/>
          </w:tcPr>
          <w:p w14:paraId="57E44FE5" w14:textId="77777777" w:rsidR="00CD2BF7" w:rsidRPr="00E7070B" w:rsidRDefault="00CD2BF7" w:rsidP="008E5F4E">
            <w:pPr>
              <w:pStyle w:val="Tabletext"/>
            </w:pPr>
          </w:p>
        </w:tc>
        <w:tc>
          <w:tcPr>
            <w:tcW w:w="7308" w:type="dxa"/>
            <w:gridSpan w:val="2"/>
          </w:tcPr>
          <w:p w14:paraId="6CD9DE54" w14:textId="77777777" w:rsidR="00CD2BF7" w:rsidRPr="00B5181F" w:rsidRDefault="00CD2BF7" w:rsidP="00F24366">
            <w:pPr>
              <w:pStyle w:val="Instructions"/>
              <w:rPr>
                <w:sz w:val="18"/>
              </w:rPr>
            </w:pPr>
            <w:r w:rsidRPr="00AD5A99">
              <w:rPr>
                <w:i/>
              </w:rPr>
              <w:t>Note: Indicate section/s where the form will display, defaults for “yes” and “no” button, if applies</w:t>
            </w:r>
          </w:p>
        </w:tc>
      </w:tr>
      <w:tr w:rsidR="00CD2BF7" w:rsidRPr="00290371" w14:paraId="7B4787D8" w14:textId="77777777" w:rsidTr="008272CA">
        <w:tblPrEx>
          <w:tblLook w:val="04A0" w:firstRow="1" w:lastRow="0" w:firstColumn="1" w:lastColumn="0" w:noHBand="0" w:noVBand="1"/>
        </w:tblPrEx>
        <w:trPr>
          <w:trHeight w:val="269"/>
        </w:trPr>
        <w:tc>
          <w:tcPr>
            <w:tcW w:w="1368" w:type="dxa"/>
            <w:gridSpan w:val="2"/>
            <w:vMerge w:val="restart"/>
          </w:tcPr>
          <w:p w14:paraId="2EE170B8" w14:textId="77777777" w:rsidR="00CD2BF7" w:rsidRPr="0017323F" w:rsidRDefault="00CD2BF7" w:rsidP="008E5F4E">
            <w:pPr>
              <w:pStyle w:val="Tabletext"/>
            </w:pPr>
            <w:r w:rsidRPr="0017323F">
              <w:t>GODD</w:t>
            </w:r>
          </w:p>
        </w:tc>
        <w:tc>
          <w:tcPr>
            <w:tcW w:w="900" w:type="dxa"/>
            <w:vMerge w:val="restart"/>
          </w:tcPr>
          <w:p w14:paraId="19AE12A5" w14:textId="77777777" w:rsidR="00CD2BF7" w:rsidRPr="0017323F" w:rsidRDefault="00CD2BF7" w:rsidP="008E5F4E">
            <w:pPr>
              <w:pStyle w:val="Tabletext"/>
            </w:pPr>
            <w:r w:rsidRPr="0017323F">
              <w:t>No</w:t>
            </w:r>
          </w:p>
        </w:tc>
        <w:tc>
          <w:tcPr>
            <w:tcW w:w="7308" w:type="dxa"/>
            <w:gridSpan w:val="2"/>
          </w:tcPr>
          <w:p w14:paraId="236BD7EE" w14:textId="3FF72B6A" w:rsidR="00CD2BF7" w:rsidRPr="0017323F" w:rsidRDefault="00CD2BF7" w:rsidP="008272CA">
            <w:pPr>
              <w:pStyle w:val="Documentname"/>
            </w:pPr>
            <w:r w:rsidRPr="0017323F">
              <w:t>N/A</w:t>
            </w:r>
          </w:p>
        </w:tc>
      </w:tr>
      <w:tr w:rsidR="00CD2BF7" w:rsidRPr="00290371" w14:paraId="32A485F3" w14:textId="77777777" w:rsidTr="00F24366">
        <w:tblPrEx>
          <w:tblLook w:val="04A0" w:firstRow="1" w:lastRow="0" w:firstColumn="1" w:lastColumn="0" w:noHBand="0" w:noVBand="1"/>
        </w:tblPrEx>
        <w:trPr>
          <w:trHeight w:val="282"/>
        </w:trPr>
        <w:tc>
          <w:tcPr>
            <w:tcW w:w="1368" w:type="dxa"/>
            <w:gridSpan w:val="2"/>
            <w:vMerge/>
          </w:tcPr>
          <w:p w14:paraId="02336721" w14:textId="77777777" w:rsidR="00CD2BF7" w:rsidRPr="00AD5A99" w:rsidRDefault="00CD2BF7" w:rsidP="008E5F4E">
            <w:pPr>
              <w:pStyle w:val="Tabletext"/>
            </w:pPr>
          </w:p>
        </w:tc>
        <w:tc>
          <w:tcPr>
            <w:tcW w:w="900" w:type="dxa"/>
            <w:vMerge/>
          </w:tcPr>
          <w:p w14:paraId="090801A2" w14:textId="77777777" w:rsidR="00CD2BF7" w:rsidRPr="00E7070B" w:rsidRDefault="00CD2BF7" w:rsidP="008E5F4E">
            <w:pPr>
              <w:pStyle w:val="Tabletext"/>
            </w:pPr>
          </w:p>
        </w:tc>
        <w:tc>
          <w:tcPr>
            <w:tcW w:w="7308" w:type="dxa"/>
            <w:gridSpan w:val="2"/>
          </w:tcPr>
          <w:p w14:paraId="13335084" w14:textId="77777777" w:rsidR="00CD2BF7" w:rsidRPr="00B5181F" w:rsidRDefault="00CD2BF7" w:rsidP="00F24366">
            <w:pPr>
              <w:pStyle w:val="Instructions"/>
              <w:rPr>
                <w:sz w:val="18"/>
              </w:rPr>
            </w:pPr>
            <w:r w:rsidRPr="00AD5A99">
              <w:rPr>
                <w:i/>
              </w:rPr>
              <w:t>Note: Indicate whether document will appear on the page from Quote and/or Policy consolidated view, also the order of where on the page if new document</w:t>
            </w:r>
          </w:p>
        </w:tc>
      </w:tr>
      <w:tr w:rsidR="00CD2BF7" w:rsidRPr="00290371" w14:paraId="2D39FABC" w14:textId="77777777" w:rsidTr="00F24366">
        <w:tblPrEx>
          <w:tblLook w:val="04A0" w:firstRow="1" w:lastRow="0" w:firstColumn="1" w:lastColumn="0" w:noHBand="0" w:noVBand="1"/>
        </w:tblPrEx>
        <w:trPr>
          <w:trHeight w:val="288"/>
        </w:trPr>
        <w:tc>
          <w:tcPr>
            <w:tcW w:w="1368" w:type="dxa"/>
            <w:gridSpan w:val="2"/>
            <w:vMerge w:val="restart"/>
          </w:tcPr>
          <w:p w14:paraId="6CB39A19" w14:textId="77777777" w:rsidR="00CD2BF7" w:rsidRPr="0017323F" w:rsidRDefault="00CD2BF7" w:rsidP="008E5F4E">
            <w:pPr>
              <w:pStyle w:val="Tabletext"/>
            </w:pPr>
            <w:r w:rsidRPr="0017323F">
              <w:t>Related UW Rule/Task</w:t>
            </w:r>
          </w:p>
        </w:tc>
        <w:tc>
          <w:tcPr>
            <w:tcW w:w="900" w:type="dxa"/>
            <w:vMerge w:val="restart"/>
          </w:tcPr>
          <w:p w14:paraId="412B98F8" w14:textId="77777777" w:rsidR="00CD2BF7" w:rsidRPr="0017323F" w:rsidRDefault="00CD2BF7" w:rsidP="008E5F4E">
            <w:pPr>
              <w:pStyle w:val="Tabletext"/>
            </w:pPr>
            <w:r w:rsidRPr="0017323F">
              <w:t>No</w:t>
            </w:r>
          </w:p>
        </w:tc>
        <w:tc>
          <w:tcPr>
            <w:tcW w:w="7308" w:type="dxa"/>
            <w:gridSpan w:val="2"/>
          </w:tcPr>
          <w:p w14:paraId="4098491F" w14:textId="77777777" w:rsidR="00CD2BF7" w:rsidRPr="0017323F" w:rsidRDefault="00CD2BF7" w:rsidP="00F24366">
            <w:pPr>
              <w:pStyle w:val="Documentname"/>
              <w:rPr>
                <w:sz w:val="18"/>
              </w:rPr>
            </w:pPr>
            <w:r w:rsidRPr="0017323F">
              <w:t>N/A</w:t>
            </w:r>
          </w:p>
        </w:tc>
      </w:tr>
      <w:tr w:rsidR="00CD2BF7" w:rsidRPr="00290371" w14:paraId="280EF4CD" w14:textId="77777777" w:rsidTr="00F24366">
        <w:tblPrEx>
          <w:tblLook w:val="04A0" w:firstRow="1" w:lastRow="0" w:firstColumn="1" w:lastColumn="0" w:noHBand="0" w:noVBand="1"/>
        </w:tblPrEx>
        <w:trPr>
          <w:trHeight w:val="288"/>
        </w:trPr>
        <w:tc>
          <w:tcPr>
            <w:tcW w:w="1368" w:type="dxa"/>
            <w:gridSpan w:val="2"/>
            <w:vMerge/>
          </w:tcPr>
          <w:p w14:paraId="2454DB49" w14:textId="77777777" w:rsidR="00CD2BF7" w:rsidRPr="00B5181F" w:rsidRDefault="00CD2BF7" w:rsidP="008E5F4E">
            <w:pPr>
              <w:pStyle w:val="Tabletext"/>
            </w:pPr>
          </w:p>
        </w:tc>
        <w:tc>
          <w:tcPr>
            <w:tcW w:w="900" w:type="dxa"/>
            <w:vMerge/>
          </w:tcPr>
          <w:p w14:paraId="666D42F4" w14:textId="77777777" w:rsidR="00CD2BF7" w:rsidRPr="00E7070B" w:rsidRDefault="00CD2BF7" w:rsidP="008E5F4E">
            <w:pPr>
              <w:pStyle w:val="Tabletext"/>
            </w:pPr>
          </w:p>
        </w:tc>
        <w:tc>
          <w:tcPr>
            <w:tcW w:w="7308" w:type="dxa"/>
            <w:gridSpan w:val="2"/>
          </w:tcPr>
          <w:p w14:paraId="08AE76C4" w14:textId="77777777" w:rsidR="00CD2BF7" w:rsidRPr="00B5181F" w:rsidRDefault="00CD2BF7" w:rsidP="00F24366">
            <w:pPr>
              <w:pStyle w:val="Instructions"/>
              <w:rPr>
                <w:sz w:val="18"/>
              </w:rPr>
            </w:pPr>
            <w:r w:rsidRPr="00AD5A99">
              <w:rPr>
                <w:i/>
              </w:rPr>
              <w:t>Note: This is a general reference to the related rule, if applicable.  The rule requirements will be addressed in the UW assessment</w:t>
            </w:r>
          </w:p>
        </w:tc>
      </w:tr>
    </w:tbl>
    <w:p w14:paraId="7E3C923D" w14:textId="798BE494" w:rsidR="002A214A" w:rsidRPr="002A214A" w:rsidRDefault="00F10310" w:rsidP="00F8050B">
      <w:pPr>
        <w:pStyle w:val="Heading3"/>
      </w:pPr>
      <w:bookmarkStart w:id="22" w:name="_Toc367718322"/>
      <w:r w:rsidRPr="00F10310">
        <w:t>Impacted Stories</w:t>
      </w:r>
      <w:bookmarkEnd w:id="22"/>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7020"/>
      </w:tblGrid>
      <w:tr w:rsidR="002A208F" w:rsidRPr="007E4991" w14:paraId="7FCB2590" w14:textId="77777777" w:rsidTr="00EA05CC">
        <w:trPr>
          <w:trHeight w:val="266"/>
          <w:tblHeader/>
        </w:trPr>
        <w:tc>
          <w:tcPr>
            <w:tcW w:w="2538" w:type="dxa"/>
            <w:shd w:val="clear" w:color="auto" w:fill="002776"/>
          </w:tcPr>
          <w:p w14:paraId="630951C2" w14:textId="1582D73E" w:rsidR="002A208F" w:rsidRPr="00033139" w:rsidRDefault="002A208F" w:rsidP="00F24366">
            <w:pPr>
              <w:pStyle w:val="Tablehead1"/>
            </w:pPr>
            <w:r>
              <w:t>Type</w:t>
            </w:r>
          </w:p>
        </w:tc>
        <w:tc>
          <w:tcPr>
            <w:tcW w:w="7020" w:type="dxa"/>
            <w:shd w:val="clear" w:color="auto" w:fill="002776"/>
          </w:tcPr>
          <w:p w14:paraId="46031861" w14:textId="1C44FA63" w:rsidR="002A208F" w:rsidRPr="00033139" w:rsidRDefault="002A208F" w:rsidP="00F24366">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6C6BBD" w:rsidRPr="003C53BB" w14:paraId="57F5BF32" w14:textId="77777777" w:rsidTr="00EA05CC">
        <w:tblPrEx>
          <w:tblLook w:val="04A0" w:firstRow="1" w:lastRow="0" w:firstColumn="1" w:lastColumn="0" w:noHBand="0" w:noVBand="1"/>
        </w:tblPrEx>
        <w:trPr>
          <w:trHeight w:val="282"/>
        </w:trPr>
        <w:tc>
          <w:tcPr>
            <w:tcW w:w="2538" w:type="dxa"/>
            <w:shd w:val="clear" w:color="auto" w:fill="FFFFFF"/>
          </w:tcPr>
          <w:p w14:paraId="11759968" w14:textId="75A1398A" w:rsidR="006C6BBD" w:rsidRPr="002A208F" w:rsidRDefault="006C6BBD" w:rsidP="008E5F4E">
            <w:pPr>
              <w:pStyle w:val="Tabletext"/>
            </w:pPr>
            <w:r w:rsidRPr="002A208F">
              <w:t>Form Content &amp;</w:t>
            </w:r>
            <w:r w:rsidR="008272CA">
              <w:t xml:space="preserve"> </w:t>
            </w:r>
            <w:r w:rsidRPr="002A208F">
              <w:t>Triggers</w:t>
            </w:r>
          </w:p>
        </w:tc>
        <w:tc>
          <w:tcPr>
            <w:tcW w:w="7020" w:type="dxa"/>
            <w:shd w:val="clear" w:color="auto" w:fill="FFFFFF"/>
          </w:tcPr>
          <w:p w14:paraId="678AEEBD" w14:textId="5113048F" w:rsidR="006C6BBD" w:rsidRPr="002A214A" w:rsidRDefault="00C03FE6" w:rsidP="00380912">
            <w:pPr>
              <w:pStyle w:val="Documentname"/>
              <w:spacing w:before="60" w:after="60"/>
              <w:rPr>
                <w:rFonts w:cs="Arial"/>
              </w:rPr>
            </w:pPr>
            <w:r>
              <w:rPr>
                <w:rFonts w:eastAsia="Times New Roman" w:cs="Arial"/>
                <w:lang w:val="en-US"/>
              </w:rPr>
              <w:t>880-</w:t>
            </w:r>
            <w:r w:rsidR="00380912">
              <w:rPr>
                <w:rFonts w:eastAsia="Times New Roman" w:cs="Arial"/>
                <w:lang w:val="en-US"/>
              </w:rPr>
              <w:t>272</w:t>
            </w:r>
            <w:r>
              <w:rPr>
                <w:rFonts w:eastAsia="Times New Roman" w:cs="Arial"/>
                <w:lang w:val="en-US"/>
              </w:rPr>
              <w:t xml:space="preserve">CL </w:t>
            </w:r>
            <w:r w:rsidR="00380912" w:rsidRPr="00380912">
              <w:rPr>
                <w:rFonts w:eastAsia="Times New Roman" w:cs="Arial"/>
                <w:lang w:val="en-US"/>
              </w:rPr>
              <w:t>Document - Reinstatement Notice</w:t>
            </w:r>
          </w:p>
        </w:tc>
      </w:tr>
      <w:tr w:rsidR="002A214A" w:rsidRPr="003C53BB" w14:paraId="3EE1AF99" w14:textId="77777777" w:rsidTr="008272CA">
        <w:tblPrEx>
          <w:tblLook w:val="04A0" w:firstRow="1" w:lastRow="0" w:firstColumn="1" w:lastColumn="0" w:noHBand="0" w:noVBand="1"/>
        </w:tblPrEx>
        <w:trPr>
          <w:trHeight w:val="521"/>
        </w:trPr>
        <w:tc>
          <w:tcPr>
            <w:tcW w:w="2538" w:type="dxa"/>
          </w:tcPr>
          <w:p w14:paraId="09B4C8A5" w14:textId="77777777" w:rsidR="002A214A" w:rsidRPr="002A208F" w:rsidRDefault="002A214A" w:rsidP="008E5F4E">
            <w:pPr>
              <w:pStyle w:val="Tabletext"/>
            </w:pPr>
            <w:r w:rsidRPr="002A208F">
              <w:t>Documents Page</w:t>
            </w:r>
          </w:p>
        </w:tc>
        <w:tc>
          <w:tcPr>
            <w:tcW w:w="7020" w:type="dxa"/>
          </w:tcPr>
          <w:p w14:paraId="539965C2" w14:textId="13640D12" w:rsidR="002A214A" w:rsidRPr="002A208F" w:rsidRDefault="002A214A" w:rsidP="002A214A">
            <w:pPr>
              <w:pStyle w:val="Documentname"/>
            </w:pPr>
            <w:r w:rsidRPr="002A208F">
              <w:t>N/A</w:t>
            </w:r>
          </w:p>
        </w:tc>
      </w:tr>
      <w:tr w:rsidR="002A214A" w:rsidRPr="003C53BB" w14:paraId="318E440E" w14:textId="77777777" w:rsidTr="008272CA">
        <w:tblPrEx>
          <w:tblLook w:val="04A0" w:firstRow="1" w:lastRow="0" w:firstColumn="1" w:lastColumn="0" w:noHBand="0" w:noVBand="1"/>
        </w:tblPrEx>
        <w:tc>
          <w:tcPr>
            <w:tcW w:w="2538" w:type="dxa"/>
          </w:tcPr>
          <w:p w14:paraId="731A5E8A" w14:textId="77777777" w:rsidR="002A214A" w:rsidRPr="002A208F" w:rsidRDefault="002A214A" w:rsidP="008E5F4E">
            <w:pPr>
              <w:pStyle w:val="Tabletext"/>
            </w:pPr>
            <w:r w:rsidRPr="002A208F">
              <w:t>GODD Page</w:t>
            </w:r>
          </w:p>
        </w:tc>
        <w:tc>
          <w:tcPr>
            <w:tcW w:w="7020" w:type="dxa"/>
          </w:tcPr>
          <w:p w14:paraId="78C17ABB" w14:textId="6960115B" w:rsidR="002A214A" w:rsidRPr="002A208F" w:rsidRDefault="002A214A" w:rsidP="002A214A">
            <w:pPr>
              <w:pStyle w:val="Documentname"/>
            </w:pPr>
            <w:r w:rsidRPr="002A208F">
              <w:t>N/A</w:t>
            </w:r>
          </w:p>
        </w:tc>
      </w:tr>
      <w:tr w:rsidR="002A214A" w:rsidRPr="003C53BB" w14:paraId="4BCB3195" w14:textId="77777777" w:rsidTr="008272CA">
        <w:tblPrEx>
          <w:tblLook w:val="04A0" w:firstRow="1" w:lastRow="0" w:firstColumn="1" w:lastColumn="0" w:noHBand="0" w:noVBand="1"/>
        </w:tblPrEx>
        <w:tc>
          <w:tcPr>
            <w:tcW w:w="2538" w:type="dxa"/>
          </w:tcPr>
          <w:p w14:paraId="39D5AB1F" w14:textId="77777777" w:rsidR="002A214A" w:rsidRPr="002A208F" w:rsidRDefault="002A214A" w:rsidP="008E5F4E">
            <w:pPr>
              <w:pStyle w:val="Tabletext"/>
            </w:pPr>
            <w:r w:rsidRPr="002A208F">
              <w:t>Forms Page</w:t>
            </w:r>
          </w:p>
        </w:tc>
        <w:tc>
          <w:tcPr>
            <w:tcW w:w="7020" w:type="dxa"/>
          </w:tcPr>
          <w:p w14:paraId="460BBFD5" w14:textId="500F83B5" w:rsidR="002A214A" w:rsidRPr="002A208F" w:rsidRDefault="002A214A" w:rsidP="002A214A">
            <w:pPr>
              <w:pStyle w:val="Documentname"/>
            </w:pPr>
            <w:r w:rsidRPr="002A208F">
              <w:t>N/A</w:t>
            </w:r>
          </w:p>
        </w:tc>
      </w:tr>
      <w:tr w:rsidR="006C6BBD" w:rsidRPr="003C53BB" w14:paraId="6AFBEE0A" w14:textId="77777777" w:rsidTr="008272CA">
        <w:tblPrEx>
          <w:tblLook w:val="04A0" w:firstRow="1" w:lastRow="0" w:firstColumn="1" w:lastColumn="0" w:noHBand="0" w:noVBand="1"/>
        </w:tblPrEx>
        <w:tc>
          <w:tcPr>
            <w:tcW w:w="2538" w:type="dxa"/>
          </w:tcPr>
          <w:p w14:paraId="4D3A0DD9" w14:textId="77777777" w:rsidR="006C6BBD" w:rsidRPr="002A208F" w:rsidRDefault="006C6BBD" w:rsidP="008E5F4E">
            <w:pPr>
              <w:pStyle w:val="Tabletext"/>
            </w:pPr>
            <w:r w:rsidRPr="002A208F">
              <w:t>RFI</w:t>
            </w:r>
          </w:p>
        </w:tc>
        <w:tc>
          <w:tcPr>
            <w:tcW w:w="7020" w:type="dxa"/>
          </w:tcPr>
          <w:p w14:paraId="47322D2D" w14:textId="77777777" w:rsidR="006C6BBD" w:rsidRPr="002A208F" w:rsidRDefault="006C6BBD" w:rsidP="001C7C6A">
            <w:pPr>
              <w:pStyle w:val="Documentname"/>
            </w:pPr>
            <w:r w:rsidRPr="002A208F">
              <w:t>N/A</w:t>
            </w:r>
          </w:p>
        </w:tc>
      </w:tr>
      <w:tr w:rsidR="006C6BBD" w:rsidRPr="003C53BB" w14:paraId="41914906" w14:textId="77777777" w:rsidTr="008272CA">
        <w:tblPrEx>
          <w:tblLook w:val="04A0" w:firstRow="1" w:lastRow="0" w:firstColumn="1" w:lastColumn="0" w:noHBand="0" w:noVBand="1"/>
        </w:tblPrEx>
        <w:tc>
          <w:tcPr>
            <w:tcW w:w="2538" w:type="dxa"/>
          </w:tcPr>
          <w:p w14:paraId="5DE7D58A" w14:textId="5D7BE6F1" w:rsidR="006C6BBD" w:rsidRPr="002A208F" w:rsidRDefault="006C6BBD" w:rsidP="008E5F4E">
            <w:pPr>
              <w:pStyle w:val="Tabletext"/>
            </w:pPr>
            <w:r w:rsidRPr="002A208F">
              <w:t xml:space="preserve">Packet/Print </w:t>
            </w:r>
            <w:r w:rsidR="008272CA">
              <w:t>s</w:t>
            </w:r>
            <w:r w:rsidRPr="002A208F">
              <w:t>tory</w:t>
            </w:r>
          </w:p>
        </w:tc>
        <w:tc>
          <w:tcPr>
            <w:tcW w:w="7020" w:type="dxa"/>
          </w:tcPr>
          <w:p w14:paraId="21F7FC28" w14:textId="77777777" w:rsidR="006C6BBD" w:rsidRPr="002A208F" w:rsidRDefault="006C6BBD" w:rsidP="001C7C6A">
            <w:pPr>
              <w:pStyle w:val="Documentname"/>
            </w:pPr>
            <w:r w:rsidRPr="002A208F">
              <w:t>N/A</w:t>
            </w:r>
          </w:p>
        </w:tc>
      </w:tr>
    </w:tbl>
    <w:p w14:paraId="40386DA4" w14:textId="23728F02" w:rsidR="006D768A" w:rsidRDefault="00FD7CFE" w:rsidP="00F8050B">
      <w:pPr>
        <w:pStyle w:val="Heading3"/>
      </w:pPr>
      <w:bookmarkStart w:id="23" w:name="_Toc367718323"/>
      <w:r w:rsidRPr="003454EA">
        <w:t>Signature Rules</w:t>
      </w:r>
      <w:bookmarkEnd w:id="23"/>
    </w:p>
    <w:p w14:paraId="06C08274" w14:textId="6BD28391" w:rsidR="003454EA" w:rsidRPr="00F8050B" w:rsidRDefault="002A214A" w:rsidP="002A214A">
      <w:pPr>
        <w:pStyle w:val="Bodycopy"/>
        <w:ind w:firstLine="720"/>
        <w:rPr>
          <w:color w:val="auto"/>
        </w:rPr>
      </w:pPr>
      <w:r w:rsidRPr="00F8050B">
        <w:rPr>
          <w:color w:val="auto"/>
        </w:rPr>
        <w:t>N/A</w:t>
      </w:r>
    </w:p>
    <w:p w14:paraId="4FD305AB" w14:textId="665BD611" w:rsidR="006D768A" w:rsidRDefault="007A532A" w:rsidP="00F8050B">
      <w:pPr>
        <w:pStyle w:val="Heading3"/>
      </w:pPr>
      <w:bookmarkStart w:id="24" w:name="_Toc367718324"/>
      <w:r>
        <w:lastRenderedPageBreak/>
        <w:t xml:space="preserve">Document Content and </w:t>
      </w:r>
      <w:r w:rsidR="006D768A" w:rsidRPr="003454EA">
        <w:t>Applicable Triggers</w:t>
      </w:r>
      <w:bookmarkEnd w:id="24"/>
    </w:p>
    <w:p w14:paraId="3D21AE00" w14:textId="18A9DDF4" w:rsidR="00380912" w:rsidRPr="00380912" w:rsidRDefault="00380912" w:rsidP="009144F9">
      <w:pPr>
        <w:pStyle w:val="Bodycopy"/>
        <w:spacing w:line="360" w:lineRule="auto"/>
        <w:ind w:left="720"/>
      </w:pPr>
      <w:r>
        <w:t>880-272CL covers the document contents for Reinstatement Notice.</w:t>
      </w:r>
      <w:r w:rsidR="009144F9">
        <w:t xml:space="preserve"> Since this notice comes under billing requirements, the triggers for this form are covered in functional stories.</w:t>
      </w:r>
    </w:p>
    <w:p w14:paraId="27EC92E1" w14:textId="77777777" w:rsidR="000120A8" w:rsidRPr="003454EA" w:rsidRDefault="000120A8" w:rsidP="000120A8">
      <w:pPr>
        <w:pStyle w:val="Bodycopy"/>
        <w:ind w:left="720"/>
        <w:rPr>
          <w:b/>
          <w:color w:val="0070C0"/>
        </w:rPr>
      </w:pPr>
    </w:p>
    <w:p w14:paraId="5AD732FB" w14:textId="3C5F1E6C" w:rsidR="00912C73" w:rsidRDefault="00912C73" w:rsidP="009E6B9A">
      <w:pPr>
        <w:pStyle w:val="Bodycopy"/>
        <w:numPr>
          <w:ilvl w:val="2"/>
          <w:numId w:val="41"/>
        </w:numPr>
        <w:rPr>
          <w:b/>
          <w:color w:val="1F497D" w:themeColor="text2"/>
        </w:rPr>
      </w:pPr>
      <w:bookmarkStart w:id="25" w:name="_GoBack"/>
      <w:r w:rsidRPr="00853717">
        <w:rPr>
          <w:b/>
          <w:color w:val="1F497D" w:themeColor="text2"/>
        </w:rPr>
        <w:t>Key pointers to keep in mind</w:t>
      </w:r>
    </w:p>
    <w:bookmarkEnd w:id="25"/>
    <w:p w14:paraId="0119062E" w14:textId="77777777" w:rsidR="00853717" w:rsidRPr="00853717" w:rsidRDefault="00853717" w:rsidP="00853717">
      <w:pPr>
        <w:pStyle w:val="Bodycopy"/>
        <w:ind w:left="720"/>
        <w:rPr>
          <w:b/>
          <w:color w:val="1F497D" w:themeColor="text2"/>
        </w:rPr>
      </w:pPr>
    </w:p>
    <w:p w14:paraId="380EB22E" w14:textId="4F3E2746" w:rsidR="00853717" w:rsidRPr="009144F9" w:rsidRDefault="00853717" w:rsidP="009E6B9A">
      <w:pPr>
        <w:pStyle w:val="Bodycopy"/>
        <w:numPr>
          <w:ilvl w:val="0"/>
          <w:numId w:val="43"/>
        </w:numPr>
        <w:rPr>
          <w:color w:val="auto"/>
        </w:rPr>
      </w:pPr>
      <w:r w:rsidRPr="009144F9">
        <w:rPr>
          <w:color w:val="auto"/>
        </w:rPr>
        <w:t xml:space="preserve">This form is </w:t>
      </w:r>
      <w:r w:rsidR="009144F9">
        <w:rPr>
          <w:color w:val="auto"/>
        </w:rPr>
        <w:t xml:space="preserve">saved under Billing </w:t>
      </w:r>
      <w:proofErr w:type="spellStart"/>
      <w:r w:rsidR="009144F9">
        <w:rPr>
          <w:color w:val="auto"/>
        </w:rPr>
        <w:t>efolder</w:t>
      </w:r>
      <w:proofErr w:type="spellEnd"/>
      <w:r w:rsidR="009144F9">
        <w:rPr>
          <w:color w:val="auto"/>
        </w:rPr>
        <w:t xml:space="preserve">, </w:t>
      </w:r>
      <w:proofErr w:type="spellStart"/>
      <w:r w:rsidR="009144F9">
        <w:rPr>
          <w:color w:val="auto"/>
        </w:rPr>
        <w:t>i.e</w:t>
      </w:r>
      <w:proofErr w:type="spellEnd"/>
      <w:r w:rsidR="009144F9">
        <w:rPr>
          <w:color w:val="auto"/>
        </w:rPr>
        <w:t xml:space="preserve"> </w:t>
      </w:r>
      <w:proofErr w:type="spellStart"/>
      <w:r w:rsidR="009144F9">
        <w:rPr>
          <w:color w:val="auto"/>
        </w:rPr>
        <w:t>FastLane</w:t>
      </w:r>
      <w:proofErr w:type="spellEnd"/>
      <w:r w:rsidR="009144F9">
        <w:rPr>
          <w:color w:val="auto"/>
        </w:rPr>
        <w:t>/Cancellation</w:t>
      </w:r>
      <w:r w:rsidRPr="009144F9">
        <w:rPr>
          <w:color w:val="auto"/>
        </w:rPr>
        <w:t>.</w:t>
      </w:r>
    </w:p>
    <w:p w14:paraId="5633E0D6" w14:textId="519FF8CF" w:rsidR="006171C5" w:rsidRPr="00853717" w:rsidRDefault="006171C5" w:rsidP="00853717">
      <w:pPr>
        <w:pStyle w:val="Bodycopy"/>
        <w:ind w:left="720"/>
        <w:rPr>
          <w:color w:val="auto"/>
        </w:rPr>
      </w:pPr>
    </w:p>
    <w:p w14:paraId="6DE6E90F" w14:textId="77777777" w:rsidR="00891B7C" w:rsidRPr="00853717" w:rsidRDefault="00891B7C" w:rsidP="00891B7C">
      <w:pPr>
        <w:pStyle w:val="Bodycopy"/>
        <w:rPr>
          <w:b/>
          <w:color w:val="auto"/>
        </w:rPr>
      </w:pPr>
    </w:p>
    <w:p w14:paraId="26BEF7DD" w14:textId="77777777" w:rsidR="00D05834" w:rsidRDefault="00D05834" w:rsidP="00D05834">
      <w:pPr>
        <w:pStyle w:val="Bodycopy"/>
        <w:numPr>
          <w:ilvl w:val="2"/>
          <w:numId w:val="41"/>
        </w:numPr>
        <w:rPr>
          <w:b/>
          <w:color w:val="002776"/>
          <w:lang w:val="en-GB"/>
        </w:rPr>
      </w:pPr>
      <w:r>
        <w:rPr>
          <w:b/>
          <w:color w:val="002776"/>
          <w:lang w:val="en-GB"/>
        </w:rPr>
        <w:t xml:space="preserve">References </w:t>
      </w:r>
      <w:r w:rsidRPr="001D2D56">
        <w:rPr>
          <w:b/>
          <w:color w:val="002776"/>
          <w:lang w:val="en-GB"/>
        </w:rPr>
        <w:t>to Documents</w:t>
      </w:r>
    </w:p>
    <w:p w14:paraId="04242600" w14:textId="77777777" w:rsidR="00D05834" w:rsidRDefault="00D05834" w:rsidP="00D05834">
      <w:pPr>
        <w:pStyle w:val="Bodycopy"/>
        <w:ind w:left="720"/>
        <w:rPr>
          <w:b/>
          <w:color w:val="002776"/>
          <w:lang w:val="en-GB"/>
        </w:rPr>
      </w:pPr>
    </w:p>
    <w:p w14:paraId="0737929C" w14:textId="77777777" w:rsidR="00D05834" w:rsidRPr="00D05834" w:rsidRDefault="00D05834" w:rsidP="00D05834">
      <w:hyperlink r:id="rId14" w:history="1">
        <w:r w:rsidRPr="00D05834">
          <w:rPr>
            <w:rStyle w:val="Hyperlink"/>
          </w:rPr>
          <w:t>https://ekm1.stage.exigengroup.com/EKMWiki/index.php/CR0456_MD_DOI_Requested_Changes_to_Forms</w:t>
        </w:r>
      </w:hyperlink>
    </w:p>
    <w:p w14:paraId="106BE7C4" w14:textId="77777777" w:rsidR="006762DA" w:rsidRDefault="006762DA" w:rsidP="00891B7C">
      <w:pPr>
        <w:pStyle w:val="Bodycopy"/>
        <w:rPr>
          <w:b/>
        </w:rPr>
      </w:pPr>
    </w:p>
    <w:p w14:paraId="1E75826C" w14:textId="77777777" w:rsidR="009144F9" w:rsidRDefault="009144F9" w:rsidP="00891B7C">
      <w:pPr>
        <w:pStyle w:val="Bodycopy"/>
        <w:rPr>
          <w:b/>
        </w:rPr>
      </w:pPr>
    </w:p>
    <w:p w14:paraId="360F1AC5" w14:textId="77777777" w:rsidR="009144F9" w:rsidRDefault="009144F9" w:rsidP="00891B7C">
      <w:pPr>
        <w:pStyle w:val="Bodycopy"/>
        <w:rPr>
          <w:b/>
        </w:rPr>
      </w:pPr>
    </w:p>
    <w:p w14:paraId="7C82C0B1" w14:textId="77777777" w:rsidR="009144F9" w:rsidRDefault="009144F9" w:rsidP="00891B7C">
      <w:pPr>
        <w:pStyle w:val="Bodycopy"/>
        <w:rPr>
          <w:b/>
        </w:rPr>
      </w:pPr>
    </w:p>
    <w:p w14:paraId="3F27514B" w14:textId="77777777" w:rsidR="009144F9" w:rsidRDefault="009144F9" w:rsidP="00891B7C">
      <w:pPr>
        <w:pStyle w:val="Bodycopy"/>
        <w:rPr>
          <w:b/>
        </w:rPr>
      </w:pPr>
    </w:p>
    <w:p w14:paraId="626681FC" w14:textId="77777777" w:rsidR="009144F9" w:rsidRDefault="009144F9" w:rsidP="00891B7C">
      <w:pPr>
        <w:pStyle w:val="Bodycopy"/>
        <w:rPr>
          <w:b/>
        </w:rPr>
      </w:pPr>
    </w:p>
    <w:p w14:paraId="1195954A" w14:textId="77777777" w:rsidR="009144F9" w:rsidRDefault="009144F9" w:rsidP="00891B7C">
      <w:pPr>
        <w:pStyle w:val="Bodycopy"/>
        <w:rPr>
          <w:b/>
        </w:rPr>
      </w:pPr>
    </w:p>
    <w:p w14:paraId="328CEB36" w14:textId="77777777" w:rsidR="009144F9" w:rsidRDefault="009144F9" w:rsidP="00891B7C">
      <w:pPr>
        <w:pStyle w:val="Bodycopy"/>
        <w:rPr>
          <w:b/>
        </w:rPr>
      </w:pPr>
    </w:p>
    <w:p w14:paraId="63283A5A" w14:textId="77777777" w:rsidR="009144F9" w:rsidRDefault="009144F9" w:rsidP="00891B7C">
      <w:pPr>
        <w:pStyle w:val="Bodycopy"/>
        <w:rPr>
          <w:b/>
        </w:rPr>
      </w:pPr>
    </w:p>
    <w:p w14:paraId="19537054" w14:textId="77777777" w:rsidR="009144F9" w:rsidRDefault="009144F9" w:rsidP="00891B7C">
      <w:pPr>
        <w:pStyle w:val="Bodycopy"/>
        <w:rPr>
          <w:b/>
        </w:rPr>
      </w:pPr>
    </w:p>
    <w:p w14:paraId="310913FE" w14:textId="77777777" w:rsidR="009144F9" w:rsidRDefault="009144F9" w:rsidP="00891B7C">
      <w:pPr>
        <w:pStyle w:val="Bodycopy"/>
        <w:rPr>
          <w:b/>
        </w:rPr>
      </w:pPr>
    </w:p>
    <w:p w14:paraId="4450CA12" w14:textId="77777777" w:rsidR="009144F9" w:rsidRDefault="009144F9" w:rsidP="00891B7C">
      <w:pPr>
        <w:pStyle w:val="Bodycopy"/>
        <w:rPr>
          <w:b/>
        </w:rPr>
      </w:pPr>
    </w:p>
    <w:p w14:paraId="6A64E35D" w14:textId="77777777" w:rsidR="009144F9" w:rsidRDefault="009144F9" w:rsidP="00891B7C">
      <w:pPr>
        <w:pStyle w:val="Bodycopy"/>
        <w:rPr>
          <w:b/>
        </w:rPr>
      </w:pPr>
    </w:p>
    <w:p w14:paraId="3B7343EC" w14:textId="77777777" w:rsidR="009144F9" w:rsidRDefault="009144F9" w:rsidP="00891B7C">
      <w:pPr>
        <w:pStyle w:val="Bodycopy"/>
        <w:rPr>
          <w:b/>
        </w:rPr>
      </w:pPr>
    </w:p>
    <w:p w14:paraId="5001861B" w14:textId="77777777" w:rsidR="009144F9" w:rsidRDefault="009144F9" w:rsidP="00891B7C">
      <w:pPr>
        <w:pStyle w:val="Bodycopy"/>
        <w:rPr>
          <w:b/>
        </w:rPr>
      </w:pPr>
    </w:p>
    <w:p w14:paraId="65829DB0" w14:textId="77777777" w:rsidR="009144F9" w:rsidRDefault="009144F9" w:rsidP="00891B7C">
      <w:pPr>
        <w:pStyle w:val="Bodycopy"/>
        <w:rPr>
          <w:b/>
        </w:rPr>
      </w:pPr>
    </w:p>
    <w:p w14:paraId="59475EAA" w14:textId="77777777" w:rsidR="009144F9" w:rsidRDefault="009144F9" w:rsidP="00891B7C">
      <w:pPr>
        <w:pStyle w:val="Bodycopy"/>
        <w:rPr>
          <w:b/>
        </w:rPr>
      </w:pPr>
    </w:p>
    <w:p w14:paraId="22079326" w14:textId="77777777" w:rsidR="009144F9" w:rsidRDefault="009144F9" w:rsidP="00891B7C">
      <w:pPr>
        <w:pStyle w:val="Bodycopy"/>
        <w:rPr>
          <w:b/>
        </w:rPr>
      </w:pPr>
    </w:p>
    <w:p w14:paraId="17A4E828" w14:textId="77777777" w:rsidR="009144F9" w:rsidRDefault="009144F9" w:rsidP="00891B7C">
      <w:pPr>
        <w:pStyle w:val="Bodycopy"/>
        <w:rPr>
          <w:b/>
        </w:rPr>
      </w:pPr>
    </w:p>
    <w:p w14:paraId="2C6B07B8" w14:textId="77777777" w:rsidR="009144F9" w:rsidRDefault="009144F9" w:rsidP="00891B7C">
      <w:pPr>
        <w:pStyle w:val="Bodycopy"/>
        <w:rPr>
          <w:b/>
        </w:rPr>
      </w:pPr>
    </w:p>
    <w:p w14:paraId="2113F8BC" w14:textId="77777777" w:rsidR="009144F9" w:rsidRDefault="009144F9" w:rsidP="00891B7C">
      <w:pPr>
        <w:pStyle w:val="Bodycopy"/>
        <w:rPr>
          <w:b/>
        </w:rPr>
      </w:pPr>
    </w:p>
    <w:p w14:paraId="50F64EDD" w14:textId="0CBF373D" w:rsidR="00A56A78" w:rsidRDefault="002F427E" w:rsidP="00AC6B10">
      <w:pPr>
        <w:pStyle w:val="Heading2"/>
        <w:numPr>
          <w:ilvl w:val="1"/>
          <w:numId w:val="41"/>
        </w:numPr>
      </w:pPr>
      <w:bookmarkStart w:id="26" w:name="_Toc306636223"/>
      <w:bookmarkStart w:id="27" w:name="_Toc306636225"/>
      <w:bookmarkStart w:id="28" w:name="_Toc367718325"/>
      <w:bookmarkEnd w:id="8"/>
      <w:bookmarkEnd w:id="9"/>
      <w:bookmarkEnd w:id="26"/>
      <w:bookmarkEnd w:id="27"/>
      <w:r w:rsidRPr="00DA5977">
        <w:lastRenderedPageBreak/>
        <w:t>A</w:t>
      </w:r>
      <w:r w:rsidR="009144F9">
        <w:t>H</w:t>
      </w:r>
      <w:r w:rsidR="00CD6F8C">
        <w:t>6</w:t>
      </w:r>
      <w:r w:rsidR="009144F9">
        <w:t>2XX</w:t>
      </w:r>
      <w:r w:rsidR="00CD6F8C">
        <w:t xml:space="preserve"> </w:t>
      </w:r>
      <w:r w:rsidR="009144F9">
        <w:t>for KY</w:t>
      </w:r>
      <w:r w:rsidRPr="00DA5977">
        <w:tab/>
      </w:r>
      <w:r w:rsidR="009144F9">
        <w:t>Reinstatement</w:t>
      </w:r>
      <w:r w:rsidR="00171585">
        <w:t xml:space="preserve"> Notice</w:t>
      </w:r>
      <w:bookmarkEnd w:id="28"/>
    </w:p>
    <w:p w14:paraId="1B50FDE9" w14:textId="77777777" w:rsidR="00D5560F" w:rsidRDefault="00D5560F" w:rsidP="00F8050B">
      <w:pPr>
        <w:pStyle w:val="Heading3"/>
      </w:pPr>
      <w:bookmarkStart w:id="29" w:name="_Toc367718326"/>
      <w:r w:rsidRPr="00187968">
        <w:t>System/UI Impact</w:t>
      </w:r>
      <w:bookmarkEnd w:id="29"/>
      <w:r w:rsidRPr="00187968">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171585" w:rsidRPr="007E4991" w14:paraId="1A305AB9" w14:textId="77777777" w:rsidTr="005A6535">
        <w:trPr>
          <w:gridBefore w:val="1"/>
          <w:gridAfter w:val="1"/>
          <w:wBefore w:w="18" w:type="dxa"/>
          <w:wAfter w:w="18" w:type="dxa"/>
          <w:trHeight w:val="266"/>
          <w:tblHeader/>
        </w:trPr>
        <w:tc>
          <w:tcPr>
            <w:tcW w:w="1350" w:type="dxa"/>
            <w:shd w:val="clear" w:color="auto" w:fill="002776"/>
          </w:tcPr>
          <w:p w14:paraId="7B898CD2" w14:textId="77777777" w:rsidR="00171585" w:rsidRPr="00033139" w:rsidRDefault="00171585" w:rsidP="005A6535">
            <w:pPr>
              <w:pStyle w:val="Tablehead1"/>
            </w:pPr>
            <w:r w:rsidRPr="007E37AD">
              <w:t>Page</w:t>
            </w:r>
          </w:p>
        </w:tc>
        <w:tc>
          <w:tcPr>
            <w:tcW w:w="900" w:type="dxa"/>
            <w:shd w:val="clear" w:color="auto" w:fill="002776"/>
          </w:tcPr>
          <w:p w14:paraId="66EC4787" w14:textId="77777777" w:rsidR="00171585" w:rsidRPr="00E7070B" w:rsidRDefault="00171585" w:rsidP="005A6535">
            <w:pPr>
              <w:pStyle w:val="Tablehead1"/>
              <w:rPr>
                <w:b w:val="0"/>
              </w:rPr>
            </w:pPr>
            <w:r w:rsidRPr="00E7070B">
              <w:rPr>
                <w:b w:val="0"/>
              </w:rPr>
              <w:t>Yes/No</w:t>
            </w:r>
          </w:p>
        </w:tc>
        <w:tc>
          <w:tcPr>
            <w:tcW w:w="7290" w:type="dxa"/>
            <w:shd w:val="clear" w:color="auto" w:fill="002776"/>
          </w:tcPr>
          <w:p w14:paraId="1180EDD2" w14:textId="77777777" w:rsidR="00171585" w:rsidRPr="00033139" w:rsidRDefault="00171585" w:rsidP="005A6535">
            <w:pPr>
              <w:pStyle w:val="Tablehead1"/>
            </w:pPr>
            <w:r w:rsidRPr="007E37AD">
              <w:t>Page Section</w:t>
            </w:r>
          </w:p>
        </w:tc>
      </w:tr>
      <w:tr w:rsidR="00171585" w:rsidRPr="00290371" w14:paraId="5DFDCDD4" w14:textId="77777777" w:rsidTr="005A6535">
        <w:tblPrEx>
          <w:tblLook w:val="04A0" w:firstRow="1" w:lastRow="0" w:firstColumn="1" w:lastColumn="0" w:noHBand="0" w:noVBand="1"/>
        </w:tblPrEx>
        <w:trPr>
          <w:trHeight w:val="512"/>
        </w:trPr>
        <w:tc>
          <w:tcPr>
            <w:tcW w:w="1368" w:type="dxa"/>
            <w:gridSpan w:val="2"/>
            <w:vMerge w:val="restart"/>
          </w:tcPr>
          <w:p w14:paraId="4C151EFB" w14:textId="77777777" w:rsidR="00171585" w:rsidRPr="0017323F" w:rsidRDefault="00171585" w:rsidP="008E5F4E">
            <w:pPr>
              <w:pStyle w:val="Tabletext"/>
            </w:pPr>
            <w:r w:rsidRPr="0017323F">
              <w:t>Forms</w:t>
            </w:r>
          </w:p>
        </w:tc>
        <w:tc>
          <w:tcPr>
            <w:tcW w:w="900" w:type="dxa"/>
            <w:vMerge w:val="restart"/>
          </w:tcPr>
          <w:p w14:paraId="615270BA" w14:textId="77777777" w:rsidR="00171585" w:rsidRPr="0017323F" w:rsidRDefault="00171585" w:rsidP="008E5F4E">
            <w:pPr>
              <w:pStyle w:val="Tabletext"/>
            </w:pPr>
            <w:r w:rsidRPr="0017323F">
              <w:t>No</w:t>
            </w:r>
          </w:p>
        </w:tc>
        <w:tc>
          <w:tcPr>
            <w:tcW w:w="7308" w:type="dxa"/>
            <w:gridSpan w:val="2"/>
          </w:tcPr>
          <w:p w14:paraId="32BB7ED7" w14:textId="77777777" w:rsidR="00171585" w:rsidRPr="0017323F" w:rsidRDefault="00171585" w:rsidP="005A6535">
            <w:pPr>
              <w:pStyle w:val="Documentname"/>
            </w:pPr>
            <w:r w:rsidRPr="0017323F">
              <w:t>N/A</w:t>
            </w:r>
          </w:p>
        </w:tc>
      </w:tr>
      <w:tr w:rsidR="00171585" w:rsidRPr="00290371" w14:paraId="26E26675" w14:textId="77777777" w:rsidTr="005A6535">
        <w:tblPrEx>
          <w:tblLook w:val="04A0" w:firstRow="1" w:lastRow="0" w:firstColumn="1" w:lastColumn="0" w:noHBand="0" w:noVBand="1"/>
        </w:tblPrEx>
        <w:trPr>
          <w:trHeight w:val="282"/>
        </w:trPr>
        <w:tc>
          <w:tcPr>
            <w:tcW w:w="1368" w:type="dxa"/>
            <w:gridSpan w:val="2"/>
            <w:vMerge/>
          </w:tcPr>
          <w:p w14:paraId="6CCE220B" w14:textId="77777777" w:rsidR="00171585" w:rsidRPr="00AD5A99" w:rsidRDefault="00171585" w:rsidP="008E5F4E">
            <w:pPr>
              <w:pStyle w:val="Tabletext"/>
            </w:pPr>
          </w:p>
        </w:tc>
        <w:tc>
          <w:tcPr>
            <w:tcW w:w="900" w:type="dxa"/>
            <w:vMerge/>
          </w:tcPr>
          <w:p w14:paraId="3AFCECA5" w14:textId="77777777" w:rsidR="00171585" w:rsidRPr="00E7070B" w:rsidRDefault="00171585" w:rsidP="008E5F4E">
            <w:pPr>
              <w:pStyle w:val="Tabletext"/>
            </w:pPr>
          </w:p>
        </w:tc>
        <w:tc>
          <w:tcPr>
            <w:tcW w:w="7308" w:type="dxa"/>
            <w:gridSpan w:val="2"/>
          </w:tcPr>
          <w:p w14:paraId="140F37F5" w14:textId="77777777" w:rsidR="00171585" w:rsidRPr="00AD5A99" w:rsidRDefault="00171585" w:rsidP="005A6535">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171585" w:rsidRPr="00290371" w14:paraId="410894EA" w14:textId="77777777" w:rsidTr="005A6535">
        <w:tblPrEx>
          <w:tblLook w:val="04A0" w:firstRow="1" w:lastRow="0" w:firstColumn="1" w:lastColumn="0" w:noHBand="0" w:noVBand="1"/>
        </w:tblPrEx>
        <w:trPr>
          <w:trHeight w:val="656"/>
        </w:trPr>
        <w:tc>
          <w:tcPr>
            <w:tcW w:w="1368" w:type="dxa"/>
            <w:gridSpan w:val="2"/>
            <w:vMerge w:val="restart"/>
          </w:tcPr>
          <w:p w14:paraId="56814FAC" w14:textId="77777777" w:rsidR="00171585" w:rsidRPr="0017323F" w:rsidRDefault="00171585" w:rsidP="008E5F4E">
            <w:pPr>
              <w:pStyle w:val="Tabletext"/>
            </w:pPr>
            <w:r w:rsidRPr="0017323F">
              <w:t>Documents</w:t>
            </w:r>
          </w:p>
        </w:tc>
        <w:tc>
          <w:tcPr>
            <w:tcW w:w="900" w:type="dxa"/>
            <w:vMerge w:val="restart"/>
          </w:tcPr>
          <w:p w14:paraId="39DA6A07" w14:textId="77777777" w:rsidR="00171585" w:rsidRPr="0017323F" w:rsidRDefault="00171585" w:rsidP="008E5F4E">
            <w:pPr>
              <w:pStyle w:val="Tabletext"/>
            </w:pPr>
            <w:r w:rsidRPr="0017323F">
              <w:t>No</w:t>
            </w:r>
          </w:p>
        </w:tc>
        <w:tc>
          <w:tcPr>
            <w:tcW w:w="7308" w:type="dxa"/>
            <w:gridSpan w:val="2"/>
          </w:tcPr>
          <w:p w14:paraId="0B2261A4" w14:textId="77777777" w:rsidR="00171585" w:rsidRPr="0017323F" w:rsidRDefault="00171585" w:rsidP="005A6535">
            <w:pPr>
              <w:pStyle w:val="Documentname"/>
            </w:pPr>
            <w:r w:rsidRPr="0017323F">
              <w:t>N/A</w:t>
            </w:r>
          </w:p>
        </w:tc>
      </w:tr>
      <w:tr w:rsidR="00171585" w:rsidRPr="00290371" w14:paraId="5187159D" w14:textId="77777777" w:rsidTr="005A6535">
        <w:tblPrEx>
          <w:tblLook w:val="04A0" w:firstRow="1" w:lastRow="0" w:firstColumn="1" w:lastColumn="0" w:noHBand="0" w:noVBand="1"/>
        </w:tblPrEx>
        <w:trPr>
          <w:trHeight w:val="282"/>
        </w:trPr>
        <w:tc>
          <w:tcPr>
            <w:tcW w:w="1368" w:type="dxa"/>
            <w:gridSpan w:val="2"/>
            <w:vMerge/>
          </w:tcPr>
          <w:p w14:paraId="0145A1AA" w14:textId="77777777" w:rsidR="00171585" w:rsidRPr="00AD5A99" w:rsidRDefault="00171585" w:rsidP="008E5F4E">
            <w:pPr>
              <w:pStyle w:val="Tabletext"/>
            </w:pPr>
          </w:p>
        </w:tc>
        <w:tc>
          <w:tcPr>
            <w:tcW w:w="900" w:type="dxa"/>
            <w:vMerge/>
          </w:tcPr>
          <w:p w14:paraId="6757A343" w14:textId="77777777" w:rsidR="00171585" w:rsidRPr="00E7070B" w:rsidRDefault="00171585" w:rsidP="008E5F4E">
            <w:pPr>
              <w:pStyle w:val="Tabletext"/>
            </w:pPr>
          </w:p>
        </w:tc>
        <w:tc>
          <w:tcPr>
            <w:tcW w:w="7308" w:type="dxa"/>
            <w:gridSpan w:val="2"/>
          </w:tcPr>
          <w:p w14:paraId="281F3D80" w14:textId="77777777" w:rsidR="00171585" w:rsidRPr="00B5181F" w:rsidRDefault="00171585" w:rsidP="005A6535">
            <w:pPr>
              <w:pStyle w:val="Instructions"/>
              <w:rPr>
                <w:sz w:val="18"/>
              </w:rPr>
            </w:pPr>
            <w:r w:rsidRPr="00AD5A99">
              <w:rPr>
                <w:i/>
              </w:rPr>
              <w:t>Note: Indicate section/s where the form will display, defaults for “yes” and “no” button, if applies</w:t>
            </w:r>
          </w:p>
        </w:tc>
      </w:tr>
      <w:tr w:rsidR="00171585" w:rsidRPr="00290371" w14:paraId="7E765131" w14:textId="77777777" w:rsidTr="005A6535">
        <w:tblPrEx>
          <w:tblLook w:val="04A0" w:firstRow="1" w:lastRow="0" w:firstColumn="1" w:lastColumn="0" w:noHBand="0" w:noVBand="1"/>
        </w:tblPrEx>
        <w:trPr>
          <w:trHeight w:val="269"/>
        </w:trPr>
        <w:tc>
          <w:tcPr>
            <w:tcW w:w="1368" w:type="dxa"/>
            <w:gridSpan w:val="2"/>
            <w:vMerge w:val="restart"/>
          </w:tcPr>
          <w:p w14:paraId="46551821" w14:textId="77777777" w:rsidR="00171585" w:rsidRPr="0017323F" w:rsidRDefault="00171585" w:rsidP="008E5F4E">
            <w:pPr>
              <w:pStyle w:val="Tabletext"/>
            </w:pPr>
            <w:r w:rsidRPr="0017323F">
              <w:t>GODD</w:t>
            </w:r>
          </w:p>
        </w:tc>
        <w:tc>
          <w:tcPr>
            <w:tcW w:w="900" w:type="dxa"/>
            <w:vMerge w:val="restart"/>
          </w:tcPr>
          <w:p w14:paraId="498B79A3" w14:textId="77777777" w:rsidR="00171585" w:rsidRPr="0017323F" w:rsidRDefault="00171585" w:rsidP="008E5F4E">
            <w:pPr>
              <w:pStyle w:val="Tabletext"/>
            </w:pPr>
            <w:r w:rsidRPr="0017323F">
              <w:t>No</w:t>
            </w:r>
          </w:p>
        </w:tc>
        <w:tc>
          <w:tcPr>
            <w:tcW w:w="7308" w:type="dxa"/>
            <w:gridSpan w:val="2"/>
          </w:tcPr>
          <w:p w14:paraId="06C63F48" w14:textId="77777777" w:rsidR="00171585" w:rsidRPr="0017323F" w:rsidRDefault="00171585" w:rsidP="005A6535">
            <w:pPr>
              <w:pStyle w:val="Documentname"/>
            </w:pPr>
            <w:r w:rsidRPr="0017323F">
              <w:t>N/A</w:t>
            </w:r>
          </w:p>
        </w:tc>
      </w:tr>
      <w:tr w:rsidR="00171585" w:rsidRPr="00290371" w14:paraId="3FAD12F1" w14:textId="77777777" w:rsidTr="005A6535">
        <w:tblPrEx>
          <w:tblLook w:val="04A0" w:firstRow="1" w:lastRow="0" w:firstColumn="1" w:lastColumn="0" w:noHBand="0" w:noVBand="1"/>
        </w:tblPrEx>
        <w:trPr>
          <w:trHeight w:val="282"/>
        </w:trPr>
        <w:tc>
          <w:tcPr>
            <w:tcW w:w="1368" w:type="dxa"/>
            <w:gridSpan w:val="2"/>
            <w:vMerge/>
          </w:tcPr>
          <w:p w14:paraId="1C15D32B" w14:textId="77777777" w:rsidR="00171585" w:rsidRPr="00AD5A99" w:rsidRDefault="00171585" w:rsidP="008E5F4E">
            <w:pPr>
              <w:pStyle w:val="Tabletext"/>
            </w:pPr>
          </w:p>
        </w:tc>
        <w:tc>
          <w:tcPr>
            <w:tcW w:w="900" w:type="dxa"/>
            <w:vMerge/>
          </w:tcPr>
          <w:p w14:paraId="0C52D099" w14:textId="77777777" w:rsidR="00171585" w:rsidRPr="00E7070B" w:rsidRDefault="00171585" w:rsidP="008E5F4E">
            <w:pPr>
              <w:pStyle w:val="Tabletext"/>
            </w:pPr>
          </w:p>
        </w:tc>
        <w:tc>
          <w:tcPr>
            <w:tcW w:w="7308" w:type="dxa"/>
            <w:gridSpan w:val="2"/>
          </w:tcPr>
          <w:p w14:paraId="601924FE" w14:textId="77777777" w:rsidR="00171585" w:rsidRPr="00B5181F" w:rsidRDefault="00171585" w:rsidP="005A6535">
            <w:pPr>
              <w:pStyle w:val="Instructions"/>
              <w:rPr>
                <w:sz w:val="18"/>
              </w:rPr>
            </w:pPr>
            <w:r w:rsidRPr="00AD5A99">
              <w:rPr>
                <w:i/>
              </w:rPr>
              <w:t>Note: Indicate whether document will appear on the page from Quote and/or Policy consolidated view, also the order of where on the page if new document</w:t>
            </w:r>
          </w:p>
        </w:tc>
      </w:tr>
      <w:tr w:rsidR="00171585" w:rsidRPr="00290371" w14:paraId="739A2FE6" w14:textId="77777777" w:rsidTr="005A6535">
        <w:tblPrEx>
          <w:tblLook w:val="04A0" w:firstRow="1" w:lastRow="0" w:firstColumn="1" w:lastColumn="0" w:noHBand="0" w:noVBand="1"/>
        </w:tblPrEx>
        <w:trPr>
          <w:trHeight w:val="288"/>
        </w:trPr>
        <w:tc>
          <w:tcPr>
            <w:tcW w:w="1368" w:type="dxa"/>
            <w:gridSpan w:val="2"/>
            <w:vMerge w:val="restart"/>
          </w:tcPr>
          <w:p w14:paraId="6DBC8C40" w14:textId="77777777" w:rsidR="00171585" w:rsidRPr="0017323F" w:rsidRDefault="00171585" w:rsidP="008E5F4E">
            <w:pPr>
              <w:pStyle w:val="Tabletext"/>
            </w:pPr>
            <w:r w:rsidRPr="0017323F">
              <w:t>Related UW Rule/Task</w:t>
            </w:r>
          </w:p>
        </w:tc>
        <w:tc>
          <w:tcPr>
            <w:tcW w:w="900" w:type="dxa"/>
            <w:vMerge w:val="restart"/>
          </w:tcPr>
          <w:p w14:paraId="755D783F" w14:textId="77777777" w:rsidR="00171585" w:rsidRPr="0017323F" w:rsidRDefault="00171585" w:rsidP="008E5F4E">
            <w:pPr>
              <w:pStyle w:val="Tabletext"/>
            </w:pPr>
            <w:r w:rsidRPr="0017323F">
              <w:t>No</w:t>
            </w:r>
          </w:p>
        </w:tc>
        <w:tc>
          <w:tcPr>
            <w:tcW w:w="7308" w:type="dxa"/>
            <w:gridSpan w:val="2"/>
          </w:tcPr>
          <w:p w14:paraId="1DDAF29D" w14:textId="77777777" w:rsidR="00171585" w:rsidRPr="0017323F" w:rsidRDefault="00171585" w:rsidP="005A6535">
            <w:pPr>
              <w:pStyle w:val="Documentname"/>
              <w:rPr>
                <w:sz w:val="18"/>
              </w:rPr>
            </w:pPr>
            <w:r w:rsidRPr="0017323F">
              <w:t>N/A</w:t>
            </w:r>
          </w:p>
        </w:tc>
      </w:tr>
      <w:tr w:rsidR="00171585" w:rsidRPr="00290371" w14:paraId="0F3F929C" w14:textId="77777777" w:rsidTr="005A6535">
        <w:tblPrEx>
          <w:tblLook w:val="04A0" w:firstRow="1" w:lastRow="0" w:firstColumn="1" w:lastColumn="0" w:noHBand="0" w:noVBand="1"/>
        </w:tblPrEx>
        <w:trPr>
          <w:trHeight w:val="288"/>
        </w:trPr>
        <w:tc>
          <w:tcPr>
            <w:tcW w:w="1368" w:type="dxa"/>
            <w:gridSpan w:val="2"/>
            <w:vMerge/>
          </w:tcPr>
          <w:p w14:paraId="7D2C739A" w14:textId="77777777" w:rsidR="00171585" w:rsidRPr="00B5181F" w:rsidRDefault="00171585" w:rsidP="008E5F4E">
            <w:pPr>
              <w:pStyle w:val="Tabletext"/>
            </w:pPr>
          </w:p>
        </w:tc>
        <w:tc>
          <w:tcPr>
            <w:tcW w:w="900" w:type="dxa"/>
            <w:vMerge/>
          </w:tcPr>
          <w:p w14:paraId="2D5BCE1D" w14:textId="77777777" w:rsidR="00171585" w:rsidRPr="00E7070B" w:rsidRDefault="00171585" w:rsidP="008E5F4E">
            <w:pPr>
              <w:pStyle w:val="Tabletext"/>
            </w:pPr>
          </w:p>
        </w:tc>
        <w:tc>
          <w:tcPr>
            <w:tcW w:w="7308" w:type="dxa"/>
            <w:gridSpan w:val="2"/>
          </w:tcPr>
          <w:p w14:paraId="35FEE90E" w14:textId="77777777" w:rsidR="00171585" w:rsidRPr="00B5181F" w:rsidRDefault="00171585" w:rsidP="005A6535">
            <w:pPr>
              <w:pStyle w:val="Instructions"/>
              <w:rPr>
                <w:sz w:val="18"/>
              </w:rPr>
            </w:pPr>
            <w:r w:rsidRPr="00AD5A99">
              <w:rPr>
                <w:i/>
              </w:rPr>
              <w:t>Note: This is a general reference to the related rule, if applicable.  The rule requirements will be addressed in the UW assessment</w:t>
            </w:r>
          </w:p>
        </w:tc>
      </w:tr>
    </w:tbl>
    <w:p w14:paraId="39155155" w14:textId="77777777" w:rsidR="00D5560F" w:rsidRDefault="00D5560F" w:rsidP="00D5560F">
      <w:pPr>
        <w:pStyle w:val="Bodycopy"/>
      </w:pPr>
    </w:p>
    <w:p w14:paraId="01DDEC6B" w14:textId="77777777" w:rsidR="00D5560F" w:rsidRDefault="00D5560F" w:rsidP="00F8050B">
      <w:pPr>
        <w:pStyle w:val="Heading3"/>
      </w:pPr>
      <w:bookmarkStart w:id="30" w:name="_Toc367718327"/>
      <w:r w:rsidRPr="00F10310">
        <w:t>Impacted Stories</w:t>
      </w:r>
      <w:bookmarkEnd w:id="30"/>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538"/>
        <w:gridCol w:w="7020"/>
      </w:tblGrid>
      <w:tr w:rsidR="00A8286A" w:rsidRPr="007E4991" w14:paraId="71A6456C" w14:textId="77777777" w:rsidTr="00F24366">
        <w:trPr>
          <w:trHeight w:val="266"/>
          <w:tblHeader/>
        </w:trPr>
        <w:tc>
          <w:tcPr>
            <w:tcW w:w="2538" w:type="dxa"/>
            <w:tcBorders>
              <w:top w:val="single" w:sz="4" w:space="0" w:color="FFFFFF"/>
              <w:left w:val="single" w:sz="4" w:space="0" w:color="FFFFFF"/>
              <w:bottom w:val="single" w:sz="4" w:space="0" w:color="FFFFFF"/>
              <w:right w:val="single" w:sz="4" w:space="0" w:color="FFFFFF"/>
            </w:tcBorders>
            <w:shd w:val="clear" w:color="auto" w:fill="002776"/>
          </w:tcPr>
          <w:p w14:paraId="2A862304" w14:textId="77777777" w:rsidR="00A8286A" w:rsidRPr="00033139" w:rsidRDefault="00A8286A" w:rsidP="00F24366">
            <w:pPr>
              <w:pStyle w:val="Tablehead1"/>
            </w:pPr>
            <w:r>
              <w:t>Type</w:t>
            </w:r>
          </w:p>
        </w:tc>
        <w:tc>
          <w:tcPr>
            <w:tcW w:w="7020" w:type="dxa"/>
            <w:tcBorders>
              <w:top w:val="single" w:sz="4" w:space="0" w:color="FFFFFF"/>
              <w:left w:val="single" w:sz="4" w:space="0" w:color="FFFFFF"/>
              <w:bottom w:val="single" w:sz="4" w:space="0" w:color="FFFFFF"/>
              <w:right w:val="single" w:sz="4" w:space="0" w:color="FFFFFF"/>
            </w:tcBorders>
            <w:shd w:val="clear" w:color="auto" w:fill="002776"/>
          </w:tcPr>
          <w:p w14:paraId="76FA0BDE" w14:textId="77777777" w:rsidR="00A8286A" w:rsidRPr="00033139" w:rsidRDefault="00A8286A" w:rsidP="00F24366">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A8286A" w:rsidRPr="003C53BB" w14:paraId="19F8AB11"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2538" w:type="dxa"/>
            <w:shd w:val="clear" w:color="auto" w:fill="FFFFFF"/>
          </w:tcPr>
          <w:p w14:paraId="12C23128" w14:textId="77777777" w:rsidR="00A8286A" w:rsidRPr="002A208F" w:rsidRDefault="00A8286A" w:rsidP="008E5F4E">
            <w:pPr>
              <w:pStyle w:val="Tabletext"/>
            </w:pPr>
            <w:r w:rsidRPr="002A208F">
              <w:t>Form Content &amp;</w:t>
            </w:r>
            <w:r>
              <w:t xml:space="preserve"> </w:t>
            </w:r>
            <w:r w:rsidRPr="002A208F">
              <w:t>Triggers</w:t>
            </w:r>
          </w:p>
        </w:tc>
        <w:tc>
          <w:tcPr>
            <w:tcW w:w="7020" w:type="dxa"/>
            <w:tcBorders>
              <w:bottom w:val="single" w:sz="4" w:space="0" w:color="auto"/>
            </w:tcBorders>
            <w:shd w:val="clear" w:color="auto" w:fill="FFFFFF"/>
          </w:tcPr>
          <w:p w14:paraId="20167E51" w14:textId="370D1A85" w:rsidR="00A8286A" w:rsidRPr="002A214A" w:rsidRDefault="009144F9" w:rsidP="009144F9">
            <w:pPr>
              <w:pStyle w:val="Documentname"/>
              <w:spacing w:before="60" w:after="60"/>
              <w:rPr>
                <w:rFonts w:cs="Arial"/>
              </w:rPr>
            </w:pPr>
            <w:r>
              <w:rPr>
                <w:rFonts w:cs="Arial"/>
                <w:lang w:val="en"/>
              </w:rPr>
              <w:t>880-272KY</w:t>
            </w:r>
            <w:r w:rsidR="00171585">
              <w:rPr>
                <w:rFonts w:cs="Arial"/>
                <w:lang w:val="en"/>
              </w:rPr>
              <w:t xml:space="preserve"> </w:t>
            </w:r>
            <w:r w:rsidRPr="009144F9">
              <w:rPr>
                <w:rFonts w:cs="Arial"/>
                <w:lang w:val="en"/>
              </w:rPr>
              <w:t>Consolidated Form Content and Triggers - Reinstatement Notice (AH62XX)</w:t>
            </w:r>
          </w:p>
        </w:tc>
      </w:tr>
      <w:tr w:rsidR="00A8286A" w:rsidRPr="003C53BB" w14:paraId="2858FA70"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2538" w:type="dxa"/>
          </w:tcPr>
          <w:p w14:paraId="73C76325" w14:textId="77777777" w:rsidR="00A8286A" w:rsidRPr="002A208F" w:rsidRDefault="00A8286A" w:rsidP="008E5F4E">
            <w:pPr>
              <w:pStyle w:val="Tabletext"/>
            </w:pPr>
            <w:r w:rsidRPr="002A208F">
              <w:t>Documents Page</w:t>
            </w:r>
          </w:p>
        </w:tc>
        <w:tc>
          <w:tcPr>
            <w:tcW w:w="7020" w:type="dxa"/>
          </w:tcPr>
          <w:p w14:paraId="43337695" w14:textId="77777777" w:rsidR="00A8286A" w:rsidRPr="002A208F" w:rsidRDefault="00A8286A" w:rsidP="00F24366">
            <w:pPr>
              <w:pStyle w:val="Documentname"/>
            </w:pPr>
            <w:r w:rsidRPr="002A208F">
              <w:t>N/A</w:t>
            </w:r>
          </w:p>
        </w:tc>
      </w:tr>
      <w:tr w:rsidR="00A8286A" w:rsidRPr="003C53BB" w14:paraId="2AEAE813"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788C5906" w14:textId="77777777" w:rsidR="00A8286A" w:rsidRPr="002A208F" w:rsidRDefault="00A8286A" w:rsidP="008E5F4E">
            <w:pPr>
              <w:pStyle w:val="Tabletext"/>
            </w:pPr>
            <w:r w:rsidRPr="002A208F">
              <w:t>GODD Page</w:t>
            </w:r>
          </w:p>
        </w:tc>
        <w:tc>
          <w:tcPr>
            <w:tcW w:w="7020" w:type="dxa"/>
          </w:tcPr>
          <w:p w14:paraId="3B40402E" w14:textId="77777777" w:rsidR="00A8286A" w:rsidRPr="002A208F" w:rsidRDefault="00A8286A" w:rsidP="00F24366">
            <w:pPr>
              <w:pStyle w:val="Documentname"/>
            </w:pPr>
            <w:r w:rsidRPr="002A208F">
              <w:t>N/A</w:t>
            </w:r>
          </w:p>
        </w:tc>
      </w:tr>
      <w:tr w:rsidR="00A8286A" w:rsidRPr="003C53BB" w14:paraId="506B5F86"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10D5DFB2" w14:textId="77777777" w:rsidR="00A8286A" w:rsidRPr="002A208F" w:rsidRDefault="00A8286A" w:rsidP="008E5F4E">
            <w:pPr>
              <w:pStyle w:val="Tabletext"/>
            </w:pPr>
            <w:r w:rsidRPr="002A208F">
              <w:t>Forms Page</w:t>
            </w:r>
          </w:p>
        </w:tc>
        <w:tc>
          <w:tcPr>
            <w:tcW w:w="7020" w:type="dxa"/>
          </w:tcPr>
          <w:p w14:paraId="77F36B61" w14:textId="77777777" w:rsidR="00A8286A" w:rsidRPr="002A208F" w:rsidRDefault="00A8286A" w:rsidP="00F24366">
            <w:pPr>
              <w:pStyle w:val="Documentname"/>
            </w:pPr>
            <w:r w:rsidRPr="002A208F">
              <w:t>N/A</w:t>
            </w:r>
          </w:p>
        </w:tc>
      </w:tr>
      <w:tr w:rsidR="00A8286A" w:rsidRPr="003C53BB" w14:paraId="2A8845AE"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423C781D" w14:textId="77777777" w:rsidR="00A8286A" w:rsidRPr="002A208F" w:rsidRDefault="00A8286A" w:rsidP="008E5F4E">
            <w:pPr>
              <w:pStyle w:val="Tabletext"/>
            </w:pPr>
            <w:r w:rsidRPr="002A208F">
              <w:t>RFI</w:t>
            </w:r>
          </w:p>
        </w:tc>
        <w:tc>
          <w:tcPr>
            <w:tcW w:w="7020" w:type="dxa"/>
          </w:tcPr>
          <w:p w14:paraId="24D8C19C" w14:textId="77777777" w:rsidR="00A8286A" w:rsidRPr="002A208F" w:rsidRDefault="00A8286A" w:rsidP="00F24366">
            <w:pPr>
              <w:pStyle w:val="Documentname"/>
            </w:pPr>
            <w:r w:rsidRPr="002A208F">
              <w:t>N/A</w:t>
            </w:r>
          </w:p>
        </w:tc>
      </w:tr>
      <w:tr w:rsidR="00A8286A" w:rsidRPr="003C53BB" w14:paraId="633BB8E6" w14:textId="77777777" w:rsidTr="00F2436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48E5ED0B" w14:textId="77777777" w:rsidR="00A8286A" w:rsidRPr="002A208F" w:rsidRDefault="00A8286A" w:rsidP="008E5F4E">
            <w:pPr>
              <w:pStyle w:val="Tabletext"/>
            </w:pPr>
            <w:r w:rsidRPr="002A208F">
              <w:t xml:space="preserve">Packet/Print </w:t>
            </w:r>
            <w:r>
              <w:t>s</w:t>
            </w:r>
            <w:r w:rsidRPr="002A208F">
              <w:t>tory</w:t>
            </w:r>
          </w:p>
        </w:tc>
        <w:tc>
          <w:tcPr>
            <w:tcW w:w="7020" w:type="dxa"/>
          </w:tcPr>
          <w:p w14:paraId="37C387C1" w14:textId="77777777" w:rsidR="00A8286A" w:rsidRPr="002A208F" w:rsidRDefault="00A8286A" w:rsidP="00F24366">
            <w:pPr>
              <w:pStyle w:val="Documentname"/>
            </w:pPr>
            <w:r w:rsidRPr="002A208F">
              <w:t>N/A</w:t>
            </w:r>
          </w:p>
        </w:tc>
      </w:tr>
    </w:tbl>
    <w:p w14:paraId="63E7B10F" w14:textId="77777777" w:rsidR="00D5560F" w:rsidRDefault="00D5560F" w:rsidP="00D5560F">
      <w:pPr>
        <w:pStyle w:val="Bodycopy"/>
      </w:pPr>
    </w:p>
    <w:p w14:paraId="3B70B017" w14:textId="77777777" w:rsidR="00D5560F" w:rsidRDefault="00D5560F" w:rsidP="00F8050B">
      <w:pPr>
        <w:pStyle w:val="Heading3"/>
      </w:pPr>
      <w:bookmarkStart w:id="31" w:name="_Toc367718328"/>
      <w:r w:rsidRPr="003454EA">
        <w:t xml:space="preserve">Signature </w:t>
      </w:r>
      <w:proofErr w:type="gramStart"/>
      <w:r w:rsidRPr="003454EA">
        <w:t>Rules(</w:t>
      </w:r>
      <w:proofErr w:type="gramEnd"/>
      <w:r w:rsidRPr="003454EA">
        <w:t>if any)</w:t>
      </w:r>
      <w:bookmarkEnd w:id="31"/>
    </w:p>
    <w:p w14:paraId="45F9A790" w14:textId="48F733D9" w:rsidR="00D5560F" w:rsidRPr="00171585" w:rsidRDefault="00171585" w:rsidP="00171585">
      <w:pPr>
        <w:pStyle w:val="Bodycopy"/>
        <w:ind w:left="720"/>
        <w:rPr>
          <w:color w:val="auto"/>
        </w:rPr>
      </w:pPr>
      <w:r w:rsidRPr="00171585">
        <w:rPr>
          <w:color w:val="auto"/>
        </w:rPr>
        <w:t>N/A</w:t>
      </w:r>
    </w:p>
    <w:p w14:paraId="159E10D6" w14:textId="77777777" w:rsidR="00D5560F" w:rsidRDefault="00D5560F" w:rsidP="00F8050B">
      <w:pPr>
        <w:pStyle w:val="Heading3"/>
      </w:pPr>
      <w:bookmarkStart w:id="32" w:name="_Toc367718329"/>
      <w:r>
        <w:lastRenderedPageBreak/>
        <w:t xml:space="preserve">Document Content and </w:t>
      </w:r>
      <w:r w:rsidRPr="003454EA">
        <w:t>Applicable Triggers</w:t>
      </w:r>
      <w:bookmarkEnd w:id="32"/>
    </w:p>
    <w:p w14:paraId="1271BF89" w14:textId="205EF021" w:rsidR="002E4784" w:rsidRDefault="009144F9" w:rsidP="002E4784">
      <w:pPr>
        <w:pStyle w:val="Bodycopy"/>
        <w:ind w:left="720"/>
        <w:rPr>
          <w:color w:val="auto"/>
        </w:rPr>
      </w:pPr>
      <w:r>
        <w:rPr>
          <w:color w:val="auto"/>
        </w:rPr>
        <w:t xml:space="preserve">880-272KY </w:t>
      </w:r>
      <w:r w:rsidRPr="009144F9">
        <w:rPr>
          <w:color w:val="auto"/>
        </w:rPr>
        <w:t>Consolidated Form Content and Triggers - Reinstatement Notice (AH62XX)</w:t>
      </w:r>
      <w:r>
        <w:rPr>
          <w:color w:val="auto"/>
        </w:rPr>
        <w:t xml:space="preserve"> story covers the document contents for this form. </w:t>
      </w:r>
    </w:p>
    <w:p w14:paraId="40B5FAAF" w14:textId="63E7898D" w:rsidR="009144F9" w:rsidRDefault="009144F9" w:rsidP="002E4784">
      <w:pPr>
        <w:pStyle w:val="Bodycopy"/>
        <w:ind w:left="720"/>
        <w:rPr>
          <w:color w:val="auto"/>
        </w:rPr>
      </w:pPr>
      <w:r>
        <w:rPr>
          <w:color w:val="auto"/>
        </w:rPr>
        <w:t>The key delta here is the introduction of Premium, Fees and Taxes fields which are displayed on the notice.</w:t>
      </w:r>
    </w:p>
    <w:p w14:paraId="6EE791AD" w14:textId="411FFF94" w:rsidR="009144F9" w:rsidRPr="009144F9" w:rsidRDefault="009144F9" w:rsidP="009144F9">
      <w:pPr>
        <w:pStyle w:val="Bodycopy"/>
        <w:ind w:left="720"/>
        <w:rPr>
          <w:color w:val="auto"/>
        </w:rPr>
      </w:pPr>
      <w:r w:rsidRPr="009144F9">
        <w:rPr>
          <w:color w:val="auto"/>
        </w:rPr>
        <w:t>Premium:</w:t>
      </w:r>
      <w:r>
        <w:rPr>
          <w:color w:val="auto"/>
        </w:rPr>
        <w:t xml:space="preserve"> Thi</w:t>
      </w:r>
      <w:r w:rsidRPr="009144F9">
        <w:rPr>
          <w:color w:val="auto"/>
        </w:rPr>
        <w:t xml:space="preserve">s is full term </w:t>
      </w:r>
      <w:proofErr w:type="gramStart"/>
      <w:r w:rsidRPr="009144F9">
        <w:rPr>
          <w:color w:val="auto"/>
        </w:rPr>
        <w:t>premium  recalculated</w:t>
      </w:r>
      <w:proofErr w:type="gramEnd"/>
      <w:r w:rsidRPr="009144F9">
        <w:rPr>
          <w:color w:val="auto"/>
        </w:rPr>
        <w:t xml:space="preserve"> by number of days without coverage;</w:t>
      </w:r>
    </w:p>
    <w:p w14:paraId="718808A0" w14:textId="3BB91399" w:rsidR="009144F9" w:rsidRPr="009144F9" w:rsidRDefault="009144F9" w:rsidP="009144F9">
      <w:pPr>
        <w:pStyle w:val="Bodycopy"/>
        <w:ind w:left="720"/>
        <w:rPr>
          <w:color w:val="auto"/>
        </w:rPr>
      </w:pPr>
      <w:r w:rsidRPr="009144F9">
        <w:rPr>
          <w:color w:val="auto"/>
        </w:rPr>
        <w:t xml:space="preserve">Fees: </w:t>
      </w:r>
      <w:r>
        <w:rPr>
          <w:color w:val="auto"/>
        </w:rPr>
        <w:t>T</w:t>
      </w:r>
      <w:r w:rsidRPr="009144F9">
        <w:rPr>
          <w:color w:val="auto"/>
        </w:rPr>
        <w:t xml:space="preserve">his is a total of all policy </w:t>
      </w:r>
      <w:proofErr w:type="gramStart"/>
      <w:r w:rsidRPr="009144F9">
        <w:rPr>
          <w:color w:val="auto"/>
        </w:rPr>
        <w:t>fees  recalculated</w:t>
      </w:r>
      <w:proofErr w:type="gramEnd"/>
      <w:r w:rsidRPr="009144F9">
        <w:rPr>
          <w:color w:val="auto"/>
        </w:rPr>
        <w:t xml:space="preserve"> by number of days without coverage;</w:t>
      </w:r>
    </w:p>
    <w:p w14:paraId="67C1B060" w14:textId="07A18F09" w:rsidR="009144F9" w:rsidRDefault="009144F9" w:rsidP="009144F9">
      <w:pPr>
        <w:pStyle w:val="Bodycopy"/>
        <w:ind w:left="720"/>
        <w:rPr>
          <w:color w:val="auto"/>
        </w:rPr>
      </w:pPr>
      <w:r w:rsidRPr="009144F9">
        <w:rPr>
          <w:color w:val="auto"/>
        </w:rPr>
        <w:t>Taxes</w:t>
      </w:r>
      <w:r>
        <w:rPr>
          <w:color w:val="auto"/>
        </w:rPr>
        <w:t>: T</w:t>
      </w:r>
      <w:r w:rsidRPr="009144F9">
        <w:rPr>
          <w:color w:val="auto"/>
        </w:rPr>
        <w:t>his is a total of all taxes recalculated by the number of days without coverage.</w:t>
      </w:r>
    </w:p>
    <w:p w14:paraId="4819F7D5" w14:textId="77777777" w:rsidR="00BD5A6B" w:rsidRPr="009144F9" w:rsidRDefault="00BD5A6B" w:rsidP="009144F9">
      <w:pPr>
        <w:pStyle w:val="Bodycopy"/>
        <w:ind w:left="720"/>
        <w:rPr>
          <w:color w:val="auto"/>
        </w:rPr>
      </w:pPr>
    </w:p>
    <w:p w14:paraId="49F14612" w14:textId="77777777" w:rsidR="00BD5A6B" w:rsidRDefault="00BD5A6B" w:rsidP="00BD5A6B">
      <w:pPr>
        <w:pStyle w:val="Bodycopy"/>
        <w:numPr>
          <w:ilvl w:val="2"/>
          <w:numId w:val="41"/>
        </w:numPr>
        <w:rPr>
          <w:b/>
          <w:color w:val="1F497D" w:themeColor="text2"/>
        </w:rPr>
      </w:pPr>
      <w:r w:rsidRPr="00853717">
        <w:rPr>
          <w:b/>
          <w:color w:val="1F497D" w:themeColor="text2"/>
        </w:rPr>
        <w:t>Key pointers to keep in mind</w:t>
      </w:r>
    </w:p>
    <w:p w14:paraId="76F853FD" w14:textId="6C8DDCB8" w:rsidR="005A6535" w:rsidRPr="004347E3" w:rsidRDefault="009144F9" w:rsidP="009144F9">
      <w:pPr>
        <w:pStyle w:val="Bodycopy"/>
        <w:ind w:left="720"/>
        <w:rPr>
          <w:color w:val="auto"/>
        </w:rPr>
      </w:pPr>
      <w:r w:rsidRPr="004347E3">
        <w:rPr>
          <w:color w:val="auto"/>
        </w:rPr>
        <w:t>Form requirements do not specifically call out the labels of Premium, Fees and Taxes as variable and their values as dynamic. But as per clarification from the client, the labels are variable since they vary by state.</w:t>
      </w:r>
    </w:p>
    <w:p w14:paraId="305F4C24" w14:textId="77777777" w:rsidR="00D5560F" w:rsidRPr="003454EA" w:rsidRDefault="00D5560F" w:rsidP="00D5560F">
      <w:pPr>
        <w:pStyle w:val="Bodycopy"/>
        <w:ind w:left="720"/>
      </w:pPr>
    </w:p>
    <w:p w14:paraId="52F8DA64" w14:textId="77777777" w:rsidR="00D5560F" w:rsidRDefault="00D5560F" w:rsidP="009E6B9A">
      <w:pPr>
        <w:pStyle w:val="Bodycopy"/>
        <w:numPr>
          <w:ilvl w:val="2"/>
          <w:numId w:val="41"/>
        </w:numPr>
        <w:rPr>
          <w:b/>
          <w:color w:val="0070C0"/>
        </w:rPr>
      </w:pPr>
      <w:r w:rsidRPr="003454EA">
        <w:rPr>
          <w:b/>
          <w:color w:val="0070C0"/>
        </w:rPr>
        <w:t>References to Documents</w:t>
      </w:r>
    </w:p>
    <w:p w14:paraId="2FDF1BF3" w14:textId="6CD826C4" w:rsidR="00D5560F" w:rsidRDefault="00447CF5" w:rsidP="00D5560F">
      <w:pPr>
        <w:pStyle w:val="Bodycopy"/>
        <w:ind w:left="720"/>
        <w:rPr>
          <w:color w:val="0070C0"/>
        </w:rPr>
      </w:pPr>
      <w:hyperlink r:id="rId15" w:history="1">
        <w:r w:rsidR="004347E3" w:rsidRPr="00B93DF7">
          <w:rPr>
            <w:rStyle w:val="Hyperlink"/>
          </w:rPr>
          <w:t>https://ekm1.stage.exigengroup.com/EKMWiki/index.php/880-272KY_Billing_Documents_-_Reinstatement_Notice_(automatic_reinstatement)</w:t>
        </w:r>
      </w:hyperlink>
    </w:p>
    <w:p w14:paraId="7B21A55B" w14:textId="77777777" w:rsidR="004347E3" w:rsidRDefault="004347E3" w:rsidP="00D5560F">
      <w:pPr>
        <w:pStyle w:val="Bodycopy"/>
        <w:ind w:left="720"/>
        <w:rPr>
          <w:color w:val="0070C0"/>
        </w:rPr>
      </w:pPr>
    </w:p>
    <w:p w14:paraId="3B541714" w14:textId="77777777" w:rsidR="004347E3" w:rsidRDefault="004347E3" w:rsidP="00D5560F">
      <w:pPr>
        <w:pStyle w:val="Bodycopy"/>
        <w:ind w:left="720"/>
        <w:rPr>
          <w:color w:val="0070C0"/>
        </w:rPr>
      </w:pPr>
    </w:p>
    <w:p w14:paraId="24062712" w14:textId="77777777" w:rsidR="004347E3" w:rsidRDefault="004347E3" w:rsidP="00D5560F">
      <w:pPr>
        <w:pStyle w:val="Bodycopy"/>
        <w:ind w:left="720"/>
        <w:rPr>
          <w:color w:val="0070C0"/>
        </w:rPr>
      </w:pPr>
    </w:p>
    <w:p w14:paraId="1B1597FC" w14:textId="77777777" w:rsidR="004347E3" w:rsidRDefault="004347E3" w:rsidP="00D5560F">
      <w:pPr>
        <w:pStyle w:val="Bodycopy"/>
        <w:ind w:left="720"/>
        <w:rPr>
          <w:color w:val="0070C0"/>
        </w:rPr>
      </w:pPr>
    </w:p>
    <w:p w14:paraId="26746C19" w14:textId="77777777" w:rsidR="004347E3" w:rsidRDefault="004347E3" w:rsidP="00D5560F">
      <w:pPr>
        <w:pStyle w:val="Bodycopy"/>
        <w:ind w:left="720"/>
        <w:rPr>
          <w:color w:val="0070C0"/>
        </w:rPr>
      </w:pPr>
    </w:p>
    <w:p w14:paraId="5B63D4D8" w14:textId="77777777" w:rsidR="004347E3" w:rsidRDefault="004347E3" w:rsidP="00D5560F">
      <w:pPr>
        <w:pStyle w:val="Bodycopy"/>
        <w:ind w:left="720"/>
        <w:rPr>
          <w:color w:val="0070C0"/>
        </w:rPr>
      </w:pPr>
    </w:p>
    <w:p w14:paraId="1FE9538A" w14:textId="77777777" w:rsidR="004347E3" w:rsidRDefault="004347E3" w:rsidP="00D5560F">
      <w:pPr>
        <w:pStyle w:val="Bodycopy"/>
        <w:ind w:left="720"/>
        <w:rPr>
          <w:color w:val="0070C0"/>
        </w:rPr>
      </w:pPr>
    </w:p>
    <w:p w14:paraId="55368C47" w14:textId="77777777" w:rsidR="004347E3" w:rsidRDefault="004347E3" w:rsidP="00D5560F">
      <w:pPr>
        <w:pStyle w:val="Bodycopy"/>
        <w:ind w:left="720"/>
        <w:rPr>
          <w:color w:val="0070C0"/>
        </w:rPr>
      </w:pPr>
    </w:p>
    <w:p w14:paraId="28B07402" w14:textId="77777777" w:rsidR="004347E3" w:rsidRDefault="004347E3" w:rsidP="00D5560F">
      <w:pPr>
        <w:pStyle w:val="Bodycopy"/>
        <w:ind w:left="720"/>
        <w:rPr>
          <w:color w:val="0070C0"/>
        </w:rPr>
      </w:pPr>
    </w:p>
    <w:p w14:paraId="145F4001" w14:textId="77777777" w:rsidR="004347E3" w:rsidRDefault="004347E3" w:rsidP="00D5560F">
      <w:pPr>
        <w:pStyle w:val="Bodycopy"/>
        <w:ind w:left="720"/>
        <w:rPr>
          <w:color w:val="0070C0"/>
        </w:rPr>
      </w:pPr>
    </w:p>
    <w:p w14:paraId="25272096" w14:textId="77777777" w:rsidR="004347E3" w:rsidRDefault="004347E3" w:rsidP="00D5560F">
      <w:pPr>
        <w:pStyle w:val="Bodycopy"/>
        <w:ind w:left="720"/>
        <w:rPr>
          <w:color w:val="0070C0"/>
        </w:rPr>
      </w:pPr>
    </w:p>
    <w:p w14:paraId="6919D323" w14:textId="77777777" w:rsidR="004347E3" w:rsidRDefault="004347E3" w:rsidP="00D5560F">
      <w:pPr>
        <w:pStyle w:val="Bodycopy"/>
        <w:ind w:left="720"/>
        <w:rPr>
          <w:color w:val="0070C0"/>
        </w:rPr>
      </w:pPr>
    </w:p>
    <w:p w14:paraId="1EC5CBD8" w14:textId="77777777" w:rsidR="004347E3" w:rsidRDefault="004347E3" w:rsidP="00D5560F">
      <w:pPr>
        <w:pStyle w:val="Bodycopy"/>
        <w:ind w:left="720"/>
        <w:rPr>
          <w:color w:val="0070C0"/>
        </w:rPr>
      </w:pPr>
    </w:p>
    <w:p w14:paraId="2529E70D" w14:textId="77777777" w:rsidR="004347E3" w:rsidRDefault="004347E3" w:rsidP="00D5560F">
      <w:pPr>
        <w:pStyle w:val="Bodycopy"/>
        <w:ind w:left="720"/>
        <w:rPr>
          <w:color w:val="0070C0"/>
        </w:rPr>
      </w:pPr>
    </w:p>
    <w:p w14:paraId="53919F6F" w14:textId="77777777" w:rsidR="004347E3" w:rsidRDefault="004347E3" w:rsidP="00D5560F">
      <w:pPr>
        <w:pStyle w:val="Bodycopy"/>
        <w:ind w:left="720"/>
        <w:rPr>
          <w:color w:val="0070C0"/>
        </w:rPr>
      </w:pPr>
    </w:p>
    <w:p w14:paraId="149E4AA1" w14:textId="77777777" w:rsidR="004347E3" w:rsidRDefault="004347E3" w:rsidP="00D5560F">
      <w:pPr>
        <w:pStyle w:val="Bodycopy"/>
        <w:ind w:left="720"/>
        <w:rPr>
          <w:color w:val="0070C0"/>
        </w:rPr>
      </w:pPr>
    </w:p>
    <w:p w14:paraId="17A1CC25" w14:textId="77777777" w:rsidR="004347E3" w:rsidRDefault="004347E3" w:rsidP="00D5560F">
      <w:pPr>
        <w:pStyle w:val="Bodycopy"/>
        <w:ind w:left="720"/>
        <w:rPr>
          <w:color w:val="0070C0"/>
        </w:rPr>
      </w:pPr>
    </w:p>
    <w:p w14:paraId="3521701F" w14:textId="77777777" w:rsidR="004347E3" w:rsidRDefault="004347E3" w:rsidP="00D5560F">
      <w:pPr>
        <w:pStyle w:val="Bodycopy"/>
        <w:ind w:left="720"/>
        <w:rPr>
          <w:color w:val="0070C0"/>
        </w:rPr>
      </w:pPr>
    </w:p>
    <w:p w14:paraId="5ED73671" w14:textId="77777777" w:rsidR="004347E3" w:rsidRDefault="004347E3" w:rsidP="00D5560F">
      <w:pPr>
        <w:pStyle w:val="Bodycopy"/>
        <w:ind w:left="720"/>
        <w:rPr>
          <w:color w:val="0070C0"/>
        </w:rPr>
      </w:pPr>
    </w:p>
    <w:p w14:paraId="01507D73" w14:textId="77777777" w:rsidR="004347E3" w:rsidRDefault="004347E3" w:rsidP="00D5560F">
      <w:pPr>
        <w:pStyle w:val="Bodycopy"/>
        <w:ind w:left="720"/>
        <w:rPr>
          <w:color w:val="0070C0"/>
        </w:rPr>
      </w:pPr>
    </w:p>
    <w:p w14:paraId="07E94394" w14:textId="77777777" w:rsidR="004347E3" w:rsidRDefault="004347E3" w:rsidP="00D5560F">
      <w:pPr>
        <w:pStyle w:val="Bodycopy"/>
        <w:ind w:left="720"/>
        <w:rPr>
          <w:color w:val="0070C0"/>
        </w:rPr>
      </w:pPr>
    </w:p>
    <w:p w14:paraId="0BC7B697" w14:textId="2CE83781" w:rsidR="004347E3" w:rsidRDefault="004347E3" w:rsidP="00AC6B10">
      <w:pPr>
        <w:pStyle w:val="Heading2"/>
        <w:numPr>
          <w:ilvl w:val="1"/>
          <w:numId w:val="41"/>
        </w:numPr>
      </w:pPr>
      <w:bookmarkStart w:id="33" w:name="_Toc367718330"/>
      <w:r w:rsidRPr="00DA5977">
        <w:lastRenderedPageBreak/>
        <w:t>A</w:t>
      </w:r>
      <w:r>
        <w:t>H62XX for MD</w:t>
      </w:r>
      <w:r w:rsidRPr="00DA5977">
        <w:tab/>
      </w:r>
      <w:r>
        <w:t>Reinstatement Notice</w:t>
      </w:r>
      <w:bookmarkEnd w:id="33"/>
    </w:p>
    <w:p w14:paraId="07B4810F" w14:textId="77777777" w:rsidR="004347E3" w:rsidRDefault="004347E3" w:rsidP="004347E3">
      <w:pPr>
        <w:pStyle w:val="Heading3"/>
      </w:pPr>
      <w:bookmarkStart w:id="34" w:name="_Toc367718331"/>
      <w:r w:rsidRPr="00187968">
        <w:t>System/UI Impact</w:t>
      </w:r>
      <w:bookmarkEnd w:id="34"/>
      <w:r w:rsidRPr="00187968">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350"/>
        <w:gridCol w:w="900"/>
        <w:gridCol w:w="7290"/>
        <w:gridCol w:w="18"/>
      </w:tblGrid>
      <w:tr w:rsidR="004347E3" w:rsidRPr="007E4991" w14:paraId="083B2924" w14:textId="77777777" w:rsidTr="00C24DA0">
        <w:trPr>
          <w:gridBefore w:val="1"/>
          <w:gridAfter w:val="1"/>
          <w:wBefore w:w="18" w:type="dxa"/>
          <w:wAfter w:w="18" w:type="dxa"/>
          <w:trHeight w:val="266"/>
          <w:tblHeader/>
        </w:trPr>
        <w:tc>
          <w:tcPr>
            <w:tcW w:w="1350" w:type="dxa"/>
            <w:shd w:val="clear" w:color="auto" w:fill="002776"/>
          </w:tcPr>
          <w:p w14:paraId="32C7CF24" w14:textId="77777777" w:rsidR="004347E3" w:rsidRPr="00033139" w:rsidRDefault="004347E3" w:rsidP="00C24DA0">
            <w:pPr>
              <w:pStyle w:val="Tablehead1"/>
            </w:pPr>
            <w:r w:rsidRPr="007E37AD">
              <w:t>Page</w:t>
            </w:r>
          </w:p>
        </w:tc>
        <w:tc>
          <w:tcPr>
            <w:tcW w:w="900" w:type="dxa"/>
            <w:shd w:val="clear" w:color="auto" w:fill="002776"/>
          </w:tcPr>
          <w:p w14:paraId="36625A21" w14:textId="77777777" w:rsidR="004347E3" w:rsidRPr="00E7070B" w:rsidRDefault="004347E3" w:rsidP="00C24DA0">
            <w:pPr>
              <w:pStyle w:val="Tablehead1"/>
              <w:rPr>
                <w:b w:val="0"/>
              </w:rPr>
            </w:pPr>
            <w:r w:rsidRPr="00E7070B">
              <w:rPr>
                <w:b w:val="0"/>
              </w:rPr>
              <w:t>Yes/No</w:t>
            </w:r>
          </w:p>
        </w:tc>
        <w:tc>
          <w:tcPr>
            <w:tcW w:w="7290" w:type="dxa"/>
            <w:shd w:val="clear" w:color="auto" w:fill="002776"/>
          </w:tcPr>
          <w:p w14:paraId="76286F1A" w14:textId="77777777" w:rsidR="004347E3" w:rsidRPr="00033139" w:rsidRDefault="004347E3" w:rsidP="00C24DA0">
            <w:pPr>
              <w:pStyle w:val="Tablehead1"/>
            </w:pPr>
            <w:r w:rsidRPr="007E37AD">
              <w:t>Page Section</w:t>
            </w:r>
          </w:p>
        </w:tc>
      </w:tr>
      <w:tr w:rsidR="004347E3" w:rsidRPr="00290371" w14:paraId="482A32D7" w14:textId="77777777" w:rsidTr="00C24DA0">
        <w:tblPrEx>
          <w:tblLook w:val="04A0" w:firstRow="1" w:lastRow="0" w:firstColumn="1" w:lastColumn="0" w:noHBand="0" w:noVBand="1"/>
        </w:tblPrEx>
        <w:trPr>
          <w:trHeight w:val="512"/>
        </w:trPr>
        <w:tc>
          <w:tcPr>
            <w:tcW w:w="1368" w:type="dxa"/>
            <w:gridSpan w:val="2"/>
            <w:vMerge w:val="restart"/>
          </w:tcPr>
          <w:p w14:paraId="60A604BF" w14:textId="77777777" w:rsidR="004347E3" w:rsidRPr="0017323F" w:rsidRDefault="004347E3" w:rsidP="00C24DA0">
            <w:pPr>
              <w:pStyle w:val="Tabletext"/>
            </w:pPr>
            <w:r w:rsidRPr="0017323F">
              <w:t>Forms</w:t>
            </w:r>
          </w:p>
        </w:tc>
        <w:tc>
          <w:tcPr>
            <w:tcW w:w="900" w:type="dxa"/>
            <w:vMerge w:val="restart"/>
          </w:tcPr>
          <w:p w14:paraId="5C10F5D7" w14:textId="77777777" w:rsidR="004347E3" w:rsidRPr="0017323F" w:rsidRDefault="004347E3" w:rsidP="00C24DA0">
            <w:pPr>
              <w:pStyle w:val="Tabletext"/>
            </w:pPr>
            <w:r w:rsidRPr="0017323F">
              <w:t>No</w:t>
            </w:r>
          </w:p>
        </w:tc>
        <w:tc>
          <w:tcPr>
            <w:tcW w:w="7308" w:type="dxa"/>
            <w:gridSpan w:val="2"/>
          </w:tcPr>
          <w:p w14:paraId="11B42CDF" w14:textId="77777777" w:rsidR="004347E3" w:rsidRPr="0017323F" w:rsidRDefault="004347E3" w:rsidP="00C24DA0">
            <w:pPr>
              <w:pStyle w:val="Documentname"/>
            </w:pPr>
            <w:r w:rsidRPr="0017323F">
              <w:t>N/A</w:t>
            </w:r>
          </w:p>
        </w:tc>
      </w:tr>
      <w:tr w:rsidR="004347E3" w:rsidRPr="00290371" w14:paraId="2BADA4AC" w14:textId="77777777" w:rsidTr="00C24DA0">
        <w:tblPrEx>
          <w:tblLook w:val="04A0" w:firstRow="1" w:lastRow="0" w:firstColumn="1" w:lastColumn="0" w:noHBand="0" w:noVBand="1"/>
        </w:tblPrEx>
        <w:trPr>
          <w:trHeight w:val="282"/>
        </w:trPr>
        <w:tc>
          <w:tcPr>
            <w:tcW w:w="1368" w:type="dxa"/>
            <w:gridSpan w:val="2"/>
            <w:vMerge/>
          </w:tcPr>
          <w:p w14:paraId="15ED350E" w14:textId="77777777" w:rsidR="004347E3" w:rsidRPr="00AD5A99" w:rsidRDefault="004347E3" w:rsidP="00C24DA0">
            <w:pPr>
              <w:pStyle w:val="Tabletext"/>
            </w:pPr>
          </w:p>
        </w:tc>
        <w:tc>
          <w:tcPr>
            <w:tcW w:w="900" w:type="dxa"/>
            <w:vMerge/>
          </w:tcPr>
          <w:p w14:paraId="4819107C" w14:textId="77777777" w:rsidR="004347E3" w:rsidRPr="00E7070B" w:rsidRDefault="004347E3" w:rsidP="00C24DA0">
            <w:pPr>
              <w:pStyle w:val="Tabletext"/>
            </w:pPr>
          </w:p>
        </w:tc>
        <w:tc>
          <w:tcPr>
            <w:tcW w:w="7308" w:type="dxa"/>
            <w:gridSpan w:val="2"/>
          </w:tcPr>
          <w:p w14:paraId="049A39F2" w14:textId="77777777" w:rsidR="004347E3" w:rsidRPr="00AD5A99" w:rsidRDefault="004347E3" w:rsidP="00C24DA0">
            <w:pPr>
              <w:pStyle w:val="Instructions"/>
              <w:rPr>
                <w:i/>
                <w:sz w:val="18"/>
              </w:rPr>
            </w:pPr>
            <w:r w:rsidRPr="00AD5A99">
              <w:rPr>
                <w:i/>
              </w:rPr>
              <w:t>Note: Indicate section where form will display, if applies. See Policy, Driver, and Vehicle Endorsement tabs in the Product Lookup</w:t>
            </w:r>
            <w:r w:rsidRPr="00AD5A99">
              <w:rPr>
                <w:i/>
                <w:sz w:val="18"/>
              </w:rPr>
              <w:t>)</w:t>
            </w:r>
          </w:p>
        </w:tc>
      </w:tr>
      <w:tr w:rsidR="004347E3" w:rsidRPr="00290371" w14:paraId="1D43A156" w14:textId="77777777" w:rsidTr="00C24DA0">
        <w:tblPrEx>
          <w:tblLook w:val="04A0" w:firstRow="1" w:lastRow="0" w:firstColumn="1" w:lastColumn="0" w:noHBand="0" w:noVBand="1"/>
        </w:tblPrEx>
        <w:trPr>
          <w:trHeight w:val="656"/>
        </w:trPr>
        <w:tc>
          <w:tcPr>
            <w:tcW w:w="1368" w:type="dxa"/>
            <w:gridSpan w:val="2"/>
            <w:vMerge w:val="restart"/>
          </w:tcPr>
          <w:p w14:paraId="3F933752" w14:textId="77777777" w:rsidR="004347E3" w:rsidRPr="0017323F" w:rsidRDefault="004347E3" w:rsidP="00C24DA0">
            <w:pPr>
              <w:pStyle w:val="Tabletext"/>
            </w:pPr>
            <w:r w:rsidRPr="0017323F">
              <w:t>Documents</w:t>
            </w:r>
          </w:p>
        </w:tc>
        <w:tc>
          <w:tcPr>
            <w:tcW w:w="900" w:type="dxa"/>
            <w:vMerge w:val="restart"/>
          </w:tcPr>
          <w:p w14:paraId="0DBE20A8" w14:textId="77777777" w:rsidR="004347E3" w:rsidRPr="0017323F" w:rsidRDefault="004347E3" w:rsidP="00C24DA0">
            <w:pPr>
              <w:pStyle w:val="Tabletext"/>
            </w:pPr>
            <w:r w:rsidRPr="0017323F">
              <w:t>No</w:t>
            </w:r>
          </w:p>
        </w:tc>
        <w:tc>
          <w:tcPr>
            <w:tcW w:w="7308" w:type="dxa"/>
            <w:gridSpan w:val="2"/>
          </w:tcPr>
          <w:p w14:paraId="51F774AB" w14:textId="77777777" w:rsidR="004347E3" w:rsidRPr="0017323F" w:rsidRDefault="004347E3" w:rsidP="00C24DA0">
            <w:pPr>
              <w:pStyle w:val="Documentname"/>
            </w:pPr>
            <w:r w:rsidRPr="0017323F">
              <w:t>N/A</w:t>
            </w:r>
          </w:p>
        </w:tc>
      </w:tr>
      <w:tr w:rsidR="004347E3" w:rsidRPr="00290371" w14:paraId="2D1C1A24" w14:textId="77777777" w:rsidTr="00C24DA0">
        <w:tblPrEx>
          <w:tblLook w:val="04A0" w:firstRow="1" w:lastRow="0" w:firstColumn="1" w:lastColumn="0" w:noHBand="0" w:noVBand="1"/>
        </w:tblPrEx>
        <w:trPr>
          <w:trHeight w:val="282"/>
        </w:trPr>
        <w:tc>
          <w:tcPr>
            <w:tcW w:w="1368" w:type="dxa"/>
            <w:gridSpan w:val="2"/>
            <w:vMerge/>
          </w:tcPr>
          <w:p w14:paraId="46911238" w14:textId="77777777" w:rsidR="004347E3" w:rsidRPr="00AD5A99" w:rsidRDefault="004347E3" w:rsidP="00C24DA0">
            <w:pPr>
              <w:pStyle w:val="Tabletext"/>
            </w:pPr>
          </w:p>
        </w:tc>
        <w:tc>
          <w:tcPr>
            <w:tcW w:w="900" w:type="dxa"/>
            <w:vMerge/>
          </w:tcPr>
          <w:p w14:paraId="4674CE1A" w14:textId="77777777" w:rsidR="004347E3" w:rsidRPr="00E7070B" w:rsidRDefault="004347E3" w:rsidP="00C24DA0">
            <w:pPr>
              <w:pStyle w:val="Tabletext"/>
            </w:pPr>
          </w:p>
        </w:tc>
        <w:tc>
          <w:tcPr>
            <w:tcW w:w="7308" w:type="dxa"/>
            <w:gridSpan w:val="2"/>
          </w:tcPr>
          <w:p w14:paraId="0A139A88" w14:textId="77777777" w:rsidR="004347E3" w:rsidRPr="00B5181F" w:rsidRDefault="004347E3" w:rsidP="00C24DA0">
            <w:pPr>
              <w:pStyle w:val="Instructions"/>
              <w:rPr>
                <w:sz w:val="18"/>
              </w:rPr>
            </w:pPr>
            <w:r w:rsidRPr="00AD5A99">
              <w:rPr>
                <w:i/>
              </w:rPr>
              <w:t>Note: Indicate section/s where the form will display, defaults for “yes” and “no” button, if applies</w:t>
            </w:r>
          </w:p>
        </w:tc>
      </w:tr>
      <w:tr w:rsidR="004347E3" w:rsidRPr="00290371" w14:paraId="5FB31109" w14:textId="77777777" w:rsidTr="00C24DA0">
        <w:tblPrEx>
          <w:tblLook w:val="04A0" w:firstRow="1" w:lastRow="0" w:firstColumn="1" w:lastColumn="0" w:noHBand="0" w:noVBand="1"/>
        </w:tblPrEx>
        <w:trPr>
          <w:trHeight w:val="269"/>
        </w:trPr>
        <w:tc>
          <w:tcPr>
            <w:tcW w:w="1368" w:type="dxa"/>
            <w:gridSpan w:val="2"/>
            <w:vMerge w:val="restart"/>
          </w:tcPr>
          <w:p w14:paraId="2A239C8A" w14:textId="77777777" w:rsidR="004347E3" w:rsidRPr="0017323F" w:rsidRDefault="004347E3" w:rsidP="00C24DA0">
            <w:pPr>
              <w:pStyle w:val="Tabletext"/>
            </w:pPr>
            <w:r w:rsidRPr="0017323F">
              <w:t>GODD</w:t>
            </w:r>
          </w:p>
        </w:tc>
        <w:tc>
          <w:tcPr>
            <w:tcW w:w="900" w:type="dxa"/>
            <w:vMerge w:val="restart"/>
          </w:tcPr>
          <w:p w14:paraId="33391C38" w14:textId="77777777" w:rsidR="004347E3" w:rsidRPr="0017323F" w:rsidRDefault="004347E3" w:rsidP="00C24DA0">
            <w:pPr>
              <w:pStyle w:val="Tabletext"/>
            </w:pPr>
            <w:r w:rsidRPr="0017323F">
              <w:t>No</w:t>
            </w:r>
          </w:p>
        </w:tc>
        <w:tc>
          <w:tcPr>
            <w:tcW w:w="7308" w:type="dxa"/>
            <w:gridSpan w:val="2"/>
          </w:tcPr>
          <w:p w14:paraId="30FC7220" w14:textId="77777777" w:rsidR="004347E3" w:rsidRPr="0017323F" w:rsidRDefault="004347E3" w:rsidP="00C24DA0">
            <w:pPr>
              <w:pStyle w:val="Documentname"/>
            </w:pPr>
            <w:r w:rsidRPr="0017323F">
              <w:t>N/A</w:t>
            </w:r>
          </w:p>
        </w:tc>
      </w:tr>
      <w:tr w:rsidR="004347E3" w:rsidRPr="00290371" w14:paraId="2A4E7A9A" w14:textId="77777777" w:rsidTr="00C24DA0">
        <w:tblPrEx>
          <w:tblLook w:val="04A0" w:firstRow="1" w:lastRow="0" w:firstColumn="1" w:lastColumn="0" w:noHBand="0" w:noVBand="1"/>
        </w:tblPrEx>
        <w:trPr>
          <w:trHeight w:val="282"/>
        </w:trPr>
        <w:tc>
          <w:tcPr>
            <w:tcW w:w="1368" w:type="dxa"/>
            <w:gridSpan w:val="2"/>
            <w:vMerge/>
          </w:tcPr>
          <w:p w14:paraId="73A1772F" w14:textId="77777777" w:rsidR="004347E3" w:rsidRPr="00AD5A99" w:rsidRDefault="004347E3" w:rsidP="00C24DA0">
            <w:pPr>
              <w:pStyle w:val="Tabletext"/>
            </w:pPr>
          </w:p>
        </w:tc>
        <w:tc>
          <w:tcPr>
            <w:tcW w:w="900" w:type="dxa"/>
            <w:vMerge/>
          </w:tcPr>
          <w:p w14:paraId="14663C04" w14:textId="77777777" w:rsidR="004347E3" w:rsidRPr="00E7070B" w:rsidRDefault="004347E3" w:rsidP="00C24DA0">
            <w:pPr>
              <w:pStyle w:val="Tabletext"/>
            </w:pPr>
          </w:p>
        </w:tc>
        <w:tc>
          <w:tcPr>
            <w:tcW w:w="7308" w:type="dxa"/>
            <w:gridSpan w:val="2"/>
          </w:tcPr>
          <w:p w14:paraId="3119152F" w14:textId="77777777" w:rsidR="004347E3" w:rsidRPr="00B5181F" w:rsidRDefault="004347E3" w:rsidP="00C24DA0">
            <w:pPr>
              <w:pStyle w:val="Instructions"/>
              <w:rPr>
                <w:sz w:val="18"/>
              </w:rPr>
            </w:pPr>
            <w:r w:rsidRPr="00AD5A99">
              <w:rPr>
                <w:i/>
              </w:rPr>
              <w:t>Note: Indicate whether document will appear on the page from Quote and/or Policy consolidated view, also the order of where on the page if new document</w:t>
            </w:r>
          </w:p>
        </w:tc>
      </w:tr>
      <w:tr w:rsidR="004347E3" w:rsidRPr="00290371" w14:paraId="7BB1C017" w14:textId="77777777" w:rsidTr="00C24DA0">
        <w:tblPrEx>
          <w:tblLook w:val="04A0" w:firstRow="1" w:lastRow="0" w:firstColumn="1" w:lastColumn="0" w:noHBand="0" w:noVBand="1"/>
        </w:tblPrEx>
        <w:trPr>
          <w:trHeight w:val="288"/>
        </w:trPr>
        <w:tc>
          <w:tcPr>
            <w:tcW w:w="1368" w:type="dxa"/>
            <w:gridSpan w:val="2"/>
            <w:vMerge w:val="restart"/>
          </w:tcPr>
          <w:p w14:paraId="1FC22736" w14:textId="77777777" w:rsidR="004347E3" w:rsidRPr="0017323F" w:rsidRDefault="004347E3" w:rsidP="00C24DA0">
            <w:pPr>
              <w:pStyle w:val="Tabletext"/>
            </w:pPr>
            <w:r w:rsidRPr="0017323F">
              <w:t>Related UW Rule/Task</w:t>
            </w:r>
          </w:p>
        </w:tc>
        <w:tc>
          <w:tcPr>
            <w:tcW w:w="900" w:type="dxa"/>
            <w:vMerge w:val="restart"/>
          </w:tcPr>
          <w:p w14:paraId="7666FE1B" w14:textId="77777777" w:rsidR="004347E3" w:rsidRPr="0017323F" w:rsidRDefault="004347E3" w:rsidP="00C24DA0">
            <w:pPr>
              <w:pStyle w:val="Tabletext"/>
            </w:pPr>
            <w:r w:rsidRPr="0017323F">
              <w:t>No</w:t>
            </w:r>
          </w:p>
        </w:tc>
        <w:tc>
          <w:tcPr>
            <w:tcW w:w="7308" w:type="dxa"/>
            <w:gridSpan w:val="2"/>
          </w:tcPr>
          <w:p w14:paraId="682F5A8D" w14:textId="77777777" w:rsidR="004347E3" w:rsidRPr="0017323F" w:rsidRDefault="004347E3" w:rsidP="00C24DA0">
            <w:pPr>
              <w:pStyle w:val="Documentname"/>
              <w:rPr>
                <w:sz w:val="18"/>
              </w:rPr>
            </w:pPr>
            <w:r w:rsidRPr="0017323F">
              <w:t>N/A</w:t>
            </w:r>
          </w:p>
        </w:tc>
      </w:tr>
      <w:tr w:rsidR="004347E3" w:rsidRPr="00290371" w14:paraId="569C986E" w14:textId="77777777" w:rsidTr="00C24DA0">
        <w:tblPrEx>
          <w:tblLook w:val="04A0" w:firstRow="1" w:lastRow="0" w:firstColumn="1" w:lastColumn="0" w:noHBand="0" w:noVBand="1"/>
        </w:tblPrEx>
        <w:trPr>
          <w:trHeight w:val="288"/>
        </w:trPr>
        <w:tc>
          <w:tcPr>
            <w:tcW w:w="1368" w:type="dxa"/>
            <w:gridSpan w:val="2"/>
            <w:vMerge/>
          </w:tcPr>
          <w:p w14:paraId="6D232FA2" w14:textId="77777777" w:rsidR="004347E3" w:rsidRPr="00B5181F" w:rsidRDefault="004347E3" w:rsidP="00C24DA0">
            <w:pPr>
              <w:pStyle w:val="Tabletext"/>
            </w:pPr>
          </w:p>
        </w:tc>
        <w:tc>
          <w:tcPr>
            <w:tcW w:w="900" w:type="dxa"/>
            <w:vMerge/>
          </w:tcPr>
          <w:p w14:paraId="79E74EA9" w14:textId="77777777" w:rsidR="004347E3" w:rsidRPr="00E7070B" w:rsidRDefault="004347E3" w:rsidP="00C24DA0">
            <w:pPr>
              <w:pStyle w:val="Tabletext"/>
            </w:pPr>
          </w:p>
        </w:tc>
        <w:tc>
          <w:tcPr>
            <w:tcW w:w="7308" w:type="dxa"/>
            <w:gridSpan w:val="2"/>
          </w:tcPr>
          <w:p w14:paraId="39C1B07E" w14:textId="77777777" w:rsidR="004347E3" w:rsidRPr="00B5181F" w:rsidRDefault="004347E3" w:rsidP="00C24DA0">
            <w:pPr>
              <w:pStyle w:val="Instructions"/>
              <w:rPr>
                <w:sz w:val="18"/>
              </w:rPr>
            </w:pPr>
            <w:r w:rsidRPr="00AD5A99">
              <w:rPr>
                <w:i/>
              </w:rPr>
              <w:t>Note: This is a general reference to the related rule, if applicable.  The rule requirements will be addressed in the UW assessment</w:t>
            </w:r>
          </w:p>
        </w:tc>
      </w:tr>
    </w:tbl>
    <w:p w14:paraId="509098D0" w14:textId="77777777" w:rsidR="004347E3" w:rsidRDefault="004347E3" w:rsidP="004347E3">
      <w:pPr>
        <w:pStyle w:val="Bodycopy"/>
      </w:pPr>
    </w:p>
    <w:p w14:paraId="56435022" w14:textId="77777777" w:rsidR="004347E3" w:rsidRDefault="004347E3" w:rsidP="004347E3">
      <w:pPr>
        <w:pStyle w:val="Heading3"/>
      </w:pPr>
      <w:bookmarkStart w:id="35" w:name="_Toc367718332"/>
      <w:r w:rsidRPr="00F10310">
        <w:t>Impacted Stories</w:t>
      </w:r>
      <w:bookmarkEnd w:id="35"/>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538"/>
        <w:gridCol w:w="7020"/>
      </w:tblGrid>
      <w:tr w:rsidR="004347E3" w:rsidRPr="007E4991" w14:paraId="35E13961" w14:textId="77777777" w:rsidTr="00C24DA0">
        <w:trPr>
          <w:trHeight w:val="266"/>
          <w:tblHeader/>
        </w:trPr>
        <w:tc>
          <w:tcPr>
            <w:tcW w:w="2538" w:type="dxa"/>
            <w:tcBorders>
              <w:top w:val="single" w:sz="4" w:space="0" w:color="FFFFFF"/>
              <w:left w:val="single" w:sz="4" w:space="0" w:color="FFFFFF"/>
              <w:bottom w:val="single" w:sz="4" w:space="0" w:color="FFFFFF"/>
              <w:right w:val="single" w:sz="4" w:space="0" w:color="FFFFFF"/>
            </w:tcBorders>
            <w:shd w:val="clear" w:color="auto" w:fill="002776"/>
          </w:tcPr>
          <w:p w14:paraId="6F6609C1" w14:textId="77777777" w:rsidR="004347E3" w:rsidRPr="00033139" w:rsidRDefault="004347E3" w:rsidP="00C24DA0">
            <w:pPr>
              <w:pStyle w:val="Tablehead1"/>
            </w:pPr>
            <w:r>
              <w:t>Type</w:t>
            </w:r>
          </w:p>
        </w:tc>
        <w:tc>
          <w:tcPr>
            <w:tcW w:w="7020" w:type="dxa"/>
            <w:tcBorders>
              <w:top w:val="single" w:sz="4" w:space="0" w:color="FFFFFF"/>
              <w:left w:val="single" w:sz="4" w:space="0" w:color="FFFFFF"/>
              <w:bottom w:val="single" w:sz="4" w:space="0" w:color="FFFFFF"/>
              <w:right w:val="single" w:sz="4" w:space="0" w:color="FFFFFF"/>
            </w:tcBorders>
            <w:shd w:val="clear" w:color="auto" w:fill="002776"/>
          </w:tcPr>
          <w:p w14:paraId="38913669" w14:textId="77777777" w:rsidR="004347E3" w:rsidRPr="00033139" w:rsidRDefault="004347E3" w:rsidP="00C24DA0">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4347E3" w:rsidRPr="003C53BB" w14:paraId="6A5AAE1E" w14:textId="77777777" w:rsidTr="00C24D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2538" w:type="dxa"/>
            <w:shd w:val="clear" w:color="auto" w:fill="FFFFFF"/>
          </w:tcPr>
          <w:p w14:paraId="1C6312E9" w14:textId="77777777" w:rsidR="004347E3" w:rsidRPr="002A208F" w:rsidRDefault="004347E3" w:rsidP="00C24DA0">
            <w:pPr>
              <w:pStyle w:val="Tabletext"/>
            </w:pPr>
            <w:r w:rsidRPr="002A208F">
              <w:t>Form Content &amp;</w:t>
            </w:r>
            <w:r>
              <w:t xml:space="preserve"> </w:t>
            </w:r>
            <w:r w:rsidRPr="002A208F">
              <w:t>Triggers</w:t>
            </w:r>
          </w:p>
        </w:tc>
        <w:tc>
          <w:tcPr>
            <w:tcW w:w="7020" w:type="dxa"/>
            <w:tcBorders>
              <w:bottom w:val="single" w:sz="4" w:space="0" w:color="auto"/>
            </w:tcBorders>
            <w:shd w:val="clear" w:color="auto" w:fill="FFFFFF"/>
          </w:tcPr>
          <w:p w14:paraId="1FD931DD" w14:textId="19908A49" w:rsidR="004347E3" w:rsidRPr="002A214A" w:rsidRDefault="004347E3" w:rsidP="004347E3">
            <w:pPr>
              <w:pStyle w:val="Documentname"/>
              <w:spacing w:before="60" w:after="60"/>
              <w:rPr>
                <w:rFonts w:cs="Arial"/>
              </w:rPr>
            </w:pPr>
            <w:r>
              <w:rPr>
                <w:rFonts w:cs="Arial"/>
                <w:lang w:val="en"/>
              </w:rPr>
              <w:t xml:space="preserve">880-272MD </w:t>
            </w:r>
            <w:r w:rsidRPr="004347E3">
              <w:rPr>
                <w:rFonts w:cs="Arial"/>
                <w:lang w:val="en"/>
              </w:rPr>
              <w:t>Document - Reinstatement Notice</w:t>
            </w:r>
          </w:p>
        </w:tc>
      </w:tr>
      <w:tr w:rsidR="004347E3" w:rsidRPr="003C53BB" w14:paraId="58CFE6FA" w14:textId="77777777" w:rsidTr="00C24D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2538" w:type="dxa"/>
          </w:tcPr>
          <w:p w14:paraId="33D6B600" w14:textId="77777777" w:rsidR="004347E3" w:rsidRPr="002A208F" w:rsidRDefault="004347E3" w:rsidP="00C24DA0">
            <w:pPr>
              <w:pStyle w:val="Tabletext"/>
            </w:pPr>
            <w:r w:rsidRPr="002A208F">
              <w:t>Documents Page</w:t>
            </w:r>
          </w:p>
        </w:tc>
        <w:tc>
          <w:tcPr>
            <w:tcW w:w="7020" w:type="dxa"/>
          </w:tcPr>
          <w:p w14:paraId="4F10F691" w14:textId="77777777" w:rsidR="004347E3" w:rsidRPr="002A208F" w:rsidRDefault="004347E3" w:rsidP="00C24DA0">
            <w:pPr>
              <w:pStyle w:val="Documentname"/>
            </w:pPr>
            <w:r w:rsidRPr="002A208F">
              <w:t>N/A</w:t>
            </w:r>
          </w:p>
        </w:tc>
      </w:tr>
      <w:tr w:rsidR="004347E3" w:rsidRPr="003C53BB" w14:paraId="1E97D8F4" w14:textId="77777777" w:rsidTr="00C24D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3ADCD78B" w14:textId="77777777" w:rsidR="004347E3" w:rsidRPr="002A208F" w:rsidRDefault="004347E3" w:rsidP="00C24DA0">
            <w:pPr>
              <w:pStyle w:val="Tabletext"/>
            </w:pPr>
            <w:r w:rsidRPr="002A208F">
              <w:t>GODD Page</w:t>
            </w:r>
          </w:p>
        </w:tc>
        <w:tc>
          <w:tcPr>
            <w:tcW w:w="7020" w:type="dxa"/>
          </w:tcPr>
          <w:p w14:paraId="4545B75A" w14:textId="77777777" w:rsidR="004347E3" w:rsidRPr="002A208F" w:rsidRDefault="004347E3" w:rsidP="00C24DA0">
            <w:pPr>
              <w:pStyle w:val="Documentname"/>
            </w:pPr>
            <w:r w:rsidRPr="002A208F">
              <w:t>N/A</w:t>
            </w:r>
          </w:p>
        </w:tc>
      </w:tr>
      <w:tr w:rsidR="004347E3" w:rsidRPr="003C53BB" w14:paraId="71455F59" w14:textId="77777777" w:rsidTr="00C24D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426AD9A3" w14:textId="77777777" w:rsidR="004347E3" w:rsidRPr="002A208F" w:rsidRDefault="004347E3" w:rsidP="00C24DA0">
            <w:pPr>
              <w:pStyle w:val="Tabletext"/>
            </w:pPr>
            <w:r w:rsidRPr="002A208F">
              <w:t>Forms Page</w:t>
            </w:r>
          </w:p>
        </w:tc>
        <w:tc>
          <w:tcPr>
            <w:tcW w:w="7020" w:type="dxa"/>
          </w:tcPr>
          <w:p w14:paraId="182C299E" w14:textId="77777777" w:rsidR="004347E3" w:rsidRPr="002A208F" w:rsidRDefault="004347E3" w:rsidP="00C24DA0">
            <w:pPr>
              <w:pStyle w:val="Documentname"/>
            </w:pPr>
            <w:r w:rsidRPr="002A208F">
              <w:t>N/A</w:t>
            </w:r>
          </w:p>
        </w:tc>
      </w:tr>
      <w:tr w:rsidR="004347E3" w:rsidRPr="003C53BB" w14:paraId="24191DEB" w14:textId="77777777" w:rsidTr="00C24D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0D67C814" w14:textId="77777777" w:rsidR="004347E3" w:rsidRPr="002A208F" w:rsidRDefault="004347E3" w:rsidP="00C24DA0">
            <w:pPr>
              <w:pStyle w:val="Tabletext"/>
            </w:pPr>
            <w:r w:rsidRPr="002A208F">
              <w:t>RFI</w:t>
            </w:r>
          </w:p>
        </w:tc>
        <w:tc>
          <w:tcPr>
            <w:tcW w:w="7020" w:type="dxa"/>
          </w:tcPr>
          <w:p w14:paraId="61736C93" w14:textId="77777777" w:rsidR="004347E3" w:rsidRPr="002A208F" w:rsidRDefault="004347E3" w:rsidP="00C24DA0">
            <w:pPr>
              <w:pStyle w:val="Documentname"/>
            </w:pPr>
            <w:r w:rsidRPr="002A208F">
              <w:t>N/A</w:t>
            </w:r>
          </w:p>
        </w:tc>
      </w:tr>
      <w:tr w:rsidR="004347E3" w:rsidRPr="003C53BB" w14:paraId="494C0FA3" w14:textId="77777777" w:rsidTr="00C24DA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2538" w:type="dxa"/>
          </w:tcPr>
          <w:p w14:paraId="729D8407" w14:textId="77777777" w:rsidR="004347E3" w:rsidRPr="002A208F" w:rsidRDefault="004347E3" w:rsidP="00C24DA0">
            <w:pPr>
              <w:pStyle w:val="Tabletext"/>
            </w:pPr>
            <w:r w:rsidRPr="002A208F">
              <w:t xml:space="preserve">Packet/Print </w:t>
            </w:r>
            <w:r>
              <w:t>s</w:t>
            </w:r>
            <w:r w:rsidRPr="002A208F">
              <w:t>tory</w:t>
            </w:r>
          </w:p>
        </w:tc>
        <w:tc>
          <w:tcPr>
            <w:tcW w:w="7020" w:type="dxa"/>
          </w:tcPr>
          <w:p w14:paraId="1FDF0192" w14:textId="77777777" w:rsidR="004347E3" w:rsidRPr="002A208F" w:rsidRDefault="004347E3" w:rsidP="00C24DA0">
            <w:pPr>
              <w:pStyle w:val="Documentname"/>
            </w:pPr>
            <w:r w:rsidRPr="002A208F">
              <w:t>N/A</w:t>
            </w:r>
          </w:p>
        </w:tc>
      </w:tr>
    </w:tbl>
    <w:p w14:paraId="0600B2A4" w14:textId="77777777" w:rsidR="004347E3" w:rsidRDefault="004347E3" w:rsidP="004347E3">
      <w:pPr>
        <w:pStyle w:val="Bodycopy"/>
      </w:pPr>
    </w:p>
    <w:p w14:paraId="63D1E98F" w14:textId="77777777" w:rsidR="004347E3" w:rsidRDefault="004347E3" w:rsidP="004347E3">
      <w:pPr>
        <w:pStyle w:val="Heading3"/>
      </w:pPr>
      <w:bookmarkStart w:id="36" w:name="_Toc367718333"/>
      <w:r w:rsidRPr="003454EA">
        <w:t xml:space="preserve">Signature </w:t>
      </w:r>
      <w:proofErr w:type="gramStart"/>
      <w:r w:rsidRPr="003454EA">
        <w:t>Rules(</w:t>
      </w:r>
      <w:proofErr w:type="gramEnd"/>
      <w:r w:rsidRPr="003454EA">
        <w:t>if any)</w:t>
      </w:r>
      <w:bookmarkEnd w:id="36"/>
    </w:p>
    <w:p w14:paraId="06FA04B2" w14:textId="77777777" w:rsidR="004347E3" w:rsidRPr="00171585" w:rsidRDefault="004347E3" w:rsidP="004347E3">
      <w:pPr>
        <w:pStyle w:val="Bodycopy"/>
        <w:ind w:left="720"/>
        <w:rPr>
          <w:color w:val="auto"/>
        </w:rPr>
      </w:pPr>
      <w:r w:rsidRPr="00171585">
        <w:rPr>
          <w:color w:val="auto"/>
        </w:rPr>
        <w:t>N/A</w:t>
      </w:r>
    </w:p>
    <w:p w14:paraId="4092C9CD" w14:textId="77777777" w:rsidR="004347E3" w:rsidRDefault="004347E3" w:rsidP="004347E3">
      <w:pPr>
        <w:pStyle w:val="Heading3"/>
      </w:pPr>
      <w:bookmarkStart w:id="37" w:name="_Toc367718334"/>
      <w:r>
        <w:lastRenderedPageBreak/>
        <w:t xml:space="preserve">Document Content and </w:t>
      </w:r>
      <w:r w:rsidRPr="003454EA">
        <w:t>Applicable Triggers</w:t>
      </w:r>
      <w:bookmarkEnd w:id="37"/>
    </w:p>
    <w:p w14:paraId="5A548C98" w14:textId="283C8E1D" w:rsidR="004347E3" w:rsidRDefault="004347E3" w:rsidP="004347E3">
      <w:pPr>
        <w:pStyle w:val="Bodycopy"/>
        <w:ind w:left="720"/>
        <w:rPr>
          <w:color w:val="auto"/>
        </w:rPr>
      </w:pPr>
      <w:r>
        <w:rPr>
          <w:color w:val="auto"/>
        </w:rPr>
        <w:t xml:space="preserve">880-272MD </w:t>
      </w:r>
      <w:r w:rsidRPr="004347E3">
        <w:rPr>
          <w:color w:val="auto"/>
        </w:rPr>
        <w:t>Document - Reinstatement Notice</w:t>
      </w:r>
      <w:r>
        <w:rPr>
          <w:color w:val="auto"/>
        </w:rPr>
        <w:t xml:space="preserve"> story covers the document contents for this form. </w:t>
      </w:r>
    </w:p>
    <w:p w14:paraId="00A35134" w14:textId="7FEED3CF" w:rsidR="004347E3" w:rsidRPr="009144F9" w:rsidRDefault="004347E3" w:rsidP="004347E3">
      <w:pPr>
        <w:pStyle w:val="Bodycopy"/>
        <w:ind w:left="720"/>
        <w:rPr>
          <w:color w:val="auto"/>
        </w:rPr>
      </w:pPr>
      <w:r>
        <w:rPr>
          <w:color w:val="auto"/>
        </w:rPr>
        <w:t>The key delta here is that Reinstatement fee is not applied in MD. This was due to CR 456 changes.</w:t>
      </w:r>
    </w:p>
    <w:p w14:paraId="466CB93E" w14:textId="3624C441" w:rsidR="004347E3" w:rsidRPr="009144F9" w:rsidRDefault="004347E3" w:rsidP="004347E3">
      <w:pPr>
        <w:pStyle w:val="Bodycopy"/>
        <w:ind w:left="720"/>
        <w:rPr>
          <w:color w:val="auto"/>
        </w:rPr>
      </w:pPr>
      <w:r w:rsidRPr="009144F9">
        <w:rPr>
          <w:color w:val="auto"/>
        </w:rPr>
        <w:t>.</w:t>
      </w:r>
    </w:p>
    <w:p w14:paraId="2745714F" w14:textId="77777777" w:rsidR="00BD5A6B" w:rsidRDefault="00BD5A6B" w:rsidP="00BD5A6B">
      <w:pPr>
        <w:pStyle w:val="Bodycopy"/>
        <w:numPr>
          <w:ilvl w:val="2"/>
          <w:numId w:val="41"/>
        </w:numPr>
        <w:rPr>
          <w:b/>
          <w:color w:val="1F497D" w:themeColor="text2"/>
        </w:rPr>
      </w:pPr>
      <w:r w:rsidRPr="00853717">
        <w:rPr>
          <w:b/>
          <w:color w:val="1F497D" w:themeColor="text2"/>
        </w:rPr>
        <w:t>Key pointers to keep in mind</w:t>
      </w:r>
    </w:p>
    <w:p w14:paraId="67D0AEF6" w14:textId="03D79608" w:rsidR="004347E3" w:rsidRDefault="004347E3" w:rsidP="004347E3">
      <w:pPr>
        <w:pStyle w:val="Bodycopy"/>
        <w:ind w:left="720"/>
      </w:pPr>
      <w:r>
        <w:t>N/A</w:t>
      </w:r>
    </w:p>
    <w:p w14:paraId="041B409B" w14:textId="77777777" w:rsidR="00BD5A6B" w:rsidRPr="003454EA" w:rsidRDefault="00BD5A6B" w:rsidP="004347E3">
      <w:pPr>
        <w:pStyle w:val="Bodycopy"/>
        <w:ind w:left="720"/>
      </w:pPr>
    </w:p>
    <w:p w14:paraId="4BD510A6" w14:textId="77777777" w:rsidR="004347E3" w:rsidRDefault="004347E3" w:rsidP="004347E3">
      <w:pPr>
        <w:pStyle w:val="Bodycopy"/>
        <w:numPr>
          <w:ilvl w:val="2"/>
          <w:numId w:val="41"/>
        </w:numPr>
        <w:rPr>
          <w:b/>
          <w:color w:val="0070C0"/>
        </w:rPr>
      </w:pPr>
      <w:r w:rsidRPr="003454EA">
        <w:rPr>
          <w:b/>
          <w:color w:val="0070C0"/>
        </w:rPr>
        <w:t>References to Documents</w:t>
      </w:r>
    </w:p>
    <w:p w14:paraId="2C380B3C" w14:textId="2B070758" w:rsidR="004347E3" w:rsidRDefault="003904CE" w:rsidP="004347E3">
      <w:pPr>
        <w:pStyle w:val="Bodycopy"/>
        <w:ind w:left="720"/>
        <w:rPr>
          <w:b/>
          <w:color w:val="0070C0"/>
        </w:rPr>
      </w:pPr>
      <w:r>
        <w:rPr>
          <w:b/>
          <w:color w:val="0070C0"/>
        </w:rPr>
        <w:t xml:space="preserve"> h</w:t>
      </w:r>
      <w:r w:rsidR="004347E3" w:rsidRPr="004347E3">
        <w:rPr>
          <w:b/>
          <w:color w:val="0070C0"/>
        </w:rPr>
        <w:t>ttps://ekm1.stage.exigengroup.com/EKMWiki/index.php/880-272MD_-_Billing_Documents_-_Reinstatement_Notice</w:t>
      </w:r>
      <w:proofErr w:type="gramStart"/>
      <w:r w:rsidR="004347E3" w:rsidRPr="004347E3">
        <w:rPr>
          <w:b/>
          <w:color w:val="0070C0"/>
        </w:rPr>
        <w:t>_(</w:t>
      </w:r>
      <w:proofErr w:type="gramEnd"/>
      <w:r w:rsidR="004347E3" w:rsidRPr="004347E3">
        <w:rPr>
          <w:b/>
          <w:color w:val="0070C0"/>
        </w:rPr>
        <w:t>automatic_reinstatement)</w:t>
      </w:r>
    </w:p>
    <w:p w14:paraId="08019856" w14:textId="77777777" w:rsidR="00006C5E" w:rsidRPr="00FD27CC" w:rsidRDefault="00006C5E" w:rsidP="0015255D">
      <w:pPr>
        <w:pStyle w:val="CopyrightDeloitteBold"/>
      </w:pPr>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16"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17"/>
      <w:footerReference w:type="default" r:id="rId18"/>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0420F3" w14:textId="77777777" w:rsidR="00447CF5" w:rsidRDefault="00447CF5">
      <w:r>
        <w:separator/>
      </w:r>
    </w:p>
    <w:p w14:paraId="4370D1FC" w14:textId="77777777" w:rsidR="00447CF5" w:rsidRDefault="00447CF5"/>
    <w:p w14:paraId="5A3483DE" w14:textId="77777777" w:rsidR="00447CF5" w:rsidRDefault="00447CF5"/>
  </w:endnote>
  <w:endnote w:type="continuationSeparator" w:id="0">
    <w:p w14:paraId="282F4F1E" w14:textId="77777777" w:rsidR="00447CF5" w:rsidRDefault="00447CF5">
      <w:r>
        <w:continuationSeparator/>
      </w:r>
    </w:p>
    <w:p w14:paraId="39FB05E5" w14:textId="77777777" w:rsidR="00447CF5" w:rsidRDefault="00447CF5"/>
    <w:p w14:paraId="6E1DED6B" w14:textId="77777777" w:rsidR="00447CF5" w:rsidRDefault="00447CF5"/>
  </w:endnote>
  <w:endnote w:type="continuationNotice" w:id="1">
    <w:p w14:paraId="20C6AE8E" w14:textId="77777777" w:rsidR="00447CF5" w:rsidRDefault="00447C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C24DA0" w:rsidRDefault="00C24DA0"/>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C24DA0" w14:paraId="0801987B" w14:textId="77777777" w:rsidTr="000F0914">
      <w:trPr>
        <w:tblCellSpacing w:w="20" w:type="dxa"/>
      </w:trPr>
      <w:tc>
        <w:tcPr>
          <w:tcW w:w="3167" w:type="dxa"/>
        </w:tcPr>
        <w:p w14:paraId="08019876" w14:textId="77777777" w:rsidR="00C24DA0" w:rsidRPr="000F0914" w:rsidRDefault="00447CF5" w:rsidP="000F0914">
          <w:pPr>
            <w:pStyle w:val="Footer"/>
            <w:jc w:val="both"/>
            <w:rPr>
              <w:rFonts w:cs="Arial"/>
            </w:rPr>
          </w:pPr>
          <w:r>
            <w:fldChar w:fldCharType="begin"/>
          </w:r>
          <w:r>
            <w:instrText xml:space="preserve"> STYLEREF  "Document Control Information"  \* MERGEFORMAT </w:instrText>
          </w:r>
          <w:r>
            <w:fldChar w:fldCharType="separate"/>
          </w:r>
          <w:r w:rsidR="0011534D">
            <w:rPr>
              <w:noProof/>
            </w:rPr>
            <w:t>Document Control Information</w:t>
          </w:r>
          <w:r>
            <w:rPr>
              <w:noProof/>
            </w:rPr>
            <w:fldChar w:fldCharType="end"/>
          </w:r>
        </w:p>
        <w:p w14:paraId="08019877" w14:textId="610F1EEE" w:rsidR="00C24DA0" w:rsidRPr="000F0914" w:rsidRDefault="00C24DA0" w:rsidP="006D038E">
          <w:pPr>
            <w:pStyle w:val="Footer"/>
            <w:jc w:val="both"/>
            <w:rPr>
              <w:rFonts w:cs="Arial"/>
            </w:rPr>
          </w:pPr>
        </w:p>
      </w:tc>
      <w:tc>
        <w:tcPr>
          <w:tcW w:w="3162" w:type="dxa"/>
        </w:tcPr>
        <w:p w14:paraId="08019878" w14:textId="77777777" w:rsidR="00C24DA0" w:rsidRPr="000F0914" w:rsidRDefault="00C24DA0"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11534D">
            <w:rPr>
              <w:rFonts w:cs="Arial"/>
              <w:noProof/>
            </w:rPr>
            <w:t>ii</w:t>
          </w:r>
          <w:r w:rsidRPr="000F0914">
            <w:rPr>
              <w:rFonts w:cs="Arial"/>
            </w:rPr>
            <w:fldChar w:fldCharType="end"/>
          </w:r>
        </w:p>
      </w:tc>
      <w:tc>
        <w:tcPr>
          <w:tcW w:w="3167" w:type="dxa"/>
        </w:tcPr>
        <w:p w14:paraId="0801987A" w14:textId="183C7B34" w:rsidR="00C24DA0" w:rsidRPr="002C5890" w:rsidRDefault="00C24DA0" w:rsidP="009F0D60">
          <w:pPr>
            <w:pStyle w:val="Footer"/>
            <w:jc w:val="right"/>
            <w:rPr>
              <w:rFonts w:cs="Arial"/>
            </w:rPr>
          </w:pPr>
        </w:p>
      </w:tc>
    </w:tr>
  </w:tbl>
  <w:p w14:paraId="0801987C" w14:textId="77777777" w:rsidR="00C24DA0" w:rsidRDefault="00C24DA0"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C24DA0" w:rsidRDefault="00C24DA0"/>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C24DA0" w14:paraId="08019889" w14:textId="77777777" w:rsidTr="000F0914">
      <w:trPr>
        <w:tblCellSpacing w:w="20" w:type="dxa"/>
      </w:trPr>
      <w:tc>
        <w:tcPr>
          <w:tcW w:w="3192" w:type="dxa"/>
        </w:tcPr>
        <w:p w14:paraId="08019884" w14:textId="77777777" w:rsidR="00C24DA0" w:rsidRPr="000F0914" w:rsidRDefault="00C24DA0" w:rsidP="000F0914">
          <w:pPr>
            <w:pStyle w:val="Footer"/>
            <w:jc w:val="both"/>
            <w:rPr>
              <w:rFonts w:cs="Arial"/>
            </w:rPr>
          </w:pPr>
          <w:r>
            <w:t>Table of Contents</w:t>
          </w:r>
        </w:p>
        <w:p w14:paraId="08019885" w14:textId="07B3915F" w:rsidR="00C24DA0" w:rsidRPr="000F0914" w:rsidRDefault="00C24DA0" w:rsidP="000F0914">
          <w:pPr>
            <w:pStyle w:val="Footer"/>
            <w:jc w:val="both"/>
            <w:rPr>
              <w:rFonts w:cs="Arial"/>
            </w:rPr>
          </w:pPr>
        </w:p>
      </w:tc>
      <w:tc>
        <w:tcPr>
          <w:tcW w:w="3192" w:type="dxa"/>
        </w:tcPr>
        <w:p w14:paraId="08019886" w14:textId="77777777" w:rsidR="00C24DA0" w:rsidRPr="000F0914" w:rsidRDefault="00C24DA0"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11534D">
            <w:rPr>
              <w:rFonts w:cs="Arial"/>
              <w:noProof/>
            </w:rPr>
            <w:t>iii</w:t>
          </w:r>
          <w:r w:rsidRPr="000F0914">
            <w:rPr>
              <w:rFonts w:cs="Arial"/>
            </w:rPr>
            <w:fldChar w:fldCharType="end"/>
          </w:r>
        </w:p>
      </w:tc>
      <w:tc>
        <w:tcPr>
          <w:tcW w:w="3192" w:type="dxa"/>
        </w:tcPr>
        <w:p w14:paraId="08019888" w14:textId="0EDCA083" w:rsidR="00C24DA0" w:rsidRDefault="00C24DA0" w:rsidP="000F0914">
          <w:pPr>
            <w:pStyle w:val="Footer"/>
            <w:jc w:val="right"/>
          </w:pPr>
        </w:p>
      </w:tc>
    </w:tr>
  </w:tbl>
  <w:p w14:paraId="0801988A" w14:textId="77777777" w:rsidR="00C24DA0" w:rsidRDefault="00C24DA0"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C24DA0" w:rsidRDefault="00C24DA0"/>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24DA0" w14:paraId="08019896" w14:textId="77777777" w:rsidTr="000F1D88">
      <w:trPr>
        <w:tblCellSpacing w:w="20" w:type="dxa"/>
      </w:trPr>
      <w:tc>
        <w:tcPr>
          <w:tcW w:w="3708" w:type="dxa"/>
        </w:tcPr>
        <w:p w14:paraId="08019892" w14:textId="7BC0CB0E" w:rsidR="00C24DA0" w:rsidRPr="004A3C97" w:rsidRDefault="00C24DA0" w:rsidP="00035DDE">
          <w:pPr>
            <w:pStyle w:val="Footer"/>
            <w:spacing w:after="100" w:afterAutospacing="1"/>
            <w:rPr>
              <w:rFonts w:cs="Arial"/>
              <w:b/>
              <w:szCs w:val="18"/>
            </w:rPr>
          </w:pPr>
        </w:p>
      </w:tc>
      <w:tc>
        <w:tcPr>
          <w:tcW w:w="2160" w:type="dxa"/>
        </w:tcPr>
        <w:p w14:paraId="08019893" w14:textId="77777777" w:rsidR="00C24DA0" w:rsidRPr="00894E56" w:rsidRDefault="00C24DA0"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11534D">
            <w:rPr>
              <w:rFonts w:cs="Arial"/>
              <w:noProof/>
              <w:szCs w:val="18"/>
            </w:rPr>
            <w:t>4</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11534D">
            <w:rPr>
              <w:rFonts w:cs="Arial"/>
              <w:noProof/>
              <w:szCs w:val="18"/>
            </w:rPr>
            <w:t>13</w:t>
          </w:r>
          <w:r w:rsidRPr="00894E56">
            <w:rPr>
              <w:rFonts w:cs="Arial"/>
              <w:szCs w:val="18"/>
            </w:rPr>
            <w:fldChar w:fldCharType="end"/>
          </w:r>
        </w:p>
      </w:tc>
      <w:tc>
        <w:tcPr>
          <w:tcW w:w="3600" w:type="dxa"/>
        </w:tcPr>
        <w:p w14:paraId="08019895" w14:textId="2E3ACC27" w:rsidR="00C24DA0" w:rsidRPr="00894E56" w:rsidRDefault="00C24DA0" w:rsidP="00894E56">
          <w:pPr>
            <w:pStyle w:val="Footer"/>
            <w:jc w:val="right"/>
            <w:rPr>
              <w:rFonts w:cs="Arial"/>
              <w:szCs w:val="18"/>
            </w:rPr>
          </w:pPr>
        </w:p>
      </w:tc>
    </w:tr>
  </w:tbl>
  <w:p w14:paraId="08019897" w14:textId="77777777" w:rsidR="00C24DA0" w:rsidRDefault="00C24DA0"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28B00D" w14:textId="77777777" w:rsidR="00447CF5" w:rsidRDefault="00447CF5">
      <w:r>
        <w:separator/>
      </w:r>
    </w:p>
    <w:p w14:paraId="6AF6B19F" w14:textId="77777777" w:rsidR="00447CF5" w:rsidRDefault="00447CF5"/>
    <w:p w14:paraId="150904DE" w14:textId="77777777" w:rsidR="00447CF5" w:rsidRDefault="00447CF5"/>
  </w:footnote>
  <w:footnote w:type="continuationSeparator" w:id="0">
    <w:p w14:paraId="7979ACCE" w14:textId="77777777" w:rsidR="00447CF5" w:rsidRDefault="00447CF5">
      <w:r>
        <w:continuationSeparator/>
      </w:r>
    </w:p>
    <w:p w14:paraId="4BE75C63" w14:textId="77777777" w:rsidR="00447CF5" w:rsidRDefault="00447CF5"/>
    <w:p w14:paraId="05D01E0E" w14:textId="77777777" w:rsidR="00447CF5" w:rsidRDefault="00447CF5"/>
  </w:footnote>
  <w:footnote w:type="continuationNotice" w:id="1">
    <w:p w14:paraId="3BB3E056" w14:textId="77777777" w:rsidR="00447CF5" w:rsidRDefault="00447CF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24DA0" w:rsidRPr="0084165C" w14:paraId="08019873" w14:textId="77777777" w:rsidTr="00FF14E1">
      <w:tc>
        <w:tcPr>
          <w:tcW w:w="2268" w:type="dxa"/>
        </w:tcPr>
        <w:p w14:paraId="08019870" w14:textId="77777777" w:rsidR="00C24DA0" w:rsidRPr="00E03656" w:rsidRDefault="00C24DA0"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2" name="Picture 2"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C24DA0" w:rsidRPr="009D569E" w:rsidRDefault="00C24DA0" w:rsidP="00983C6A">
          <w:pPr>
            <w:pStyle w:val="Header"/>
            <w:rPr>
              <w:rFonts w:cs="Arial"/>
              <w:b w:val="0"/>
              <w:bCs/>
              <w:smallCaps/>
            </w:rPr>
          </w:pPr>
        </w:p>
      </w:tc>
      <w:tc>
        <w:tcPr>
          <w:tcW w:w="2160" w:type="dxa"/>
        </w:tcPr>
        <w:p w14:paraId="08019872" w14:textId="3C2BACF7" w:rsidR="00C24DA0" w:rsidRPr="0049677E" w:rsidRDefault="00C24DA0" w:rsidP="00C12538">
          <w:pPr>
            <w:pStyle w:val="Header"/>
            <w:jc w:val="right"/>
            <w:rPr>
              <w:b w:val="0"/>
            </w:rPr>
          </w:pPr>
        </w:p>
      </w:tc>
    </w:tr>
  </w:tbl>
  <w:p w14:paraId="08019874" w14:textId="77777777" w:rsidR="00C24DA0" w:rsidRDefault="00447CF5"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C24DA0" w:rsidRDefault="00C24DA0"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3"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C24DA0" w:rsidRPr="00F023A2" w14:paraId="08019881" w14:textId="77777777" w:rsidTr="00FB5D85">
      <w:tc>
        <w:tcPr>
          <w:tcW w:w="2268" w:type="dxa"/>
        </w:tcPr>
        <w:p w14:paraId="0801987E" w14:textId="77777777" w:rsidR="00C24DA0" w:rsidRPr="00E03656" w:rsidRDefault="00C24DA0"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5" name="Picture 5"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C24DA0" w:rsidRDefault="00447CF5"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24DA0" w14:paraId="0801988E" w14:textId="77777777" w:rsidTr="00FB5D85">
      <w:tc>
        <w:tcPr>
          <w:tcW w:w="2268" w:type="dxa"/>
        </w:tcPr>
        <w:p w14:paraId="0801988B" w14:textId="77777777" w:rsidR="00C24DA0" w:rsidRPr="00E03656" w:rsidRDefault="00C24DA0"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33E15C1D" w:rsidR="00C24DA0" w:rsidRPr="009D569E" w:rsidRDefault="00C24DA0" w:rsidP="00475465">
          <w:pPr>
            <w:pStyle w:val="Header"/>
            <w:rPr>
              <w:rFonts w:cs="Arial"/>
              <w:b w:val="0"/>
              <w:bCs/>
              <w:smallCaps/>
            </w:rPr>
          </w:pPr>
          <w:r>
            <w:rPr>
              <w:rFonts w:cs="Arial"/>
              <w:b w:val="0"/>
              <w:bCs/>
              <w:smallCaps/>
            </w:rPr>
            <w:t>Reinstatement Notice Analysis</w:t>
          </w:r>
        </w:p>
      </w:tc>
      <w:tc>
        <w:tcPr>
          <w:tcW w:w="2160" w:type="dxa"/>
        </w:tcPr>
        <w:p w14:paraId="0801988D" w14:textId="01466B36" w:rsidR="00C24DA0" w:rsidRPr="0049677E" w:rsidRDefault="00C24DA0" w:rsidP="003C287A">
          <w:pPr>
            <w:pStyle w:val="Header"/>
            <w:jc w:val="right"/>
            <w:rPr>
              <w:b w:val="0"/>
            </w:rPr>
          </w:pPr>
        </w:p>
      </w:tc>
    </w:tr>
  </w:tbl>
  <w:p w14:paraId="0801988F" w14:textId="77777777" w:rsidR="00C24DA0" w:rsidRDefault="00447CF5"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4112B0A"/>
    <w:multiLevelType w:val="hybridMultilevel"/>
    <w:tmpl w:val="BC92C5A8"/>
    <w:lvl w:ilvl="0" w:tplc="8F5650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80A16D4"/>
    <w:multiLevelType w:val="multilevel"/>
    <w:tmpl w:val="02364D62"/>
    <w:numStyleLink w:val="List1"/>
  </w:abstractNum>
  <w:abstractNum w:abstractNumId="13">
    <w:nsid w:val="08E1552F"/>
    <w:multiLevelType w:val="hybridMultilevel"/>
    <w:tmpl w:val="86C0EB3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0A9A7969"/>
    <w:multiLevelType w:val="hybridMultilevel"/>
    <w:tmpl w:val="22662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C65A91"/>
    <w:multiLevelType w:val="multilevel"/>
    <w:tmpl w:val="A7981C22"/>
    <w:lvl w:ilvl="0">
      <w:start w:val="1"/>
      <w:numFmt w:val="decimal"/>
      <w:lvlText w:val="%1)"/>
      <w:lvlJc w:val="left"/>
      <w:pPr>
        <w:ind w:left="360" w:hanging="360"/>
      </w:pPr>
      <w:rPr>
        <w:i w:val="0"/>
      </w:rPr>
    </w:lvl>
    <w:lvl w:ilvl="1">
      <w:start w:val="1"/>
      <w:numFmt w:val="lowerLetter"/>
      <w:lvlText w:val="%2)"/>
      <w:lvlJc w:val="left"/>
      <w:pPr>
        <w:ind w:left="720" w:hanging="360"/>
      </w:pPr>
      <w:rPr>
        <w:color w:val="auto"/>
        <w:sz w:val="20"/>
        <w:szCs w:val="20"/>
      </w:rPr>
    </w:lvl>
    <w:lvl w:ilvl="2">
      <w:start w:val="1"/>
      <w:numFmt w:val="lowerRoman"/>
      <w:lvlText w:val="%3)"/>
      <w:lvlJc w:val="left"/>
      <w:pPr>
        <w:ind w:left="1080" w:hanging="360"/>
      </w:pPr>
      <w:rPr>
        <w:b w:val="0"/>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10EA2274"/>
    <w:multiLevelType w:val="hybridMultilevel"/>
    <w:tmpl w:val="E514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7DB57A7"/>
    <w:multiLevelType w:val="hybridMultilevel"/>
    <w:tmpl w:val="7A326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81F0B86"/>
    <w:multiLevelType w:val="hybridMultilevel"/>
    <w:tmpl w:val="6B5E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A97259"/>
    <w:multiLevelType w:val="multilevel"/>
    <w:tmpl w:val="4126E396"/>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22595A29"/>
    <w:multiLevelType w:val="hybridMultilevel"/>
    <w:tmpl w:val="48F42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2DF2525F"/>
    <w:multiLevelType w:val="multilevel"/>
    <w:tmpl w:val="008C5ADE"/>
    <w:numStyleLink w:val="Style3"/>
  </w:abstractNum>
  <w:abstractNum w:abstractNumId="29">
    <w:nsid w:val="2F7025AB"/>
    <w:multiLevelType w:val="multilevel"/>
    <w:tmpl w:val="3A567150"/>
    <w:numStyleLink w:val="Letterbullets"/>
  </w:abstractNum>
  <w:abstractNum w:abstractNumId="30">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31">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5">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6">
    <w:nsid w:val="44F93B2D"/>
    <w:multiLevelType w:val="hybridMultilevel"/>
    <w:tmpl w:val="13365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73A3F34"/>
    <w:multiLevelType w:val="hybridMultilevel"/>
    <w:tmpl w:val="140C8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BF700E"/>
    <w:multiLevelType w:val="hybridMultilevel"/>
    <w:tmpl w:val="3DC647E2"/>
    <w:lvl w:ilvl="0" w:tplc="F4B43A0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9">
    <w:nsid w:val="4B2E78D3"/>
    <w:multiLevelType w:val="multilevel"/>
    <w:tmpl w:val="3A567150"/>
    <w:numStyleLink w:val="Letterbullets"/>
  </w:abstractNum>
  <w:abstractNum w:abstractNumId="40">
    <w:nsid w:val="4DE04FF2"/>
    <w:multiLevelType w:val="hybridMultilevel"/>
    <w:tmpl w:val="AF34D532"/>
    <w:lvl w:ilvl="0" w:tplc="0AD4CA70">
      <w:start w:val="1"/>
      <w:numFmt w:val="decimal"/>
      <w:lvlText w:val="%1."/>
      <w:lvlJc w:val="left"/>
      <w:pPr>
        <w:ind w:left="720" w:hanging="360"/>
      </w:pPr>
      <w:rPr>
        <w:rFonts w:asciiTheme="minorHAnsi" w:hAnsiTheme="minorHAnsi" w:cs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EDB797A"/>
    <w:multiLevelType w:val="hybridMultilevel"/>
    <w:tmpl w:val="AE6272C8"/>
    <w:lvl w:ilvl="0" w:tplc="04090001">
      <w:start w:val="1"/>
      <w:numFmt w:val="bullet"/>
      <w:lvlText w:val=""/>
      <w:lvlJc w:val="left"/>
      <w:pPr>
        <w:ind w:left="360" w:hanging="360"/>
      </w:pPr>
      <w:rPr>
        <w:rFonts w:ascii="Symbol" w:hAnsi="Symbol" w:hint="default"/>
      </w:rPr>
    </w:lvl>
    <w:lvl w:ilvl="1" w:tplc="FA30D138">
      <w:numFmt w:val="bullet"/>
      <w:lvlText w:val="-"/>
      <w:lvlJc w:val="left"/>
      <w:pPr>
        <w:ind w:left="1080" w:hanging="360"/>
      </w:pPr>
      <w:rPr>
        <w:rFonts w:ascii="Arial" w:eastAsia="Times New Roman" w:hAnsi="Arial"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2D61349"/>
    <w:multiLevelType w:val="hybridMultilevel"/>
    <w:tmpl w:val="3DC647E2"/>
    <w:lvl w:ilvl="0" w:tplc="F4B43A0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4">
    <w:nsid w:val="52F30354"/>
    <w:multiLevelType w:val="hybridMultilevel"/>
    <w:tmpl w:val="9CFAB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BC4783"/>
    <w:multiLevelType w:val="hybridMultilevel"/>
    <w:tmpl w:val="96F25938"/>
    <w:lvl w:ilvl="0" w:tplc="2F1CA910">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6">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7">
    <w:nsid w:val="63017988"/>
    <w:multiLevelType w:val="hybridMultilevel"/>
    <w:tmpl w:val="8878D9F2"/>
    <w:lvl w:ilvl="0" w:tplc="ACAE4572">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8">
    <w:nsid w:val="65D608CA"/>
    <w:multiLevelType w:val="multilevel"/>
    <w:tmpl w:val="4BBA778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9">
    <w:nsid w:val="67352DCF"/>
    <w:multiLevelType w:val="hybridMultilevel"/>
    <w:tmpl w:val="B83A3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A852D1F"/>
    <w:multiLevelType w:val="multilevel"/>
    <w:tmpl w:val="3A567150"/>
    <w:numStyleLink w:val="Letterbullets"/>
  </w:abstractNum>
  <w:abstractNum w:abstractNumId="51">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712D2518"/>
    <w:multiLevelType w:val="hybridMultilevel"/>
    <w:tmpl w:val="D0889CAA"/>
    <w:lvl w:ilvl="0" w:tplc="99A6073E">
      <w:start w:val="1"/>
      <w:numFmt w:val="decimal"/>
      <w:lvlText w:val="%1."/>
      <w:lvlJc w:val="left"/>
      <w:pPr>
        <w:ind w:left="360" w:hanging="360"/>
      </w:pPr>
      <w:rPr>
        <w:rFonts w:ascii="Calibri" w:eastAsia="Calibri" w:hAnsi="Calibri"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nsid w:val="73EE4E33"/>
    <w:multiLevelType w:val="hybridMultilevel"/>
    <w:tmpl w:val="2814FEF0"/>
    <w:lvl w:ilvl="0" w:tplc="76FADD74">
      <w:start w:val="1"/>
      <w:numFmt w:val="decimal"/>
      <w:lvlText w:val="%1."/>
      <w:lvlJc w:val="left"/>
      <w:pPr>
        <w:ind w:left="720" w:hanging="360"/>
      </w:pPr>
      <w:rPr>
        <w:rFonts w:asciiTheme="minorHAnsi" w:hAnsiTheme="minorHAnsi" w:cstheme="min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8C74D6"/>
    <w:multiLevelType w:val="hybridMultilevel"/>
    <w:tmpl w:val="C0EEE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8">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EA42A0B"/>
    <w:multiLevelType w:val="hybridMultilevel"/>
    <w:tmpl w:val="0E4CE0EA"/>
    <w:lvl w:ilvl="0" w:tplc="2FBA4CCE">
      <w:start w:val="1"/>
      <w:numFmt w:val="decimal"/>
      <w:lvlText w:val="%1."/>
      <w:lvlJc w:val="left"/>
      <w:pPr>
        <w:ind w:left="1530" w:hanging="360"/>
      </w:pPr>
      <w:rPr>
        <w:rFonts w:ascii="Arial" w:eastAsiaTheme="minorHAnsi" w:hAnsi="Arial" w:cs="Arial"/>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abstractNumId w:val="25"/>
  </w:num>
  <w:num w:numId="2">
    <w:abstractNumId w:val="46"/>
  </w:num>
  <w:num w:numId="3">
    <w:abstractNumId w:val="18"/>
  </w:num>
  <w:num w:numId="4">
    <w:abstractNumId w:val="57"/>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1"/>
  </w:num>
  <w:num w:numId="14">
    <w:abstractNumId w:val="32"/>
  </w:num>
  <w:num w:numId="15">
    <w:abstractNumId w:val="59"/>
  </w:num>
  <w:num w:numId="16">
    <w:abstractNumId w:val="26"/>
  </w:num>
  <w:num w:numId="17">
    <w:abstractNumId w:val="12"/>
  </w:num>
  <w:num w:numId="18">
    <w:abstractNumId w:val="9"/>
  </w:num>
  <w:num w:numId="19">
    <w:abstractNumId w:val="58"/>
  </w:num>
  <w:num w:numId="20">
    <w:abstractNumId w:val="54"/>
  </w:num>
  <w:num w:numId="21">
    <w:abstractNumId w:val="51"/>
  </w:num>
  <w:num w:numId="22">
    <w:abstractNumId w:val="3"/>
  </w:num>
  <w:num w:numId="23">
    <w:abstractNumId w:val="31"/>
  </w:num>
  <w:num w:numId="24">
    <w:abstractNumId w:val="60"/>
  </w:num>
  <w:num w:numId="25">
    <w:abstractNumId w:val="53"/>
  </w:num>
  <w:num w:numId="26">
    <w:abstractNumId w:val="35"/>
  </w:num>
  <w:num w:numId="27">
    <w:abstractNumId w:val="61"/>
  </w:num>
  <w:num w:numId="28">
    <w:abstractNumId w:val="17"/>
  </w:num>
  <w:num w:numId="29">
    <w:abstractNumId w:val="23"/>
  </w:num>
  <w:num w:numId="30">
    <w:abstractNumId w:val="33"/>
  </w:num>
  <w:num w:numId="31">
    <w:abstractNumId w:val="28"/>
  </w:num>
  <w:num w:numId="32">
    <w:abstractNumId w:val="27"/>
  </w:num>
  <w:num w:numId="33">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4">
    <w:abstractNumId w:val="34"/>
  </w:num>
  <w:num w:numId="35">
    <w:abstractNumId w:val="30"/>
  </w:num>
  <w:num w:numId="36">
    <w:abstractNumId w:val="29"/>
  </w:num>
  <w:num w:numId="37">
    <w:abstractNumId w:val="39"/>
  </w:num>
  <w:num w:numId="38">
    <w:abstractNumId w:val="50"/>
  </w:num>
  <w:num w:numId="39">
    <w:abstractNumId w:val="62"/>
  </w:num>
  <w:num w:numId="40">
    <w:abstractNumId w:val="22"/>
  </w:num>
  <w:num w:numId="41">
    <w:abstractNumId w:val="48"/>
  </w:num>
  <w:num w:numId="42">
    <w:abstractNumId w:val="42"/>
  </w:num>
  <w:num w:numId="43">
    <w:abstractNumId w:val="24"/>
  </w:num>
  <w:num w:numId="44">
    <w:abstractNumId w:val="14"/>
  </w:num>
  <w:num w:numId="45">
    <w:abstractNumId w:val="44"/>
  </w:num>
  <w:num w:numId="46">
    <w:abstractNumId w:val="56"/>
  </w:num>
  <w:num w:numId="47">
    <w:abstractNumId w:val="38"/>
  </w:num>
  <w:num w:numId="48">
    <w:abstractNumId w:val="41"/>
  </w:num>
  <w:num w:numId="49">
    <w:abstractNumId w:val="43"/>
  </w:num>
  <w:num w:numId="50">
    <w:abstractNumId w:val="10"/>
  </w:num>
  <w:num w:numId="51">
    <w:abstractNumId w:val="55"/>
  </w:num>
  <w:num w:numId="52">
    <w:abstractNumId w:val="40"/>
  </w:num>
  <w:num w:numId="53">
    <w:abstractNumId w:val="49"/>
  </w:num>
  <w:num w:numId="54">
    <w:abstractNumId w:val="16"/>
  </w:num>
  <w:num w:numId="55">
    <w:abstractNumId w:val="19"/>
  </w:num>
  <w:num w:numId="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0"/>
  </w:num>
  <w:num w:numId="58">
    <w:abstractNumId w:val="36"/>
  </w:num>
  <w:num w:numId="59">
    <w:abstractNumId w:val="37"/>
  </w:num>
  <w:num w:numId="60">
    <w:abstractNumId w:val="47"/>
  </w:num>
  <w:num w:numId="61">
    <w:abstractNumId w:val="63"/>
  </w:num>
  <w:num w:numId="6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3"/>
  </w:num>
  <w:num w:numId="64">
    <w:abstractNumId w:val="52"/>
    <w:lvlOverride w:ilvl="0">
      <w:startOverride w:val="1"/>
    </w:lvlOverride>
    <w:lvlOverride w:ilvl="1"/>
    <w:lvlOverride w:ilvl="2"/>
    <w:lvlOverride w:ilvl="3"/>
    <w:lvlOverride w:ilvl="4"/>
    <w:lvlOverride w:ilvl="5"/>
    <w:lvlOverride w:ilvl="6"/>
    <w:lvlOverride w:ilvl="7"/>
    <w:lvlOverride w:ilvl="8"/>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0DB0"/>
    <w:rsid w:val="00001175"/>
    <w:rsid w:val="00003274"/>
    <w:rsid w:val="00006C5E"/>
    <w:rsid w:val="000070C0"/>
    <w:rsid w:val="00007E92"/>
    <w:rsid w:val="00010523"/>
    <w:rsid w:val="00012065"/>
    <w:rsid w:val="000120A8"/>
    <w:rsid w:val="000125D5"/>
    <w:rsid w:val="00012E57"/>
    <w:rsid w:val="00015418"/>
    <w:rsid w:val="00016B5D"/>
    <w:rsid w:val="000228FD"/>
    <w:rsid w:val="0002381C"/>
    <w:rsid w:val="000240BB"/>
    <w:rsid w:val="00024837"/>
    <w:rsid w:val="00027470"/>
    <w:rsid w:val="000322DF"/>
    <w:rsid w:val="00032B34"/>
    <w:rsid w:val="00033139"/>
    <w:rsid w:val="0003318C"/>
    <w:rsid w:val="000348FC"/>
    <w:rsid w:val="0003495A"/>
    <w:rsid w:val="00034BA5"/>
    <w:rsid w:val="00034D29"/>
    <w:rsid w:val="00035DDE"/>
    <w:rsid w:val="00035EA1"/>
    <w:rsid w:val="00036FF6"/>
    <w:rsid w:val="00042038"/>
    <w:rsid w:val="00042B3B"/>
    <w:rsid w:val="000430CE"/>
    <w:rsid w:val="000447F2"/>
    <w:rsid w:val="00055C6B"/>
    <w:rsid w:val="000564E7"/>
    <w:rsid w:val="000569A6"/>
    <w:rsid w:val="000609AB"/>
    <w:rsid w:val="00060BDB"/>
    <w:rsid w:val="00061C11"/>
    <w:rsid w:val="00061D97"/>
    <w:rsid w:val="0006203A"/>
    <w:rsid w:val="00062751"/>
    <w:rsid w:val="00064DC3"/>
    <w:rsid w:val="00067498"/>
    <w:rsid w:val="000708B4"/>
    <w:rsid w:val="00071AB4"/>
    <w:rsid w:val="000730A7"/>
    <w:rsid w:val="00073956"/>
    <w:rsid w:val="000762ED"/>
    <w:rsid w:val="0007689F"/>
    <w:rsid w:val="0007733A"/>
    <w:rsid w:val="00077738"/>
    <w:rsid w:val="00077A25"/>
    <w:rsid w:val="000839ED"/>
    <w:rsid w:val="0008430B"/>
    <w:rsid w:val="00084B85"/>
    <w:rsid w:val="00084E59"/>
    <w:rsid w:val="00084F1E"/>
    <w:rsid w:val="000850D5"/>
    <w:rsid w:val="000853A5"/>
    <w:rsid w:val="00087865"/>
    <w:rsid w:val="00094087"/>
    <w:rsid w:val="00094AEC"/>
    <w:rsid w:val="00094BEF"/>
    <w:rsid w:val="0009600C"/>
    <w:rsid w:val="000965FC"/>
    <w:rsid w:val="00096DB7"/>
    <w:rsid w:val="00097157"/>
    <w:rsid w:val="000A1684"/>
    <w:rsid w:val="000A3F84"/>
    <w:rsid w:val="000A4074"/>
    <w:rsid w:val="000A4895"/>
    <w:rsid w:val="000A651D"/>
    <w:rsid w:val="000A6718"/>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3FB1"/>
    <w:rsid w:val="000D4936"/>
    <w:rsid w:val="000D4C9D"/>
    <w:rsid w:val="000D501A"/>
    <w:rsid w:val="000D7162"/>
    <w:rsid w:val="000D7211"/>
    <w:rsid w:val="000D76B2"/>
    <w:rsid w:val="000D7E09"/>
    <w:rsid w:val="000E0112"/>
    <w:rsid w:val="000E0D98"/>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34D"/>
    <w:rsid w:val="00115412"/>
    <w:rsid w:val="001157BF"/>
    <w:rsid w:val="001159B8"/>
    <w:rsid w:val="001168D6"/>
    <w:rsid w:val="00116B96"/>
    <w:rsid w:val="00116FE3"/>
    <w:rsid w:val="00117EB7"/>
    <w:rsid w:val="00120898"/>
    <w:rsid w:val="001223D8"/>
    <w:rsid w:val="0012250A"/>
    <w:rsid w:val="001234AE"/>
    <w:rsid w:val="0012390B"/>
    <w:rsid w:val="0012477D"/>
    <w:rsid w:val="00124EEE"/>
    <w:rsid w:val="00125B30"/>
    <w:rsid w:val="00125C8B"/>
    <w:rsid w:val="00126EE4"/>
    <w:rsid w:val="0012736F"/>
    <w:rsid w:val="00130AB9"/>
    <w:rsid w:val="00130C5D"/>
    <w:rsid w:val="0013198F"/>
    <w:rsid w:val="00131FB9"/>
    <w:rsid w:val="00132E57"/>
    <w:rsid w:val="00132E97"/>
    <w:rsid w:val="00134F1E"/>
    <w:rsid w:val="00136306"/>
    <w:rsid w:val="00136E8B"/>
    <w:rsid w:val="00142957"/>
    <w:rsid w:val="00143246"/>
    <w:rsid w:val="00143BE7"/>
    <w:rsid w:val="00146EA2"/>
    <w:rsid w:val="00150FAD"/>
    <w:rsid w:val="001513D0"/>
    <w:rsid w:val="0015255D"/>
    <w:rsid w:val="001534FB"/>
    <w:rsid w:val="00155250"/>
    <w:rsid w:val="0016081E"/>
    <w:rsid w:val="001619C9"/>
    <w:rsid w:val="00161DB2"/>
    <w:rsid w:val="00161E54"/>
    <w:rsid w:val="00162786"/>
    <w:rsid w:val="00162828"/>
    <w:rsid w:val="0016490F"/>
    <w:rsid w:val="00164E52"/>
    <w:rsid w:val="001653A4"/>
    <w:rsid w:val="00166687"/>
    <w:rsid w:val="00166A9C"/>
    <w:rsid w:val="001670D5"/>
    <w:rsid w:val="0016735B"/>
    <w:rsid w:val="0016745E"/>
    <w:rsid w:val="00167822"/>
    <w:rsid w:val="001708E2"/>
    <w:rsid w:val="001714B6"/>
    <w:rsid w:val="00171560"/>
    <w:rsid w:val="00171585"/>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4D0A"/>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93A"/>
    <w:rsid w:val="001C3436"/>
    <w:rsid w:val="001C3E18"/>
    <w:rsid w:val="001C4986"/>
    <w:rsid w:val="001C6CEB"/>
    <w:rsid w:val="001C7C6A"/>
    <w:rsid w:val="001D2004"/>
    <w:rsid w:val="001D2D56"/>
    <w:rsid w:val="001D4074"/>
    <w:rsid w:val="001D4C72"/>
    <w:rsid w:val="001D4D06"/>
    <w:rsid w:val="001D5846"/>
    <w:rsid w:val="001D6102"/>
    <w:rsid w:val="001D69E4"/>
    <w:rsid w:val="001E0DDD"/>
    <w:rsid w:val="001E13C5"/>
    <w:rsid w:val="001E1996"/>
    <w:rsid w:val="001E1A76"/>
    <w:rsid w:val="001E1E6D"/>
    <w:rsid w:val="001E26F2"/>
    <w:rsid w:val="001E2A45"/>
    <w:rsid w:val="001E4D2A"/>
    <w:rsid w:val="001E543C"/>
    <w:rsid w:val="001E7498"/>
    <w:rsid w:val="001F04F3"/>
    <w:rsid w:val="001F05E5"/>
    <w:rsid w:val="001F078E"/>
    <w:rsid w:val="001F1DE2"/>
    <w:rsid w:val="001F3F9E"/>
    <w:rsid w:val="001F56FB"/>
    <w:rsid w:val="001F5E80"/>
    <w:rsid w:val="001F6BD3"/>
    <w:rsid w:val="001F6C20"/>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5101"/>
    <w:rsid w:val="0022656E"/>
    <w:rsid w:val="002274B9"/>
    <w:rsid w:val="00227EC1"/>
    <w:rsid w:val="00231E66"/>
    <w:rsid w:val="002335EC"/>
    <w:rsid w:val="00234348"/>
    <w:rsid w:val="002348A3"/>
    <w:rsid w:val="002369CF"/>
    <w:rsid w:val="00241A36"/>
    <w:rsid w:val="0024299A"/>
    <w:rsid w:val="00243861"/>
    <w:rsid w:val="00243D98"/>
    <w:rsid w:val="0024669D"/>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A41"/>
    <w:rsid w:val="002634A4"/>
    <w:rsid w:val="00263887"/>
    <w:rsid w:val="00263A77"/>
    <w:rsid w:val="00264FFA"/>
    <w:rsid w:val="0026637B"/>
    <w:rsid w:val="002700CE"/>
    <w:rsid w:val="0027081B"/>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46C4"/>
    <w:rsid w:val="00295F6D"/>
    <w:rsid w:val="00296835"/>
    <w:rsid w:val="00296F00"/>
    <w:rsid w:val="002A00BD"/>
    <w:rsid w:val="002A08E5"/>
    <w:rsid w:val="002A1A20"/>
    <w:rsid w:val="002A208F"/>
    <w:rsid w:val="002A214A"/>
    <w:rsid w:val="002A227C"/>
    <w:rsid w:val="002A527E"/>
    <w:rsid w:val="002A57D4"/>
    <w:rsid w:val="002A6E73"/>
    <w:rsid w:val="002B2A9C"/>
    <w:rsid w:val="002B2D52"/>
    <w:rsid w:val="002B3E84"/>
    <w:rsid w:val="002B40F1"/>
    <w:rsid w:val="002B4216"/>
    <w:rsid w:val="002B5029"/>
    <w:rsid w:val="002B5395"/>
    <w:rsid w:val="002B6749"/>
    <w:rsid w:val="002B6AA1"/>
    <w:rsid w:val="002C014C"/>
    <w:rsid w:val="002C0C97"/>
    <w:rsid w:val="002C157D"/>
    <w:rsid w:val="002C3EE5"/>
    <w:rsid w:val="002C47B4"/>
    <w:rsid w:val="002C5890"/>
    <w:rsid w:val="002C5999"/>
    <w:rsid w:val="002C6CED"/>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1EB"/>
    <w:rsid w:val="002E1297"/>
    <w:rsid w:val="002E3142"/>
    <w:rsid w:val="002E4784"/>
    <w:rsid w:val="002E71D8"/>
    <w:rsid w:val="002E723D"/>
    <w:rsid w:val="002E73BC"/>
    <w:rsid w:val="002E7D96"/>
    <w:rsid w:val="002F016D"/>
    <w:rsid w:val="002F026F"/>
    <w:rsid w:val="002F11BE"/>
    <w:rsid w:val="002F427E"/>
    <w:rsid w:val="002F55F0"/>
    <w:rsid w:val="002F6746"/>
    <w:rsid w:val="002F67B8"/>
    <w:rsid w:val="0030086D"/>
    <w:rsid w:val="0030173E"/>
    <w:rsid w:val="00305EB5"/>
    <w:rsid w:val="00306B6B"/>
    <w:rsid w:val="003073B5"/>
    <w:rsid w:val="0031023E"/>
    <w:rsid w:val="00310DAE"/>
    <w:rsid w:val="00310DE1"/>
    <w:rsid w:val="003111A4"/>
    <w:rsid w:val="00311598"/>
    <w:rsid w:val="0031310F"/>
    <w:rsid w:val="00313719"/>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5B2"/>
    <w:rsid w:val="00366887"/>
    <w:rsid w:val="00367AC2"/>
    <w:rsid w:val="003709E4"/>
    <w:rsid w:val="0037576F"/>
    <w:rsid w:val="003779F7"/>
    <w:rsid w:val="00377D38"/>
    <w:rsid w:val="00380912"/>
    <w:rsid w:val="00383FA1"/>
    <w:rsid w:val="00384004"/>
    <w:rsid w:val="003846DE"/>
    <w:rsid w:val="0038531B"/>
    <w:rsid w:val="003861EC"/>
    <w:rsid w:val="003866B9"/>
    <w:rsid w:val="00386E77"/>
    <w:rsid w:val="00387F90"/>
    <w:rsid w:val="003904CE"/>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230C"/>
    <w:rsid w:val="003B32E8"/>
    <w:rsid w:val="003B3C32"/>
    <w:rsid w:val="003B411B"/>
    <w:rsid w:val="003B4D52"/>
    <w:rsid w:val="003B5C63"/>
    <w:rsid w:val="003B7919"/>
    <w:rsid w:val="003B7B3B"/>
    <w:rsid w:val="003C116A"/>
    <w:rsid w:val="003C287A"/>
    <w:rsid w:val="003C2AC2"/>
    <w:rsid w:val="003C30F2"/>
    <w:rsid w:val="003C37AD"/>
    <w:rsid w:val="003C3B8A"/>
    <w:rsid w:val="003C50CE"/>
    <w:rsid w:val="003C75A7"/>
    <w:rsid w:val="003C7676"/>
    <w:rsid w:val="003C7AAA"/>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11211"/>
    <w:rsid w:val="00411DCA"/>
    <w:rsid w:val="00412530"/>
    <w:rsid w:val="004131F8"/>
    <w:rsid w:val="00413224"/>
    <w:rsid w:val="00414DC8"/>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47E3"/>
    <w:rsid w:val="00436B56"/>
    <w:rsid w:val="004372AF"/>
    <w:rsid w:val="00437D79"/>
    <w:rsid w:val="00437DC0"/>
    <w:rsid w:val="00437ED6"/>
    <w:rsid w:val="00441049"/>
    <w:rsid w:val="00442DF0"/>
    <w:rsid w:val="004434B7"/>
    <w:rsid w:val="0044365E"/>
    <w:rsid w:val="00443A9C"/>
    <w:rsid w:val="0044412D"/>
    <w:rsid w:val="00445650"/>
    <w:rsid w:val="004458A3"/>
    <w:rsid w:val="00447CF5"/>
    <w:rsid w:val="0045010D"/>
    <w:rsid w:val="004502E7"/>
    <w:rsid w:val="004506E7"/>
    <w:rsid w:val="004518B7"/>
    <w:rsid w:val="00452344"/>
    <w:rsid w:val="004524E6"/>
    <w:rsid w:val="00452568"/>
    <w:rsid w:val="00453009"/>
    <w:rsid w:val="004541B2"/>
    <w:rsid w:val="00454D0E"/>
    <w:rsid w:val="00456306"/>
    <w:rsid w:val="00457641"/>
    <w:rsid w:val="00460FC2"/>
    <w:rsid w:val="004613D7"/>
    <w:rsid w:val="00462220"/>
    <w:rsid w:val="004629A1"/>
    <w:rsid w:val="004630CF"/>
    <w:rsid w:val="00465F49"/>
    <w:rsid w:val="00467247"/>
    <w:rsid w:val="0047054F"/>
    <w:rsid w:val="00471D2C"/>
    <w:rsid w:val="00474E8C"/>
    <w:rsid w:val="00475465"/>
    <w:rsid w:val="00477B13"/>
    <w:rsid w:val="0048064A"/>
    <w:rsid w:val="00484036"/>
    <w:rsid w:val="00485087"/>
    <w:rsid w:val="00485394"/>
    <w:rsid w:val="004874DA"/>
    <w:rsid w:val="004907A5"/>
    <w:rsid w:val="00490D1F"/>
    <w:rsid w:val="004911D3"/>
    <w:rsid w:val="0049236B"/>
    <w:rsid w:val="00492D88"/>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126"/>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67C1"/>
    <w:rsid w:val="004F7CC7"/>
    <w:rsid w:val="005004AF"/>
    <w:rsid w:val="00500E4C"/>
    <w:rsid w:val="005033CC"/>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50C"/>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A129D"/>
    <w:rsid w:val="005A39BD"/>
    <w:rsid w:val="005A6535"/>
    <w:rsid w:val="005A665F"/>
    <w:rsid w:val="005A7196"/>
    <w:rsid w:val="005A7919"/>
    <w:rsid w:val="005B06E7"/>
    <w:rsid w:val="005B0707"/>
    <w:rsid w:val="005B2BFB"/>
    <w:rsid w:val="005B3413"/>
    <w:rsid w:val="005B3804"/>
    <w:rsid w:val="005B40EA"/>
    <w:rsid w:val="005B5496"/>
    <w:rsid w:val="005B577A"/>
    <w:rsid w:val="005B6B38"/>
    <w:rsid w:val="005C0D07"/>
    <w:rsid w:val="005C1AED"/>
    <w:rsid w:val="005C2744"/>
    <w:rsid w:val="005C4A4F"/>
    <w:rsid w:val="005C4F79"/>
    <w:rsid w:val="005C4FE7"/>
    <w:rsid w:val="005C5731"/>
    <w:rsid w:val="005C5A7A"/>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0F4"/>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20D0"/>
    <w:rsid w:val="006123BA"/>
    <w:rsid w:val="00612B4B"/>
    <w:rsid w:val="00612EE4"/>
    <w:rsid w:val="00615015"/>
    <w:rsid w:val="0061526A"/>
    <w:rsid w:val="00615F66"/>
    <w:rsid w:val="006171C5"/>
    <w:rsid w:val="00617841"/>
    <w:rsid w:val="00617CAB"/>
    <w:rsid w:val="00620677"/>
    <w:rsid w:val="00620C07"/>
    <w:rsid w:val="00621980"/>
    <w:rsid w:val="00621EA2"/>
    <w:rsid w:val="006225DC"/>
    <w:rsid w:val="00622726"/>
    <w:rsid w:val="00622E84"/>
    <w:rsid w:val="006231CA"/>
    <w:rsid w:val="006235F1"/>
    <w:rsid w:val="006237A1"/>
    <w:rsid w:val="00623B8E"/>
    <w:rsid w:val="00624759"/>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A55"/>
    <w:rsid w:val="00661483"/>
    <w:rsid w:val="00664253"/>
    <w:rsid w:val="0066428E"/>
    <w:rsid w:val="006646CB"/>
    <w:rsid w:val="00664F47"/>
    <w:rsid w:val="00665872"/>
    <w:rsid w:val="00665C8B"/>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3B71"/>
    <w:rsid w:val="006A42AC"/>
    <w:rsid w:val="006A4887"/>
    <w:rsid w:val="006A4AC5"/>
    <w:rsid w:val="006A6700"/>
    <w:rsid w:val="006A672E"/>
    <w:rsid w:val="006A6BC6"/>
    <w:rsid w:val="006A7894"/>
    <w:rsid w:val="006B13E7"/>
    <w:rsid w:val="006B31AE"/>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38E"/>
    <w:rsid w:val="006D05AB"/>
    <w:rsid w:val="006D130B"/>
    <w:rsid w:val="006D181B"/>
    <w:rsid w:val="006D4F07"/>
    <w:rsid w:val="006D5226"/>
    <w:rsid w:val="006D619A"/>
    <w:rsid w:val="006D768A"/>
    <w:rsid w:val="006D7A19"/>
    <w:rsid w:val="006E00D3"/>
    <w:rsid w:val="006E0C67"/>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02A"/>
    <w:rsid w:val="006F745B"/>
    <w:rsid w:val="007018AF"/>
    <w:rsid w:val="00703588"/>
    <w:rsid w:val="00704272"/>
    <w:rsid w:val="0070485F"/>
    <w:rsid w:val="00704EA0"/>
    <w:rsid w:val="00705DF6"/>
    <w:rsid w:val="00706205"/>
    <w:rsid w:val="007066B8"/>
    <w:rsid w:val="00706C72"/>
    <w:rsid w:val="00706EA0"/>
    <w:rsid w:val="0071269F"/>
    <w:rsid w:val="007132B7"/>
    <w:rsid w:val="0071355F"/>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89A"/>
    <w:rsid w:val="00777BD4"/>
    <w:rsid w:val="007807A2"/>
    <w:rsid w:val="007809CB"/>
    <w:rsid w:val="00781360"/>
    <w:rsid w:val="00781E15"/>
    <w:rsid w:val="0078203B"/>
    <w:rsid w:val="00782991"/>
    <w:rsid w:val="00783526"/>
    <w:rsid w:val="00784E33"/>
    <w:rsid w:val="00785909"/>
    <w:rsid w:val="00786B4A"/>
    <w:rsid w:val="00786B66"/>
    <w:rsid w:val="0079132F"/>
    <w:rsid w:val="00793684"/>
    <w:rsid w:val="00793CE2"/>
    <w:rsid w:val="00794E5C"/>
    <w:rsid w:val="00795588"/>
    <w:rsid w:val="007A17F8"/>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1DC0"/>
    <w:rsid w:val="007D2207"/>
    <w:rsid w:val="007D2443"/>
    <w:rsid w:val="007D24B4"/>
    <w:rsid w:val="007D30AD"/>
    <w:rsid w:val="007D3673"/>
    <w:rsid w:val="007D403C"/>
    <w:rsid w:val="007E06E3"/>
    <w:rsid w:val="007E13CF"/>
    <w:rsid w:val="007E1C5B"/>
    <w:rsid w:val="007E213F"/>
    <w:rsid w:val="007E2C3C"/>
    <w:rsid w:val="007E4713"/>
    <w:rsid w:val="007E4991"/>
    <w:rsid w:val="007E73A0"/>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6BD"/>
    <w:rsid w:val="00817CEF"/>
    <w:rsid w:val="00817D37"/>
    <w:rsid w:val="00820701"/>
    <w:rsid w:val="0082075C"/>
    <w:rsid w:val="008211BE"/>
    <w:rsid w:val="0082154E"/>
    <w:rsid w:val="00821BC2"/>
    <w:rsid w:val="00822BE7"/>
    <w:rsid w:val="00826426"/>
    <w:rsid w:val="00827085"/>
    <w:rsid w:val="008272CA"/>
    <w:rsid w:val="0083694D"/>
    <w:rsid w:val="0083705C"/>
    <w:rsid w:val="0083768C"/>
    <w:rsid w:val="0083787D"/>
    <w:rsid w:val="0084165C"/>
    <w:rsid w:val="00842532"/>
    <w:rsid w:val="008456A7"/>
    <w:rsid w:val="00846B34"/>
    <w:rsid w:val="00853717"/>
    <w:rsid w:val="008537CA"/>
    <w:rsid w:val="008553A9"/>
    <w:rsid w:val="008554EE"/>
    <w:rsid w:val="00855FA3"/>
    <w:rsid w:val="00856820"/>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B38"/>
    <w:rsid w:val="00882DD3"/>
    <w:rsid w:val="00882DF1"/>
    <w:rsid w:val="00883138"/>
    <w:rsid w:val="00885B32"/>
    <w:rsid w:val="00885BF8"/>
    <w:rsid w:val="00886087"/>
    <w:rsid w:val="00886568"/>
    <w:rsid w:val="00890A02"/>
    <w:rsid w:val="00890B54"/>
    <w:rsid w:val="00891B7C"/>
    <w:rsid w:val="0089478F"/>
    <w:rsid w:val="008947A1"/>
    <w:rsid w:val="00894E56"/>
    <w:rsid w:val="008950DD"/>
    <w:rsid w:val="00895A50"/>
    <w:rsid w:val="00896E02"/>
    <w:rsid w:val="00897785"/>
    <w:rsid w:val="008A21B2"/>
    <w:rsid w:val="008A3C1C"/>
    <w:rsid w:val="008A498C"/>
    <w:rsid w:val="008A77C5"/>
    <w:rsid w:val="008A77F7"/>
    <w:rsid w:val="008A7814"/>
    <w:rsid w:val="008B0FE0"/>
    <w:rsid w:val="008B2B23"/>
    <w:rsid w:val="008B53AC"/>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72F6"/>
    <w:rsid w:val="008E10B7"/>
    <w:rsid w:val="008E15D8"/>
    <w:rsid w:val="008E1CBB"/>
    <w:rsid w:val="008E2339"/>
    <w:rsid w:val="008E2E66"/>
    <w:rsid w:val="008E2F4B"/>
    <w:rsid w:val="008E3100"/>
    <w:rsid w:val="008E47EE"/>
    <w:rsid w:val="008E4F85"/>
    <w:rsid w:val="008E5F4E"/>
    <w:rsid w:val="008F100D"/>
    <w:rsid w:val="008F26A2"/>
    <w:rsid w:val="008F43CD"/>
    <w:rsid w:val="009041FE"/>
    <w:rsid w:val="009061C9"/>
    <w:rsid w:val="00906588"/>
    <w:rsid w:val="00906782"/>
    <w:rsid w:val="00907CDB"/>
    <w:rsid w:val="00910167"/>
    <w:rsid w:val="0091071F"/>
    <w:rsid w:val="00910F7F"/>
    <w:rsid w:val="00912C44"/>
    <w:rsid w:val="00912C73"/>
    <w:rsid w:val="0091421D"/>
    <w:rsid w:val="009144F9"/>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33"/>
    <w:rsid w:val="009315BD"/>
    <w:rsid w:val="00932B0E"/>
    <w:rsid w:val="00935D8F"/>
    <w:rsid w:val="00936D8F"/>
    <w:rsid w:val="00937504"/>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72B65"/>
    <w:rsid w:val="00974DCD"/>
    <w:rsid w:val="00975AF1"/>
    <w:rsid w:val="00975FBB"/>
    <w:rsid w:val="0097661D"/>
    <w:rsid w:val="00977201"/>
    <w:rsid w:val="00977661"/>
    <w:rsid w:val="00977A85"/>
    <w:rsid w:val="00977DCF"/>
    <w:rsid w:val="00977E18"/>
    <w:rsid w:val="00980C23"/>
    <w:rsid w:val="009818A3"/>
    <w:rsid w:val="00981C70"/>
    <w:rsid w:val="00983C6A"/>
    <w:rsid w:val="0098489D"/>
    <w:rsid w:val="00985BD7"/>
    <w:rsid w:val="009861C0"/>
    <w:rsid w:val="00990C3E"/>
    <w:rsid w:val="00991174"/>
    <w:rsid w:val="00991979"/>
    <w:rsid w:val="00992FE9"/>
    <w:rsid w:val="009937DA"/>
    <w:rsid w:val="00993DCC"/>
    <w:rsid w:val="00994746"/>
    <w:rsid w:val="009947C6"/>
    <w:rsid w:val="00994D5C"/>
    <w:rsid w:val="009976F2"/>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9A1"/>
    <w:rsid w:val="009C11C7"/>
    <w:rsid w:val="009C1B56"/>
    <w:rsid w:val="009C5E2D"/>
    <w:rsid w:val="009C636D"/>
    <w:rsid w:val="009C7737"/>
    <w:rsid w:val="009D020B"/>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B9A"/>
    <w:rsid w:val="009E6D0D"/>
    <w:rsid w:val="009E7E95"/>
    <w:rsid w:val="009F0D60"/>
    <w:rsid w:val="009F0EAD"/>
    <w:rsid w:val="009F147E"/>
    <w:rsid w:val="009F1747"/>
    <w:rsid w:val="009F1DA4"/>
    <w:rsid w:val="009F1E5D"/>
    <w:rsid w:val="009F3936"/>
    <w:rsid w:val="009F3E6C"/>
    <w:rsid w:val="009F4702"/>
    <w:rsid w:val="009F5627"/>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529"/>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69F"/>
    <w:rsid w:val="00A65D56"/>
    <w:rsid w:val="00A6665D"/>
    <w:rsid w:val="00A677DE"/>
    <w:rsid w:val="00A7053D"/>
    <w:rsid w:val="00A70DB8"/>
    <w:rsid w:val="00A71829"/>
    <w:rsid w:val="00A718BD"/>
    <w:rsid w:val="00A718C3"/>
    <w:rsid w:val="00A72482"/>
    <w:rsid w:val="00A75202"/>
    <w:rsid w:val="00A77542"/>
    <w:rsid w:val="00A77B37"/>
    <w:rsid w:val="00A8286A"/>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C6B10"/>
    <w:rsid w:val="00AD02AF"/>
    <w:rsid w:val="00AD2007"/>
    <w:rsid w:val="00AD35F5"/>
    <w:rsid w:val="00AD531C"/>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B0D"/>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8FD"/>
    <w:rsid w:val="00B83992"/>
    <w:rsid w:val="00B83EBD"/>
    <w:rsid w:val="00B856EA"/>
    <w:rsid w:val="00B87191"/>
    <w:rsid w:val="00B87345"/>
    <w:rsid w:val="00B8770B"/>
    <w:rsid w:val="00B91B37"/>
    <w:rsid w:val="00B938D0"/>
    <w:rsid w:val="00B93A66"/>
    <w:rsid w:val="00B94155"/>
    <w:rsid w:val="00B951F9"/>
    <w:rsid w:val="00B95948"/>
    <w:rsid w:val="00B97BF3"/>
    <w:rsid w:val="00B97CF6"/>
    <w:rsid w:val="00BA0134"/>
    <w:rsid w:val="00BA02D4"/>
    <w:rsid w:val="00BA2A56"/>
    <w:rsid w:val="00BA2E6E"/>
    <w:rsid w:val="00BA3A9D"/>
    <w:rsid w:val="00BA43D7"/>
    <w:rsid w:val="00BA59CC"/>
    <w:rsid w:val="00BA78AB"/>
    <w:rsid w:val="00BA79B5"/>
    <w:rsid w:val="00BA7C1A"/>
    <w:rsid w:val="00BB1BCC"/>
    <w:rsid w:val="00BB2DF1"/>
    <w:rsid w:val="00BB2FBD"/>
    <w:rsid w:val="00BB3A43"/>
    <w:rsid w:val="00BB3D1E"/>
    <w:rsid w:val="00BB4EAC"/>
    <w:rsid w:val="00BB53A3"/>
    <w:rsid w:val="00BB563E"/>
    <w:rsid w:val="00BB58AB"/>
    <w:rsid w:val="00BB67E0"/>
    <w:rsid w:val="00BB6D50"/>
    <w:rsid w:val="00BB792D"/>
    <w:rsid w:val="00BC07FA"/>
    <w:rsid w:val="00BC112D"/>
    <w:rsid w:val="00BC1884"/>
    <w:rsid w:val="00BC39F1"/>
    <w:rsid w:val="00BC4E3F"/>
    <w:rsid w:val="00BC64E3"/>
    <w:rsid w:val="00BC76C0"/>
    <w:rsid w:val="00BC78BE"/>
    <w:rsid w:val="00BD05EF"/>
    <w:rsid w:val="00BD2711"/>
    <w:rsid w:val="00BD2A13"/>
    <w:rsid w:val="00BD2D2C"/>
    <w:rsid w:val="00BD3351"/>
    <w:rsid w:val="00BD3418"/>
    <w:rsid w:val="00BD528D"/>
    <w:rsid w:val="00BD58C9"/>
    <w:rsid w:val="00BD5A6B"/>
    <w:rsid w:val="00BD7A31"/>
    <w:rsid w:val="00BD7D62"/>
    <w:rsid w:val="00BD7E20"/>
    <w:rsid w:val="00BE09B4"/>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3FE6"/>
    <w:rsid w:val="00C064A2"/>
    <w:rsid w:val="00C112D6"/>
    <w:rsid w:val="00C11539"/>
    <w:rsid w:val="00C11D6E"/>
    <w:rsid w:val="00C11F06"/>
    <w:rsid w:val="00C12538"/>
    <w:rsid w:val="00C1260D"/>
    <w:rsid w:val="00C12D02"/>
    <w:rsid w:val="00C13834"/>
    <w:rsid w:val="00C139B0"/>
    <w:rsid w:val="00C168DD"/>
    <w:rsid w:val="00C21566"/>
    <w:rsid w:val="00C21CD0"/>
    <w:rsid w:val="00C23014"/>
    <w:rsid w:val="00C24DA0"/>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723"/>
    <w:rsid w:val="00C45A4A"/>
    <w:rsid w:val="00C479F4"/>
    <w:rsid w:val="00C50933"/>
    <w:rsid w:val="00C50C52"/>
    <w:rsid w:val="00C50EF3"/>
    <w:rsid w:val="00C50FC6"/>
    <w:rsid w:val="00C53611"/>
    <w:rsid w:val="00C53648"/>
    <w:rsid w:val="00C53786"/>
    <w:rsid w:val="00C5543A"/>
    <w:rsid w:val="00C55E4A"/>
    <w:rsid w:val="00C56378"/>
    <w:rsid w:val="00C56E69"/>
    <w:rsid w:val="00C571ED"/>
    <w:rsid w:val="00C576C2"/>
    <w:rsid w:val="00C60D75"/>
    <w:rsid w:val="00C6170F"/>
    <w:rsid w:val="00C64677"/>
    <w:rsid w:val="00C657A3"/>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7873"/>
    <w:rsid w:val="00C90121"/>
    <w:rsid w:val="00C90A56"/>
    <w:rsid w:val="00C925C1"/>
    <w:rsid w:val="00C92E76"/>
    <w:rsid w:val="00C936B6"/>
    <w:rsid w:val="00C94DA9"/>
    <w:rsid w:val="00C957DF"/>
    <w:rsid w:val="00C963C2"/>
    <w:rsid w:val="00C97D63"/>
    <w:rsid w:val="00CA14A7"/>
    <w:rsid w:val="00CA22F2"/>
    <w:rsid w:val="00CA380D"/>
    <w:rsid w:val="00CA7034"/>
    <w:rsid w:val="00CA7863"/>
    <w:rsid w:val="00CA7DC3"/>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612B"/>
    <w:rsid w:val="00CC6856"/>
    <w:rsid w:val="00CC73E2"/>
    <w:rsid w:val="00CC78B1"/>
    <w:rsid w:val="00CD0D97"/>
    <w:rsid w:val="00CD1115"/>
    <w:rsid w:val="00CD2BF7"/>
    <w:rsid w:val="00CD2FC6"/>
    <w:rsid w:val="00CD4F13"/>
    <w:rsid w:val="00CD6433"/>
    <w:rsid w:val="00CD6DC5"/>
    <w:rsid w:val="00CD6F8C"/>
    <w:rsid w:val="00CE2C5D"/>
    <w:rsid w:val="00CE37E6"/>
    <w:rsid w:val="00CE3A4D"/>
    <w:rsid w:val="00CE455E"/>
    <w:rsid w:val="00CE47D9"/>
    <w:rsid w:val="00CE65A2"/>
    <w:rsid w:val="00CE665D"/>
    <w:rsid w:val="00CF0395"/>
    <w:rsid w:val="00CF0494"/>
    <w:rsid w:val="00CF1D73"/>
    <w:rsid w:val="00CF6A27"/>
    <w:rsid w:val="00D00181"/>
    <w:rsid w:val="00D0158D"/>
    <w:rsid w:val="00D01D24"/>
    <w:rsid w:val="00D01E94"/>
    <w:rsid w:val="00D0205B"/>
    <w:rsid w:val="00D0277E"/>
    <w:rsid w:val="00D02B24"/>
    <w:rsid w:val="00D03885"/>
    <w:rsid w:val="00D03A2C"/>
    <w:rsid w:val="00D03D45"/>
    <w:rsid w:val="00D04755"/>
    <w:rsid w:val="00D053C2"/>
    <w:rsid w:val="00D05594"/>
    <w:rsid w:val="00D055FB"/>
    <w:rsid w:val="00D05834"/>
    <w:rsid w:val="00D0629D"/>
    <w:rsid w:val="00D0651D"/>
    <w:rsid w:val="00D07CB3"/>
    <w:rsid w:val="00D1083A"/>
    <w:rsid w:val="00D111B1"/>
    <w:rsid w:val="00D114D1"/>
    <w:rsid w:val="00D116FE"/>
    <w:rsid w:val="00D12199"/>
    <w:rsid w:val="00D1247E"/>
    <w:rsid w:val="00D12F16"/>
    <w:rsid w:val="00D134A2"/>
    <w:rsid w:val="00D13832"/>
    <w:rsid w:val="00D13B35"/>
    <w:rsid w:val="00D16435"/>
    <w:rsid w:val="00D16659"/>
    <w:rsid w:val="00D16834"/>
    <w:rsid w:val="00D174F7"/>
    <w:rsid w:val="00D2035B"/>
    <w:rsid w:val="00D23A27"/>
    <w:rsid w:val="00D25559"/>
    <w:rsid w:val="00D25E5D"/>
    <w:rsid w:val="00D26992"/>
    <w:rsid w:val="00D27C1B"/>
    <w:rsid w:val="00D3073A"/>
    <w:rsid w:val="00D309B7"/>
    <w:rsid w:val="00D31009"/>
    <w:rsid w:val="00D312F4"/>
    <w:rsid w:val="00D32248"/>
    <w:rsid w:val="00D32305"/>
    <w:rsid w:val="00D329D7"/>
    <w:rsid w:val="00D32B4D"/>
    <w:rsid w:val="00D32C77"/>
    <w:rsid w:val="00D379BF"/>
    <w:rsid w:val="00D43778"/>
    <w:rsid w:val="00D43EC7"/>
    <w:rsid w:val="00D4582B"/>
    <w:rsid w:val="00D46519"/>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F5E"/>
    <w:rsid w:val="00DB5F3F"/>
    <w:rsid w:val="00DC0913"/>
    <w:rsid w:val="00DC2729"/>
    <w:rsid w:val="00DC38BA"/>
    <w:rsid w:val="00DC479F"/>
    <w:rsid w:val="00DC4C91"/>
    <w:rsid w:val="00DC4EB6"/>
    <w:rsid w:val="00DC5142"/>
    <w:rsid w:val="00DC7C51"/>
    <w:rsid w:val="00DD0FB0"/>
    <w:rsid w:val="00DD2D1E"/>
    <w:rsid w:val="00DD4998"/>
    <w:rsid w:val="00DD5275"/>
    <w:rsid w:val="00DD5E44"/>
    <w:rsid w:val="00DE00CE"/>
    <w:rsid w:val="00DE0660"/>
    <w:rsid w:val="00DE0E92"/>
    <w:rsid w:val="00DE196A"/>
    <w:rsid w:val="00DE1DC5"/>
    <w:rsid w:val="00DE39A9"/>
    <w:rsid w:val="00DE5298"/>
    <w:rsid w:val="00DE58F1"/>
    <w:rsid w:val="00DE5F60"/>
    <w:rsid w:val="00DE64F3"/>
    <w:rsid w:val="00DE7156"/>
    <w:rsid w:val="00DE7242"/>
    <w:rsid w:val="00DE7A34"/>
    <w:rsid w:val="00DE7ED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1EC"/>
    <w:rsid w:val="00E177E5"/>
    <w:rsid w:val="00E17D10"/>
    <w:rsid w:val="00E20AEC"/>
    <w:rsid w:val="00E21155"/>
    <w:rsid w:val="00E24955"/>
    <w:rsid w:val="00E26AC7"/>
    <w:rsid w:val="00E26C27"/>
    <w:rsid w:val="00E27694"/>
    <w:rsid w:val="00E3043D"/>
    <w:rsid w:val="00E31B90"/>
    <w:rsid w:val="00E31D26"/>
    <w:rsid w:val="00E3336C"/>
    <w:rsid w:val="00E33D7E"/>
    <w:rsid w:val="00E3450D"/>
    <w:rsid w:val="00E35074"/>
    <w:rsid w:val="00E358C0"/>
    <w:rsid w:val="00E36ECC"/>
    <w:rsid w:val="00E4031D"/>
    <w:rsid w:val="00E40BE8"/>
    <w:rsid w:val="00E42151"/>
    <w:rsid w:val="00E427C2"/>
    <w:rsid w:val="00E45887"/>
    <w:rsid w:val="00E47A5B"/>
    <w:rsid w:val="00E47BE2"/>
    <w:rsid w:val="00E47ECD"/>
    <w:rsid w:val="00E501F6"/>
    <w:rsid w:val="00E50882"/>
    <w:rsid w:val="00E50BF6"/>
    <w:rsid w:val="00E51049"/>
    <w:rsid w:val="00E510E4"/>
    <w:rsid w:val="00E51C8F"/>
    <w:rsid w:val="00E522AA"/>
    <w:rsid w:val="00E530A8"/>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05CC"/>
    <w:rsid w:val="00EA1BAC"/>
    <w:rsid w:val="00EA1FCA"/>
    <w:rsid w:val="00EA346B"/>
    <w:rsid w:val="00EA5647"/>
    <w:rsid w:val="00EA5763"/>
    <w:rsid w:val="00EA5A43"/>
    <w:rsid w:val="00EA5E6B"/>
    <w:rsid w:val="00EA693F"/>
    <w:rsid w:val="00EA7F5F"/>
    <w:rsid w:val="00EB0AB6"/>
    <w:rsid w:val="00EB0CC2"/>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4ADD"/>
    <w:rsid w:val="00EE56A1"/>
    <w:rsid w:val="00EE59C3"/>
    <w:rsid w:val="00EF1D17"/>
    <w:rsid w:val="00EF2B6B"/>
    <w:rsid w:val="00EF456E"/>
    <w:rsid w:val="00EF4DB7"/>
    <w:rsid w:val="00EF5CDF"/>
    <w:rsid w:val="00EF5D44"/>
    <w:rsid w:val="00EF656E"/>
    <w:rsid w:val="00EF73B9"/>
    <w:rsid w:val="00EF7F76"/>
    <w:rsid w:val="00F01D34"/>
    <w:rsid w:val="00F023A2"/>
    <w:rsid w:val="00F02CC6"/>
    <w:rsid w:val="00F02ED9"/>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3D67"/>
    <w:rsid w:val="00F24363"/>
    <w:rsid w:val="00F24366"/>
    <w:rsid w:val="00F246BB"/>
    <w:rsid w:val="00F25003"/>
    <w:rsid w:val="00F256DD"/>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698"/>
    <w:rsid w:val="00F468B5"/>
    <w:rsid w:val="00F472F6"/>
    <w:rsid w:val="00F503D8"/>
    <w:rsid w:val="00F50825"/>
    <w:rsid w:val="00F512FA"/>
    <w:rsid w:val="00F5197F"/>
    <w:rsid w:val="00F52CAA"/>
    <w:rsid w:val="00F533CA"/>
    <w:rsid w:val="00F53BD7"/>
    <w:rsid w:val="00F53EF4"/>
    <w:rsid w:val="00F53FB4"/>
    <w:rsid w:val="00F543D1"/>
    <w:rsid w:val="00F54A71"/>
    <w:rsid w:val="00F557CF"/>
    <w:rsid w:val="00F55DE4"/>
    <w:rsid w:val="00F55DE6"/>
    <w:rsid w:val="00F56A34"/>
    <w:rsid w:val="00F56E45"/>
    <w:rsid w:val="00F576E8"/>
    <w:rsid w:val="00F60EDF"/>
    <w:rsid w:val="00F62B96"/>
    <w:rsid w:val="00F63DED"/>
    <w:rsid w:val="00F63E6B"/>
    <w:rsid w:val="00F64A48"/>
    <w:rsid w:val="00F64F46"/>
    <w:rsid w:val="00F65DE4"/>
    <w:rsid w:val="00F660C5"/>
    <w:rsid w:val="00F666D2"/>
    <w:rsid w:val="00F67CAB"/>
    <w:rsid w:val="00F67CC2"/>
    <w:rsid w:val="00F704C9"/>
    <w:rsid w:val="00F70B77"/>
    <w:rsid w:val="00F71819"/>
    <w:rsid w:val="00F7212D"/>
    <w:rsid w:val="00F721DC"/>
    <w:rsid w:val="00F72904"/>
    <w:rsid w:val="00F7530F"/>
    <w:rsid w:val="00F765C2"/>
    <w:rsid w:val="00F76C06"/>
    <w:rsid w:val="00F8050B"/>
    <w:rsid w:val="00F80F2C"/>
    <w:rsid w:val="00F812E3"/>
    <w:rsid w:val="00F834DD"/>
    <w:rsid w:val="00F844E2"/>
    <w:rsid w:val="00F85BDF"/>
    <w:rsid w:val="00F87B6C"/>
    <w:rsid w:val="00F95D04"/>
    <w:rsid w:val="00F96166"/>
    <w:rsid w:val="00F96402"/>
    <w:rsid w:val="00F96473"/>
    <w:rsid w:val="00FA2081"/>
    <w:rsid w:val="00FA20CC"/>
    <w:rsid w:val="00FA2464"/>
    <w:rsid w:val="00FA3E96"/>
    <w:rsid w:val="00FA52CE"/>
    <w:rsid w:val="00FA5403"/>
    <w:rsid w:val="00FA5924"/>
    <w:rsid w:val="00FA6203"/>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link w:val="Heading2Char"/>
    <w:autoRedefine/>
    <w:qFormat/>
    <w:rsid w:val="00AC6B10"/>
    <w:pPr>
      <w:keepNext/>
      <w:spacing w:before="100" w:after="100"/>
      <w:ind w:left="36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F8050B"/>
    <w:pPr>
      <w:keepNext/>
      <w:numPr>
        <w:ilvl w:val="2"/>
        <w:numId w:val="41"/>
      </w:numPr>
      <w:spacing w:before="240" w:after="120" w:line="360" w:lineRule="auto"/>
      <w:outlineLvl w:val="2"/>
    </w:pPr>
    <w:rPr>
      <w:rFonts w:ascii="Arial Bold" w:hAnsi="Arial Bold" w:cs="Arial"/>
      <w:b/>
      <w:color w:val="1F497D" w:themeColor="text2"/>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8E5F4E"/>
    <w:pPr>
      <w:spacing w:before="60" w:after="60" w:line="480" w:lineRule="auto"/>
      <w:jc w:val="center"/>
    </w:pPr>
    <w:rPr>
      <w:rFonts w:eastAsia="Time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1C7C6A"/>
    <w:pPr>
      <w:spacing w:after="120" w:line="280" w:lineRule="exact"/>
    </w:pPr>
    <w:rPr>
      <w:rFonts w:ascii="Arial" w:eastAsia="Times" w:hAnsi="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F8050B"/>
    <w:rPr>
      <w:rFonts w:ascii="Arial Bold" w:hAnsi="Arial Bold" w:cs="Arial"/>
      <w:b/>
      <w:color w:val="1F497D" w:themeColor="text2"/>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customStyle="1" w:styleId="Heading2Char">
    <w:name w:val="Heading 2 Char"/>
    <w:basedOn w:val="DefaultParagraphFont"/>
    <w:link w:val="Heading2"/>
    <w:rsid w:val="00D05834"/>
    <w:rPr>
      <w:rFonts w:ascii="Arial" w:eastAsia="Times" w:hAnsi="Arial"/>
      <w:b/>
      <w:color w:val="00277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numPr>
        <w:numId w:val="13"/>
      </w:numPr>
      <w:spacing w:before="120" w:after="180"/>
      <w:outlineLvl w:val="0"/>
    </w:pPr>
    <w:rPr>
      <w:rFonts w:ascii="Arial Bold" w:hAnsi="Arial Bold" w:cs="Arial"/>
      <w:b/>
      <w:color w:val="002776"/>
      <w:sz w:val="24"/>
      <w:szCs w:val="24"/>
    </w:rPr>
  </w:style>
  <w:style w:type="paragraph" w:styleId="Heading2">
    <w:name w:val="heading 2"/>
    <w:next w:val="Bodycopy"/>
    <w:link w:val="Heading2Char"/>
    <w:autoRedefine/>
    <w:qFormat/>
    <w:rsid w:val="00AC6B10"/>
    <w:pPr>
      <w:keepNext/>
      <w:spacing w:before="100" w:after="100"/>
      <w:ind w:left="36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F8050B"/>
    <w:pPr>
      <w:keepNext/>
      <w:numPr>
        <w:ilvl w:val="2"/>
        <w:numId w:val="41"/>
      </w:numPr>
      <w:spacing w:before="240" w:after="120" w:line="360" w:lineRule="auto"/>
      <w:outlineLvl w:val="2"/>
    </w:pPr>
    <w:rPr>
      <w:rFonts w:ascii="Arial Bold" w:hAnsi="Arial Bold" w:cs="Arial"/>
      <w:b/>
      <w:color w:val="1F497D" w:themeColor="text2"/>
    </w:rPr>
  </w:style>
  <w:style w:type="paragraph" w:styleId="Heading4">
    <w:name w:val="heading 4"/>
    <w:next w:val="Bodycopy"/>
    <w:rsid w:val="00254965"/>
    <w:pPr>
      <w:keepNext/>
      <w:numPr>
        <w:ilvl w:val="3"/>
        <w:numId w:val="13"/>
      </w:numPr>
      <w:spacing w:before="180" w:after="120"/>
      <w:outlineLvl w:val="3"/>
    </w:pPr>
    <w:rPr>
      <w:rFonts w:ascii="Arial Bold" w:hAnsi="Arial Bold"/>
      <w:b/>
      <w:i/>
      <w:szCs w:val="18"/>
    </w:rPr>
  </w:style>
  <w:style w:type="paragraph" w:styleId="Heading5">
    <w:name w:val="heading 5"/>
    <w:basedOn w:val="Normal"/>
    <w:next w:val="Bodycopy"/>
    <w:rsid w:val="00254965"/>
    <w:pPr>
      <w:keepNext/>
      <w:numPr>
        <w:ilvl w:val="4"/>
        <w:numId w:val="13"/>
      </w:numPr>
      <w:spacing w:before="180"/>
      <w:outlineLvl w:val="4"/>
    </w:pPr>
    <w:rPr>
      <w:i/>
    </w:rPr>
  </w:style>
  <w:style w:type="paragraph" w:styleId="Heading6">
    <w:name w:val="heading 6"/>
    <w:basedOn w:val="Normal"/>
    <w:next w:val="Normal"/>
    <w:rsid w:val="00726958"/>
    <w:pPr>
      <w:numPr>
        <w:ilvl w:val="5"/>
        <w:numId w:val="13"/>
      </w:numPr>
      <w:outlineLvl w:val="5"/>
    </w:pPr>
    <w:rPr>
      <w:i/>
    </w:rPr>
  </w:style>
  <w:style w:type="paragraph" w:styleId="Heading7">
    <w:name w:val="heading 7"/>
    <w:basedOn w:val="Normal"/>
    <w:next w:val="Normal"/>
    <w:rsid w:val="00726958"/>
    <w:pPr>
      <w:numPr>
        <w:ilvl w:val="6"/>
        <w:numId w:val="13"/>
      </w:numPr>
      <w:outlineLvl w:val="6"/>
    </w:pPr>
    <w:rPr>
      <w:rFonts w:ascii="Times New Roman" w:hAnsi="Times New Roman"/>
      <w:i/>
    </w:rPr>
  </w:style>
  <w:style w:type="paragraph" w:styleId="Heading8">
    <w:name w:val="heading 8"/>
    <w:basedOn w:val="Normal"/>
    <w:next w:val="Normal"/>
    <w:rsid w:val="00726958"/>
    <w:pPr>
      <w:numPr>
        <w:ilvl w:val="7"/>
        <w:numId w:val="13"/>
      </w:numPr>
      <w:outlineLvl w:val="7"/>
    </w:pPr>
    <w:rPr>
      <w:rFonts w:ascii="Times New Roman" w:hAnsi="Times New Roman"/>
      <w:i/>
    </w:rPr>
  </w:style>
  <w:style w:type="paragraph" w:styleId="Heading9">
    <w:name w:val="heading 9"/>
    <w:basedOn w:val="Normal"/>
    <w:next w:val="Normal"/>
    <w:rsid w:val="00726958"/>
    <w:pPr>
      <w:numPr>
        <w:ilvl w:val="8"/>
        <w:numId w:val="13"/>
      </w:num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A41C4A"/>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spacing w:after="60"/>
      <w:ind w:left="720"/>
    </w:pPr>
    <w:rPr>
      <w:sz w:val="20"/>
    </w:rPr>
  </w:style>
  <w:style w:type="paragraph" w:customStyle="1" w:styleId="Bullet1">
    <w:name w:val="Bullet 1"/>
    <w:basedOn w:val="ListBullet"/>
    <w:autoRedefine/>
    <w:qFormat/>
    <w:rsid w:val="00F176B4"/>
    <w:pPr>
      <w:numPr>
        <w:numId w:val="32"/>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semiHidden/>
    <w:rsid w:val="00176BE9"/>
    <w:pPr>
      <w:ind w:left="800"/>
    </w:pPr>
    <w:rPr>
      <w:sz w:val="18"/>
    </w:rPr>
  </w:style>
  <w:style w:type="paragraph" w:styleId="TOC6">
    <w:name w:val="toc 6"/>
    <w:basedOn w:val="Normal"/>
    <w:next w:val="Normal"/>
    <w:semiHidden/>
    <w:rsid w:val="00176BE9"/>
    <w:pPr>
      <w:ind w:left="1000"/>
    </w:pPr>
    <w:rPr>
      <w:sz w:val="18"/>
    </w:rPr>
  </w:style>
  <w:style w:type="paragraph" w:styleId="TOC7">
    <w:name w:val="toc 7"/>
    <w:basedOn w:val="Normal"/>
    <w:next w:val="Normal"/>
    <w:semiHidden/>
    <w:rsid w:val="00176BE9"/>
    <w:pPr>
      <w:ind w:left="1200"/>
    </w:pPr>
    <w:rPr>
      <w:sz w:val="18"/>
    </w:rPr>
  </w:style>
  <w:style w:type="paragraph" w:styleId="TOC8">
    <w:name w:val="toc 8"/>
    <w:basedOn w:val="Normal"/>
    <w:next w:val="Normal"/>
    <w:semiHidden/>
    <w:rsid w:val="00176BE9"/>
    <w:pPr>
      <w:ind w:left="1400"/>
    </w:pPr>
    <w:rPr>
      <w:sz w:val="18"/>
    </w:rPr>
  </w:style>
  <w:style w:type="paragraph" w:styleId="TOC9">
    <w:name w:val="toc 9"/>
    <w:basedOn w:val="Normal"/>
    <w:next w:val="Normal"/>
    <w:semiHidden/>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8E5F4E"/>
    <w:pPr>
      <w:spacing w:before="60" w:after="60" w:line="480" w:lineRule="auto"/>
      <w:jc w:val="center"/>
    </w:pPr>
    <w:rPr>
      <w:rFonts w:eastAsia="Time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1C7C6A"/>
    <w:pPr>
      <w:spacing w:after="120" w:line="280" w:lineRule="exact"/>
    </w:pPr>
    <w:rPr>
      <w:rFonts w:ascii="Arial" w:eastAsia="Times" w:hAnsi="Arial"/>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basedOn w:val="DefaultParagraphFont"/>
    <w:link w:val="Heading3"/>
    <w:rsid w:val="00F8050B"/>
    <w:rPr>
      <w:rFonts w:ascii="Arial Bold" w:hAnsi="Arial Bold" w:cs="Arial"/>
      <w:b/>
      <w:color w:val="1F497D" w:themeColor="text2"/>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3"/>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3"/>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4"/>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7"/>
      </w:numPr>
    </w:pPr>
  </w:style>
  <w:style w:type="paragraph" w:customStyle="1" w:styleId="Tablebullet2">
    <w:name w:val="Table bullet 2"/>
    <w:basedOn w:val="Bulletlevel2"/>
    <w:qFormat/>
    <w:rsid w:val="00693E39"/>
    <w:pPr>
      <w:numPr>
        <w:numId w:val="38"/>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5"/>
      </w:numPr>
    </w:pPr>
  </w:style>
  <w:style w:type="paragraph" w:customStyle="1" w:styleId="Bulletlevel3">
    <w:name w:val="Bullet level 3"/>
    <w:basedOn w:val="Bodycopy"/>
    <w:qFormat/>
    <w:rsid w:val="00693E39"/>
    <w:pPr>
      <w:numPr>
        <w:ilvl w:val="2"/>
        <w:numId w:val="36"/>
      </w:numPr>
      <w:suppressAutoHyphens/>
      <w:spacing w:line="260" w:lineRule="atLeast"/>
    </w:pPr>
    <w:rPr>
      <w:sz w:val="19"/>
    </w:rPr>
  </w:style>
  <w:style w:type="paragraph" w:customStyle="1" w:styleId="Bulletlevel4">
    <w:name w:val="Bullet level 4"/>
    <w:basedOn w:val="Bodycopy"/>
    <w:qFormat/>
    <w:rsid w:val="00693E39"/>
    <w:pPr>
      <w:numPr>
        <w:ilvl w:val="3"/>
        <w:numId w:val="36"/>
      </w:numPr>
      <w:suppressAutoHyphens/>
      <w:spacing w:line="260" w:lineRule="atLeast"/>
    </w:pPr>
    <w:rPr>
      <w:sz w:val="19"/>
    </w:rPr>
  </w:style>
  <w:style w:type="paragraph" w:customStyle="1" w:styleId="Bulletlevel5">
    <w:name w:val="Bullet level 5"/>
    <w:basedOn w:val="Bodycopy"/>
    <w:rsid w:val="00693E39"/>
    <w:pPr>
      <w:numPr>
        <w:ilvl w:val="4"/>
        <w:numId w:val="36"/>
      </w:numPr>
      <w:suppressAutoHyphens/>
      <w:spacing w:line="260" w:lineRule="atLeast"/>
    </w:pPr>
    <w:rPr>
      <w:sz w:val="19"/>
    </w:rPr>
  </w:style>
  <w:style w:type="paragraph" w:customStyle="1" w:styleId="Bulletlevel6">
    <w:name w:val="Bullet level 6"/>
    <w:basedOn w:val="Bodycopy"/>
    <w:rsid w:val="00693E39"/>
    <w:pPr>
      <w:numPr>
        <w:ilvl w:val="5"/>
        <w:numId w:val="36"/>
      </w:numPr>
      <w:suppressAutoHyphens/>
      <w:spacing w:line="260" w:lineRule="atLeast"/>
    </w:pPr>
    <w:rPr>
      <w:sz w:val="19"/>
    </w:rPr>
  </w:style>
  <w:style w:type="paragraph" w:customStyle="1" w:styleId="Bulletlevel7">
    <w:name w:val="Bullet level 7"/>
    <w:basedOn w:val="Bodycopy"/>
    <w:rsid w:val="00693E39"/>
    <w:pPr>
      <w:numPr>
        <w:ilvl w:val="6"/>
        <w:numId w:val="36"/>
      </w:numPr>
      <w:suppressAutoHyphens/>
      <w:spacing w:line="260" w:lineRule="atLeast"/>
    </w:pPr>
    <w:rPr>
      <w:sz w:val="19"/>
    </w:rPr>
  </w:style>
  <w:style w:type="paragraph" w:customStyle="1" w:styleId="Bulletlevel8">
    <w:name w:val="Bullet level 8"/>
    <w:basedOn w:val="Bodycopy"/>
    <w:rsid w:val="00693E39"/>
    <w:pPr>
      <w:numPr>
        <w:ilvl w:val="7"/>
        <w:numId w:val="36"/>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6"/>
      </w:numPr>
      <w:suppressAutoHyphens/>
      <w:spacing w:line="260" w:lineRule="atLeast"/>
    </w:pPr>
    <w:rPr>
      <w:sz w:val="19"/>
    </w:rPr>
  </w:style>
  <w:style w:type="paragraph" w:customStyle="1" w:styleId="Whitebullettable">
    <w:name w:val="White bullet_table"/>
    <w:basedOn w:val="Normal"/>
    <w:rsid w:val="00693E39"/>
    <w:pPr>
      <w:numPr>
        <w:numId w:val="39"/>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customStyle="1" w:styleId="Heading2Char">
    <w:name w:val="Heading 2 Char"/>
    <w:basedOn w:val="DefaultParagraphFont"/>
    <w:link w:val="Heading2"/>
    <w:rsid w:val="00D05834"/>
    <w:rPr>
      <w:rFonts w:ascii="Arial" w:eastAsia="Times" w:hAnsi="Arial"/>
      <w:b/>
      <w:color w:val="00277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015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4389118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356466955">
      <w:bodyDiv w:val="1"/>
      <w:marLeft w:val="0"/>
      <w:marRight w:val="0"/>
      <w:marTop w:val="0"/>
      <w:marBottom w:val="0"/>
      <w:divBdr>
        <w:top w:val="none" w:sz="0" w:space="0" w:color="auto"/>
        <w:left w:val="none" w:sz="0" w:space="0" w:color="auto"/>
        <w:bottom w:val="none" w:sz="0" w:space="0" w:color="auto"/>
        <w:right w:val="none" w:sz="0" w:space="0" w:color="auto"/>
      </w:divBdr>
    </w:div>
    <w:div w:id="162103348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55331039">
      <w:bodyDiv w:val="1"/>
      <w:marLeft w:val="0"/>
      <w:marRight w:val="0"/>
      <w:marTop w:val="0"/>
      <w:marBottom w:val="0"/>
      <w:divBdr>
        <w:top w:val="none" w:sz="0" w:space="0" w:color="auto"/>
        <w:left w:val="none" w:sz="0" w:space="0" w:color="auto"/>
        <w:bottom w:val="none" w:sz="0" w:space="0" w:color="auto"/>
        <w:right w:val="none" w:sz="0" w:space="0" w:color="auto"/>
      </w:divBdr>
    </w:div>
    <w:div w:id="2034650655">
      <w:bodyDiv w:val="1"/>
      <w:marLeft w:val="0"/>
      <w:marRight w:val="0"/>
      <w:marTop w:val="0"/>
      <w:marBottom w:val="0"/>
      <w:divBdr>
        <w:top w:val="none" w:sz="0" w:space="0" w:color="auto"/>
        <w:left w:val="none" w:sz="0" w:space="0" w:color="auto"/>
        <w:bottom w:val="none" w:sz="0" w:space="0" w:color="auto"/>
        <w:right w:val="none" w:sz="0" w:space="0" w:color="auto"/>
      </w:divBdr>
    </w:div>
    <w:div w:id="212410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deloitte.com/us/abou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ekm1.stage.exigengroup.com/EKMWiki/index.php/880-272KY_Billing_Documents_-_Reinstatement_Notice_(automatic_reinstatement)" TargetMode="Externa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CR0456_MD_DOI_Requested_Changes_to_Forms"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686284-378E-4206-AB52-83F30D4F0DA0}"/>
</file>

<file path=customXml/itemProps2.xml><?xml version="1.0" encoding="utf-8"?>
<ds:datastoreItem xmlns:ds="http://schemas.openxmlformats.org/officeDocument/2006/customXml" ds:itemID="{CF05EA44-8534-45A3-87A0-B53DC4F88094}"/>
</file>

<file path=customXml/itemProps3.xml><?xml version="1.0" encoding="utf-8"?>
<ds:datastoreItem xmlns:ds="http://schemas.openxmlformats.org/officeDocument/2006/customXml" ds:itemID="{27670BF3-CDC4-4762-B7B4-2588F3F6DF2E}"/>
</file>

<file path=customXml/itemProps4.xml><?xml version="1.0" encoding="utf-8"?>
<ds:datastoreItem xmlns:ds="http://schemas.openxmlformats.org/officeDocument/2006/customXml" ds:itemID="{3850C1FD-72DB-405D-83EF-183295993C4E}"/>
</file>

<file path=docProps/app.xml><?xml version="1.0" encoding="utf-8"?>
<Properties xmlns="http://schemas.openxmlformats.org/officeDocument/2006/extended-properties" xmlns:vt="http://schemas.openxmlformats.org/officeDocument/2006/docPropsVTypes">
  <Template>Normal</Template>
  <TotalTime>0</TotalTime>
  <Pages>13</Pages>
  <Words>2206</Words>
  <Characters>12578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14755</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2013-09-23T11:19:00Z</dcterms:created>
  <dcterms:modified xsi:type="dcterms:W3CDTF">2013-09-23T11:19:00Z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