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70F7" w:rsidRDefault="004C70F7" w:rsidP="004C70F7">
      <w:pPr>
        <w:pStyle w:val="ListParagraph"/>
        <w:ind w:left="4320"/>
        <w:rPr>
          <w:rFonts w:ascii="Verdana" w:hAnsi="Verdana" w:cstheme="minorHAnsi"/>
          <w:b/>
          <w:sz w:val="20"/>
          <w:szCs w:val="20"/>
          <w:u w:val="single"/>
        </w:rPr>
      </w:pPr>
      <w:r>
        <w:rPr>
          <w:rFonts w:ascii="Verdana" w:hAnsi="Verdana" w:cstheme="minorHAnsi"/>
          <w:b/>
          <w:sz w:val="20"/>
          <w:szCs w:val="20"/>
          <w:u w:val="single"/>
        </w:rPr>
        <w:t>JOB DUTIES</w:t>
      </w:r>
    </w:p>
    <w:tbl>
      <w:tblPr>
        <w:tblStyle w:val="TableGrid"/>
        <w:tblW w:w="0" w:type="auto"/>
        <w:tblLook w:val="04A0" w:firstRow="1" w:lastRow="0" w:firstColumn="1" w:lastColumn="0" w:noHBand="0" w:noVBand="1"/>
      </w:tblPr>
      <w:tblGrid>
        <w:gridCol w:w="9350"/>
      </w:tblGrid>
      <w:tr w:rsidR="00C53CDD" w:rsidRPr="00A252E8" w:rsidTr="00D51865">
        <w:tc>
          <w:tcPr>
            <w:tcW w:w="9350" w:type="dxa"/>
            <w:shd w:val="clear" w:color="auto" w:fill="C5E0B3" w:themeFill="accent6" w:themeFillTint="66"/>
          </w:tcPr>
          <w:p w:rsidR="00C53CDD" w:rsidRPr="000773FE" w:rsidRDefault="00C53CDD" w:rsidP="00C53CDD">
            <w:pPr>
              <w:jc w:val="both"/>
              <w:rPr>
                <w:rFonts w:ascii="Times New Roman" w:hAnsi="Times New Roman" w:cs="Times New Roman"/>
                <w:b/>
                <w:sz w:val="20"/>
                <w:szCs w:val="20"/>
              </w:rPr>
            </w:pPr>
            <w:r w:rsidRPr="000773FE">
              <w:rPr>
                <w:rFonts w:ascii="Times New Roman" w:hAnsi="Times New Roman" w:cs="Times New Roman"/>
                <w:b/>
                <w:sz w:val="20"/>
                <w:szCs w:val="20"/>
              </w:rPr>
              <w:t>Manage and deliver components of client engagements that identify, design, and implement creative business solutions for large companies</w:t>
            </w:r>
            <w:r w:rsidRPr="00542173">
              <w:rPr>
                <w:rFonts w:ascii="Times New Roman" w:hAnsi="Times New Roman" w:cs="Times New Roman"/>
                <w:b/>
                <w:sz w:val="20"/>
                <w:szCs w:val="20"/>
              </w:rPr>
              <w:t>.  [</w:t>
            </w:r>
            <w:r w:rsidR="00D42175">
              <w:rPr>
                <w:rFonts w:ascii="Times New Roman" w:hAnsi="Times New Roman" w:cs="Times New Roman"/>
                <w:b/>
                <w:sz w:val="20"/>
                <w:szCs w:val="20"/>
              </w:rPr>
              <w:t>25</w:t>
            </w:r>
            <w:r w:rsidRPr="00542173">
              <w:rPr>
                <w:rFonts w:ascii="Times New Roman" w:hAnsi="Times New Roman" w:cs="Times New Roman"/>
                <w:b/>
                <w:sz w:val="20"/>
                <w:szCs w:val="20"/>
              </w:rPr>
              <w:t>%]</w:t>
            </w:r>
          </w:p>
        </w:tc>
      </w:tr>
      <w:tr w:rsidR="00C53CDD" w:rsidRPr="00A252E8" w:rsidTr="00C53CDD">
        <w:tc>
          <w:tcPr>
            <w:tcW w:w="9350" w:type="dxa"/>
            <w:shd w:val="clear" w:color="auto" w:fill="auto"/>
          </w:tcPr>
          <w:p w:rsidR="00C53CDD" w:rsidRPr="002E4B9F" w:rsidRDefault="00C53CDD" w:rsidP="00C53CD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Lead scrum teams to discover user stories that are required to enhance business solutions and operations</w:t>
            </w:r>
            <w:r w:rsidR="00805FC8">
              <w:rPr>
                <w:rFonts w:ascii="Times New Roman" w:eastAsia="Times New Roman" w:hAnsi="Times New Roman" w:cs="Times New Roman"/>
                <w:sz w:val="20"/>
                <w:szCs w:val="20"/>
              </w:rPr>
              <w:t xml:space="preserve">. </w:t>
            </w:r>
            <w:r w:rsidR="00184492">
              <w:rPr>
                <w:rFonts w:ascii="Times New Roman" w:eastAsia="Times New Roman" w:hAnsi="Times New Roman" w:cs="Times New Roman"/>
                <w:sz w:val="20"/>
                <w:szCs w:val="20"/>
              </w:rPr>
              <w:t xml:space="preserve">Closely </w:t>
            </w:r>
            <w:r w:rsidR="00805FC8">
              <w:rPr>
                <w:rFonts w:ascii="Times New Roman" w:eastAsia="Times New Roman" w:hAnsi="Times New Roman" w:cs="Times New Roman"/>
                <w:sz w:val="20"/>
                <w:szCs w:val="20"/>
              </w:rPr>
              <w:t>work</w:t>
            </w:r>
            <w:r>
              <w:rPr>
                <w:rFonts w:ascii="Times New Roman" w:eastAsia="Times New Roman" w:hAnsi="Times New Roman" w:cs="Times New Roman"/>
                <w:sz w:val="20"/>
                <w:szCs w:val="20"/>
              </w:rPr>
              <w:t xml:space="preserve"> with the Scrum Team, Client Product Owner to negotiate the Minimum Viable Product (MVP) for delivery</w:t>
            </w:r>
          </w:p>
        </w:tc>
      </w:tr>
      <w:tr w:rsidR="00184492" w:rsidRPr="00A252E8" w:rsidTr="00C00D16">
        <w:tc>
          <w:tcPr>
            <w:tcW w:w="9350" w:type="dxa"/>
            <w:shd w:val="clear" w:color="auto" w:fill="auto"/>
          </w:tcPr>
          <w:p w:rsidR="00184492" w:rsidRDefault="00184492" w:rsidP="00C53CDD">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for managing the scrum process with the coordination of scrum teams in Agile methodology and build relationship with client Product owner and other stake holders to facilitate team's interaction with them</w:t>
            </w:r>
          </w:p>
        </w:tc>
      </w:tr>
      <w:tr w:rsidR="00C53CDD" w:rsidRPr="00A252E8" w:rsidTr="00C00D16">
        <w:tc>
          <w:tcPr>
            <w:tcW w:w="9350" w:type="dxa"/>
            <w:shd w:val="clear" w:color="auto" w:fill="auto"/>
          </w:tcPr>
          <w:p w:rsidR="00C53CDD" w:rsidRPr="00A252E8" w:rsidRDefault="00C53CDD" w:rsidP="00C53CD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Act as a liaison between the business and the delivery teams by converting business requirements into technology solutions</w:t>
            </w:r>
          </w:p>
        </w:tc>
      </w:tr>
      <w:tr w:rsidR="00705207" w:rsidRPr="00A252E8" w:rsidTr="00C00D16">
        <w:tc>
          <w:tcPr>
            <w:tcW w:w="9350" w:type="dxa"/>
            <w:shd w:val="clear" w:color="auto" w:fill="auto"/>
          </w:tcPr>
          <w:p w:rsidR="00705207" w:rsidRDefault="00705207" w:rsidP="00C53CDD">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r w:rsidR="00967E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with Agile scrum teams to facilitate daily scrum, sprint planning, sprint demo and retrospective meetings, sprint demos and Build Release Plan for Enhancements and Maintenance &amp; Operations</w:t>
            </w:r>
          </w:p>
        </w:tc>
      </w:tr>
      <w:tr w:rsidR="004511C2" w:rsidRPr="00A252E8" w:rsidTr="00C00D16">
        <w:tc>
          <w:tcPr>
            <w:tcW w:w="9350" w:type="dxa"/>
            <w:shd w:val="clear" w:color="auto" w:fill="auto"/>
          </w:tcPr>
          <w:p w:rsidR="004511C2" w:rsidRDefault="004511C2" w:rsidP="00C53CDD">
            <w:pPr>
              <w:pStyle w:val="ListParagraph"/>
              <w:numPr>
                <w:ilvl w:val="0"/>
                <w:numId w:val="5"/>
              </w:numPr>
              <w:spacing w:after="0"/>
              <w:rPr>
                <w:rFonts w:ascii="Times New Roman" w:eastAsia="Times New Roman" w:hAnsi="Times New Roman" w:cs="Times New Roman"/>
                <w:sz w:val="20"/>
                <w:szCs w:val="20"/>
              </w:rPr>
            </w:pPr>
            <w:r w:rsidRPr="004511C2">
              <w:rPr>
                <w:rFonts w:ascii="Times New Roman" w:eastAsia="Times New Roman" w:hAnsi="Times New Roman" w:cs="Times New Roman"/>
                <w:sz w:val="20"/>
                <w:szCs w:val="20"/>
              </w:rPr>
              <w:t>Supervises and reviews work of subordinate team members to assure the sufficiency and proper implementation of methodologies and tools and adequacy of documentation to support the consulting opinions;</w:t>
            </w:r>
          </w:p>
        </w:tc>
      </w:tr>
      <w:tr w:rsidR="00705207" w:rsidRPr="00A252E8" w:rsidTr="00C00D16">
        <w:tc>
          <w:tcPr>
            <w:tcW w:w="9350" w:type="dxa"/>
            <w:shd w:val="clear" w:color="auto" w:fill="auto"/>
          </w:tcPr>
          <w:p w:rsidR="00705207" w:rsidRDefault="00705207" w:rsidP="00C53CDD">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User Stories and define process for Continuous Integration, </w:t>
            </w:r>
            <w:r>
              <w:rPr>
                <w:rFonts w:ascii="Times New Roman" w:eastAsia="Times New Roman" w:hAnsi="Times New Roman" w:cs="Times New Roman"/>
                <w:b/>
                <w:bCs/>
                <w:sz w:val="20"/>
                <w:szCs w:val="20"/>
              </w:rPr>
              <w:t>ATDD</w:t>
            </w:r>
            <w:r>
              <w:rPr>
                <w:rFonts w:ascii="Times New Roman" w:eastAsia="Times New Roman" w:hAnsi="Times New Roman" w:cs="Times New Roman"/>
                <w:sz w:val="20"/>
                <w:szCs w:val="20"/>
              </w:rPr>
              <w:t xml:space="preserve"> (Acceptance Test Driven Development), </w:t>
            </w:r>
            <w:r>
              <w:rPr>
                <w:rFonts w:ascii="Times New Roman" w:eastAsia="Times New Roman" w:hAnsi="Times New Roman" w:cs="Times New Roman"/>
                <w:b/>
                <w:bCs/>
                <w:sz w:val="20"/>
                <w:szCs w:val="20"/>
              </w:rPr>
              <w:t xml:space="preserve">TDD </w:t>
            </w:r>
            <w:r>
              <w:rPr>
                <w:rFonts w:ascii="Times New Roman" w:eastAsia="Times New Roman" w:hAnsi="Times New Roman" w:cs="Times New Roman"/>
                <w:sz w:val="20"/>
                <w:szCs w:val="20"/>
              </w:rPr>
              <w:t>(Test-driven development) and Automated Testing</w:t>
            </w:r>
          </w:p>
        </w:tc>
      </w:tr>
      <w:tr w:rsidR="00C53CDD" w:rsidRPr="00A252E8" w:rsidTr="00C00D16">
        <w:tc>
          <w:tcPr>
            <w:tcW w:w="9350" w:type="dxa"/>
            <w:shd w:val="clear" w:color="auto" w:fill="auto"/>
          </w:tcPr>
          <w:p w:rsidR="00C53CDD" w:rsidRPr="00A252E8" w:rsidRDefault="00C53CDD" w:rsidP="00C53CD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Present weekly status on the progress of implementing solutions for business for both internal and external leadership teams</w:t>
            </w:r>
          </w:p>
        </w:tc>
      </w:tr>
      <w:tr w:rsidR="00C53CDD" w:rsidRPr="00A252E8" w:rsidTr="00C00D16">
        <w:tc>
          <w:tcPr>
            <w:tcW w:w="9350" w:type="dxa"/>
            <w:shd w:val="clear" w:color="auto" w:fill="auto"/>
          </w:tcPr>
          <w:p w:rsidR="00C53CDD" w:rsidRPr="00A252E8" w:rsidRDefault="00C53CDD" w:rsidP="00C53CD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 xml:space="preserve">Provide timely escalations and mitigation strategies for upcoming risks/issues </w:t>
            </w:r>
            <w:r w:rsidR="00976C7B">
              <w:rPr>
                <w:rFonts w:ascii="Times New Roman" w:eastAsia="Times New Roman" w:hAnsi="Times New Roman" w:cs="Times New Roman"/>
                <w:sz w:val="20"/>
                <w:szCs w:val="20"/>
              </w:rPr>
              <w:t xml:space="preserve">by utilizing </w:t>
            </w:r>
            <w:r w:rsidR="00976C7B" w:rsidRPr="00976C7B">
              <w:rPr>
                <w:rFonts w:ascii="Times New Roman" w:eastAsia="Times New Roman" w:hAnsi="Times New Roman" w:cs="Times New Roman"/>
                <w:b/>
                <w:sz w:val="20"/>
                <w:szCs w:val="20"/>
              </w:rPr>
              <w:t>Project Management Center (PMC) tool</w:t>
            </w:r>
            <w:r w:rsidR="00976C7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w:t>
            </w:r>
            <w:r w:rsidR="00976C7B">
              <w:rPr>
                <w:rFonts w:ascii="Times New Roman" w:eastAsia="Times New Roman" w:hAnsi="Times New Roman" w:cs="Times New Roman"/>
                <w:sz w:val="20"/>
                <w:szCs w:val="20"/>
              </w:rPr>
              <w:t xml:space="preserve">discuss these risk/issues with leadership. </w:t>
            </w:r>
            <w:r w:rsidR="00E24B71" w:rsidRPr="00E24B71">
              <w:rPr>
                <w:rFonts w:ascii="Times New Roman" w:eastAsia="Times New Roman" w:hAnsi="Times New Roman" w:cs="Times New Roman"/>
                <w:sz w:val="20"/>
                <w:szCs w:val="20"/>
              </w:rPr>
              <w:t>Assist in performing accurate analysis and effective diagnosis of client issues and manage day-to-day client relationships at peer client levels.</w:t>
            </w:r>
            <w:r w:rsidR="00976C7B">
              <w:rPr>
                <w:rFonts w:ascii="Times New Roman" w:eastAsia="Times New Roman" w:hAnsi="Times New Roman" w:cs="Times New Roman"/>
                <w:sz w:val="20"/>
                <w:szCs w:val="20"/>
              </w:rPr>
              <w:t xml:space="preserve"> Assist teams to remove impediments by understanding release process.</w:t>
            </w:r>
          </w:p>
        </w:tc>
      </w:tr>
      <w:tr w:rsidR="00C53CDD" w:rsidRPr="00A252E8" w:rsidTr="00C00D16">
        <w:tc>
          <w:tcPr>
            <w:tcW w:w="9350" w:type="dxa"/>
            <w:shd w:val="clear" w:color="auto" w:fill="auto"/>
          </w:tcPr>
          <w:p w:rsidR="00976C7B" w:rsidRPr="00976C7B" w:rsidRDefault="00976C7B" w:rsidP="00976C7B">
            <w:pPr>
              <w:pStyle w:val="ListParagraph"/>
              <w:numPr>
                <w:ilvl w:val="0"/>
                <w:numId w:val="5"/>
              </w:numPr>
              <w:spacing w:after="0"/>
              <w:rPr>
                <w:rFonts w:ascii="Times New Roman" w:eastAsia="Times New Roman" w:hAnsi="Times New Roman" w:cs="Times New Roman"/>
                <w:sz w:val="20"/>
                <w:szCs w:val="20"/>
              </w:rPr>
            </w:pPr>
            <w:r w:rsidRPr="00976C7B">
              <w:rPr>
                <w:rFonts w:ascii="Times New Roman" w:eastAsia="Times New Roman" w:hAnsi="Times New Roman" w:cs="Times New Roman"/>
                <w:sz w:val="20"/>
                <w:szCs w:val="20"/>
              </w:rPr>
              <w:t>Develop project plans and monitor progress as well as allocate resources and manage task priorities across multiple threads</w:t>
            </w:r>
            <w:r>
              <w:rPr>
                <w:rFonts w:ascii="Times New Roman" w:eastAsia="Times New Roman" w:hAnsi="Times New Roman" w:cs="Times New Roman"/>
                <w:sz w:val="20"/>
                <w:szCs w:val="20"/>
              </w:rPr>
              <w:t xml:space="preserve">. </w:t>
            </w:r>
            <w:r w:rsidR="00184492">
              <w:rPr>
                <w:rFonts w:ascii="Times New Roman" w:eastAsia="Times New Roman" w:hAnsi="Times New Roman" w:cs="Times New Roman"/>
                <w:sz w:val="20"/>
                <w:szCs w:val="20"/>
              </w:rPr>
              <w:t>Responsibility of delivery and management of the tasks</w:t>
            </w:r>
            <w:r w:rsidR="00705207">
              <w:rPr>
                <w:rFonts w:ascii="Times New Roman" w:eastAsia="Times New Roman" w:hAnsi="Times New Roman" w:cs="Times New Roman"/>
                <w:sz w:val="20"/>
                <w:szCs w:val="20"/>
              </w:rPr>
              <w:t xml:space="preserve"> </w:t>
            </w:r>
            <w:r w:rsidR="005040F7">
              <w:rPr>
                <w:rFonts w:ascii="Times New Roman" w:eastAsia="Times New Roman" w:hAnsi="Times New Roman" w:cs="Times New Roman"/>
                <w:sz w:val="20"/>
                <w:szCs w:val="20"/>
              </w:rPr>
              <w:t xml:space="preserve">assigned to team </w:t>
            </w:r>
            <w:r w:rsidR="00DD6765">
              <w:rPr>
                <w:rFonts w:ascii="Times New Roman" w:eastAsia="Times New Roman" w:hAnsi="Times New Roman" w:cs="Times New Roman"/>
                <w:sz w:val="20"/>
                <w:szCs w:val="20"/>
              </w:rPr>
              <w:t>members,</w:t>
            </w:r>
            <w:r w:rsidR="005040F7">
              <w:rPr>
                <w:rFonts w:ascii="Times New Roman" w:eastAsia="Times New Roman" w:hAnsi="Times New Roman" w:cs="Times New Roman"/>
                <w:sz w:val="20"/>
                <w:szCs w:val="20"/>
              </w:rPr>
              <w:t xml:space="preserve"> </w:t>
            </w:r>
            <w:r w:rsidR="00705207">
              <w:rPr>
                <w:rFonts w:ascii="Times New Roman" w:eastAsia="Times New Roman" w:hAnsi="Times New Roman" w:cs="Times New Roman"/>
                <w:sz w:val="20"/>
                <w:szCs w:val="20"/>
              </w:rPr>
              <w:t xml:space="preserve">track </w:t>
            </w:r>
            <w:r w:rsidR="00967EC2">
              <w:rPr>
                <w:rFonts w:ascii="Times New Roman" w:eastAsia="Times New Roman" w:hAnsi="Times New Roman" w:cs="Times New Roman"/>
                <w:sz w:val="20"/>
                <w:szCs w:val="20"/>
              </w:rPr>
              <w:t>them</w:t>
            </w:r>
            <w:r w:rsidR="00705207">
              <w:rPr>
                <w:rFonts w:ascii="Times New Roman" w:eastAsia="Times New Roman" w:hAnsi="Times New Roman" w:cs="Times New Roman"/>
                <w:sz w:val="20"/>
                <w:szCs w:val="20"/>
              </w:rPr>
              <w:t xml:space="preserve"> effectively </w:t>
            </w:r>
            <w:r w:rsidR="00967EC2">
              <w:rPr>
                <w:rFonts w:ascii="Times New Roman" w:eastAsia="Times New Roman" w:hAnsi="Times New Roman" w:cs="Times New Roman"/>
                <w:sz w:val="20"/>
                <w:szCs w:val="20"/>
              </w:rPr>
              <w:t xml:space="preserve">&amp; </w:t>
            </w:r>
            <w:r w:rsidR="00705207">
              <w:rPr>
                <w:rFonts w:ascii="Times New Roman" w:eastAsia="Times New Roman" w:hAnsi="Times New Roman" w:cs="Times New Roman"/>
                <w:sz w:val="20"/>
                <w:szCs w:val="20"/>
              </w:rPr>
              <w:t>communicat</w:t>
            </w:r>
            <w:r w:rsidR="00DD6765">
              <w:rPr>
                <w:rFonts w:ascii="Times New Roman" w:eastAsia="Times New Roman" w:hAnsi="Times New Roman" w:cs="Times New Roman"/>
                <w:sz w:val="20"/>
                <w:szCs w:val="20"/>
              </w:rPr>
              <w:t>e</w:t>
            </w:r>
            <w:r w:rsidR="00705207">
              <w:rPr>
                <w:rFonts w:ascii="Times New Roman" w:eastAsia="Times New Roman" w:hAnsi="Times New Roman" w:cs="Times New Roman"/>
                <w:sz w:val="20"/>
                <w:szCs w:val="20"/>
              </w:rPr>
              <w:t xml:space="preserve"> team velocity and sprint/release progress to all affected teams and management to achieve Sprint Goals</w:t>
            </w:r>
            <w:r>
              <w:rPr>
                <w:rFonts w:ascii="Times New Roman" w:eastAsia="Times New Roman" w:hAnsi="Times New Roman" w:cs="Times New Roman"/>
                <w:sz w:val="20"/>
                <w:szCs w:val="20"/>
              </w:rPr>
              <w:t xml:space="preserve">. </w:t>
            </w:r>
            <w:r w:rsidRPr="00976C7B">
              <w:rPr>
                <w:rFonts w:ascii="Times New Roman" w:eastAsia="Times New Roman" w:hAnsi="Times New Roman" w:cs="Times New Roman"/>
                <w:sz w:val="20"/>
                <w:szCs w:val="20"/>
              </w:rPr>
              <w:t xml:space="preserve">Deloitte </w:t>
            </w:r>
            <w:r w:rsidRPr="00976C7B">
              <w:rPr>
                <w:rFonts w:ascii="Times New Roman" w:eastAsia="Times New Roman" w:hAnsi="Times New Roman" w:cs="Times New Roman"/>
                <w:b/>
                <w:sz w:val="20"/>
                <w:szCs w:val="20"/>
              </w:rPr>
              <w:t>Project Management Center (PMC)</w:t>
            </w:r>
            <w:r w:rsidRPr="00976C7B">
              <w:rPr>
                <w:rFonts w:ascii="Times New Roman" w:eastAsia="Times New Roman" w:hAnsi="Times New Roman" w:cs="Times New Roman"/>
                <w:sz w:val="20"/>
                <w:szCs w:val="20"/>
              </w:rPr>
              <w:t xml:space="preserve"> is used to track the progress of the tasks against the scheduled timelines</w:t>
            </w:r>
            <w:r>
              <w:rPr>
                <w:rFonts w:ascii="Times New Roman" w:eastAsia="Times New Roman" w:hAnsi="Times New Roman" w:cs="Times New Roman"/>
                <w:sz w:val="20"/>
                <w:szCs w:val="20"/>
              </w:rPr>
              <w:t xml:space="preserve">. Also, </w:t>
            </w:r>
            <w:r w:rsidRPr="00976C7B">
              <w:rPr>
                <w:rFonts w:ascii="Times New Roman" w:eastAsia="Times New Roman" w:hAnsi="Times New Roman" w:cs="Times New Roman"/>
                <w:sz w:val="20"/>
                <w:szCs w:val="20"/>
              </w:rPr>
              <w:t>Deloitte’s customized JIRA is used to track the process of the assigned tasks.</w:t>
            </w:r>
          </w:p>
        </w:tc>
      </w:tr>
      <w:tr w:rsidR="00EC2CAB" w:rsidRPr="00A252E8" w:rsidTr="00C00D16">
        <w:tc>
          <w:tcPr>
            <w:tcW w:w="9350" w:type="dxa"/>
            <w:shd w:val="clear" w:color="auto" w:fill="auto"/>
          </w:tcPr>
          <w:p w:rsidR="00EC2CAB" w:rsidRPr="00EC2CAB" w:rsidRDefault="00EC2CAB" w:rsidP="00EC2CAB">
            <w:pPr>
              <w:pStyle w:val="ListParagraph"/>
              <w:numPr>
                <w:ilvl w:val="0"/>
                <w:numId w:val="5"/>
              </w:numPr>
              <w:spacing w:after="0"/>
              <w:rPr>
                <w:rFonts w:ascii="Times New Roman" w:eastAsia="Times New Roman" w:hAnsi="Times New Roman" w:cs="Times New Roman"/>
                <w:sz w:val="20"/>
                <w:szCs w:val="20"/>
              </w:rPr>
            </w:pPr>
            <w:r w:rsidRPr="00EC2CAB">
              <w:rPr>
                <w:rFonts w:ascii="Times New Roman" w:eastAsia="Times New Roman" w:hAnsi="Times New Roman" w:cs="Times New Roman"/>
                <w:sz w:val="20"/>
                <w:szCs w:val="20"/>
              </w:rPr>
              <w:t>Oversee the functional design reviews, provide feedback, and understand the architectural and technical implementation to ensure effective and efficient test design</w:t>
            </w:r>
            <w:r>
              <w:rPr>
                <w:rFonts w:ascii="Times New Roman" w:eastAsia="Times New Roman" w:hAnsi="Times New Roman" w:cs="Times New Roman"/>
                <w:sz w:val="20"/>
                <w:szCs w:val="20"/>
              </w:rPr>
              <w:t xml:space="preserve">. </w:t>
            </w:r>
            <w:r w:rsidRPr="00EC2CAB">
              <w:rPr>
                <w:rFonts w:ascii="Times New Roman" w:eastAsia="Times New Roman" w:hAnsi="Times New Roman" w:cs="Times New Roman"/>
                <w:sz w:val="20"/>
                <w:szCs w:val="20"/>
              </w:rPr>
              <w:t>Review test cases and test traceability matrix prepared by team members and importing test cases authored into test case management tool, for peer review and client approval</w:t>
            </w:r>
            <w:r w:rsidR="00296A9C">
              <w:rPr>
                <w:rFonts w:ascii="Times New Roman" w:eastAsia="Times New Roman" w:hAnsi="Times New Roman" w:cs="Times New Roman"/>
                <w:sz w:val="20"/>
                <w:szCs w:val="20"/>
              </w:rPr>
              <w:t xml:space="preserve"> by </w:t>
            </w:r>
            <w:r w:rsidR="00296A9C" w:rsidRPr="00296A9C">
              <w:rPr>
                <w:rFonts w:ascii="Times New Roman" w:eastAsia="Times New Roman" w:hAnsi="Times New Roman" w:cs="Times New Roman"/>
                <w:b/>
                <w:sz w:val="20"/>
                <w:szCs w:val="20"/>
              </w:rPr>
              <w:t xml:space="preserve">utilizing Deloitte’s RTM (Requirement Traceability Matrix), </w:t>
            </w:r>
            <w:r w:rsidR="00296A9C">
              <w:rPr>
                <w:rFonts w:ascii="Times New Roman" w:eastAsia="Times New Roman" w:hAnsi="Times New Roman" w:cs="Times New Roman"/>
                <w:b/>
                <w:sz w:val="20"/>
                <w:szCs w:val="20"/>
              </w:rPr>
              <w:t xml:space="preserve">eRoom, </w:t>
            </w:r>
            <w:r w:rsidR="00296A9C" w:rsidRPr="00296A9C">
              <w:rPr>
                <w:rFonts w:ascii="Times New Roman" w:eastAsia="Times New Roman" w:hAnsi="Times New Roman" w:cs="Times New Roman"/>
                <w:b/>
                <w:sz w:val="20"/>
                <w:szCs w:val="20"/>
              </w:rPr>
              <w:t>JAMA and JIRA Tools.</w:t>
            </w:r>
          </w:p>
        </w:tc>
      </w:tr>
      <w:tr w:rsidR="00C53CDD" w:rsidRPr="00A252E8" w:rsidTr="00C00D16">
        <w:tc>
          <w:tcPr>
            <w:tcW w:w="9350" w:type="dxa"/>
            <w:shd w:val="clear" w:color="auto" w:fill="auto"/>
          </w:tcPr>
          <w:p w:rsidR="00C53CDD" w:rsidRPr="00A252E8" w:rsidRDefault="00705207" w:rsidP="00C53CD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Collaborate with architecture groups, delivery partners to build solutions on testing, automation to achieve CI/CD (Continuous integration and continuous delivery)</w:t>
            </w:r>
          </w:p>
        </w:tc>
      </w:tr>
      <w:tr w:rsidR="00967EC2" w:rsidRPr="00A252E8" w:rsidTr="00C00D16">
        <w:tc>
          <w:tcPr>
            <w:tcW w:w="9350" w:type="dxa"/>
            <w:shd w:val="clear" w:color="auto" w:fill="auto"/>
          </w:tcPr>
          <w:p w:rsidR="00967EC2" w:rsidRDefault="00967EC2" w:rsidP="00C53CDD">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Responsible for generating the </w:t>
            </w:r>
            <w:r w:rsidR="00DD6765">
              <w:rPr>
                <w:rFonts w:ascii="Times New Roman" w:eastAsia="Times New Roman" w:hAnsi="Times New Roman" w:cs="Times New Roman"/>
                <w:sz w:val="20"/>
                <w:szCs w:val="20"/>
              </w:rPr>
              <w:t xml:space="preserve">Sprint </w:t>
            </w:r>
            <w:r>
              <w:rPr>
                <w:rFonts w:ascii="Times New Roman" w:eastAsia="Times New Roman" w:hAnsi="Times New Roman" w:cs="Times New Roman"/>
                <w:sz w:val="20"/>
                <w:szCs w:val="20"/>
              </w:rPr>
              <w:t xml:space="preserve">reports </w:t>
            </w:r>
            <w:r w:rsidR="005F29D9">
              <w:rPr>
                <w:rFonts w:ascii="Times New Roman" w:eastAsia="Times New Roman" w:hAnsi="Times New Roman" w:cs="Times New Roman"/>
                <w:sz w:val="20"/>
                <w:szCs w:val="20"/>
              </w:rPr>
              <w:t xml:space="preserve">(Burn Down Charts, Team Velocity, EPIC report, Product Backlog) and discussing these with internal and external stakeholders </w:t>
            </w:r>
          </w:p>
        </w:tc>
      </w:tr>
      <w:tr w:rsidR="00C53CDD" w:rsidRPr="00A252E8" w:rsidTr="00C00D16">
        <w:tc>
          <w:tcPr>
            <w:tcW w:w="9350" w:type="dxa"/>
            <w:shd w:val="clear" w:color="auto" w:fill="auto"/>
          </w:tcPr>
          <w:p w:rsidR="00C53CDD" w:rsidRPr="00A252E8" w:rsidRDefault="00705207" w:rsidP="00C53CD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Lead technical teams through complex, multi-phased delivery projects and provide hands-on delivery guidance</w:t>
            </w:r>
          </w:p>
        </w:tc>
      </w:tr>
      <w:tr w:rsidR="00FF4C35" w:rsidRPr="00A252E8" w:rsidTr="00C00D16">
        <w:tc>
          <w:tcPr>
            <w:tcW w:w="9350" w:type="dxa"/>
            <w:shd w:val="clear" w:color="auto" w:fill="auto"/>
          </w:tcPr>
          <w:p w:rsidR="00FF4C35" w:rsidRPr="002E4B9F" w:rsidRDefault="00FF4C35" w:rsidP="00FF4C35">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color w:val="000000"/>
                <w:sz w:val="20"/>
                <w:szCs w:val="20"/>
              </w:rPr>
              <w:t>D</w:t>
            </w:r>
            <w:r>
              <w:rPr>
                <w:rFonts w:ascii="Times New Roman" w:eastAsia="Times New Roman" w:hAnsi="Times New Roman" w:cs="Times New Roman"/>
                <w:sz w:val="20"/>
                <w:szCs w:val="20"/>
              </w:rPr>
              <w:t>eveloped automated tests using Selenium WebDriver with a goal of </w:t>
            </w:r>
            <w:r>
              <w:rPr>
                <w:rFonts w:ascii="Times New Roman" w:eastAsia="Times New Roman" w:hAnsi="Times New Roman" w:cs="Times New Roman"/>
                <w:color w:val="000000"/>
                <w:sz w:val="20"/>
                <w:szCs w:val="20"/>
              </w:rPr>
              <w:t>Continuous regression testing</w:t>
            </w:r>
            <w:r>
              <w:rPr>
                <w:rFonts w:ascii="Times New Roman" w:eastAsia="Times New Roman" w:hAnsi="Times New Roman" w:cs="Times New Roman"/>
                <w:sz w:val="20"/>
                <w:szCs w:val="20"/>
              </w:rPr>
              <w:t> (Jenkins &amp; UDeploy) and reducing manual testing using </w:t>
            </w:r>
            <w:r>
              <w:rPr>
                <w:rFonts w:ascii="Times New Roman" w:eastAsia="Times New Roman" w:hAnsi="Times New Roman" w:cs="Times New Roman"/>
                <w:color w:val="000000"/>
                <w:sz w:val="20"/>
                <w:szCs w:val="20"/>
              </w:rPr>
              <w:t>Selenium, TestNG</w:t>
            </w:r>
            <w:r>
              <w:rPr>
                <w:rFonts w:ascii="Times New Roman" w:eastAsia="Times New Roman" w:hAnsi="Times New Roman" w:cs="Times New Roman"/>
                <w:sz w:val="20"/>
                <w:szCs w:val="20"/>
              </w:rPr>
              <w:t> and </w:t>
            </w:r>
            <w:r>
              <w:rPr>
                <w:rFonts w:ascii="Times New Roman" w:eastAsia="Times New Roman" w:hAnsi="Times New Roman" w:cs="Times New Roman"/>
                <w:color w:val="000000"/>
                <w:sz w:val="20"/>
                <w:szCs w:val="20"/>
              </w:rPr>
              <w:t>Maven for applications related to Health care &amp; Life Sciences and Retail</w:t>
            </w:r>
            <w:r w:rsidR="00EC2CAB">
              <w:rPr>
                <w:rFonts w:ascii="Times New Roman" w:eastAsia="Times New Roman" w:hAnsi="Times New Roman" w:cs="Times New Roman"/>
                <w:color w:val="000000"/>
                <w:sz w:val="20"/>
                <w:szCs w:val="20"/>
              </w:rPr>
              <w:t xml:space="preserve"> </w:t>
            </w:r>
            <w:r w:rsidR="006A11CB">
              <w:rPr>
                <w:rFonts w:ascii="Times New Roman" w:eastAsia="Times New Roman" w:hAnsi="Times New Roman" w:cs="Times New Roman"/>
                <w:color w:val="000000"/>
                <w:sz w:val="20"/>
                <w:szCs w:val="20"/>
              </w:rPr>
              <w:t>&amp;</w:t>
            </w:r>
            <w:r w:rsidR="00EC2CAB">
              <w:rPr>
                <w:rFonts w:ascii="Times New Roman" w:eastAsia="Times New Roman" w:hAnsi="Times New Roman" w:cs="Times New Roman"/>
                <w:color w:val="000000"/>
                <w:sz w:val="20"/>
                <w:szCs w:val="20"/>
              </w:rPr>
              <w:t xml:space="preserve"> Consumer</w:t>
            </w:r>
            <w:r>
              <w:rPr>
                <w:rFonts w:ascii="Times New Roman" w:eastAsia="Times New Roman" w:hAnsi="Times New Roman" w:cs="Times New Roman"/>
                <w:color w:val="000000"/>
                <w:sz w:val="20"/>
                <w:szCs w:val="20"/>
              </w:rPr>
              <w:t xml:space="preserve"> domains. </w:t>
            </w:r>
          </w:p>
          <w:p w:rsidR="00FF4C35" w:rsidRPr="00A252E8" w:rsidRDefault="00EC2CAB" w:rsidP="00FF4C35">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color w:val="000000"/>
                <w:sz w:val="20"/>
                <w:szCs w:val="20"/>
              </w:rPr>
              <w:t>I</w:t>
            </w:r>
            <w:r w:rsidR="00FF4C35">
              <w:rPr>
                <w:rFonts w:ascii="Times New Roman" w:eastAsia="Times New Roman" w:hAnsi="Times New Roman" w:cs="Times New Roman"/>
                <w:color w:val="000000"/>
                <w:sz w:val="20"/>
                <w:szCs w:val="20"/>
              </w:rPr>
              <w:t>mplemented Mobile automation scripts using Appium </w:t>
            </w:r>
            <w:r w:rsidR="00FF4C35">
              <w:rPr>
                <w:rFonts w:ascii="Times New Roman" w:eastAsia="Times New Roman" w:hAnsi="Times New Roman" w:cs="Times New Roman"/>
                <w:sz w:val="20"/>
                <w:szCs w:val="20"/>
              </w:rPr>
              <w:t>for </w:t>
            </w:r>
            <w:r w:rsidR="00FF4C35">
              <w:rPr>
                <w:rFonts w:ascii="Times New Roman" w:eastAsia="Times New Roman" w:hAnsi="Times New Roman" w:cs="Times New Roman"/>
                <w:color w:val="000000"/>
                <w:sz w:val="20"/>
                <w:szCs w:val="20"/>
              </w:rPr>
              <w:t>Android </w:t>
            </w:r>
            <w:r w:rsidR="00FF4C35">
              <w:rPr>
                <w:rFonts w:ascii="Times New Roman" w:eastAsia="Times New Roman" w:hAnsi="Times New Roman" w:cs="Times New Roman"/>
                <w:sz w:val="20"/>
                <w:szCs w:val="20"/>
              </w:rPr>
              <w:t>and </w:t>
            </w:r>
            <w:r w:rsidR="00FF4C35">
              <w:rPr>
                <w:rFonts w:ascii="Times New Roman" w:eastAsia="Times New Roman" w:hAnsi="Times New Roman" w:cs="Times New Roman"/>
                <w:color w:val="000000"/>
                <w:sz w:val="20"/>
                <w:szCs w:val="20"/>
              </w:rPr>
              <w:t>iOS </w:t>
            </w:r>
            <w:r w:rsidR="00FF4C35">
              <w:rPr>
                <w:rFonts w:ascii="Times New Roman" w:eastAsia="Times New Roman" w:hAnsi="Times New Roman" w:cs="Times New Roman"/>
                <w:sz w:val="20"/>
                <w:szCs w:val="20"/>
              </w:rPr>
              <w:t>applications</w:t>
            </w:r>
          </w:p>
        </w:tc>
      </w:tr>
      <w:tr w:rsidR="00FF4C35" w:rsidRPr="00A252E8" w:rsidTr="00C00D16">
        <w:tc>
          <w:tcPr>
            <w:tcW w:w="9350" w:type="dxa"/>
            <w:shd w:val="clear" w:color="auto" w:fill="auto"/>
          </w:tcPr>
          <w:p w:rsidR="00FF4C35" w:rsidRPr="00A252E8" w:rsidRDefault="00FF4C35" w:rsidP="00FF4C35">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Developed Bots and related applications as required to meet a Robotic specification using the Automation (RPA) Anywhere platform</w:t>
            </w:r>
          </w:p>
        </w:tc>
      </w:tr>
      <w:tr w:rsidR="00FF4C35" w:rsidRPr="00A252E8" w:rsidTr="00C00D16">
        <w:tc>
          <w:tcPr>
            <w:tcW w:w="9350" w:type="dxa"/>
            <w:shd w:val="clear" w:color="auto" w:fill="auto"/>
          </w:tcPr>
          <w:p w:rsidR="00FF4C35" w:rsidRPr="00A252E8" w:rsidRDefault="00FF4C35" w:rsidP="00FF4C35">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Played active role in adopting test driven development-using Hudson, Apache JMeter, HP and JIRA suite of testing tools and developed web service monitoring tool</w:t>
            </w:r>
          </w:p>
        </w:tc>
      </w:tr>
      <w:tr w:rsidR="00FF4C35" w:rsidRPr="00A252E8" w:rsidTr="00C00D16">
        <w:tc>
          <w:tcPr>
            <w:tcW w:w="9350" w:type="dxa"/>
            <w:shd w:val="clear" w:color="auto" w:fill="auto"/>
          </w:tcPr>
          <w:p w:rsidR="00FF4C35" w:rsidRPr="00E238C3" w:rsidRDefault="00FF4C35" w:rsidP="00FF4C35">
            <w:pPr>
              <w:pStyle w:val="ListParagraph"/>
              <w:numPr>
                <w:ilvl w:val="0"/>
                <w:numId w:val="5"/>
              </w:numPr>
              <w:spacing w:after="0"/>
              <w:rPr>
                <w:rFonts w:ascii="Times New Roman" w:hAnsi="Times New Roman" w:cs="Times New Roman"/>
                <w:sz w:val="20"/>
                <w:szCs w:val="20"/>
              </w:rPr>
            </w:pPr>
            <w:r w:rsidRPr="00E238C3">
              <w:rPr>
                <w:rFonts w:ascii="Times New Roman" w:eastAsia="Times New Roman" w:hAnsi="Times New Roman" w:cs="Times New Roman"/>
                <w:sz w:val="20"/>
                <w:szCs w:val="20"/>
              </w:rPr>
              <w:t>Hands on expertise on Salesforce Platform App Builder, Administrator and Salesforce Cloud Consultant</w:t>
            </w:r>
            <w:r>
              <w:rPr>
                <w:rFonts w:ascii="Times New Roman" w:eastAsia="Times New Roman" w:hAnsi="Times New Roman" w:cs="Times New Roman"/>
                <w:sz w:val="20"/>
                <w:szCs w:val="20"/>
              </w:rPr>
              <w:t xml:space="preserve">. </w:t>
            </w:r>
            <w:r w:rsidRPr="004F0DEA">
              <w:rPr>
                <w:rFonts w:ascii="Times New Roman" w:eastAsia="Times New Roman" w:hAnsi="Times New Roman" w:cs="Times New Roman"/>
                <w:sz w:val="20"/>
                <w:szCs w:val="20"/>
              </w:rPr>
              <w:t>Worked on Salesforce marketing Cloud, Sales Cloud and Service Cloud</w:t>
            </w:r>
          </w:p>
        </w:tc>
      </w:tr>
      <w:tr w:rsidR="00FF4C35" w:rsidRPr="00A252E8" w:rsidTr="00C00D16">
        <w:tc>
          <w:tcPr>
            <w:tcW w:w="9350" w:type="dxa"/>
            <w:shd w:val="clear" w:color="auto" w:fill="auto"/>
          </w:tcPr>
          <w:p w:rsidR="00FF4C35" w:rsidRPr="00A252E8" w:rsidRDefault="00FF4C35" w:rsidP="00FF4C35">
            <w:pPr>
              <w:pStyle w:val="ListParagraph"/>
              <w:numPr>
                <w:ilvl w:val="0"/>
                <w:numId w:val="5"/>
              </w:numPr>
              <w:spacing w:after="0"/>
              <w:rPr>
                <w:rFonts w:ascii="Times New Roman" w:hAnsi="Times New Roman" w:cs="Times New Roman"/>
                <w:sz w:val="20"/>
                <w:szCs w:val="20"/>
              </w:rPr>
            </w:pPr>
            <w:r w:rsidRPr="002E4B9F">
              <w:rPr>
                <w:rFonts w:ascii="Times New Roman" w:eastAsia="Times New Roman" w:hAnsi="Times New Roman" w:cs="Times New Roman"/>
                <w:sz w:val="20"/>
                <w:szCs w:val="20"/>
              </w:rPr>
              <w:lastRenderedPageBreak/>
              <w:t>Strong understanding of Apex on-demand platform and extensive experience in Apex development including Scheduled Apex Jobs, Visualforce and associated controllers to support MVC architecture</w:t>
            </w:r>
            <w:r>
              <w:rPr>
                <w:rFonts w:ascii="Times New Roman" w:eastAsia="Times New Roman" w:hAnsi="Times New Roman" w:cs="Times New Roman"/>
                <w:sz w:val="20"/>
                <w:szCs w:val="20"/>
              </w:rPr>
              <w:t xml:space="preserve"> including </w:t>
            </w:r>
            <w:r w:rsidRPr="004F0DEA">
              <w:rPr>
                <w:rFonts w:ascii="Times New Roman" w:eastAsia="Times New Roman" w:hAnsi="Times New Roman" w:cs="Times New Roman"/>
                <w:sz w:val="20"/>
                <w:szCs w:val="20"/>
              </w:rPr>
              <w:t>Controllers and Triggers, Visualforce, Force.com IDE, Workbench etc</w:t>
            </w:r>
            <w:r>
              <w:rPr>
                <w:rFonts w:ascii="Times New Roman" w:eastAsia="Times New Roman" w:hAnsi="Times New Roman" w:cs="Times New Roman"/>
                <w:sz w:val="20"/>
                <w:szCs w:val="20"/>
              </w:rPr>
              <w:t>.</w:t>
            </w:r>
          </w:p>
        </w:tc>
      </w:tr>
      <w:tr w:rsidR="00FF4C35" w:rsidRPr="00A252E8" w:rsidTr="00C00D16">
        <w:tc>
          <w:tcPr>
            <w:tcW w:w="9350" w:type="dxa"/>
            <w:shd w:val="clear" w:color="auto" w:fill="auto"/>
          </w:tcPr>
          <w:p w:rsidR="00FF4C35" w:rsidRPr="002E4B9F" w:rsidRDefault="00FF4C35" w:rsidP="00FF4C35">
            <w:pPr>
              <w:pStyle w:val="ListParagraph"/>
              <w:numPr>
                <w:ilvl w:val="0"/>
                <w:numId w:val="5"/>
              </w:numPr>
              <w:spacing w:after="0"/>
              <w:rPr>
                <w:rFonts w:ascii="Times New Roman" w:eastAsia="Times New Roman" w:hAnsi="Times New Roman" w:cs="Times New Roman"/>
                <w:sz w:val="20"/>
                <w:szCs w:val="20"/>
              </w:rPr>
            </w:pPr>
            <w:r w:rsidRPr="002E4B9F">
              <w:rPr>
                <w:rFonts w:ascii="Times New Roman" w:eastAsia="Times New Roman" w:hAnsi="Times New Roman" w:cs="Times New Roman"/>
                <w:sz w:val="20"/>
                <w:szCs w:val="20"/>
              </w:rPr>
              <w:t>Extensive work experience working with Web Service API</w:t>
            </w:r>
            <w:r w:rsidR="00EC2CAB">
              <w:rPr>
                <w:rFonts w:ascii="Times New Roman" w:eastAsia="Times New Roman" w:hAnsi="Times New Roman" w:cs="Times New Roman"/>
                <w:sz w:val="20"/>
                <w:szCs w:val="20"/>
              </w:rPr>
              <w:t>’</w:t>
            </w:r>
            <w:r w:rsidRPr="002E4B9F">
              <w:rPr>
                <w:rFonts w:ascii="Times New Roman" w:eastAsia="Times New Roman" w:hAnsi="Times New Roman" w:cs="Times New Roman"/>
                <w:sz w:val="20"/>
                <w:szCs w:val="20"/>
              </w:rPr>
              <w:t>s</w:t>
            </w:r>
            <w:r w:rsidR="00EC2CAB">
              <w:rPr>
                <w:rFonts w:ascii="Times New Roman" w:eastAsia="Times New Roman" w:hAnsi="Times New Roman" w:cs="Times New Roman"/>
                <w:sz w:val="20"/>
                <w:szCs w:val="20"/>
              </w:rPr>
              <w:t xml:space="preserve"> connecting the Health care applications </w:t>
            </w:r>
            <w:r w:rsidR="006B15A9">
              <w:rPr>
                <w:rFonts w:ascii="Times New Roman" w:eastAsia="Times New Roman" w:hAnsi="Times New Roman" w:cs="Times New Roman"/>
                <w:sz w:val="20"/>
                <w:szCs w:val="20"/>
              </w:rPr>
              <w:t>which internally connect with</w:t>
            </w:r>
            <w:r w:rsidR="00EC2CAB">
              <w:rPr>
                <w:rFonts w:ascii="Times New Roman" w:eastAsia="Times New Roman" w:hAnsi="Times New Roman" w:cs="Times New Roman"/>
                <w:sz w:val="20"/>
                <w:szCs w:val="20"/>
              </w:rPr>
              <w:t xml:space="preserve"> Federal agencies for </w:t>
            </w:r>
            <w:r w:rsidR="006B15A9">
              <w:rPr>
                <w:rFonts w:ascii="Times New Roman" w:eastAsia="Times New Roman" w:hAnsi="Times New Roman" w:cs="Times New Roman"/>
                <w:sz w:val="20"/>
                <w:szCs w:val="20"/>
              </w:rPr>
              <w:t xml:space="preserve">data verifications and </w:t>
            </w:r>
            <w:r w:rsidR="00EC2CAB">
              <w:rPr>
                <w:rFonts w:ascii="Times New Roman" w:eastAsia="Times New Roman" w:hAnsi="Times New Roman" w:cs="Times New Roman"/>
                <w:sz w:val="20"/>
                <w:szCs w:val="20"/>
              </w:rPr>
              <w:t>validation</w:t>
            </w:r>
            <w:r w:rsidR="006B15A9">
              <w:rPr>
                <w:rFonts w:ascii="Times New Roman" w:eastAsia="Times New Roman" w:hAnsi="Times New Roman" w:cs="Times New Roman"/>
                <w:sz w:val="20"/>
                <w:szCs w:val="20"/>
              </w:rPr>
              <w:t>s</w:t>
            </w:r>
            <w:r w:rsidR="00EC2CAB">
              <w:rPr>
                <w:rFonts w:ascii="Times New Roman" w:eastAsia="Times New Roman" w:hAnsi="Times New Roman" w:cs="Times New Roman"/>
                <w:sz w:val="20"/>
                <w:szCs w:val="20"/>
              </w:rPr>
              <w:t xml:space="preserve"> provided by end users</w:t>
            </w:r>
          </w:p>
        </w:tc>
      </w:tr>
      <w:tr w:rsidR="00FF4C35" w:rsidRPr="00A252E8" w:rsidTr="00C00D16">
        <w:tc>
          <w:tcPr>
            <w:tcW w:w="9350" w:type="dxa"/>
            <w:shd w:val="clear" w:color="auto" w:fill="auto"/>
          </w:tcPr>
          <w:p w:rsidR="00FF4C35" w:rsidRPr="00A252E8" w:rsidRDefault="00FF4C35" w:rsidP="00FF4C35">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Conduct performance tuning and enhancements to optimize Bot deployments, maintain processing environments, enable and conduct virtual server management, and ensure readiness of any Disaster Recovery Plan</w:t>
            </w:r>
          </w:p>
        </w:tc>
      </w:tr>
      <w:tr w:rsidR="00296A9C" w:rsidRPr="00A252E8" w:rsidTr="00B63C6F">
        <w:tc>
          <w:tcPr>
            <w:tcW w:w="9350" w:type="dxa"/>
            <w:shd w:val="clear" w:color="auto" w:fill="C5E0B3" w:themeFill="accent6" w:themeFillTint="66"/>
          </w:tcPr>
          <w:p w:rsidR="00296A9C" w:rsidRPr="0011466C" w:rsidRDefault="00296A9C" w:rsidP="00296A9C">
            <w:pPr>
              <w:rPr>
                <w:rFonts w:ascii="Verdana" w:eastAsia="Times New Roman" w:hAnsi="Verdana" w:cstheme="minorHAnsi"/>
                <w:b/>
                <w:bCs/>
                <w:color w:val="000000" w:themeColor="text1"/>
                <w:sz w:val="16"/>
                <w:szCs w:val="16"/>
              </w:rPr>
            </w:pPr>
            <w:r w:rsidRPr="0011466C">
              <w:rPr>
                <w:rFonts w:ascii="Verdana" w:eastAsia="Times New Roman" w:hAnsi="Verdana" w:cstheme="minorHAnsi"/>
                <w:b/>
                <w:bCs/>
                <w:color w:val="000000" w:themeColor="text1"/>
                <w:sz w:val="16"/>
                <w:szCs w:val="16"/>
              </w:rPr>
              <w:t>Requirement Gathering with Stakeholders (1</w:t>
            </w:r>
            <w:r>
              <w:rPr>
                <w:rFonts w:ascii="Verdana" w:eastAsia="Times New Roman" w:hAnsi="Verdana" w:cstheme="minorHAnsi"/>
                <w:b/>
                <w:bCs/>
                <w:color w:val="000000" w:themeColor="text1"/>
                <w:sz w:val="16"/>
                <w:szCs w:val="16"/>
              </w:rPr>
              <w:t>0</w:t>
            </w:r>
            <w:r w:rsidRPr="0011466C">
              <w:rPr>
                <w:rFonts w:ascii="Verdana" w:eastAsia="Times New Roman" w:hAnsi="Verdana" w:cstheme="minorHAnsi"/>
                <w:b/>
                <w:bCs/>
                <w:color w:val="000000" w:themeColor="text1"/>
                <w:sz w:val="16"/>
                <w:szCs w:val="16"/>
              </w:rPr>
              <w:t>%)</w:t>
            </w:r>
          </w:p>
        </w:tc>
      </w:tr>
      <w:tr w:rsidR="00296A9C" w:rsidRPr="00A252E8" w:rsidTr="00C00D16">
        <w:tc>
          <w:tcPr>
            <w:tcW w:w="9350" w:type="dxa"/>
            <w:shd w:val="clear" w:color="auto" w:fill="FFFFFF" w:themeFill="background1"/>
          </w:tcPr>
          <w:p w:rsidR="00FD13A9" w:rsidRPr="005109F9" w:rsidRDefault="00296A9C" w:rsidP="005109F9">
            <w:pPr>
              <w:pStyle w:val="ListParagraph"/>
              <w:numPr>
                <w:ilvl w:val="0"/>
                <w:numId w:val="13"/>
              </w:numPr>
              <w:rPr>
                <w:rFonts w:ascii="Verdana" w:eastAsia="Times New Roman" w:hAnsi="Verdana" w:cstheme="minorHAnsi"/>
                <w:color w:val="000000" w:themeColor="text1"/>
                <w:sz w:val="16"/>
                <w:szCs w:val="16"/>
              </w:rPr>
            </w:pPr>
            <w:r w:rsidRPr="00FD13A9">
              <w:rPr>
                <w:rFonts w:ascii="Verdana" w:eastAsia="Times New Roman" w:hAnsi="Verdana" w:cstheme="minorHAnsi"/>
                <w:color w:val="000000" w:themeColor="text1"/>
                <w:sz w:val="16"/>
                <w:szCs w:val="16"/>
              </w:rPr>
              <w:t>Collaborates with client teams across business processes &amp; Deloitte’s cross-functional teams and participates in business blueprint workshop to understand business process from client and gather the business requirements and dependencies. Analyzes the current business processes and traditional methods that the client is using and identify major gaps and design the system to alleviate these gaps;</w:t>
            </w:r>
            <w:r w:rsidR="00FD13A9">
              <w:rPr>
                <w:rFonts w:ascii="Verdana" w:eastAsia="Times New Roman" w:hAnsi="Verdana" w:cstheme="minorHAnsi"/>
                <w:color w:val="000000" w:themeColor="text1"/>
                <w:sz w:val="16"/>
                <w:szCs w:val="16"/>
              </w:rPr>
              <w:t xml:space="preserve"> </w:t>
            </w:r>
            <w:r w:rsidR="00FD13A9" w:rsidRPr="00FD13A9">
              <w:rPr>
                <w:rFonts w:ascii="Verdana" w:eastAsia="Times New Roman" w:hAnsi="Verdana" w:cstheme="minorHAnsi"/>
                <w:color w:val="000000" w:themeColor="text1"/>
                <w:sz w:val="16"/>
                <w:szCs w:val="16"/>
              </w:rPr>
              <w:t xml:space="preserve">Implementation of Various phases of Project and Processes </w:t>
            </w:r>
            <w:r w:rsidR="005109F9" w:rsidRPr="00FD13A9">
              <w:rPr>
                <w:rFonts w:ascii="Verdana" w:eastAsia="Times New Roman" w:hAnsi="Verdana" w:cstheme="minorHAnsi"/>
                <w:color w:val="000000" w:themeColor="text1"/>
                <w:sz w:val="16"/>
                <w:szCs w:val="16"/>
              </w:rPr>
              <w:t xml:space="preserve">utilizing </w:t>
            </w:r>
            <w:r w:rsidR="005109F9" w:rsidRPr="005109F9">
              <w:rPr>
                <w:rFonts w:ascii="Verdana" w:eastAsia="Times New Roman" w:hAnsi="Verdana" w:cstheme="minorHAnsi"/>
                <w:b/>
                <w:color w:val="000000" w:themeColor="text1"/>
                <w:sz w:val="16"/>
                <w:szCs w:val="16"/>
              </w:rPr>
              <w:t>Deloitte</w:t>
            </w:r>
            <w:r w:rsidR="00FD13A9" w:rsidRPr="005109F9">
              <w:rPr>
                <w:rFonts w:ascii="Verdana" w:eastAsia="Times New Roman" w:hAnsi="Verdana" w:cstheme="minorHAnsi"/>
                <w:b/>
                <w:color w:val="000000" w:themeColor="text1"/>
                <w:sz w:val="16"/>
                <w:szCs w:val="16"/>
              </w:rPr>
              <w:t xml:space="preserve"> CMMi Methodologies</w:t>
            </w:r>
          </w:p>
        </w:tc>
      </w:tr>
      <w:tr w:rsidR="00D12B44" w:rsidRPr="00A252E8" w:rsidTr="00C00D16">
        <w:tc>
          <w:tcPr>
            <w:tcW w:w="9350" w:type="dxa"/>
            <w:shd w:val="clear" w:color="auto" w:fill="FFFFFF" w:themeFill="background1"/>
          </w:tcPr>
          <w:p w:rsidR="00D12B44" w:rsidRPr="0011466C" w:rsidRDefault="00D12B44" w:rsidP="00296A9C">
            <w:pPr>
              <w:pStyle w:val="ListParagraph"/>
              <w:numPr>
                <w:ilvl w:val="0"/>
                <w:numId w:val="2"/>
              </w:numPr>
              <w:ind w:left="630"/>
              <w:rPr>
                <w:rFonts w:ascii="Verdana" w:eastAsia="Times New Roman" w:hAnsi="Verdana" w:cstheme="minorHAnsi"/>
                <w:bCs/>
                <w:color w:val="000000" w:themeColor="text1"/>
                <w:sz w:val="16"/>
                <w:szCs w:val="16"/>
              </w:rPr>
            </w:pPr>
            <w:r>
              <w:rPr>
                <w:rFonts w:ascii="Verdana" w:eastAsia="Times New Roman" w:hAnsi="Verdana" w:cstheme="minorHAnsi"/>
                <w:color w:val="000000" w:themeColor="text1"/>
                <w:sz w:val="16"/>
                <w:szCs w:val="16"/>
              </w:rPr>
              <w:t xml:space="preserve">As part of requirement gathering phase , extensively uses the </w:t>
            </w:r>
            <w:r w:rsidRPr="004511C2">
              <w:rPr>
                <w:rFonts w:ascii="Verdana" w:eastAsia="Times New Roman" w:hAnsi="Verdana" w:cstheme="minorHAnsi"/>
                <w:b/>
                <w:color w:val="000000" w:themeColor="text1"/>
                <w:sz w:val="16"/>
                <w:szCs w:val="16"/>
              </w:rPr>
              <w:t>RTM tool</w:t>
            </w:r>
            <w:r w:rsidRPr="00B12B91">
              <w:rPr>
                <w:rFonts w:ascii="Verdana" w:eastAsia="Times New Roman" w:hAnsi="Verdana" w:cstheme="minorHAnsi"/>
                <w:color w:val="000000" w:themeColor="text1"/>
                <w:sz w:val="16"/>
                <w:szCs w:val="16"/>
              </w:rPr>
              <w:t xml:space="preserve"> for forward and backward traceability of the requirements and ensures that all requirements approved by the client are met by the developed solution, it verify the completeness of the solution, examine the adequacy of the technology solution to ensure that each unit of work satisfies the respective business requirement, and continue to provide accurate data for effective impact analysis.</w:t>
            </w:r>
          </w:p>
        </w:tc>
      </w:tr>
      <w:tr w:rsidR="004511C2" w:rsidRPr="00A252E8" w:rsidTr="00C00D16">
        <w:tc>
          <w:tcPr>
            <w:tcW w:w="9350" w:type="dxa"/>
            <w:shd w:val="clear" w:color="auto" w:fill="FFFFFF" w:themeFill="background1"/>
          </w:tcPr>
          <w:p w:rsidR="004511C2" w:rsidRPr="0011466C" w:rsidRDefault="004511C2" w:rsidP="00296A9C">
            <w:pPr>
              <w:pStyle w:val="ListParagraph"/>
              <w:numPr>
                <w:ilvl w:val="0"/>
                <w:numId w:val="2"/>
              </w:numPr>
              <w:ind w:left="630"/>
              <w:rPr>
                <w:rFonts w:ascii="Verdana" w:eastAsia="Times New Roman" w:hAnsi="Verdana" w:cstheme="minorHAnsi"/>
                <w:bCs/>
                <w:color w:val="000000" w:themeColor="text1"/>
                <w:sz w:val="16"/>
                <w:szCs w:val="16"/>
              </w:rPr>
            </w:pPr>
            <w:r w:rsidRPr="0011466C">
              <w:rPr>
                <w:rFonts w:ascii="Verdana" w:eastAsia="Times New Roman" w:hAnsi="Verdana" w:cstheme="minorHAnsi"/>
                <w:bCs/>
                <w:color w:val="000000" w:themeColor="text1"/>
                <w:sz w:val="16"/>
                <w:szCs w:val="16"/>
              </w:rPr>
              <w:t xml:space="preserve">Collaborates with business and functional teams to design and deliver technical prototypes and feasibility studies of </w:t>
            </w:r>
            <w:r w:rsidRPr="005109F9">
              <w:rPr>
                <w:rFonts w:ascii="Verdana" w:eastAsia="Times New Roman" w:hAnsi="Verdana" w:cstheme="minorHAnsi"/>
                <w:b/>
                <w:bCs/>
                <w:color w:val="000000" w:themeColor="text1"/>
                <w:sz w:val="16"/>
                <w:szCs w:val="16"/>
              </w:rPr>
              <w:t>customized HIX and Retail technology solutions</w:t>
            </w:r>
            <w:r w:rsidRPr="0011466C">
              <w:rPr>
                <w:rFonts w:ascii="Verdana" w:eastAsia="Times New Roman" w:hAnsi="Verdana" w:cstheme="minorHAnsi"/>
                <w:bCs/>
                <w:color w:val="000000" w:themeColor="text1"/>
                <w:sz w:val="16"/>
                <w:szCs w:val="16"/>
              </w:rPr>
              <w:t xml:space="preserve"> utilizing h</w:t>
            </w:r>
            <w:r>
              <w:rPr>
                <w:rFonts w:ascii="Verdana" w:eastAsia="Times New Roman" w:hAnsi="Verdana" w:cstheme="minorHAnsi"/>
                <w:bCs/>
                <w:color w:val="000000" w:themeColor="text1"/>
                <w:sz w:val="16"/>
                <w:szCs w:val="16"/>
              </w:rPr>
              <w:t>is</w:t>
            </w:r>
            <w:r w:rsidRPr="0011466C">
              <w:rPr>
                <w:rFonts w:ascii="Verdana" w:eastAsia="Times New Roman" w:hAnsi="Verdana" w:cstheme="minorHAnsi"/>
                <w:bCs/>
                <w:color w:val="000000" w:themeColor="text1"/>
                <w:sz w:val="16"/>
                <w:szCs w:val="16"/>
              </w:rPr>
              <w:t xml:space="preserve"> specialized and advanced knowledge of internally-developed Deloitte tools &amp; methodologies;</w:t>
            </w:r>
          </w:p>
        </w:tc>
      </w:tr>
      <w:tr w:rsidR="004511C2" w:rsidRPr="00A252E8" w:rsidTr="00C00D16">
        <w:tc>
          <w:tcPr>
            <w:tcW w:w="9350" w:type="dxa"/>
            <w:shd w:val="clear" w:color="auto" w:fill="FFFFFF" w:themeFill="background1"/>
          </w:tcPr>
          <w:p w:rsidR="004511C2" w:rsidRPr="0011466C" w:rsidRDefault="004511C2" w:rsidP="00296A9C">
            <w:pPr>
              <w:pStyle w:val="ListParagraph"/>
              <w:numPr>
                <w:ilvl w:val="0"/>
                <w:numId w:val="2"/>
              </w:numPr>
              <w:ind w:left="630"/>
              <w:rPr>
                <w:rFonts w:ascii="Verdana" w:eastAsia="Times New Roman" w:hAnsi="Verdana" w:cstheme="minorHAnsi"/>
                <w:bCs/>
                <w:color w:val="000000" w:themeColor="text1"/>
                <w:sz w:val="16"/>
                <w:szCs w:val="16"/>
              </w:rPr>
            </w:pPr>
            <w:r w:rsidRPr="0011466C">
              <w:rPr>
                <w:rFonts w:ascii="Verdana" w:eastAsia="Times New Roman" w:hAnsi="Verdana" w:cstheme="minorHAnsi"/>
                <w:color w:val="000000" w:themeColor="text1"/>
                <w:sz w:val="16"/>
                <w:szCs w:val="16"/>
              </w:rPr>
              <w:t>Uses h</w:t>
            </w:r>
            <w:r>
              <w:rPr>
                <w:rFonts w:ascii="Verdana" w:eastAsia="Times New Roman" w:hAnsi="Verdana" w:cstheme="minorHAnsi"/>
                <w:color w:val="000000" w:themeColor="text1"/>
                <w:sz w:val="16"/>
                <w:szCs w:val="16"/>
              </w:rPr>
              <w:t>is</w:t>
            </w:r>
            <w:r w:rsidRPr="0011466C">
              <w:rPr>
                <w:rFonts w:ascii="Verdana" w:eastAsia="Times New Roman" w:hAnsi="Verdana" w:cstheme="minorHAnsi"/>
                <w:color w:val="000000" w:themeColor="text1"/>
                <w:sz w:val="16"/>
                <w:szCs w:val="16"/>
              </w:rPr>
              <w:t xml:space="preserve"> expertise in Agile &amp; DevOps implementation </w:t>
            </w:r>
            <w:r w:rsidRPr="00B12B91">
              <w:rPr>
                <w:rFonts w:ascii="Verdana" w:eastAsia="Times New Roman" w:hAnsi="Verdana" w:cstheme="minorHAnsi"/>
                <w:color w:val="000000" w:themeColor="text1"/>
                <w:sz w:val="16"/>
                <w:szCs w:val="16"/>
              </w:rPr>
              <w:t>in projects,</w:t>
            </w:r>
            <w:r w:rsidRPr="0011466C">
              <w:rPr>
                <w:rFonts w:ascii="Verdana" w:eastAsia="Times New Roman" w:hAnsi="Verdana" w:cstheme="minorHAnsi"/>
                <w:color w:val="000000" w:themeColor="text1"/>
                <w:sz w:val="16"/>
                <w:szCs w:val="16"/>
              </w:rPr>
              <w:t xml:space="preserve"> to assist in establishing a high-performance culture of continuous delivery by implementing modern QA &amp; DevOps processes and to streamline the delivery of the objects in sprints. Participates in client meetings - Program Increment meetings (PI), Release planning and Sprint Planning, to build out a plan of action for every quarter.</w:t>
            </w:r>
          </w:p>
        </w:tc>
      </w:tr>
      <w:tr w:rsidR="00296A9C" w:rsidRPr="00A252E8" w:rsidTr="00C00D16">
        <w:tc>
          <w:tcPr>
            <w:tcW w:w="9350" w:type="dxa"/>
            <w:shd w:val="clear" w:color="auto" w:fill="FFFFFF" w:themeFill="background1"/>
          </w:tcPr>
          <w:p w:rsidR="00296A9C" w:rsidRPr="0011466C" w:rsidRDefault="00296A9C" w:rsidP="00296A9C">
            <w:pPr>
              <w:pStyle w:val="ListParagraph"/>
              <w:numPr>
                <w:ilvl w:val="0"/>
                <w:numId w:val="2"/>
              </w:numPr>
              <w:ind w:left="630"/>
              <w:rPr>
                <w:rFonts w:ascii="Verdana" w:eastAsia="Times New Roman" w:hAnsi="Verdana" w:cstheme="minorHAnsi"/>
                <w:bCs/>
                <w:color w:val="000000" w:themeColor="text1"/>
                <w:sz w:val="16"/>
                <w:szCs w:val="16"/>
              </w:rPr>
            </w:pPr>
            <w:r w:rsidRPr="0011466C">
              <w:rPr>
                <w:rFonts w:ascii="Verdana" w:eastAsia="Times New Roman" w:hAnsi="Verdana" w:cstheme="minorHAnsi"/>
                <w:bCs/>
                <w:color w:val="000000" w:themeColor="text1"/>
                <w:sz w:val="16"/>
                <w:szCs w:val="16"/>
              </w:rPr>
              <w:t xml:space="preserve">Plans and performs high technical maintenance and architectural support for providing </w:t>
            </w:r>
            <w:r w:rsidRPr="005109F9">
              <w:rPr>
                <w:rFonts w:ascii="Verdana" w:eastAsia="Times New Roman" w:hAnsi="Verdana" w:cstheme="minorHAnsi"/>
                <w:b/>
                <w:bCs/>
                <w:color w:val="000000" w:themeColor="text1"/>
                <w:sz w:val="16"/>
                <w:szCs w:val="16"/>
              </w:rPr>
              <w:t xml:space="preserve">customized </w:t>
            </w:r>
            <w:r w:rsidR="005109F9" w:rsidRPr="005109F9">
              <w:rPr>
                <w:rFonts w:ascii="Verdana" w:eastAsia="Times New Roman" w:hAnsi="Verdana" w:cstheme="minorHAnsi"/>
                <w:b/>
                <w:bCs/>
                <w:color w:val="000000" w:themeColor="text1"/>
                <w:sz w:val="16"/>
                <w:szCs w:val="16"/>
              </w:rPr>
              <w:t>HIX</w:t>
            </w:r>
            <w:r w:rsidRPr="005109F9">
              <w:rPr>
                <w:rFonts w:ascii="Verdana" w:eastAsia="Times New Roman" w:hAnsi="Verdana" w:cstheme="minorHAnsi"/>
                <w:b/>
                <w:bCs/>
                <w:color w:val="000000" w:themeColor="text1"/>
                <w:sz w:val="16"/>
                <w:szCs w:val="16"/>
              </w:rPr>
              <w:t xml:space="preserve"> </w:t>
            </w:r>
            <w:r w:rsidR="005109F9" w:rsidRPr="005109F9">
              <w:rPr>
                <w:rFonts w:ascii="Verdana" w:eastAsia="Times New Roman" w:hAnsi="Verdana" w:cstheme="minorHAnsi"/>
                <w:b/>
                <w:bCs/>
                <w:color w:val="000000" w:themeColor="text1"/>
                <w:sz w:val="16"/>
                <w:szCs w:val="16"/>
              </w:rPr>
              <w:t xml:space="preserve">and Retail </w:t>
            </w:r>
            <w:r w:rsidRPr="005109F9">
              <w:rPr>
                <w:rFonts w:ascii="Verdana" w:eastAsia="Times New Roman" w:hAnsi="Verdana" w:cstheme="minorHAnsi"/>
                <w:b/>
                <w:bCs/>
                <w:color w:val="000000" w:themeColor="text1"/>
                <w:sz w:val="16"/>
                <w:szCs w:val="16"/>
              </w:rPr>
              <w:t>technology solutions</w:t>
            </w:r>
            <w:r w:rsidRPr="0011466C">
              <w:rPr>
                <w:rFonts w:ascii="Verdana" w:eastAsia="Times New Roman" w:hAnsi="Verdana" w:cstheme="minorHAnsi"/>
                <w:bCs/>
                <w:color w:val="000000" w:themeColor="text1"/>
                <w:sz w:val="16"/>
                <w:szCs w:val="16"/>
              </w:rPr>
              <w:t xml:space="preserve"> to ensure optimal functionality and executes changes in the implementation process;</w:t>
            </w:r>
          </w:p>
        </w:tc>
      </w:tr>
      <w:tr w:rsidR="00D12B44" w:rsidRPr="00A252E8" w:rsidTr="00C00D16">
        <w:tc>
          <w:tcPr>
            <w:tcW w:w="9350" w:type="dxa"/>
            <w:shd w:val="clear" w:color="auto" w:fill="FFFFFF" w:themeFill="background1"/>
          </w:tcPr>
          <w:p w:rsidR="00D12B44" w:rsidRDefault="00D12B44" w:rsidP="00B12B91">
            <w:pPr>
              <w:pStyle w:val="ListParagraph"/>
              <w:numPr>
                <w:ilvl w:val="0"/>
                <w:numId w:val="2"/>
              </w:numPr>
              <w:ind w:left="630"/>
              <w:rPr>
                <w:rFonts w:ascii="Verdana" w:eastAsia="Times New Roman" w:hAnsi="Verdana" w:cstheme="minorHAnsi"/>
                <w:bCs/>
                <w:color w:val="000000" w:themeColor="text1"/>
                <w:sz w:val="16"/>
                <w:szCs w:val="16"/>
              </w:rPr>
            </w:pPr>
            <w:r w:rsidRPr="0011466C">
              <w:rPr>
                <w:rFonts w:ascii="Verdana" w:eastAsia="Times New Roman" w:hAnsi="Verdana" w:cstheme="minorHAnsi"/>
                <w:bCs/>
                <w:color w:val="000000" w:themeColor="text1"/>
                <w:sz w:val="16"/>
                <w:szCs w:val="16"/>
              </w:rPr>
              <w:t xml:space="preserve">Utilizes advanced knowledge of </w:t>
            </w:r>
            <w:r w:rsidRPr="00B12B91">
              <w:rPr>
                <w:rFonts w:ascii="Verdana" w:eastAsia="Times New Roman" w:hAnsi="Verdana" w:cstheme="minorHAnsi"/>
                <w:bCs/>
                <w:color w:val="000000" w:themeColor="text1"/>
                <w:sz w:val="16"/>
                <w:szCs w:val="16"/>
              </w:rPr>
              <w:t>Deloitte’s customized Health Care and F</w:t>
            </w:r>
            <w:r>
              <w:rPr>
                <w:rFonts w:ascii="Verdana" w:eastAsia="Times New Roman" w:hAnsi="Verdana" w:cstheme="minorHAnsi"/>
                <w:bCs/>
                <w:color w:val="000000" w:themeColor="text1"/>
                <w:sz w:val="16"/>
                <w:szCs w:val="16"/>
              </w:rPr>
              <w:t xml:space="preserve">inancial </w:t>
            </w:r>
            <w:r w:rsidRPr="00B12B91">
              <w:rPr>
                <w:rFonts w:ascii="Verdana" w:eastAsia="Times New Roman" w:hAnsi="Verdana" w:cstheme="minorHAnsi"/>
                <w:bCs/>
                <w:color w:val="000000" w:themeColor="text1"/>
                <w:sz w:val="16"/>
                <w:szCs w:val="16"/>
              </w:rPr>
              <w:t>S</w:t>
            </w:r>
            <w:r>
              <w:rPr>
                <w:rFonts w:ascii="Verdana" w:eastAsia="Times New Roman" w:hAnsi="Verdana" w:cstheme="minorHAnsi"/>
                <w:bCs/>
                <w:color w:val="000000" w:themeColor="text1"/>
                <w:sz w:val="16"/>
                <w:szCs w:val="16"/>
              </w:rPr>
              <w:t>ervices</w:t>
            </w:r>
            <w:r w:rsidRPr="00B12B91">
              <w:rPr>
                <w:rFonts w:ascii="Verdana" w:eastAsia="Times New Roman" w:hAnsi="Verdana" w:cstheme="minorHAnsi"/>
                <w:bCs/>
                <w:color w:val="000000" w:themeColor="text1"/>
                <w:sz w:val="16"/>
                <w:szCs w:val="16"/>
              </w:rPr>
              <w:t xml:space="preserve"> industr</w:t>
            </w:r>
            <w:r>
              <w:rPr>
                <w:rFonts w:ascii="Verdana" w:eastAsia="Times New Roman" w:hAnsi="Verdana" w:cstheme="minorHAnsi"/>
                <w:bCs/>
                <w:color w:val="000000" w:themeColor="text1"/>
                <w:sz w:val="16"/>
                <w:szCs w:val="16"/>
              </w:rPr>
              <w:t>ies</w:t>
            </w:r>
            <w:r w:rsidRPr="0011466C">
              <w:rPr>
                <w:rFonts w:ascii="Verdana" w:eastAsia="Times New Roman" w:hAnsi="Verdana" w:cstheme="minorHAnsi"/>
                <w:bCs/>
                <w:color w:val="000000" w:themeColor="text1"/>
                <w:sz w:val="16"/>
                <w:szCs w:val="16"/>
              </w:rPr>
              <w:t xml:space="preserve"> pre-configured solutions to accelerate the development and implementation of </w:t>
            </w:r>
            <w:r w:rsidRPr="00B12B91">
              <w:rPr>
                <w:rFonts w:ascii="Verdana" w:eastAsia="Times New Roman" w:hAnsi="Verdana" w:cstheme="minorHAnsi"/>
                <w:bCs/>
                <w:color w:val="000000" w:themeColor="text1"/>
                <w:sz w:val="16"/>
                <w:szCs w:val="16"/>
              </w:rPr>
              <w:t xml:space="preserve">the sophisticated </w:t>
            </w:r>
            <w:r w:rsidRPr="005109F9">
              <w:rPr>
                <w:rFonts w:ascii="Verdana" w:eastAsia="Times New Roman" w:hAnsi="Verdana" w:cstheme="minorHAnsi"/>
                <w:b/>
                <w:bCs/>
                <w:color w:val="000000" w:themeColor="text1"/>
                <w:sz w:val="16"/>
                <w:szCs w:val="16"/>
              </w:rPr>
              <w:t>HIX and Retail technology solutions</w:t>
            </w:r>
            <w:r w:rsidRPr="0011466C">
              <w:rPr>
                <w:rFonts w:ascii="Verdana" w:eastAsia="Times New Roman" w:hAnsi="Verdana" w:cstheme="minorHAnsi"/>
                <w:bCs/>
                <w:color w:val="000000" w:themeColor="text1"/>
                <w:sz w:val="16"/>
                <w:szCs w:val="16"/>
              </w:rPr>
              <w:t>, ensuring customized solutions meet industry-specific standards by drawing upon h</w:t>
            </w:r>
            <w:r>
              <w:rPr>
                <w:rFonts w:ascii="Verdana" w:eastAsia="Times New Roman" w:hAnsi="Verdana" w:cstheme="minorHAnsi"/>
                <w:bCs/>
                <w:color w:val="000000" w:themeColor="text1"/>
                <w:sz w:val="16"/>
                <w:szCs w:val="16"/>
              </w:rPr>
              <w:t>is</w:t>
            </w:r>
            <w:r w:rsidRPr="0011466C">
              <w:rPr>
                <w:rFonts w:ascii="Verdana" w:eastAsia="Times New Roman" w:hAnsi="Verdana" w:cstheme="minorHAnsi"/>
                <w:bCs/>
                <w:color w:val="000000" w:themeColor="text1"/>
                <w:sz w:val="16"/>
                <w:szCs w:val="16"/>
              </w:rPr>
              <w:t xml:space="preserve"> specialized and advanced knowledge of our proprietary </w:t>
            </w:r>
            <w:r w:rsidRPr="004511C2">
              <w:rPr>
                <w:rFonts w:ascii="Verdana" w:eastAsia="Times New Roman" w:hAnsi="Verdana" w:cstheme="minorHAnsi"/>
                <w:b/>
                <w:bCs/>
                <w:color w:val="000000" w:themeColor="text1"/>
                <w:sz w:val="16"/>
                <w:szCs w:val="16"/>
              </w:rPr>
              <w:t>IndustryPrintsTM;</w:t>
            </w:r>
          </w:p>
        </w:tc>
      </w:tr>
      <w:tr w:rsidR="005109F9" w:rsidRPr="00A252E8" w:rsidTr="00C00D16">
        <w:tc>
          <w:tcPr>
            <w:tcW w:w="9350" w:type="dxa"/>
            <w:shd w:val="clear" w:color="auto" w:fill="FFFFFF" w:themeFill="background1"/>
          </w:tcPr>
          <w:p w:rsidR="005109F9" w:rsidRPr="00B12B91" w:rsidRDefault="005109F9" w:rsidP="00B12B91">
            <w:pPr>
              <w:pStyle w:val="ListParagraph"/>
              <w:numPr>
                <w:ilvl w:val="0"/>
                <w:numId w:val="2"/>
              </w:numPr>
              <w:ind w:left="630"/>
              <w:rPr>
                <w:rFonts w:ascii="Verdana" w:eastAsia="Times New Roman" w:hAnsi="Verdana" w:cstheme="minorHAnsi"/>
                <w:bCs/>
                <w:color w:val="000000" w:themeColor="text1"/>
                <w:sz w:val="16"/>
                <w:szCs w:val="16"/>
              </w:rPr>
            </w:pPr>
            <w:r>
              <w:rPr>
                <w:rFonts w:ascii="Verdana" w:eastAsia="Times New Roman" w:hAnsi="Verdana" w:cstheme="minorHAnsi"/>
                <w:bCs/>
                <w:color w:val="000000" w:themeColor="text1"/>
                <w:sz w:val="16"/>
                <w:szCs w:val="16"/>
              </w:rPr>
              <w:t>This Role</w:t>
            </w:r>
            <w:r w:rsidRPr="005109F9">
              <w:rPr>
                <w:rFonts w:ascii="Verdana" w:eastAsia="Times New Roman" w:hAnsi="Verdana" w:cstheme="minorHAnsi"/>
                <w:bCs/>
                <w:color w:val="000000" w:themeColor="text1"/>
                <w:sz w:val="16"/>
                <w:szCs w:val="16"/>
              </w:rPr>
              <w:t xml:space="preserve"> involves gathering business/functional requirements, analyzing them and working with the client to clarify the requirements so that it can be used effectively in subsequent phases, using Deloitte’s defined tools and methodologies. This job responsibility includes following the processes laid down by Deloitte CMMi methodologies to ensure quality of the implemented solution</w:t>
            </w:r>
            <w:r>
              <w:rPr>
                <w:rFonts w:ascii="Verdana" w:eastAsia="Times New Roman" w:hAnsi="Verdana" w:cstheme="minorHAnsi"/>
                <w:bCs/>
                <w:color w:val="000000" w:themeColor="text1"/>
                <w:sz w:val="16"/>
                <w:szCs w:val="16"/>
              </w:rPr>
              <w:t xml:space="preserve">. </w:t>
            </w:r>
          </w:p>
        </w:tc>
      </w:tr>
      <w:tr w:rsidR="00296A9C" w:rsidRPr="00A252E8" w:rsidTr="00C00D16">
        <w:tc>
          <w:tcPr>
            <w:tcW w:w="9350" w:type="dxa"/>
            <w:shd w:val="clear" w:color="auto" w:fill="FFFFFF" w:themeFill="background1"/>
          </w:tcPr>
          <w:p w:rsidR="00296A9C" w:rsidRPr="0011466C" w:rsidRDefault="00296A9C" w:rsidP="00296A9C">
            <w:pPr>
              <w:pStyle w:val="ListParagraph"/>
              <w:numPr>
                <w:ilvl w:val="0"/>
                <w:numId w:val="2"/>
              </w:numPr>
              <w:ind w:left="630"/>
              <w:rPr>
                <w:rFonts w:ascii="Verdana" w:eastAsia="Times New Roman" w:hAnsi="Verdana" w:cstheme="minorHAnsi"/>
                <w:color w:val="000000" w:themeColor="text1"/>
                <w:sz w:val="16"/>
                <w:szCs w:val="16"/>
              </w:rPr>
            </w:pPr>
            <w:r w:rsidRPr="0011466C">
              <w:rPr>
                <w:rFonts w:ascii="Verdana" w:eastAsia="Times New Roman" w:hAnsi="Verdana" w:cstheme="minorHAnsi"/>
                <w:bCs/>
                <w:color w:val="000000" w:themeColor="text1"/>
                <w:sz w:val="16"/>
                <w:szCs w:val="16"/>
              </w:rPr>
              <w:t>Ensures that all project standards and deliverables are maintained and oversees technical architecture and solution improvements by drawing upon h</w:t>
            </w:r>
            <w:r>
              <w:rPr>
                <w:rFonts w:ascii="Verdana" w:eastAsia="Times New Roman" w:hAnsi="Verdana" w:cstheme="minorHAnsi"/>
                <w:bCs/>
                <w:color w:val="000000" w:themeColor="text1"/>
                <w:sz w:val="16"/>
                <w:szCs w:val="16"/>
              </w:rPr>
              <w:t>is</w:t>
            </w:r>
            <w:r w:rsidRPr="0011466C">
              <w:rPr>
                <w:rFonts w:ascii="Verdana" w:eastAsia="Times New Roman" w:hAnsi="Verdana" w:cstheme="minorHAnsi"/>
                <w:bCs/>
                <w:color w:val="000000" w:themeColor="text1"/>
                <w:sz w:val="16"/>
                <w:szCs w:val="16"/>
              </w:rPr>
              <w:t xml:space="preserve"> expert knowledge of our proprietary DSAM and DAIT tools;  </w:t>
            </w:r>
          </w:p>
        </w:tc>
      </w:tr>
      <w:tr w:rsidR="00296A9C" w:rsidRPr="00A252E8" w:rsidTr="00C00D16">
        <w:tc>
          <w:tcPr>
            <w:tcW w:w="9350" w:type="dxa"/>
            <w:shd w:val="clear" w:color="auto" w:fill="FFFFFF" w:themeFill="background1"/>
          </w:tcPr>
          <w:p w:rsidR="00296A9C" w:rsidRDefault="00B12B91" w:rsidP="00296A9C">
            <w:pPr>
              <w:pStyle w:val="ListParagraph"/>
              <w:numPr>
                <w:ilvl w:val="0"/>
                <w:numId w:val="2"/>
              </w:numPr>
              <w:ind w:left="630"/>
              <w:rPr>
                <w:rFonts w:ascii="Verdana" w:eastAsia="Times New Roman" w:hAnsi="Verdana" w:cstheme="minorHAnsi"/>
                <w:color w:val="000000" w:themeColor="text1"/>
                <w:sz w:val="16"/>
                <w:szCs w:val="16"/>
              </w:rPr>
            </w:pPr>
            <w:r w:rsidRPr="00B12B91">
              <w:rPr>
                <w:rFonts w:ascii="Verdana" w:eastAsia="Times New Roman" w:hAnsi="Verdana" w:cstheme="minorHAnsi"/>
                <w:color w:val="000000" w:themeColor="text1"/>
                <w:sz w:val="16"/>
                <w:szCs w:val="16"/>
              </w:rPr>
              <w:t xml:space="preserve">It also involves developing the detailed system design using </w:t>
            </w:r>
            <w:r w:rsidRPr="00B12B91">
              <w:rPr>
                <w:rFonts w:ascii="Verdana" w:eastAsia="Times New Roman" w:hAnsi="Verdana" w:cstheme="minorHAnsi"/>
                <w:b/>
                <w:color w:val="000000" w:themeColor="text1"/>
                <w:sz w:val="16"/>
                <w:szCs w:val="16"/>
              </w:rPr>
              <w:t>Deloitte’s SI playbook templates</w:t>
            </w:r>
            <w:r w:rsidRPr="00B12B91">
              <w:rPr>
                <w:rFonts w:ascii="Verdana" w:eastAsia="Times New Roman" w:hAnsi="Verdana" w:cstheme="minorHAnsi"/>
                <w:color w:val="000000" w:themeColor="text1"/>
                <w:sz w:val="16"/>
                <w:szCs w:val="16"/>
              </w:rPr>
              <w:t xml:space="preserve"> and working with the client counterparts to get it reviewed and validated</w:t>
            </w:r>
          </w:p>
          <w:p w:rsidR="00372E2E" w:rsidRDefault="00372E2E" w:rsidP="00372E2E">
            <w:pPr>
              <w:rPr>
                <w:rFonts w:ascii="Verdana" w:eastAsia="Times New Roman" w:hAnsi="Verdana" w:cstheme="minorHAnsi"/>
                <w:color w:val="000000" w:themeColor="text1"/>
                <w:sz w:val="16"/>
                <w:szCs w:val="16"/>
              </w:rPr>
            </w:pPr>
          </w:p>
          <w:p w:rsidR="00372E2E" w:rsidRDefault="00372E2E" w:rsidP="00372E2E">
            <w:pPr>
              <w:rPr>
                <w:rFonts w:ascii="Verdana" w:eastAsia="Times New Roman" w:hAnsi="Verdana" w:cstheme="minorHAnsi"/>
                <w:color w:val="000000" w:themeColor="text1"/>
                <w:sz w:val="16"/>
                <w:szCs w:val="16"/>
              </w:rPr>
            </w:pPr>
          </w:p>
          <w:p w:rsidR="00372E2E" w:rsidRPr="00372E2E" w:rsidRDefault="00372E2E" w:rsidP="00372E2E">
            <w:pPr>
              <w:rPr>
                <w:rFonts w:ascii="Verdana" w:eastAsia="Times New Roman" w:hAnsi="Verdana" w:cstheme="minorHAnsi"/>
                <w:color w:val="000000" w:themeColor="text1"/>
                <w:sz w:val="16"/>
                <w:szCs w:val="16"/>
              </w:rPr>
            </w:pPr>
          </w:p>
        </w:tc>
      </w:tr>
      <w:tr w:rsidR="0092715A" w:rsidRPr="00A252E8" w:rsidTr="00B63C6F">
        <w:tc>
          <w:tcPr>
            <w:tcW w:w="9350" w:type="dxa"/>
            <w:shd w:val="clear" w:color="auto" w:fill="C5E0B3" w:themeFill="accent6" w:themeFillTint="66"/>
          </w:tcPr>
          <w:p w:rsidR="0092715A" w:rsidRPr="0011466C" w:rsidRDefault="0092715A" w:rsidP="0092715A">
            <w:pPr>
              <w:rPr>
                <w:rFonts w:ascii="Verdana" w:eastAsia="Times New Roman" w:hAnsi="Verdana" w:cstheme="minorHAnsi"/>
                <w:b/>
                <w:bCs/>
                <w:color w:val="000000" w:themeColor="text1"/>
                <w:sz w:val="16"/>
                <w:szCs w:val="16"/>
              </w:rPr>
            </w:pPr>
            <w:r w:rsidRPr="0011466C">
              <w:rPr>
                <w:rFonts w:ascii="Verdana" w:eastAsia="Times New Roman" w:hAnsi="Verdana" w:cstheme="minorHAnsi"/>
                <w:b/>
                <w:bCs/>
                <w:color w:val="000000" w:themeColor="text1"/>
                <w:sz w:val="16"/>
                <w:szCs w:val="16"/>
              </w:rPr>
              <w:lastRenderedPageBreak/>
              <w:t xml:space="preserve">Identification of application </w:t>
            </w:r>
            <w:r w:rsidR="00372E2E">
              <w:rPr>
                <w:rFonts w:ascii="Verdana" w:eastAsia="Times New Roman" w:hAnsi="Verdana" w:cstheme="minorHAnsi"/>
                <w:b/>
                <w:bCs/>
                <w:color w:val="000000" w:themeColor="text1"/>
                <w:sz w:val="16"/>
                <w:szCs w:val="16"/>
              </w:rPr>
              <w:t>m</w:t>
            </w:r>
            <w:r w:rsidRPr="0011466C">
              <w:rPr>
                <w:rFonts w:ascii="Verdana" w:eastAsia="Times New Roman" w:hAnsi="Verdana" w:cstheme="minorHAnsi"/>
                <w:b/>
                <w:bCs/>
                <w:color w:val="000000" w:themeColor="text1"/>
                <w:sz w:val="16"/>
                <w:szCs w:val="16"/>
              </w:rPr>
              <w:t xml:space="preserve">odules for Automation and Feasibility Study </w:t>
            </w:r>
            <w:r>
              <w:rPr>
                <w:rFonts w:ascii="Verdana" w:eastAsia="Times New Roman" w:hAnsi="Verdana" w:cstheme="minorHAnsi"/>
                <w:b/>
                <w:bCs/>
                <w:color w:val="000000" w:themeColor="text1"/>
                <w:sz w:val="16"/>
                <w:szCs w:val="16"/>
              </w:rPr>
              <w:t xml:space="preserve">&amp; </w:t>
            </w:r>
            <w:r w:rsidRPr="0011466C">
              <w:rPr>
                <w:rFonts w:ascii="Verdana" w:eastAsia="Times New Roman" w:hAnsi="Verdana" w:cstheme="minorHAnsi"/>
                <w:b/>
                <w:bCs/>
                <w:color w:val="000000" w:themeColor="text1"/>
                <w:sz w:val="16"/>
                <w:szCs w:val="16"/>
              </w:rPr>
              <w:t>Production Support (10%) -</w:t>
            </w:r>
          </w:p>
        </w:tc>
      </w:tr>
      <w:tr w:rsidR="0092715A" w:rsidRPr="00A252E8" w:rsidTr="0092715A">
        <w:tc>
          <w:tcPr>
            <w:tcW w:w="9350" w:type="dxa"/>
            <w:shd w:val="clear" w:color="auto" w:fill="auto"/>
          </w:tcPr>
          <w:p w:rsidR="0092715A" w:rsidRPr="001D4B4F" w:rsidRDefault="0092715A" w:rsidP="0092715A">
            <w:pPr>
              <w:pStyle w:val="ListParagraph"/>
              <w:numPr>
                <w:ilvl w:val="0"/>
                <w:numId w:val="4"/>
              </w:numPr>
              <w:ind w:left="630"/>
              <w:rPr>
                <w:rFonts w:ascii="Times New Roman" w:eastAsia="Times New Roman" w:hAnsi="Times New Roman" w:cs="Times New Roman"/>
                <w:bCs/>
                <w:color w:val="000000" w:themeColor="text1"/>
                <w:sz w:val="20"/>
                <w:szCs w:val="20"/>
              </w:rPr>
            </w:pPr>
            <w:r w:rsidRPr="00997681">
              <w:rPr>
                <w:rFonts w:ascii="Times New Roman" w:hAnsi="Times New Roman" w:cs="Times New Roman"/>
                <w:spacing w:val="-3"/>
                <w:sz w:val="20"/>
                <w:szCs w:val="20"/>
              </w:rPr>
              <w:t xml:space="preserve">Lead the identification of automation feasibility of application modules and automate them, perform test closure activities, including reporting the fulfillment of exit criteria for the various complex modules for Next generation Pricing &amp; Promotions Application i.e. </w:t>
            </w:r>
            <w:r w:rsidR="00CD2264">
              <w:rPr>
                <w:rFonts w:ascii="Times New Roman" w:hAnsi="Times New Roman" w:cs="Times New Roman"/>
                <w:spacing w:val="-3"/>
                <w:sz w:val="20"/>
                <w:szCs w:val="20"/>
              </w:rPr>
              <w:t xml:space="preserve">Promotions, Contracts Services, </w:t>
            </w:r>
            <w:r w:rsidR="003279A2">
              <w:rPr>
                <w:rFonts w:ascii="Times New Roman" w:hAnsi="Times New Roman" w:cs="Times New Roman"/>
                <w:spacing w:val="-3"/>
                <w:sz w:val="20"/>
                <w:szCs w:val="20"/>
              </w:rPr>
              <w:t xml:space="preserve">Customer </w:t>
            </w:r>
            <w:r w:rsidRPr="00997681">
              <w:rPr>
                <w:rFonts w:ascii="Times New Roman" w:hAnsi="Times New Roman" w:cs="Times New Roman"/>
                <w:spacing w:val="-3"/>
                <w:sz w:val="20"/>
                <w:szCs w:val="20"/>
              </w:rPr>
              <w:t>Enrollment, Financial management, Invoices, Forecasting of the promotion data</w:t>
            </w:r>
          </w:p>
        </w:tc>
      </w:tr>
      <w:tr w:rsidR="0092715A" w:rsidRPr="00A252E8" w:rsidTr="00C00D16">
        <w:tc>
          <w:tcPr>
            <w:tcW w:w="9350" w:type="dxa"/>
            <w:shd w:val="clear" w:color="auto" w:fill="auto"/>
          </w:tcPr>
          <w:p w:rsidR="0092715A" w:rsidRPr="00666694" w:rsidRDefault="0092715A" w:rsidP="0092715A">
            <w:pPr>
              <w:pStyle w:val="ListParagraph"/>
              <w:numPr>
                <w:ilvl w:val="0"/>
                <w:numId w:val="4"/>
              </w:numPr>
              <w:ind w:left="630"/>
              <w:rPr>
                <w:rFonts w:ascii="Times New Roman" w:eastAsia="Times New Roman" w:hAnsi="Times New Roman" w:cs="Times New Roman"/>
                <w:bCs/>
                <w:color w:val="000000" w:themeColor="text1"/>
                <w:sz w:val="20"/>
                <w:szCs w:val="20"/>
              </w:rPr>
            </w:pPr>
            <w:r>
              <w:rPr>
                <w:rFonts w:ascii="Times New Roman" w:eastAsia="Times New Roman" w:hAnsi="Times New Roman" w:cs="Times New Roman"/>
                <w:bCs/>
                <w:color w:val="000000" w:themeColor="text1"/>
                <w:sz w:val="20"/>
                <w:szCs w:val="20"/>
              </w:rPr>
              <w:t xml:space="preserve">Responsible for preparing the plan for automating application components based on the feasibility study performed. Automate the </w:t>
            </w:r>
            <w:r w:rsidR="00E56F11">
              <w:rPr>
                <w:rFonts w:ascii="Times New Roman" w:eastAsia="Times New Roman" w:hAnsi="Times New Roman" w:cs="Times New Roman"/>
                <w:bCs/>
                <w:color w:val="000000" w:themeColor="text1"/>
                <w:sz w:val="20"/>
                <w:szCs w:val="20"/>
              </w:rPr>
              <w:t>w</w:t>
            </w:r>
            <w:r>
              <w:rPr>
                <w:rFonts w:ascii="Times New Roman" w:eastAsia="Times New Roman" w:hAnsi="Times New Roman" w:cs="Times New Roman"/>
                <w:bCs/>
                <w:color w:val="000000" w:themeColor="text1"/>
                <w:sz w:val="20"/>
                <w:szCs w:val="20"/>
              </w:rPr>
              <w:t>eb based</w:t>
            </w:r>
            <w:r w:rsidR="00E56F11">
              <w:rPr>
                <w:rFonts w:ascii="Times New Roman" w:eastAsia="Times New Roman" w:hAnsi="Times New Roman" w:cs="Times New Roman"/>
                <w:bCs/>
                <w:color w:val="000000" w:themeColor="text1"/>
                <w:sz w:val="20"/>
                <w:szCs w:val="20"/>
              </w:rPr>
              <w:t xml:space="preserve"> </w:t>
            </w:r>
            <w:r>
              <w:rPr>
                <w:rFonts w:ascii="Times New Roman" w:eastAsia="Times New Roman" w:hAnsi="Times New Roman" w:cs="Times New Roman"/>
                <w:bCs/>
                <w:color w:val="000000" w:themeColor="text1"/>
                <w:sz w:val="20"/>
                <w:szCs w:val="20"/>
              </w:rPr>
              <w:t xml:space="preserve">and API applications based on his expertise in Selenium WebDriver, TOSCA, </w:t>
            </w:r>
            <w:r w:rsidR="00E56F11">
              <w:rPr>
                <w:rFonts w:ascii="Times New Roman" w:eastAsia="Times New Roman" w:hAnsi="Times New Roman" w:cs="Times New Roman"/>
                <w:bCs/>
                <w:color w:val="000000" w:themeColor="text1"/>
                <w:sz w:val="20"/>
                <w:szCs w:val="20"/>
              </w:rPr>
              <w:t xml:space="preserve">TestComplete, </w:t>
            </w:r>
            <w:r>
              <w:rPr>
                <w:rFonts w:ascii="Times New Roman" w:eastAsia="Times New Roman" w:hAnsi="Times New Roman" w:cs="Times New Roman"/>
                <w:bCs/>
                <w:color w:val="000000" w:themeColor="text1"/>
                <w:sz w:val="20"/>
                <w:szCs w:val="20"/>
              </w:rPr>
              <w:t>UIPath and Rest Assured.</w:t>
            </w:r>
            <w:r w:rsidRPr="00666694">
              <w:rPr>
                <w:rFonts w:ascii="Times New Roman" w:eastAsia="Times New Roman" w:hAnsi="Times New Roman" w:cs="Times New Roman"/>
                <w:bCs/>
                <w:color w:val="000000" w:themeColor="text1"/>
                <w:sz w:val="20"/>
                <w:szCs w:val="20"/>
              </w:rPr>
              <w:t xml:space="preserve"> Validate the </w:t>
            </w:r>
            <w:r>
              <w:rPr>
                <w:rFonts w:ascii="Times New Roman" w:eastAsia="Times New Roman" w:hAnsi="Times New Roman" w:cs="Times New Roman"/>
                <w:bCs/>
                <w:color w:val="000000" w:themeColor="text1"/>
                <w:sz w:val="20"/>
                <w:szCs w:val="20"/>
              </w:rPr>
              <w:t xml:space="preserve">functional behavior of the </w:t>
            </w:r>
            <w:r w:rsidRPr="00666694">
              <w:rPr>
                <w:rFonts w:ascii="Times New Roman" w:eastAsia="Times New Roman" w:hAnsi="Times New Roman" w:cs="Times New Roman"/>
                <w:bCs/>
                <w:color w:val="000000" w:themeColor="text1"/>
                <w:sz w:val="20"/>
                <w:szCs w:val="20"/>
              </w:rPr>
              <w:t>API’s by utilizing Postman and SOAPUI</w:t>
            </w:r>
            <w:r>
              <w:rPr>
                <w:rFonts w:ascii="Times New Roman" w:eastAsia="Times New Roman" w:hAnsi="Times New Roman" w:cs="Times New Roman"/>
                <w:bCs/>
                <w:color w:val="000000" w:themeColor="text1"/>
                <w:sz w:val="20"/>
                <w:szCs w:val="20"/>
              </w:rPr>
              <w:t xml:space="preserve"> tools</w:t>
            </w:r>
            <w:r w:rsidRPr="00666694">
              <w:rPr>
                <w:rFonts w:ascii="Times New Roman" w:eastAsia="Times New Roman" w:hAnsi="Times New Roman" w:cs="Times New Roman"/>
                <w:bCs/>
                <w:color w:val="000000" w:themeColor="text1"/>
                <w:sz w:val="20"/>
                <w:szCs w:val="20"/>
              </w:rPr>
              <w:t xml:space="preserve">. </w:t>
            </w:r>
            <w:r>
              <w:rPr>
                <w:rFonts w:ascii="Times New Roman" w:eastAsia="Times New Roman" w:hAnsi="Times New Roman" w:cs="Times New Roman"/>
                <w:bCs/>
                <w:color w:val="000000" w:themeColor="text1"/>
                <w:sz w:val="20"/>
                <w:szCs w:val="20"/>
              </w:rPr>
              <w:t>A</w:t>
            </w:r>
            <w:r w:rsidRPr="00666694">
              <w:rPr>
                <w:rFonts w:ascii="Times New Roman" w:eastAsia="Times New Roman" w:hAnsi="Times New Roman" w:cs="Times New Roman"/>
                <w:bCs/>
                <w:color w:val="000000" w:themeColor="text1"/>
                <w:sz w:val="20"/>
                <w:szCs w:val="20"/>
              </w:rPr>
              <w:t xml:space="preserve">utomate the Mobile based application by using Appium, Android Studio. </w:t>
            </w:r>
          </w:p>
        </w:tc>
      </w:tr>
      <w:tr w:rsidR="0092715A" w:rsidRPr="00A252E8" w:rsidTr="00C00D16">
        <w:tc>
          <w:tcPr>
            <w:tcW w:w="9350" w:type="dxa"/>
            <w:shd w:val="clear" w:color="auto" w:fill="auto"/>
          </w:tcPr>
          <w:p w:rsidR="0092715A" w:rsidRPr="00997681" w:rsidRDefault="0092715A" w:rsidP="0092715A">
            <w:pPr>
              <w:pStyle w:val="ListParagraph"/>
              <w:numPr>
                <w:ilvl w:val="0"/>
                <w:numId w:val="4"/>
              </w:numPr>
              <w:ind w:left="630"/>
              <w:rPr>
                <w:rFonts w:ascii="Times New Roman" w:eastAsia="Times New Roman" w:hAnsi="Times New Roman" w:cs="Times New Roman"/>
                <w:bCs/>
                <w:color w:val="000000" w:themeColor="text1"/>
                <w:sz w:val="20"/>
                <w:szCs w:val="20"/>
              </w:rPr>
            </w:pPr>
            <w:r>
              <w:rPr>
                <w:rFonts w:ascii="Times New Roman" w:eastAsia="Times New Roman" w:hAnsi="Times New Roman" w:cs="Times New Roman"/>
                <w:bCs/>
                <w:color w:val="000000" w:themeColor="text1"/>
                <w:sz w:val="20"/>
                <w:szCs w:val="20"/>
              </w:rPr>
              <w:t>Perform the load testing of the Next Application for Kroger by utilizing the NeoLoad tool.</w:t>
            </w:r>
          </w:p>
        </w:tc>
      </w:tr>
      <w:tr w:rsidR="0092715A" w:rsidRPr="00A252E8" w:rsidTr="00C00D16">
        <w:tc>
          <w:tcPr>
            <w:tcW w:w="9350" w:type="dxa"/>
            <w:shd w:val="clear" w:color="auto" w:fill="auto"/>
          </w:tcPr>
          <w:p w:rsidR="0092715A" w:rsidRPr="00997681" w:rsidRDefault="0092715A" w:rsidP="0092715A">
            <w:pPr>
              <w:pStyle w:val="ListParagraph"/>
              <w:numPr>
                <w:ilvl w:val="0"/>
                <w:numId w:val="4"/>
              </w:numPr>
              <w:ind w:left="630"/>
              <w:rPr>
                <w:rFonts w:ascii="Times New Roman" w:eastAsia="Times New Roman" w:hAnsi="Times New Roman" w:cs="Times New Roman"/>
                <w:bCs/>
                <w:color w:val="000000" w:themeColor="text1"/>
                <w:sz w:val="20"/>
                <w:szCs w:val="20"/>
              </w:rPr>
            </w:pPr>
            <w:r w:rsidRPr="00997681">
              <w:rPr>
                <w:rFonts w:ascii="Times New Roman" w:eastAsia="Times New Roman" w:hAnsi="Times New Roman" w:cs="Times New Roman"/>
                <w:bCs/>
                <w:color w:val="000000" w:themeColor="text1"/>
                <w:sz w:val="20"/>
                <w:szCs w:val="20"/>
              </w:rPr>
              <w:t>Support the live production systems where real time data replication is ongoing and ensur</w:t>
            </w:r>
            <w:r w:rsidR="00E56F11">
              <w:rPr>
                <w:rFonts w:ascii="Times New Roman" w:eastAsia="Times New Roman" w:hAnsi="Times New Roman" w:cs="Times New Roman"/>
                <w:bCs/>
                <w:color w:val="000000" w:themeColor="text1"/>
                <w:sz w:val="20"/>
                <w:szCs w:val="20"/>
              </w:rPr>
              <w:t>e that if</w:t>
            </w:r>
            <w:r w:rsidRPr="00997681">
              <w:rPr>
                <w:rFonts w:ascii="Times New Roman" w:eastAsia="Times New Roman" w:hAnsi="Times New Roman" w:cs="Times New Roman"/>
                <w:bCs/>
                <w:color w:val="000000" w:themeColor="text1"/>
                <w:sz w:val="20"/>
                <w:szCs w:val="20"/>
              </w:rPr>
              <w:t xml:space="preserve"> any issues are being faced </w:t>
            </w:r>
            <w:r w:rsidR="00E56F11">
              <w:rPr>
                <w:rFonts w:ascii="Times New Roman" w:eastAsia="Times New Roman" w:hAnsi="Times New Roman" w:cs="Times New Roman"/>
                <w:bCs/>
                <w:color w:val="000000" w:themeColor="text1"/>
                <w:sz w:val="20"/>
                <w:szCs w:val="20"/>
              </w:rPr>
              <w:t>will get</w:t>
            </w:r>
            <w:r w:rsidRPr="00997681">
              <w:rPr>
                <w:rFonts w:ascii="Times New Roman" w:eastAsia="Times New Roman" w:hAnsi="Times New Roman" w:cs="Times New Roman"/>
                <w:bCs/>
                <w:color w:val="000000" w:themeColor="text1"/>
                <w:sz w:val="20"/>
                <w:szCs w:val="20"/>
              </w:rPr>
              <w:t xml:space="preserve"> addressed immediately based on priority;</w:t>
            </w:r>
          </w:p>
        </w:tc>
      </w:tr>
      <w:tr w:rsidR="0092715A" w:rsidRPr="00A252E8" w:rsidTr="00C00D16">
        <w:tc>
          <w:tcPr>
            <w:tcW w:w="9350" w:type="dxa"/>
            <w:shd w:val="clear" w:color="auto" w:fill="auto"/>
          </w:tcPr>
          <w:p w:rsidR="0092715A" w:rsidRPr="00997681" w:rsidRDefault="0092715A" w:rsidP="0092715A">
            <w:pPr>
              <w:pStyle w:val="ListParagraph"/>
              <w:numPr>
                <w:ilvl w:val="0"/>
                <w:numId w:val="4"/>
              </w:numPr>
              <w:ind w:left="630"/>
              <w:rPr>
                <w:rFonts w:ascii="Times New Roman" w:eastAsia="Times New Roman" w:hAnsi="Times New Roman" w:cs="Times New Roman"/>
                <w:bCs/>
                <w:color w:val="000000" w:themeColor="text1"/>
                <w:sz w:val="20"/>
                <w:szCs w:val="20"/>
              </w:rPr>
            </w:pPr>
            <w:r w:rsidRPr="00997681">
              <w:rPr>
                <w:rFonts w:ascii="Times New Roman" w:eastAsia="Times New Roman" w:hAnsi="Times New Roman" w:cs="Times New Roman"/>
                <w:bCs/>
                <w:color w:val="000000" w:themeColor="text1"/>
                <w:sz w:val="20"/>
                <w:szCs w:val="20"/>
              </w:rPr>
              <w:t>Working on the Intercompany data replication from other legacy systems in non-production environment using h</w:t>
            </w:r>
            <w:r>
              <w:rPr>
                <w:rFonts w:ascii="Times New Roman" w:eastAsia="Times New Roman" w:hAnsi="Times New Roman" w:cs="Times New Roman"/>
                <w:bCs/>
                <w:color w:val="000000" w:themeColor="text1"/>
                <w:sz w:val="20"/>
                <w:szCs w:val="20"/>
              </w:rPr>
              <w:t>is</w:t>
            </w:r>
            <w:r w:rsidRPr="00997681">
              <w:rPr>
                <w:rFonts w:ascii="Times New Roman" w:eastAsia="Times New Roman" w:hAnsi="Times New Roman" w:cs="Times New Roman"/>
                <w:bCs/>
                <w:color w:val="000000" w:themeColor="text1"/>
                <w:sz w:val="20"/>
                <w:szCs w:val="20"/>
              </w:rPr>
              <w:t xml:space="preserve"> expertise in System Landscape Transformation trigger-based replication along with supporting the real time replication in production;</w:t>
            </w:r>
          </w:p>
        </w:tc>
      </w:tr>
      <w:tr w:rsidR="0092715A" w:rsidRPr="00A252E8" w:rsidTr="00C00D16">
        <w:tc>
          <w:tcPr>
            <w:tcW w:w="9350" w:type="dxa"/>
            <w:shd w:val="clear" w:color="auto" w:fill="auto"/>
          </w:tcPr>
          <w:p w:rsidR="0092715A" w:rsidRPr="00997681" w:rsidRDefault="0092715A" w:rsidP="0092715A">
            <w:pPr>
              <w:pStyle w:val="ListParagraph"/>
              <w:numPr>
                <w:ilvl w:val="0"/>
                <w:numId w:val="4"/>
              </w:numPr>
              <w:ind w:left="630"/>
              <w:rPr>
                <w:rFonts w:ascii="Times New Roman" w:eastAsia="Times New Roman" w:hAnsi="Times New Roman" w:cs="Times New Roman"/>
                <w:bCs/>
                <w:color w:val="000000" w:themeColor="text1"/>
                <w:sz w:val="20"/>
                <w:szCs w:val="20"/>
              </w:rPr>
            </w:pPr>
            <w:r w:rsidRPr="00997681">
              <w:rPr>
                <w:rFonts w:ascii="Times New Roman" w:eastAsia="Times New Roman" w:hAnsi="Times New Roman" w:cs="Times New Roman"/>
                <w:bCs/>
                <w:color w:val="000000" w:themeColor="text1"/>
                <w:sz w:val="20"/>
                <w:szCs w:val="20"/>
              </w:rPr>
              <w:t xml:space="preserve">Working on enabling the notifications wherever possible – example: In case of any job failures during data replication, if the data hasn’t reached </w:t>
            </w:r>
            <w:r w:rsidR="00E56F11">
              <w:rPr>
                <w:rFonts w:ascii="Times New Roman" w:eastAsia="Times New Roman" w:hAnsi="Times New Roman" w:cs="Times New Roman"/>
                <w:bCs/>
                <w:color w:val="000000" w:themeColor="text1"/>
                <w:sz w:val="20"/>
                <w:szCs w:val="20"/>
              </w:rPr>
              <w:t>end systems</w:t>
            </w:r>
            <w:r w:rsidRPr="00DD3E02">
              <w:rPr>
                <w:rFonts w:ascii="Times New Roman" w:eastAsia="Times New Roman" w:hAnsi="Times New Roman" w:cs="Times New Roman"/>
                <w:bCs/>
                <w:color w:val="000000" w:themeColor="text1"/>
                <w:sz w:val="20"/>
                <w:szCs w:val="20"/>
              </w:rPr>
              <w:t xml:space="preserve"> as expected,</w:t>
            </w:r>
            <w:r w:rsidRPr="00997681">
              <w:rPr>
                <w:rFonts w:ascii="Times New Roman" w:eastAsia="Times New Roman" w:hAnsi="Times New Roman" w:cs="Times New Roman"/>
                <w:bCs/>
                <w:color w:val="000000" w:themeColor="text1"/>
                <w:sz w:val="20"/>
                <w:szCs w:val="20"/>
              </w:rPr>
              <w:t xml:space="preserve"> or any connection issues between systems, so that the client need not manually verify every few minutes on the data replication status. Instead he would be notified;</w:t>
            </w:r>
          </w:p>
        </w:tc>
      </w:tr>
      <w:tr w:rsidR="0092715A" w:rsidRPr="00A252E8" w:rsidTr="00C00D16">
        <w:tc>
          <w:tcPr>
            <w:tcW w:w="9350" w:type="dxa"/>
            <w:shd w:val="clear" w:color="auto" w:fill="auto"/>
          </w:tcPr>
          <w:p w:rsidR="0092715A" w:rsidRPr="00997681" w:rsidRDefault="0092715A" w:rsidP="0092715A">
            <w:pPr>
              <w:pStyle w:val="ListParagraph"/>
              <w:numPr>
                <w:ilvl w:val="0"/>
                <w:numId w:val="4"/>
              </w:numPr>
              <w:ind w:left="630"/>
              <w:rPr>
                <w:rFonts w:ascii="Times New Roman" w:eastAsia="Times New Roman" w:hAnsi="Times New Roman" w:cs="Times New Roman"/>
                <w:bCs/>
                <w:color w:val="000000" w:themeColor="text1"/>
                <w:sz w:val="20"/>
                <w:szCs w:val="20"/>
              </w:rPr>
            </w:pPr>
            <w:r w:rsidRPr="00997681">
              <w:rPr>
                <w:rFonts w:ascii="Times New Roman" w:eastAsia="Times New Roman" w:hAnsi="Times New Roman" w:cs="Times New Roman"/>
                <w:bCs/>
                <w:color w:val="000000" w:themeColor="text1"/>
                <w:sz w:val="20"/>
                <w:szCs w:val="20"/>
              </w:rPr>
              <w:t>Working on automating the monotonous business process like running reconciliation reports at regular intervals and notify the users about the success rate of data replication, by leveraging h</w:t>
            </w:r>
            <w:r>
              <w:rPr>
                <w:rFonts w:ascii="Times New Roman" w:eastAsia="Times New Roman" w:hAnsi="Times New Roman" w:cs="Times New Roman"/>
                <w:bCs/>
                <w:color w:val="000000" w:themeColor="text1"/>
                <w:sz w:val="20"/>
                <w:szCs w:val="20"/>
              </w:rPr>
              <w:t>is</w:t>
            </w:r>
            <w:r w:rsidRPr="00997681">
              <w:rPr>
                <w:rFonts w:ascii="Times New Roman" w:eastAsia="Times New Roman" w:hAnsi="Times New Roman" w:cs="Times New Roman"/>
                <w:bCs/>
                <w:color w:val="000000" w:themeColor="text1"/>
                <w:sz w:val="20"/>
                <w:szCs w:val="20"/>
              </w:rPr>
              <w:t xml:space="preserve"> experience in advanced cognitive technologies like UIPath RPA to facilitate and augment the quality, scale and efficiency of the business processes;</w:t>
            </w:r>
          </w:p>
        </w:tc>
      </w:tr>
      <w:tr w:rsidR="0092715A" w:rsidRPr="00A252E8" w:rsidTr="00B63C6F">
        <w:tc>
          <w:tcPr>
            <w:tcW w:w="9350" w:type="dxa"/>
            <w:shd w:val="clear" w:color="auto" w:fill="C5E0B3" w:themeFill="accent6" w:themeFillTint="66"/>
          </w:tcPr>
          <w:p w:rsidR="0092715A" w:rsidRPr="00542173" w:rsidRDefault="0092715A" w:rsidP="0092715A">
            <w:pPr>
              <w:jc w:val="both"/>
              <w:rPr>
                <w:rFonts w:ascii="Times New Roman" w:hAnsi="Times New Roman" w:cs="Times New Roman"/>
                <w:b/>
                <w:sz w:val="20"/>
                <w:szCs w:val="20"/>
              </w:rPr>
            </w:pPr>
            <w:r w:rsidRPr="00542173">
              <w:rPr>
                <w:rFonts w:ascii="Times New Roman" w:hAnsi="Times New Roman" w:cs="Times New Roman"/>
                <w:b/>
                <w:sz w:val="20"/>
                <w:szCs w:val="20"/>
              </w:rPr>
              <w:t>Evaluate the technology needs of an organization, developing strategies to increase the company’s profitability; design and implement plans to comply with legislation and ensure business growth. [</w:t>
            </w:r>
            <w:r>
              <w:rPr>
                <w:rFonts w:ascii="Times New Roman" w:hAnsi="Times New Roman" w:cs="Times New Roman"/>
                <w:b/>
                <w:sz w:val="20"/>
                <w:szCs w:val="20"/>
              </w:rPr>
              <w:t>10</w:t>
            </w:r>
            <w:r w:rsidRPr="00542173">
              <w:rPr>
                <w:rFonts w:ascii="Times New Roman" w:hAnsi="Times New Roman" w:cs="Times New Roman"/>
                <w:b/>
                <w:sz w:val="20"/>
                <w:szCs w:val="20"/>
              </w:rPr>
              <w:t>%]</w:t>
            </w:r>
          </w:p>
        </w:tc>
      </w:tr>
      <w:tr w:rsidR="0092715A" w:rsidRPr="00A252E8" w:rsidTr="00C00D16">
        <w:tc>
          <w:tcPr>
            <w:tcW w:w="9350" w:type="dxa"/>
            <w:shd w:val="clear" w:color="auto" w:fill="auto"/>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Identify efficiency opportunities to existing business and operational processes</w:t>
            </w:r>
          </w:p>
        </w:tc>
      </w:tr>
      <w:tr w:rsidR="00F66790" w:rsidRPr="00A252E8" w:rsidTr="00C00D16">
        <w:tc>
          <w:tcPr>
            <w:tcW w:w="9350" w:type="dxa"/>
            <w:shd w:val="clear" w:color="auto" w:fill="auto"/>
          </w:tcPr>
          <w:p w:rsidR="00F66790" w:rsidRDefault="00F66790" w:rsidP="0092715A">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Establishing a roadmap to meet organization/client’s long-term vision for future business growth and profitability</w:t>
            </w:r>
          </w:p>
        </w:tc>
      </w:tr>
      <w:tr w:rsidR="00F66790" w:rsidRPr="00A252E8" w:rsidTr="00C00D16">
        <w:tc>
          <w:tcPr>
            <w:tcW w:w="9350" w:type="dxa"/>
            <w:shd w:val="clear" w:color="auto" w:fill="auto"/>
          </w:tcPr>
          <w:p w:rsidR="00F66790" w:rsidRDefault="00F66790" w:rsidP="0092715A">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roadmap, work with organizational teams to develop strategies and implement the changes to setup new technology systems to support it</w:t>
            </w:r>
          </w:p>
        </w:tc>
      </w:tr>
      <w:tr w:rsidR="0092715A" w:rsidRPr="00A252E8" w:rsidTr="00C00D16">
        <w:tc>
          <w:tcPr>
            <w:tcW w:w="9350" w:type="dxa"/>
            <w:shd w:val="clear" w:color="auto" w:fill="auto"/>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Analyze and prepare reports to improve standard operations, while reducing cost and improving output</w:t>
            </w:r>
          </w:p>
        </w:tc>
      </w:tr>
      <w:tr w:rsidR="0092715A" w:rsidRPr="00A252E8" w:rsidTr="00C00D16">
        <w:tc>
          <w:tcPr>
            <w:tcW w:w="9350" w:type="dxa"/>
            <w:shd w:val="clear" w:color="auto" w:fill="auto"/>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Review new legislative and policy changes impacting client’s business</w:t>
            </w:r>
          </w:p>
        </w:tc>
      </w:tr>
      <w:tr w:rsidR="0092715A" w:rsidRPr="00A252E8" w:rsidTr="00C00D16">
        <w:tc>
          <w:tcPr>
            <w:tcW w:w="9350" w:type="dxa"/>
            <w:shd w:val="clear" w:color="auto" w:fill="auto"/>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Prepare business impact reports to outline design and implementation strategy for continuity of growth with upcoming policy changes</w:t>
            </w:r>
          </w:p>
        </w:tc>
      </w:tr>
      <w:tr w:rsidR="0092715A" w:rsidRPr="00A252E8" w:rsidTr="00C00D16">
        <w:tc>
          <w:tcPr>
            <w:tcW w:w="9350" w:type="dxa"/>
            <w:shd w:val="clear" w:color="auto" w:fill="auto"/>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Engage with other Deloitte teams to understand directions taken to implement policy changes to similar systems</w:t>
            </w:r>
          </w:p>
        </w:tc>
      </w:tr>
      <w:tr w:rsidR="0092715A" w:rsidRPr="00A252E8" w:rsidTr="00C00D16">
        <w:tc>
          <w:tcPr>
            <w:tcW w:w="9350" w:type="dxa"/>
            <w:shd w:val="clear" w:color="auto" w:fill="auto"/>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Closely work with client product owners and policy teams to implement complex and business critical enhancements related to legislative and policy changes for Health care and Retail sector projects</w:t>
            </w:r>
          </w:p>
        </w:tc>
      </w:tr>
      <w:tr w:rsidR="0092715A" w:rsidRPr="00A252E8" w:rsidTr="00C00D16">
        <w:tc>
          <w:tcPr>
            <w:tcW w:w="9350" w:type="dxa"/>
            <w:shd w:val="clear" w:color="auto" w:fill="auto"/>
          </w:tcPr>
          <w:p w:rsidR="0092715A" w:rsidRDefault="0092715A" w:rsidP="0092715A">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Implemented complex technology transformations by migrating software and hardware stack into Cloud thereby reducing operational cost and infrastructure footprint. This helped gain efficiency and profitability of client organizations</w:t>
            </w:r>
          </w:p>
        </w:tc>
      </w:tr>
      <w:tr w:rsidR="0092715A" w:rsidRPr="00A252E8" w:rsidTr="00C00D16">
        <w:tc>
          <w:tcPr>
            <w:tcW w:w="9350" w:type="dxa"/>
            <w:shd w:val="clear" w:color="auto" w:fill="auto"/>
          </w:tcPr>
          <w:p w:rsidR="0092715A" w:rsidRDefault="0092715A" w:rsidP="0092715A">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Proactively suggested and implemented Robotic Process Automation by implementing automated Bots to perform recurring operation processes efficiently. This is significant win for organization to reduce cost and gain efficiencies/quality</w:t>
            </w:r>
          </w:p>
        </w:tc>
      </w:tr>
      <w:tr w:rsidR="0092715A" w:rsidRPr="00A252E8" w:rsidTr="006863FC">
        <w:tc>
          <w:tcPr>
            <w:tcW w:w="9350" w:type="dxa"/>
            <w:shd w:val="clear" w:color="auto" w:fill="C5E0B3" w:themeFill="accent6" w:themeFillTint="66"/>
          </w:tcPr>
          <w:p w:rsidR="0092715A" w:rsidRPr="00A65C17" w:rsidRDefault="0092715A" w:rsidP="0092715A">
            <w:pPr>
              <w:rPr>
                <w:rFonts w:ascii="Verdana" w:eastAsia="Times New Roman" w:hAnsi="Verdana" w:cstheme="minorHAnsi"/>
                <w:b/>
                <w:color w:val="000000" w:themeColor="text1"/>
                <w:sz w:val="16"/>
                <w:szCs w:val="16"/>
              </w:rPr>
            </w:pPr>
            <w:r w:rsidRPr="00A65C17">
              <w:rPr>
                <w:rFonts w:ascii="Verdana" w:eastAsia="Times New Roman" w:hAnsi="Verdana" w:cstheme="minorHAnsi"/>
                <w:b/>
                <w:bCs/>
                <w:color w:val="000000" w:themeColor="text1"/>
                <w:sz w:val="16"/>
                <w:szCs w:val="16"/>
              </w:rPr>
              <w:t xml:space="preserve">Design and Development of technical solution for Data Migration &amp; Data Replication to </w:t>
            </w:r>
            <w:r w:rsidR="001B3B2F">
              <w:rPr>
                <w:rFonts w:ascii="Verdana" w:eastAsia="Times New Roman" w:hAnsi="Verdana" w:cstheme="minorHAnsi"/>
                <w:b/>
                <w:bCs/>
                <w:color w:val="000000" w:themeColor="text1"/>
                <w:sz w:val="16"/>
                <w:szCs w:val="16"/>
              </w:rPr>
              <w:t>Azure</w:t>
            </w:r>
            <w:r w:rsidRPr="00A65C17">
              <w:rPr>
                <w:rFonts w:ascii="Verdana" w:eastAsia="Times New Roman" w:hAnsi="Verdana" w:cstheme="minorHAnsi"/>
                <w:b/>
                <w:bCs/>
                <w:color w:val="000000" w:themeColor="text1"/>
                <w:sz w:val="16"/>
                <w:szCs w:val="16"/>
              </w:rPr>
              <w:t xml:space="preserve"> </w:t>
            </w:r>
            <w:r w:rsidR="001B3B2F">
              <w:rPr>
                <w:rFonts w:ascii="Verdana" w:eastAsia="Times New Roman" w:hAnsi="Verdana" w:cstheme="minorHAnsi"/>
                <w:b/>
                <w:bCs/>
                <w:color w:val="000000" w:themeColor="text1"/>
                <w:sz w:val="16"/>
                <w:szCs w:val="16"/>
              </w:rPr>
              <w:t xml:space="preserve">using </w:t>
            </w:r>
            <w:r w:rsidR="001B3B2F" w:rsidRPr="00A65C17">
              <w:rPr>
                <w:rFonts w:ascii="Verdana" w:eastAsia="Times New Roman" w:hAnsi="Verdana" w:cstheme="minorHAnsi"/>
                <w:b/>
                <w:bCs/>
                <w:color w:val="000000" w:themeColor="text1"/>
                <w:sz w:val="16"/>
                <w:szCs w:val="16"/>
              </w:rPr>
              <w:t>Azure</w:t>
            </w:r>
            <w:r w:rsidR="001B3B2F">
              <w:rPr>
                <w:rFonts w:ascii="Verdana" w:eastAsia="Times New Roman" w:hAnsi="Verdana" w:cstheme="minorHAnsi"/>
                <w:b/>
                <w:bCs/>
                <w:color w:val="000000" w:themeColor="text1"/>
                <w:sz w:val="16"/>
                <w:szCs w:val="16"/>
              </w:rPr>
              <w:t xml:space="preserve"> Data Migration Service</w:t>
            </w:r>
            <w:r w:rsidRPr="00A65C17">
              <w:rPr>
                <w:rFonts w:ascii="Verdana" w:eastAsia="Times New Roman" w:hAnsi="Verdana" w:cstheme="minorHAnsi"/>
                <w:b/>
                <w:bCs/>
                <w:color w:val="000000" w:themeColor="text1"/>
                <w:sz w:val="16"/>
                <w:szCs w:val="16"/>
              </w:rPr>
              <w:t xml:space="preserve"> </w:t>
            </w:r>
            <w:r w:rsidRPr="00A65C17">
              <w:rPr>
                <w:rFonts w:ascii="Verdana" w:eastAsia="Times New Roman" w:hAnsi="Verdana" w:cstheme="minorHAnsi"/>
                <w:b/>
                <w:color w:val="000000" w:themeColor="text1"/>
                <w:sz w:val="16"/>
                <w:szCs w:val="16"/>
              </w:rPr>
              <w:t>(</w:t>
            </w:r>
            <w:r>
              <w:rPr>
                <w:rFonts w:ascii="Verdana" w:eastAsia="Times New Roman" w:hAnsi="Verdana" w:cstheme="minorHAnsi"/>
                <w:b/>
                <w:color w:val="000000" w:themeColor="text1"/>
                <w:sz w:val="16"/>
                <w:szCs w:val="16"/>
              </w:rPr>
              <w:t>10</w:t>
            </w:r>
            <w:r w:rsidRPr="00A65C17">
              <w:rPr>
                <w:rFonts w:ascii="Verdana" w:eastAsia="Times New Roman" w:hAnsi="Verdana" w:cstheme="minorHAnsi"/>
                <w:b/>
                <w:color w:val="000000" w:themeColor="text1"/>
                <w:sz w:val="16"/>
                <w:szCs w:val="16"/>
              </w:rPr>
              <w:t>%)</w:t>
            </w:r>
          </w:p>
        </w:tc>
      </w:tr>
      <w:tr w:rsidR="0092715A" w:rsidRPr="00A252E8" w:rsidTr="00351DBD">
        <w:tc>
          <w:tcPr>
            <w:tcW w:w="9350" w:type="dxa"/>
            <w:shd w:val="clear" w:color="auto" w:fill="auto"/>
          </w:tcPr>
          <w:p w:rsidR="0092715A" w:rsidRPr="00A65C17" w:rsidRDefault="0092715A" w:rsidP="0092715A">
            <w:pPr>
              <w:pStyle w:val="ListParagraph"/>
              <w:numPr>
                <w:ilvl w:val="0"/>
                <w:numId w:val="1"/>
              </w:numPr>
              <w:rPr>
                <w:rFonts w:ascii="Verdana" w:hAnsi="Verdana" w:cstheme="minorHAnsi"/>
                <w:sz w:val="16"/>
                <w:szCs w:val="16"/>
              </w:rPr>
            </w:pPr>
            <w:r w:rsidRPr="00A65C17">
              <w:rPr>
                <w:rFonts w:ascii="Verdana" w:hAnsi="Verdana" w:cstheme="minorHAnsi"/>
                <w:sz w:val="16"/>
                <w:szCs w:val="16"/>
              </w:rPr>
              <w:t>Uses the Deloitte specific processes, tools and procedures along with h</w:t>
            </w:r>
            <w:r>
              <w:rPr>
                <w:rFonts w:ascii="Verdana" w:hAnsi="Verdana" w:cstheme="minorHAnsi"/>
                <w:sz w:val="16"/>
                <w:szCs w:val="16"/>
              </w:rPr>
              <w:t>is</w:t>
            </w:r>
            <w:r w:rsidRPr="00A65C17">
              <w:rPr>
                <w:rFonts w:ascii="Verdana" w:hAnsi="Verdana" w:cstheme="minorHAnsi"/>
                <w:sz w:val="16"/>
                <w:szCs w:val="16"/>
              </w:rPr>
              <w:t xml:space="preserve"> subject master expertise in data migration techniques, to </w:t>
            </w:r>
            <w:r w:rsidRPr="00A65C17">
              <w:rPr>
                <w:rFonts w:ascii="Verdana" w:hAnsi="Verdana" w:cstheme="minorHAnsi"/>
                <w:b/>
                <w:sz w:val="16"/>
                <w:szCs w:val="16"/>
              </w:rPr>
              <w:t>migrate master</w:t>
            </w:r>
            <w:r w:rsidRPr="00A65C17">
              <w:rPr>
                <w:rFonts w:ascii="Verdana" w:hAnsi="Verdana" w:cstheme="minorHAnsi"/>
                <w:sz w:val="16"/>
                <w:szCs w:val="16"/>
              </w:rPr>
              <w:t xml:space="preserve"> </w:t>
            </w:r>
            <w:r w:rsidRPr="00A65C17">
              <w:rPr>
                <w:rFonts w:ascii="Verdana" w:hAnsi="Verdana" w:cstheme="minorHAnsi"/>
                <w:b/>
                <w:sz w:val="16"/>
                <w:szCs w:val="16"/>
              </w:rPr>
              <w:t>data</w:t>
            </w:r>
            <w:r w:rsidRPr="00A65C17">
              <w:rPr>
                <w:rFonts w:ascii="Verdana" w:hAnsi="Verdana" w:cstheme="minorHAnsi"/>
                <w:sz w:val="16"/>
                <w:szCs w:val="16"/>
              </w:rPr>
              <w:t xml:space="preserve"> from legacy systems to </w:t>
            </w:r>
            <w:r w:rsidR="001B3B2F" w:rsidRPr="001B3B2F">
              <w:rPr>
                <w:rFonts w:ascii="Verdana" w:hAnsi="Verdana" w:cstheme="minorHAnsi"/>
                <w:b/>
                <w:sz w:val="16"/>
                <w:szCs w:val="16"/>
              </w:rPr>
              <w:t>Azure Cosmos DB Cassandra API</w:t>
            </w:r>
            <w:r w:rsidRPr="00A65C17">
              <w:rPr>
                <w:rFonts w:ascii="Verdana" w:hAnsi="Verdana" w:cstheme="minorHAnsi"/>
                <w:sz w:val="16"/>
                <w:szCs w:val="16"/>
              </w:rPr>
              <w:t xml:space="preserve"> using the </w:t>
            </w:r>
            <w:r w:rsidR="001B3B2F">
              <w:rPr>
                <w:rFonts w:ascii="Verdana" w:hAnsi="Verdana" w:cstheme="minorHAnsi"/>
                <w:sz w:val="16"/>
                <w:szCs w:val="16"/>
              </w:rPr>
              <w:t xml:space="preserve">Azure </w:t>
            </w:r>
            <w:r w:rsidRPr="00A65C17">
              <w:rPr>
                <w:rFonts w:ascii="Verdana" w:hAnsi="Verdana" w:cstheme="minorHAnsi"/>
                <w:sz w:val="16"/>
                <w:szCs w:val="16"/>
              </w:rPr>
              <w:t xml:space="preserve">data migration </w:t>
            </w:r>
            <w:r w:rsidR="001B3B2F">
              <w:rPr>
                <w:rFonts w:ascii="Verdana" w:hAnsi="Verdana" w:cstheme="minorHAnsi"/>
                <w:sz w:val="16"/>
                <w:szCs w:val="16"/>
              </w:rPr>
              <w:t xml:space="preserve">service with support of </w:t>
            </w:r>
            <w:r w:rsidR="001B3B2F" w:rsidRPr="001B3B2F">
              <w:rPr>
                <w:rFonts w:ascii="Verdana" w:hAnsi="Verdana" w:cstheme="minorHAnsi"/>
                <w:b/>
                <w:sz w:val="16"/>
                <w:szCs w:val="16"/>
              </w:rPr>
              <w:t>Azure</w:t>
            </w:r>
            <w:r w:rsidR="001B3B2F">
              <w:rPr>
                <w:rFonts w:ascii="Verdana" w:hAnsi="Verdana" w:cstheme="minorHAnsi"/>
                <w:b/>
                <w:sz w:val="16"/>
                <w:szCs w:val="16"/>
              </w:rPr>
              <w:t xml:space="preserve"> functions triggers for</w:t>
            </w:r>
            <w:r w:rsidR="001B3B2F" w:rsidRPr="001B3B2F">
              <w:rPr>
                <w:rFonts w:ascii="Verdana" w:hAnsi="Verdana" w:cstheme="minorHAnsi"/>
                <w:b/>
                <w:sz w:val="16"/>
                <w:szCs w:val="16"/>
              </w:rPr>
              <w:t xml:space="preserve"> Blob storage</w:t>
            </w:r>
            <w:r w:rsidR="001B3B2F">
              <w:rPr>
                <w:rFonts w:ascii="Verdana" w:hAnsi="Verdana" w:cstheme="minorHAnsi"/>
                <w:sz w:val="16"/>
                <w:szCs w:val="16"/>
              </w:rPr>
              <w:t xml:space="preserve"> </w:t>
            </w:r>
          </w:p>
        </w:tc>
      </w:tr>
      <w:tr w:rsidR="0092715A" w:rsidRPr="00A252E8" w:rsidTr="00CF38BD">
        <w:tc>
          <w:tcPr>
            <w:tcW w:w="9350" w:type="dxa"/>
            <w:shd w:val="clear" w:color="auto" w:fill="auto"/>
          </w:tcPr>
          <w:p w:rsidR="0092715A" w:rsidRPr="00A65C17" w:rsidRDefault="0092715A" w:rsidP="0092715A">
            <w:pPr>
              <w:pStyle w:val="ListParagraph"/>
              <w:numPr>
                <w:ilvl w:val="0"/>
                <w:numId w:val="1"/>
              </w:numPr>
              <w:rPr>
                <w:rFonts w:ascii="Verdana" w:hAnsi="Verdana" w:cstheme="minorHAnsi"/>
                <w:sz w:val="16"/>
                <w:szCs w:val="16"/>
              </w:rPr>
            </w:pPr>
            <w:r w:rsidRPr="00A65C17">
              <w:rPr>
                <w:rFonts w:ascii="Verdana" w:hAnsi="Verdana" w:cstheme="minorHAnsi"/>
                <w:sz w:val="16"/>
                <w:szCs w:val="16"/>
              </w:rPr>
              <w:t xml:space="preserve">Works on the </w:t>
            </w:r>
            <w:r w:rsidRPr="00A65C17">
              <w:rPr>
                <w:rFonts w:ascii="Verdana" w:hAnsi="Verdana" w:cstheme="minorHAnsi"/>
                <w:b/>
                <w:sz w:val="16"/>
                <w:szCs w:val="16"/>
              </w:rPr>
              <w:t>development of the configuration</w:t>
            </w:r>
            <w:r w:rsidRPr="00A65C17">
              <w:rPr>
                <w:rFonts w:ascii="Verdana" w:hAnsi="Verdana" w:cstheme="minorHAnsi"/>
                <w:sz w:val="16"/>
                <w:szCs w:val="16"/>
              </w:rPr>
              <w:t xml:space="preserve"> that enables integration of legacy systems for trigger-based data replication, using h</w:t>
            </w:r>
            <w:r>
              <w:rPr>
                <w:rFonts w:ascii="Verdana" w:hAnsi="Verdana" w:cstheme="minorHAnsi"/>
                <w:sz w:val="16"/>
                <w:szCs w:val="16"/>
              </w:rPr>
              <w:t>is</w:t>
            </w:r>
            <w:r w:rsidRPr="00A65C17">
              <w:rPr>
                <w:rFonts w:ascii="Verdana" w:hAnsi="Verdana" w:cstheme="minorHAnsi"/>
                <w:sz w:val="16"/>
                <w:szCs w:val="16"/>
              </w:rPr>
              <w:t xml:space="preserve"> expertise in </w:t>
            </w:r>
            <w:r w:rsidR="00233FB0">
              <w:rPr>
                <w:rFonts w:ascii="Verdana" w:eastAsia="Times New Roman" w:hAnsi="Verdana" w:cstheme="minorHAnsi"/>
                <w:bCs/>
                <w:color w:val="000000" w:themeColor="text1"/>
                <w:sz w:val="16"/>
                <w:szCs w:val="16"/>
              </w:rPr>
              <w:t>Azure</w:t>
            </w:r>
            <w:r w:rsidRPr="00A65C17">
              <w:rPr>
                <w:rFonts w:ascii="Verdana" w:eastAsia="Times New Roman" w:hAnsi="Verdana" w:cstheme="minorHAnsi"/>
                <w:bCs/>
                <w:color w:val="000000" w:themeColor="text1"/>
                <w:sz w:val="16"/>
                <w:szCs w:val="16"/>
              </w:rPr>
              <w:t xml:space="preserve"> Data </w:t>
            </w:r>
            <w:r w:rsidR="00233FB0">
              <w:rPr>
                <w:rFonts w:ascii="Verdana" w:eastAsia="Times New Roman" w:hAnsi="Verdana" w:cstheme="minorHAnsi"/>
                <w:bCs/>
                <w:color w:val="000000" w:themeColor="text1"/>
                <w:sz w:val="16"/>
                <w:szCs w:val="16"/>
              </w:rPr>
              <w:t>Migration</w:t>
            </w:r>
            <w:r w:rsidRPr="00A65C17">
              <w:rPr>
                <w:rFonts w:ascii="Verdana" w:eastAsia="Times New Roman" w:hAnsi="Verdana" w:cstheme="minorHAnsi"/>
                <w:bCs/>
                <w:color w:val="000000" w:themeColor="text1"/>
                <w:sz w:val="16"/>
                <w:szCs w:val="16"/>
              </w:rPr>
              <w:t xml:space="preserve"> </w:t>
            </w:r>
            <w:r w:rsidR="00233FB0">
              <w:rPr>
                <w:rFonts w:ascii="Verdana" w:eastAsia="Times New Roman" w:hAnsi="Verdana" w:cstheme="minorHAnsi"/>
                <w:bCs/>
                <w:color w:val="000000" w:themeColor="text1"/>
                <w:sz w:val="16"/>
                <w:szCs w:val="16"/>
              </w:rPr>
              <w:t>Services</w:t>
            </w:r>
            <w:r w:rsidRPr="00A65C17">
              <w:rPr>
                <w:rFonts w:ascii="Verdana" w:hAnsi="Verdana" w:cstheme="minorHAnsi"/>
                <w:sz w:val="16"/>
                <w:szCs w:val="16"/>
              </w:rPr>
              <w:t>;</w:t>
            </w:r>
          </w:p>
        </w:tc>
      </w:tr>
      <w:tr w:rsidR="0092715A" w:rsidRPr="00A252E8" w:rsidTr="00CF38BD">
        <w:tc>
          <w:tcPr>
            <w:tcW w:w="9350" w:type="dxa"/>
            <w:shd w:val="clear" w:color="auto" w:fill="auto"/>
          </w:tcPr>
          <w:p w:rsidR="0092715A" w:rsidRPr="00A65C17" w:rsidRDefault="0092715A" w:rsidP="0092715A">
            <w:pPr>
              <w:numPr>
                <w:ilvl w:val="0"/>
                <w:numId w:val="1"/>
              </w:numPr>
              <w:rPr>
                <w:rFonts w:ascii="Verdana" w:eastAsia="Times New Roman" w:hAnsi="Verdana" w:cstheme="minorHAnsi"/>
                <w:bCs/>
                <w:color w:val="000000" w:themeColor="text1"/>
                <w:sz w:val="16"/>
                <w:szCs w:val="16"/>
              </w:rPr>
            </w:pPr>
            <w:r w:rsidRPr="00A65C17">
              <w:rPr>
                <w:rFonts w:ascii="Verdana" w:eastAsia="Times New Roman" w:hAnsi="Verdana" w:cstheme="minorHAnsi"/>
                <w:bCs/>
                <w:color w:val="000000" w:themeColor="text1"/>
                <w:sz w:val="16"/>
                <w:szCs w:val="16"/>
              </w:rPr>
              <w:t xml:space="preserve">Develops and maintains </w:t>
            </w:r>
            <w:r w:rsidRPr="00A65C17">
              <w:rPr>
                <w:rFonts w:ascii="Verdana" w:eastAsia="Times New Roman" w:hAnsi="Verdana" w:cstheme="minorHAnsi"/>
                <w:b/>
                <w:bCs/>
                <w:color w:val="000000" w:themeColor="text1"/>
                <w:sz w:val="16"/>
                <w:szCs w:val="16"/>
              </w:rPr>
              <w:t>trigger-based replication mapping objects</w:t>
            </w:r>
            <w:r w:rsidRPr="00A65C17">
              <w:rPr>
                <w:rFonts w:ascii="Verdana" w:eastAsia="Times New Roman" w:hAnsi="Verdana" w:cstheme="minorHAnsi"/>
                <w:bCs/>
                <w:color w:val="000000" w:themeColor="text1"/>
                <w:sz w:val="16"/>
                <w:szCs w:val="16"/>
              </w:rPr>
              <w:t xml:space="preserve"> in the system landscape, transforms the system for migration and data loads for both </w:t>
            </w:r>
            <w:r w:rsidRPr="00A65C17">
              <w:rPr>
                <w:rFonts w:ascii="Verdana" w:eastAsia="Times New Roman" w:hAnsi="Verdana" w:cstheme="minorHAnsi"/>
                <w:b/>
                <w:bCs/>
                <w:color w:val="000000" w:themeColor="text1"/>
                <w:sz w:val="16"/>
                <w:szCs w:val="16"/>
              </w:rPr>
              <w:t>historical and real time transfer</w:t>
            </w:r>
            <w:r w:rsidRPr="00A65C17">
              <w:rPr>
                <w:rFonts w:ascii="Verdana" w:eastAsia="Times New Roman" w:hAnsi="Verdana" w:cstheme="minorHAnsi"/>
                <w:bCs/>
                <w:color w:val="000000" w:themeColor="text1"/>
                <w:sz w:val="16"/>
                <w:szCs w:val="16"/>
              </w:rPr>
              <w:t xml:space="preserve"> of transactional data from legacy systems to </w:t>
            </w:r>
            <w:r w:rsidR="00233FB0" w:rsidRPr="001B3B2F">
              <w:rPr>
                <w:rFonts w:ascii="Verdana" w:hAnsi="Verdana" w:cstheme="minorHAnsi"/>
                <w:b/>
                <w:sz w:val="16"/>
                <w:szCs w:val="16"/>
              </w:rPr>
              <w:t>Azure Cosmos DB Cassandra API</w:t>
            </w:r>
            <w:r w:rsidR="00233FB0" w:rsidRPr="00A65C17">
              <w:rPr>
                <w:rFonts w:ascii="Verdana" w:eastAsia="Times New Roman" w:hAnsi="Verdana" w:cstheme="minorHAnsi"/>
                <w:bCs/>
                <w:color w:val="000000" w:themeColor="text1"/>
                <w:sz w:val="16"/>
                <w:szCs w:val="16"/>
              </w:rPr>
              <w:t xml:space="preserve"> </w:t>
            </w:r>
            <w:r w:rsidRPr="00A65C17">
              <w:rPr>
                <w:rFonts w:ascii="Verdana" w:eastAsia="Times New Roman" w:hAnsi="Verdana" w:cstheme="minorHAnsi"/>
                <w:bCs/>
                <w:color w:val="000000" w:themeColor="text1"/>
                <w:sz w:val="16"/>
                <w:szCs w:val="16"/>
              </w:rPr>
              <w:t xml:space="preserve">through </w:t>
            </w:r>
            <w:r>
              <w:rPr>
                <w:rFonts w:ascii="Verdana" w:eastAsia="Times New Roman" w:hAnsi="Verdana" w:cstheme="minorHAnsi"/>
                <w:bCs/>
                <w:color w:val="000000" w:themeColor="text1"/>
                <w:sz w:val="16"/>
                <w:szCs w:val="16"/>
              </w:rPr>
              <w:t>his</w:t>
            </w:r>
            <w:r w:rsidRPr="00A65C17">
              <w:rPr>
                <w:rFonts w:ascii="Verdana" w:eastAsia="Times New Roman" w:hAnsi="Verdana" w:cstheme="minorHAnsi"/>
                <w:bCs/>
                <w:color w:val="000000" w:themeColor="text1"/>
                <w:sz w:val="16"/>
                <w:szCs w:val="16"/>
              </w:rPr>
              <w:t xml:space="preserve"> specialized knowledge on the development of the technical objects in </w:t>
            </w:r>
            <w:r w:rsidR="00233FB0">
              <w:rPr>
                <w:rFonts w:ascii="Verdana" w:eastAsia="Times New Roman" w:hAnsi="Verdana" w:cstheme="minorHAnsi"/>
                <w:bCs/>
                <w:color w:val="000000" w:themeColor="text1"/>
                <w:sz w:val="16"/>
                <w:szCs w:val="16"/>
              </w:rPr>
              <w:t>Java Spring Boot using Azure function Maven Plug-in</w:t>
            </w:r>
            <w:r w:rsidRPr="00A65C17">
              <w:rPr>
                <w:rFonts w:ascii="Verdana" w:eastAsia="Times New Roman" w:hAnsi="Verdana" w:cstheme="minorHAnsi"/>
                <w:bCs/>
                <w:color w:val="000000" w:themeColor="text1"/>
                <w:sz w:val="16"/>
                <w:szCs w:val="16"/>
              </w:rPr>
              <w:t xml:space="preserve">; </w:t>
            </w:r>
          </w:p>
        </w:tc>
      </w:tr>
      <w:tr w:rsidR="0092715A" w:rsidRPr="00A252E8" w:rsidTr="00CF38BD">
        <w:tc>
          <w:tcPr>
            <w:tcW w:w="9350" w:type="dxa"/>
            <w:shd w:val="clear" w:color="auto" w:fill="auto"/>
          </w:tcPr>
          <w:p w:rsidR="0092715A" w:rsidRPr="00A65C17" w:rsidRDefault="0092715A" w:rsidP="0092715A">
            <w:pPr>
              <w:numPr>
                <w:ilvl w:val="0"/>
                <w:numId w:val="1"/>
              </w:numPr>
              <w:rPr>
                <w:rFonts w:ascii="Verdana" w:eastAsia="Times New Roman" w:hAnsi="Verdana" w:cstheme="minorHAnsi"/>
                <w:bCs/>
                <w:color w:val="000000" w:themeColor="text1"/>
                <w:sz w:val="16"/>
                <w:szCs w:val="16"/>
              </w:rPr>
            </w:pPr>
            <w:r w:rsidRPr="00A65C17">
              <w:rPr>
                <w:rFonts w:ascii="Verdana" w:eastAsia="Times New Roman" w:hAnsi="Verdana" w:cstheme="minorHAnsi"/>
                <w:bCs/>
                <w:color w:val="000000" w:themeColor="text1"/>
                <w:sz w:val="16"/>
                <w:szCs w:val="16"/>
              </w:rPr>
              <w:t xml:space="preserve">Develops and maintains </w:t>
            </w:r>
            <w:r w:rsidRPr="00A65C17">
              <w:rPr>
                <w:rFonts w:ascii="Verdana" w:eastAsia="Times New Roman" w:hAnsi="Verdana" w:cstheme="minorHAnsi"/>
                <w:b/>
                <w:bCs/>
                <w:color w:val="000000" w:themeColor="text1"/>
                <w:sz w:val="16"/>
                <w:szCs w:val="16"/>
              </w:rPr>
              <w:t>data migration accelerators</w:t>
            </w:r>
            <w:r w:rsidRPr="00A65C17">
              <w:rPr>
                <w:rFonts w:ascii="Verdana" w:eastAsia="Times New Roman" w:hAnsi="Verdana" w:cstheme="minorHAnsi"/>
                <w:bCs/>
                <w:color w:val="000000" w:themeColor="text1"/>
                <w:sz w:val="16"/>
                <w:szCs w:val="16"/>
              </w:rPr>
              <w:t xml:space="preserve"> in the </w:t>
            </w:r>
            <w:r w:rsidR="00233FB0">
              <w:rPr>
                <w:rFonts w:ascii="Verdana" w:eastAsia="Times New Roman" w:hAnsi="Verdana" w:cstheme="minorHAnsi"/>
                <w:bCs/>
                <w:color w:val="000000" w:themeColor="text1"/>
                <w:sz w:val="16"/>
                <w:szCs w:val="16"/>
              </w:rPr>
              <w:t xml:space="preserve">Promotions, Pricing, Merchandising and </w:t>
            </w:r>
            <w:r w:rsidR="008136A7">
              <w:rPr>
                <w:rFonts w:ascii="Verdana" w:eastAsia="Times New Roman" w:hAnsi="Verdana" w:cstheme="minorHAnsi"/>
                <w:bCs/>
                <w:color w:val="000000" w:themeColor="text1"/>
                <w:sz w:val="16"/>
                <w:szCs w:val="16"/>
              </w:rPr>
              <w:t>Forecasting</w:t>
            </w:r>
            <w:r w:rsidRPr="00A65C17">
              <w:rPr>
                <w:rFonts w:ascii="Verdana" w:eastAsia="Times New Roman" w:hAnsi="Verdana" w:cstheme="minorHAnsi"/>
                <w:bCs/>
                <w:color w:val="000000" w:themeColor="text1"/>
                <w:sz w:val="16"/>
                <w:szCs w:val="16"/>
              </w:rPr>
              <w:t xml:space="preserve"> modules to transfer master data from client legacy systems into </w:t>
            </w:r>
            <w:r w:rsidR="00233FB0" w:rsidRPr="001B3B2F">
              <w:rPr>
                <w:rFonts w:ascii="Verdana" w:hAnsi="Verdana" w:cstheme="minorHAnsi"/>
                <w:b/>
                <w:sz w:val="16"/>
                <w:szCs w:val="16"/>
              </w:rPr>
              <w:t>Azure Cosmos DB Cassandra API</w:t>
            </w:r>
            <w:r w:rsidR="00233FB0" w:rsidRPr="00A65C17">
              <w:rPr>
                <w:rFonts w:ascii="Verdana" w:eastAsia="Times New Roman" w:hAnsi="Verdana" w:cstheme="minorHAnsi"/>
                <w:bCs/>
                <w:color w:val="000000" w:themeColor="text1"/>
                <w:sz w:val="16"/>
                <w:szCs w:val="16"/>
              </w:rPr>
              <w:t xml:space="preserve"> </w:t>
            </w:r>
            <w:r w:rsidRPr="00A65C17">
              <w:rPr>
                <w:rFonts w:ascii="Verdana" w:eastAsia="Times New Roman" w:hAnsi="Verdana" w:cstheme="minorHAnsi"/>
                <w:bCs/>
                <w:color w:val="000000" w:themeColor="text1"/>
                <w:sz w:val="16"/>
                <w:szCs w:val="16"/>
              </w:rPr>
              <w:t xml:space="preserve">system using </w:t>
            </w:r>
            <w:r w:rsidR="00233FB0">
              <w:rPr>
                <w:rFonts w:ascii="Verdana" w:eastAsia="Times New Roman" w:hAnsi="Verdana" w:cstheme="minorHAnsi"/>
                <w:bCs/>
                <w:color w:val="000000" w:themeColor="text1"/>
                <w:sz w:val="16"/>
                <w:szCs w:val="16"/>
              </w:rPr>
              <w:t>Azure</w:t>
            </w:r>
            <w:r w:rsidRPr="00A65C17">
              <w:rPr>
                <w:rFonts w:ascii="Verdana" w:eastAsia="Times New Roman" w:hAnsi="Verdana" w:cstheme="minorHAnsi"/>
                <w:bCs/>
                <w:color w:val="000000" w:themeColor="text1"/>
                <w:sz w:val="16"/>
                <w:szCs w:val="16"/>
              </w:rPr>
              <w:t xml:space="preserve"> Data </w:t>
            </w:r>
            <w:r w:rsidR="00233FB0">
              <w:rPr>
                <w:rFonts w:ascii="Verdana" w:eastAsia="Times New Roman" w:hAnsi="Verdana" w:cstheme="minorHAnsi"/>
                <w:bCs/>
                <w:color w:val="000000" w:themeColor="text1"/>
                <w:sz w:val="16"/>
                <w:szCs w:val="16"/>
              </w:rPr>
              <w:t xml:space="preserve">Migration </w:t>
            </w:r>
            <w:r w:rsidRPr="00A65C17">
              <w:rPr>
                <w:rFonts w:ascii="Verdana" w:eastAsia="Times New Roman" w:hAnsi="Verdana" w:cstheme="minorHAnsi"/>
                <w:bCs/>
                <w:color w:val="000000" w:themeColor="text1"/>
                <w:sz w:val="16"/>
                <w:szCs w:val="16"/>
              </w:rPr>
              <w:t xml:space="preserve">Services; </w:t>
            </w:r>
          </w:p>
        </w:tc>
      </w:tr>
      <w:tr w:rsidR="0092715A" w:rsidRPr="00A252E8" w:rsidTr="00CF38BD">
        <w:tc>
          <w:tcPr>
            <w:tcW w:w="9350" w:type="dxa"/>
            <w:shd w:val="clear" w:color="auto" w:fill="auto"/>
          </w:tcPr>
          <w:p w:rsidR="0092715A" w:rsidRPr="00A65C17" w:rsidRDefault="0092715A" w:rsidP="0092715A">
            <w:pPr>
              <w:numPr>
                <w:ilvl w:val="0"/>
                <w:numId w:val="1"/>
              </w:numPr>
              <w:rPr>
                <w:rFonts w:ascii="Verdana" w:eastAsia="Times New Roman" w:hAnsi="Verdana" w:cstheme="minorHAnsi"/>
                <w:bCs/>
                <w:color w:val="000000" w:themeColor="text1"/>
                <w:sz w:val="16"/>
                <w:szCs w:val="16"/>
              </w:rPr>
            </w:pPr>
            <w:r w:rsidRPr="00A65C17">
              <w:rPr>
                <w:rFonts w:ascii="Verdana" w:eastAsia="Times New Roman" w:hAnsi="Verdana" w:cstheme="minorHAnsi"/>
                <w:bCs/>
                <w:color w:val="000000" w:themeColor="text1"/>
                <w:sz w:val="16"/>
                <w:szCs w:val="16"/>
              </w:rPr>
              <w:t xml:space="preserve">Performs the duties of </w:t>
            </w:r>
            <w:r w:rsidR="00233FB0">
              <w:rPr>
                <w:rFonts w:ascii="Verdana" w:eastAsia="Times New Roman" w:hAnsi="Verdana" w:cstheme="minorHAnsi"/>
                <w:b/>
                <w:bCs/>
                <w:color w:val="000000" w:themeColor="text1"/>
                <w:sz w:val="16"/>
                <w:szCs w:val="16"/>
              </w:rPr>
              <w:t>Java</w:t>
            </w:r>
            <w:r w:rsidRPr="00A65C17">
              <w:rPr>
                <w:rFonts w:ascii="Verdana" w:eastAsia="Times New Roman" w:hAnsi="Verdana" w:cstheme="minorHAnsi"/>
                <w:b/>
                <w:bCs/>
                <w:color w:val="000000" w:themeColor="text1"/>
                <w:sz w:val="16"/>
                <w:szCs w:val="16"/>
              </w:rPr>
              <w:t xml:space="preserve"> profiling</w:t>
            </w:r>
            <w:r w:rsidR="00233FB0">
              <w:rPr>
                <w:rFonts w:ascii="Verdana" w:eastAsia="Times New Roman" w:hAnsi="Verdana" w:cstheme="minorHAnsi"/>
                <w:b/>
                <w:bCs/>
                <w:color w:val="000000" w:themeColor="text1"/>
                <w:sz w:val="16"/>
                <w:szCs w:val="16"/>
              </w:rPr>
              <w:t xml:space="preserve"> using JProfiler </w:t>
            </w:r>
            <w:r w:rsidR="00233FB0">
              <w:rPr>
                <w:rFonts w:ascii="Verdana" w:eastAsia="Times New Roman" w:hAnsi="Verdana" w:cstheme="minorHAnsi"/>
                <w:bCs/>
                <w:color w:val="000000" w:themeColor="text1"/>
                <w:sz w:val="16"/>
                <w:szCs w:val="16"/>
              </w:rPr>
              <w:t>for Sprint Boot application</w:t>
            </w:r>
            <w:r w:rsidR="00081BB5">
              <w:rPr>
                <w:rFonts w:ascii="Verdana" w:eastAsia="Times New Roman" w:hAnsi="Verdana" w:cstheme="minorHAnsi"/>
                <w:bCs/>
                <w:color w:val="000000" w:themeColor="text1"/>
                <w:sz w:val="16"/>
                <w:szCs w:val="16"/>
              </w:rPr>
              <w:t xml:space="preserve"> used to create Azure Function</w:t>
            </w:r>
            <w:r w:rsidRPr="00A65C17">
              <w:rPr>
                <w:rFonts w:ascii="Verdana" w:eastAsia="Times New Roman" w:hAnsi="Verdana" w:cstheme="minorHAnsi"/>
                <w:bCs/>
                <w:color w:val="000000" w:themeColor="text1"/>
                <w:sz w:val="16"/>
                <w:szCs w:val="16"/>
              </w:rPr>
              <w:t xml:space="preserve">, and loads data in to </w:t>
            </w:r>
            <w:r w:rsidR="00081BB5" w:rsidRPr="001B3B2F">
              <w:rPr>
                <w:rFonts w:ascii="Verdana" w:hAnsi="Verdana" w:cstheme="minorHAnsi"/>
                <w:b/>
                <w:sz w:val="16"/>
                <w:szCs w:val="16"/>
              </w:rPr>
              <w:t>Azure Cosmos DB Cassandra API</w:t>
            </w:r>
            <w:r w:rsidR="00081BB5" w:rsidRPr="00A65C17">
              <w:rPr>
                <w:rFonts w:ascii="Verdana" w:eastAsia="Times New Roman" w:hAnsi="Verdana" w:cstheme="minorHAnsi"/>
                <w:bCs/>
                <w:color w:val="000000" w:themeColor="text1"/>
                <w:sz w:val="16"/>
                <w:szCs w:val="16"/>
              </w:rPr>
              <w:t xml:space="preserve"> </w:t>
            </w:r>
            <w:r w:rsidRPr="00A65C17">
              <w:rPr>
                <w:rFonts w:ascii="Verdana" w:eastAsia="Times New Roman" w:hAnsi="Verdana" w:cstheme="minorHAnsi"/>
                <w:bCs/>
                <w:color w:val="000000" w:themeColor="text1"/>
                <w:sz w:val="16"/>
                <w:szCs w:val="16"/>
              </w:rPr>
              <w:t xml:space="preserve">using </w:t>
            </w:r>
            <w:r w:rsidR="00081BB5">
              <w:rPr>
                <w:rFonts w:ascii="Verdana" w:eastAsia="Times New Roman" w:hAnsi="Verdana" w:cstheme="minorHAnsi"/>
                <w:bCs/>
                <w:color w:val="000000" w:themeColor="text1"/>
                <w:sz w:val="16"/>
                <w:szCs w:val="16"/>
              </w:rPr>
              <w:t>Azure function Maven Plug-in;</w:t>
            </w:r>
          </w:p>
        </w:tc>
      </w:tr>
      <w:tr w:rsidR="0092715A" w:rsidRPr="00A252E8" w:rsidTr="00CF38BD">
        <w:tc>
          <w:tcPr>
            <w:tcW w:w="9350" w:type="dxa"/>
            <w:shd w:val="clear" w:color="auto" w:fill="auto"/>
          </w:tcPr>
          <w:p w:rsidR="0092715A" w:rsidRPr="00A65C17" w:rsidRDefault="0092715A" w:rsidP="0092715A">
            <w:pPr>
              <w:numPr>
                <w:ilvl w:val="0"/>
                <w:numId w:val="1"/>
              </w:numPr>
              <w:rPr>
                <w:rFonts w:ascii="Verdana" w:hAnsi="Verdana" w:cstheme="minorHAnsi"/>
                <w:sz w:val="16"/>
                <w:szCs w:val="16"/>
              </w:rPr>
            </w:pPr>
            <w:r w:rsidRPr="00A65C17">
              <w:rPr>
                <w:rFonts w:ascii="Verdana" w:eastAsia="Times New Roman" w:hAnsi="Verdana" w:cstheme="minorHAnsi"/>
                <w:bCs/>
                <w:color w:val="000000" w:themeColor="text1"/>
                <w:sz w:val="16"/>
                <w:szCs w:val="16"/>
              </w:rPr>
              <w:t xml:space="preserve">Develops custom RICEFW (Reports, Interfaces, Conversions, Enhancements, Forms and Workflows) objects for the </w:t>
            </w:r>
            <w:r w:rsidR="002B463F">
              <w:rPr>
                <w:rFonts w:ascii="Verdana" w:eastAsia="Times New Roman" w:hAnsi="Verdana" w:cstheme="minorHAnsi"/>
                <w:bCs/>
                <w:color w:val="000000" w:themeColor="text1"/>
                <w:sz w:val="16"/>
                <w:szCs w:val="16"/>
              </w:rPr>
              <w:t xml:space="preserve">Promotions, Pricing, Merchandising and </w:t>
            </w:r>
            <w:r w:rsidR="00122275">
              <w:rPr>
                <w:rFonts w:ascii="Verdana" w:eastAsia="Times New Roman" w:hAnsi="Verdana" w:cstheme="minorHAnsi"/>
                <w:bCs/>
                <w:color w:val="000000" w:themeColor="text1"/>
                <w:sz w:val="16"/>
                <w:szCs w:val="16"/>
              </w:rPr>
              <w:t>Forecasting</w:t>
            </w:r>
            <w:r w:rsidR="002B463F" w:rsidRPr="00A65C17">
              <w:rPr>
                <w:rFonts w:ascii="Verdana" w:eastAsia="Times New Roman" w:hAnsi="Verdana" w:cstheme="minorHAnsi"/>
                <w:bCs/>
                <w:color w:val="000000" w:themeColor="text1"/>
                <w:sz w:val="16"/>
                <w:szCs w:val="16"/>
              </w:rPr>
              <w:t xml:space="preserve"> </w:t>
            </w:r>
            <w:r w:rsidRPr="00A65C17">
              <w:rPr>
                <w:rFonts w:ascii="Verdana" w:eastAsia="Times New Roman" w:hAnsi="Verdana" w:cstheme="minorHAnsi"/>
                <w:bCs/>
                <w:color w:val="000000" w:themeColor="text1"/>
                <w:sz w:val="16"/>
                <w:szCs w:val="16"/>
              </w:rPr>
              <w:t xml:space="preserve">modules using </w:t>
            </w:r>
            <w:r w:rsidR="002B463F">
              <w:rPr>
                <w:rFonts w:ascii="Verdana" w:eastAsia="Times New Roman" w:hAnsi="Verdana" w:cstheme="minorHAnsi"/>
                <w:bCs/>
                <w:color w:val="000000" w:themeColor="text1"/>
                <w:sz w:val="16"/>
                <w:szCs w:val="16"/>
              </w:rPr>
              <w:t xml:space="preserve">Java Spring Boot </w:t>
            </w:r>
            <w:r w:rsidRPr="00A65C17">
              <w:rPr>
                <w:rFonts w:ascii="Verdana" w:eastAsia="Times New Roman" w:hAnsi="Verdana" w:cstheme="minorHAnsi"/>
                <w:bCs/>
                <w:color w:val="000000" w:themeColor="text1"/>
                <w:sz w:val="16"/>
                <w:szCs w:val="16"/>
              </w:rPr>
              <w:t xml:space="preserve">to enable business users to get </w:t>
            </w:r>
            <w:r w:rsidRPr="00A65C17">
              <w:rPr>
                <w:rFonts w:ascii="Verdana" w:eastAsia="Times New Roman" w:hAnsi="Verdana" w:cstheme="minorHAnsi"/>
                <w:b/>
                <w:bCs/>
                <w:color w:val="000000" w:themeColor="text1"/>
                <w:sz w:val="16"/>
                <w:szCs w:val="16"/>
              </w:rPr>
              <w:t xml:space="preserve">insights of the </w:t>
            </w:r>
            <w:r w:rsidR="002B463F">
              <w:rPr>
                <w:rFonts w:ascii="Verdana" w:eastAsia="Times New Roman" w:hAnsi="Verdana" w:cstheme="minorHAnsi"/>
                <w:b/>
                <w:bCs/>
                <w:color w:val="000000" w:themeColor="text1"/>
                <w:sz w:val="16"/>
                <w:szCs w:val="16"/>
              </w:rPr>
              <w:t>Promotion</w:t>
            </w:r>
            <w:r w:rsidR="00122275">
              <w:rPr>
                <w:rFonts w:ascii="Verdana" w:eastAsia="Times New Roman" w:hAnsi="Verdana" w:cstheme="minorHAnsi"/>
                <w:b/>
                <w:bCs/>
                <w:color w:val="000000" w:themeColor="text1"/>
                <w:sz w:val="16"/>
                <w:szCs w:val="16"/>
              </w:rPr>
              <w:t>al</w:t>
            </w:r>
            <w:r w:rsidR="002B463F">
              <w:rPr>
                <w:rFonts w:ascii="Verdana" w:eastAsia="Times New Roman" w:hAnsi="Verdana" w:cstheme="minorHAnsi"/>
                <w:b/>
                <w:bCs/>
                <w:color w:val="000000" w:themeColor="text1"/>
                <w:sz w:val="16"/>
                <w:szCs w:val="16"/>
              </w:rPr>
              <w:t xml:space="preserve"> </w:t>
            </w:r>
            <w:r w:rsidRPr="00A65C17">
              <w:rPr>
                <w:rFonts w:ascii="Verdana" w:eastAsia="Times New Roman" w:hAnsi="Verdana" w:cstheme="minorHAnsi"/>
                <w:b/>
                <w:bCs/>
                <w:color w:val="000000" w:themeColor="text1"/>
                <w:sz w:val="16"/>
                <w:szCs w:val="16"/>
              </w:rPr>
              <w:t>transaction</w:t>
            </w:r>
            <w:r w:rsidR="002B463F">
              <w:rPr>
                <w:rFonts w:ascii="Verdana" w:eastAsia="Times New Roman" w:hAnsi="Verdana" w:cstheme="minorHAnsi"/>
                <w:b/>
                <w:bCs/>
                <w:color w:val="000000" w:themeColor="text1"/>
                <w:sz w:val="16"/>
                <w:szCs w:val="16"/>
              </w:rPr>
              <w:t>s</w:t>
            </w:r>
            <w:r w:rsidRPr="00A65C17">
              <w:rPr>
                <w:rFonts w:ascii="Verdana" w:eastAsia="Times New Roman" w:hAnsi="Verdana" w:cstheme="minorHAnsi"/>
                <w:bCs/>
                <w:color w:val="000000" w:themeColor="text1"/>
                <w:sz w:val="16"/>
                <w:szCs w:val="16"/>
              </w:rPr>
              <w:t xml:space="preserve"> and status of data replication;</w:t>
            </w:r>
          </w:p>
        </w:tc>
      </w:tr>
      <w:tr w:rsidR="0092715A" w:rsidRPr="00A252E8" w:rsidTr="00CF38BD">
        <w:tc>
          <w:tcPr>
            <w:tcW w:w="9350" w:type="dxa"/>
            <w:shd w:val="clear" w:color="auto" w:fill="auto"/>
          </w:tcPr>
          <w:p w:rsidR="0092715A" w:rsidRPr="00A65C17" w:rsidRDefault="0092715A" w:rsidP="0092715A">
            <w:pPr>
              <w:numPr>
                <w:ilvl w:val="0"/>
                <w:numId w:val="1"/>
              </w:numPr>
              <w:rPr>
                <w:rFonts w:ascii="Verdana" w:hAnsi="Verdana" w:cstheme="minorHAnsi"/>
                <w:sz w:val="16"/>
                <w:szCs w:val="16"/>
              </w:rPr>
            </w:pPr>
            <w:r w:rsidRPr="00A65C17">
              <w:rPr>
                <w:rFonts w:ascii="Verdana" w:eastAsia="Times New Roman" w:hAnsi="Verdana" w:cstheme="minorHAnsi"/>
                <w:bCs/>
                <w:color w:val="000000" w:themeColor="text1"/>
                <w:sz w:val="16"/>
                <w:szCs w:val="16"/>
              </w:rPr>
              <w:t>Performs requirement analysis, creates technical design based on the problem statement, implements code changes and lists down all possible scenarios to be covered from technical perspective for testing the functionality. Provides effective resolution to technical issues that arise during its deployment with h</w:t>
            </w:r>
            <w:r>
              <w:rPr>
                <w:rFonts w:ascii="Verdana" w:eastAsia="Times New Roman" w:hAnsi="Verdana" w:cstheme="minorHAnsi"/>
                <w:bCs/>
                <w:color w:val="000000" w:themeColor="text1"/>
                <w:sz w:val="16"/>
                <w:szCs w:val="16"/>
              </w:rPr>
              <w:t>is</w:t>
            </w:r>
            <w:r w:rsidRPr="00A65C17">
              <w:rPr>
                <w:rFonts w:ascii="Verdana" w:eastAsia="Times New Roman" w:hAnsi="Verdana" w:cstheme="minorHAnsi"/>
                <w:bCs/>
                <w:color w:val="000000" w:themeColor="text1"/>
                <w:sz w:val="16"/>
                <w:szCs w:val="16"/>
              </w:rPr>
              <w:t xml:space="preserve"> expertise and knowledge on </w:t>
            </w:r>
            <w:r w:rsidR="002B463F" w:rsidRPr="002B463F">
              <w:rPr>
                <w:rFonts w:ascii="Verdana" w:eastAsia="Times New Roman" w:hAnsi="Verdana" w:cstheme="minorHAnsi"/>
                <w:b/>
                <w:bCs/>
                <w:color w:val="000000" w:themeColor="text1"/>
                <w:sz w:val="16"/>
                <w:szCs w:val="16"/>
              </w:rPr>
              <w:t xml:space="preserve">Consumer and Retail </w:t>
            </w:r>
            <w:r w:rsidRPr="002B463F">
              <w:rPr>
                <w:rFonts w:ascii="Verdana" w:eastAsia="Times New Roman" w:hAnsi="Verdana" w:cstheme="minorHAnsi"/>
                <w:b/>
                <w:bCs/>
                <w:color w:val="000000" w:themeColor="text1"/>
                <w:sz w:val="16"/>
                <w:szCs w:val="16"/>
              </w:rPr>
              <w:t>business processes</w:t>
            </w:r>
            <w:r w:rsidRPr="00A65C17">
              <w:rPr>
                <w:rFonts w:ascii="Verdana" w:eastAsia="Times New Roman" w:hAnsi="Verdana" w:cstheme="minorHAnsi"/>
                <w:bCs/>
                <w:color w:val="000000" w:themeColor="text1"/>
                <w:sz w:val="16"/>
                <w:szCs w:val="16"/>
              </w:rPr>
              <w:t xml:space="preserve">; </w:t>
            </w:r>
          </w:p>
        </w:tc>
      </w:tr>
      <w:tr w:rsidR="0092715A" w:rsidRPr="00A252E8" w:rsidTr="00351DBD">
        <w:tc>
          <w:tcPr>
            <w:tcW w:w="9350" w:type="dxa"/>
            <w:shd w:val="clear" w:color="auto" w:fill="auto"/>
          </w:tcPr>
          <w:p w:rsidR="0092715A" w:rsidRPr="00A65C17" w:rsidRDefault="0092715A" w:rsidP="0092715A">
            <w:pPr>
              <w:numPr>
                <w:ilvl w:val="0"/>
                <w:numId w:val="1"/>
              </w:numPr>
              <w:rPr>
                <w:rFonts w:ascii="Verdana" w:hAnsi="Verdana" w:cstheme="minorHAnsi"/>
                <w:sz w:val="16"/>
                <w:szCs w:val="16"/>
              </w:rPr>
            </w:pPr>
            <w:r w:rsidRPr="00A65C17">
              <w:rPr>
                <w:rFonts w:ascii="Verdana" w:eastAsia="Times New Roman" w:hAnsi="Verdana" w:cstheme="minorHAnsi"/>
                <w:bCs/>
                <w:color w:val="000000" w:themeColor="text1"/>
                <w:sz w:val="16"/>
                <w:szCs w:val="16"/>
              </w:rPr>
              <w:t>Internally certified within Deloitte (</w:t>
            </w:r>
            <w:r w:rsidRPr="00A65C17">
              <w:rPr>
                <w:rFonts w:ascii="Verdana" w:eastAsia="Times New Roman" w:hAnsi="Verdana" w:cstheme="minorHAnsi"/>
                <w:b/>
                <w:bCs/>
                <w:color w:val="000000" w:themeColor="text1"/>
                <w:sz w:val="16"/>
                <w:szCs w:val="16"/>
              </w:rPr>
              <w:t>L1 Industry Certification</w:t>
            </w:r>
            <w:r w:rsidRPr="00A65C17">
              <w:rPr>
                <w:rFonts w:ascii="Verdana" w:eastAsia="Times New Roman" w:hAnsi="Verdana" w:cstheme="minorHAnsi"/>
                <w:bCs/>
                <w:color w:val="000000" w:themeColor="text1"/>
                <w:sz w:val="16"/>
                <w:szCs w:val="16"/>
              </w:rPr>
              <w:t xml:space="preserve">) in </w:t>
            </w:r>
            <w:r>
              <w:rPr>
                <w:rFonts w:ascii="Verdana" w:eastAsia="Times New Roman" w:hAnsi="Verdana" w:cstheme="minorHAnsi"/>
                <w:bCs/>
                <w:color w:val="000000" w:themeColor="text1"/>
                <w:sz w:val="16"/>
                <w:szCs w:val="16"/>
              </w:rPr>
              <w:t xml:space="preserve">Financial Services and Health Care Domain </w:t>
            </w:r>
            <w:r w:rsidRPr="00A65C17">
              <w:rPr>
                <w:rFonts w:ascii="Verdana" w:eastAsia="Times New Roman" w:hAnsi="Verdana" w:cstheme="minorHAnsi"/>
                <w:bCs/>
                <w:color w:val="000000" w:themeColor="text1"/>
                <w:sz w:val="16"/>
                <w:szCs w:val="16"/>
              </w:rPr>
              <w:t>industries and has better understanding and knowledge of requirements and business processes, thereby being able to provide better deliverables by suggesting the client on the latest trends &amp; technologies.</w:t>
            </w:r>
          </w:p>
        </w:tc>
      </w:tr>
      <w:tr w:rsidR="0092715A" w:rsidRPr="00A252E8" w:rsidTr="00351DBD">
        <w:tc>
          <w:tcPr>
            <w:tcW w:w="9350" w:type="dxa"/>
            <w:shd w:val="clear" w:color="auto" w:fill="auto"/>
          </w:tcPr>
          <w:p w:rsidR="0092715A" w:rsidRPr="009F1A26" w:rsidRDefault="0092715A" w:rsidP="0092715A">
            <w:pPr>
              <w:numPr>
                <w:ilvl w:val="0"/>
                <w:numId w:val="1"/>
              </w:numPr>
              <w:rPr>
                <w:rFonts w:ascii="Verdana" w:hAnsi="Verdana" w:cstheme="minorHAnsi"/>
                <w:sz w:val="16"/>
                <w:szCs w:val="16"/>
              </w:rPr>
            </w:pPr>
            <w:r w:rsidRPr="00A65C17">
              <w:rPr>
                <w:rFonts w:ascii="Verdana" w:eastAsia="Times New Roman" w:hAnsi="Verdana" w:cstheme="minorHAnsi"/>
                <w:bCs/>
                <w:color w:val="000000" w:themeColor="text1"/>
                <w:sz w:val="16"/>
                <w:szCs w:val="16"/>
              </w:rPr>
              <w:t xml:space="preserve">Expertise in </w:t>
            </w:r>
            <w:r w:rsidRPr="00A65C17">
              <w:rPr>
                <w:rFonts w:ascii="Verdana" w:eastAsia="Times New Roman" w:hAnsi="Verdana" w:cstheme="minorHAnsi"/>
                <w:b/>
                <w:bCs/>
                <w:color w:val="000000" w:themeColor="text1"/>
                <w:sz w:val="16"/>
                <w:szCs w:val="16"/>
              </w:rPr>
              <w:t>Agile &amp; DevOps model</w:t>
            </w:r>
            <w:r w:rsidRPr="00A65C17">
              <w:rPr>
                <w:rFonts w:ascii="Verdana" w:eastAsia="Times New Roman" w:hAnsi="Verdana" w:cstheme="minorHAnsi"/>
                <w:bCs/>
                <w:color w:val="000000" w:themeColor="text1"/>
                <w:sz w:val="16"/>
                <w:szCs w:val="16"/>
              </w:rPr>
              <w:t xml:space="preserve"> of delivery and well versed in preparing </w:t>
            </w:r>
            <w:r w:rsidRPr="00A65C17">
              <w:rPr>
                <w:rFonts w:ascii="Verdana" w:eastAsia="Times New Roman" w:hAnsi="Verdana" w:cstheme="minorHAnsi"/>
                <w:b/>
                <w:bCs/>
                <w:color w:val="000000" w:themeColor="text1"/>
                <w:sz w:val="16"/>
                <w:szCs w:val="16"/>
              </w:rPr>
              <w:t xml:space="preserve">analytic reports </w:t>
            </w:r>
            <w:r w:rsidRPr="00A65C17">
              <w:rPr>
                <w:rFonts w:ascii="Verdana" w:eastAsia="Times New Roman" w:hAnsi="Verdana" w:cstheme="minorHAnsi"/>
                <w:bCs/>
                <w:color w:val="000000" w:themeColor="text1"/>
                <w:sz w:val="16"/>
                <w:szCs w:val="16"/>
              </w:rPr>
              <w:t>related to project metrics using Service now, client and Deloitte specific tools, Microsoft Excel, Power point &amp; Visio</w:t>
            </w:r>
            <w:r>
              <w:rPr>
                <w:rFonts w:ascii="Verdana" w:eastAsia="Times New Roman" w:hAnsi="Verdana" w:cstheme="minorHAnsi"/>
                <w:bCs/>
                <w:color w:val="000000" w:themeColor="text1"/>
                <w:sz w:val="16"/>
                <w:szCs w:val="16"/>
              </w:rPr>
              <w:t>.</w:t>
            </w:r>
          </w:p>
        </w:tc>
      </w:tr>
      <w:tr w:rsidR="0092715A" w:rsidRPr="00A252E8" w:rsidTr="00902E40">
        <w:tc>
          <w:tcPr>
            <w:tcW w:w="9350" w:type="dxa"/>
            <w:shd w:val="clear" w:color="auto" w:fill="C5E0B3" w:themeFill="accent6" w:themeFillTint="66"/>
          </w:tcPr>
          <w:p w:rsidR="0092715A" w:rsidRPr="00542173" w:rsidRDefault="0092715A" w:rsidP="0092715A">
            <w:pPr>
              <w:jc w:val="both"/>
              <w:rPr>
                <w:rFonts w:ascii="Times New Roman" w:hAnsi="Times New Roman" w:cs="Times New Roman"/>
                <w:b/>
                <w:sz w:val="20"/>
                <w:szCs w:val="20"/>
              </w:rPr>
            </w:pPr>
            <w:r w:rsidRPr="00542173">
              <w:rPr>
                <w:rFonts w:ascii="Times New Roman" w:hAnsi="Times New Roman" w:cs="Times New Roman"/>
                <w:b/>
                <w:sz w:val="20"/>
                <w:szCs w:val="20"/>
              </w:rPr>
              <w:t>Manage day to day interactions with executive clients and sponsors; develop and maintain contact with top decision makers at key clients. [</w:t>
            </w:r>
            <w:r>
              <w:rPr>
                <w:rFonts w:ascii="Times New Roman" w:hAnsi="Times New Roman" w:cs="Times New Roman"/>
                <w:b/>
                <w:sz w:val="20"/>
                <w:szCs w:val="20"/>
              </w:rPr>
              <w:t>5</w:t>
            </w:r>
            <w:r w:rsidRPr="00542173">
              <w:rPr>
                <w:rFonts w:ascii="Times New Roman" w:hAnsi="Times New Roman" w:cs="Times New Roman"/>
                <w:b/>
                <w:sz w:val="20"/>
                <w:szCs w:val="20"/>
              </w:rPr>
              <w:t>%]</w:t>
            </w:r>
          </w:p>
        </w:tc>
      </w:tr>
      <w:tr w:rsidR="0092715A" w:rsidRPr="00A252E8" w:rsidTr="00DC4E08">
        <w:tc>
          <w:tcPr>
            <w:tcW w:w="9350" w:type="dxa"/>
            <w:shd w:val="clear" w:color="auto" w:fill="auto"/>
          </w:tcPr>
          <w:p w:rsidR="0092715A" w:rsidRPr="008054CF" w:rsidRDefault="0092715A" w:rsidP="0092715A">
            <w:pPr>
              <w:pStyle w:val="ListParagraph"/>
              <w:numPr>
                <w:ilvl w:val="0"/>
                <w:numId w:val="5"/>
              </w:numPr>
              <w:spacing w:after="0"/>
              <w:rPr>
                <w:rFonts w:ascii="Times New Roman" w:hAnsi="Times New Roman" w:cs="Times New Roman"/>
                <w:sz w:val="20"/>
                <w:szCs w:val="20"/>
              </w:rPr>
            </w:pPr>
            <w:r w:rsidRPr="008054CF">
              <w:rPr>
                <w:rFonts w:ascii="Times New Roman" w:eastAsia="Times New Roman" w:hAnsi="Times New Roman" w:cs="Times New Roman"/>
                <w:sz w:val="20"/>
                <w:szCs w:val="20"/>
              </w:rPr>
              <w:t>Collaborate with client directors and associate-directors to discuss opportunities to improve business operations (e.g. Call Center operations)</w:t>
            </w:r>
          </w:p>
        </w:tc>
      </w:tr>
      <w:tr w:rsidR="0092715A" w:rsidRPr="00A252E8" w:rsidTr="00C00D16">
        <w:tc>
          <w:tcPr>
            <w:tcW w:w="9350" w:type="dxa"/>
            <w:shd w:val="clear" w:color="auto" w:fill="auto"/>
          </w:tcPr>
          <w:p w:rsidR="0092715A" w:rsidRPr="008054CF" w:rsidRDefault="0092715A" w:rsidP="0092715A">
            <w:pPr>
              <w:pStyle w:val="ListParagraph"/>
              <w:numPr>
                <w:ilvl w:val="0"/>
                <w:numId w:val="5"/>
              </w:numPr>
              <w:spacing w:after="0"/>
              <w:rPr>
                <w:rFonts w:ascii="Times New Roman" w:hAnsi="Times New Roman" w:cs="Times New Roman"/>
                <w:sz w:val="20"/>
                <w:szCs w:val="20"/>
              </w:rPr>
            </w:pPr>
            <w:r w:rsidRPr="008054CF">
              <w:rPr>
                <w:rFonts w:ascii="Times New Roman" w:eastAsia="Times New Roman" w:hAnsi="Times New Roman" w:cs="Times New Roman"/>
                <w:sz w:val="20"/>
                <w:szCs w:val="20"/>
              </w:rPr>
              <w:t xml:space="preserve">Present weekly status report to client executives and leadership team on key threads. </w:t>
            </w:r>
            <w:r w:rsidRPr="005E47B6">
              <w:rPr>
                <w:rFonts w:ascii="Times New Roman" w:eastAsia="Times New Roman" w:hAnsi="Times New Roman" w:cs="Times New Roman"/>
                <w:sz w:val="20"/>
                <w:szCs w:val="20"/>
              </w:rPr>
              <w:t>Participate in engagement reviews to perform required analysis and share with leadership for tracking and monitoring in the project</w:t>
            </w:r>
          </w:p>
        </w:tc>
      </w:tr>
      <w:tr w:rsidR="0092715A" w:rsidRPr="00A252E8" w:rsidTr="00C00D16">
        <w:tc>
          <w:tcPr>
            <w:tcW w:w="9350" w:type="dxa"/>
            <w:shd w:val="clear" w:color="auto" w:fill="auto"/>
          </w:tcPr>
          <w:p w:rsidR="0092715A" w:rsidRPr="008054CF" w:rsidRDefault="0092715A" w:rsidP="0092715A">
            <w:pPr>
              <w:pStyle w:val="ListParagraph"/>
              <w:numPr>
                <w:ilvl w:val="0"/>
                <w:numId w:val="5"/>
              </w:numPr>
              <w:spacing w:after="0"/>
              <w:rPr>
                <w:rFonts w:ascii="Times New Roman" w:hAnsi="Times New Roman" w:cs="Times New Roman"/>
                <w:sz w:val="20"/>
                <w:szCs w:val="20"/>
              </w:rPr>
            </w:pPr>
            <w:r w:rsidRPr="008054CF">
              <w:rPr>
                <w:rFonts w:ascii="Times New Roman" w:eastAsia="Times New Roman" w:hAnsi="Times New Roman" w:cs="Times New Roman"/>
                <w:sz w:val="20"/>
                <w:szCs w:val="20"/>
              </w:rPr>
              <w:t>Support key client staff with inputs required to make decisions regarding potential upcoming risks and issues</w:t>
            </w:r>
          </w:p>
        </w:tc>
      </w:tr>
      <w:tr w:rsidR="0092715A" w:rsidRPr="00A252E8" w:rsidTr="00C00D16">
        <w:tc>
          <w:tcPr>
            <w:tcW w:w="9350" w:type="dxa"/>
            <w:shd w:val="clear" w:color="auto" w:fill="auto"/>
          </w:tcPr>
          <w:p w:rsidR="0092715A" w:rsidRPr="008054CF" w:rsidRDefault="0092715A" w:rsidP="0092715A">
            <w:pPr>
              <w:pStyle w:val="ListParagraph"/>
              <w:numPr>
                <w:ilvl w:val="0"/>
                <w:numId w:val="5"/>
              </w:numPr>
              <w:spacing w:after="0"/>
              <w:rPr>
                <w:rFonts w:ascii="Times New Roman" w:hAnsi="Times New Roman" w:cs="Times New Roman"/>
                <w:sz w:val="20"/>
                <w:szCs w:val="20"/>
              </w:rPr>
            </w:pPr>
            <w:r w:rsidRPr="008054CF">
              <w:rPr>
                <w:rFonts w:ascii="Times New Roman" w:eastAsia="Times New Roman" w:hAnsi="Times New Roman" w:cs="Times New Roman"/>
                <w:sz w:val="20"/>
                <w:szCs w:val="20"/>
              </w:rPr>
              <w:t>Working with senior leadership to articulate complex software implementation process, ROI, costing across multiple portfolios and evaluate technical solutions from internal and external partners</w:t>
            </w:r>
          </w:p>
        </w:tc>
      </w:tr>
      <w:tr w:rsidR="0092715A" w:rsidRPr="00A252E8" w:rsidTr="00C00D16">
        <w:tc>
          <w:tcPr>
            <w:tcW w:w="9350" w:type="dxa"/>
            <w:shd w:val="clear" w:color="auto" w:fill="auto"/>
          </w:tcPr>
          <w:p w:rsidR="0092715A" w:rsidRPr="008054CF" w:rsidRDefault="0092715A" w:rsidP="0092715A">
            <w:pPr>
              <w:pStyle w:val="ListParagraph"/>
              <w:numPr>
                <w:ilvl w:val="0"/>
                <w:numId w:val="5"/>
              </w:numPr>
              <w:spacing w:after="0"/>
              <w:rPr>
                <w:rFonts w:ascii="Times New Roman" w:hAnsi="Times New Roman" w:cs="Times New Roman"/>
                <w:sz w:val="20"/>
                <w:szCs w:val="20"/>
              </w:rPr>
            </w:pPr>
            <w:r w:rsidRPr="008054CF">
              <w:rPr>
                <w:rFonts w:ascii="Times New Roman" w:eastAsia="Times New Roman" w:hAnsi="Times New Roman" w:cs="Times New Roman"/>
                <w:sz w:val="20"/>
                <w:szCs w:val="20"/>
              </w:rPr>
              <w:t>Collaborate with key client architecture team and delivery partners to build solutions meeting the client business needs and achieve CI/CD (Continuous integration and continuous delivery)</w:t>
            </w:r>
          </w:p>
        </w:tc>
      </w:tr>
      <w:tr w:rsidR="0092715A" w:rsidRPr="00A252E8" w:rsidTr="00C00D16">
        <w:tc>
          <w:tcPr>
            <w:tcW w:w="9350" w:type="dxa"/>
            <w:shd w:val="clear" w:color="auto" w:fill="auto"/>
          </w:tcPr>
          <w:p w:rsidR="0092715A" w:rsidRPr="008054CF" w:rsidRDefault="0092715A" w:rsidP="0092715A">
            <w:pPr>
              <w:pStyle w:val="ListParagraph"/>
              <w:numPr>
                <w:ilvl w:val="0"/>
                <w:numId w:val="5"/>
              </w:numPr>
              <w:spacing w:after="0"/>
              <w:rPr>
                <w:rFonts w:ascii="Times New Roman" w:hAnsi="Times New Roman" w:cs="Times New Roman"/>
                <w:sz w:val="20"/>
                <w:szCs w:val="20"/>
              </w:rPr>
            </w:pPr>
            <w:r w:rsidRPr="008054CF">
              <w:rPr>
                <w:rFonts w:ascii="Times New Roman" w:eastAsia="Times New Roman" w:hAnsi="Times New Roman" w:cs="Times New Roman"/>
                <w:sz w:val="20"/>
                <w:szCs w:val="20"/>
              </w:rPr>
              <w:t>Working with client leadership and Project Management Teams for estimating the effort required during various phases of the project including requirements, design, development, testing and deployment with the goal of increasing quality and timely delivery</w:t>
            </w:r>
          </w:p>
        </w:tc>
      </w:tr>
      <w:tr w:rsidR="0092715A" w:rsidRPr="00A252E8" w:rsidTr="00C00D16">
        <w:tc>
          <w:tcPr>
            <w:tcW w:w="9350" w:type="dxa"/>
            <w:shd w:val="clear" w:color="auto" w:fill="auto"/>
          </w:tcPr>
          <w:p w:rsidR="0092715A" w:rsidRPr="008054CF" w:rsidRDefault="0092715A" w:rsidP="0092715A">
            <w:pPr>
              <w:pStyle w:val="ListParagraph"/>
              <w:numPr>
                <w:ilvl w:val="0"/>
                <w:numId w:val="5"/>
              </w:numPr>
              <w:spacing w:after="0"/>
              <w:rPr>
                <w:rFonts w:ascii="Times New Roman" w:hAnsi="Times New Roman" w:cs="Times New Roman"/>
                <w:sz w:val="20"/>
                <w:szCs w:val="20"/>
              </w:rPr>
            </w:pPr>
            <w:r w:rsidRPr="008054CF">
              <w:rPr>
                <w:rFonts w:ascii="Times New Roman" w:eastAsia="Times New Roman" w:hAnsi="Times New Roman" w:cs="Times New Roman"/>
                <w:sz w:val="20"/>
                <w:szCs w:val="20"/>
              </w:rPr>
              <w:t>Working with executive clients and partners to come up with mitigation strategies, in-case of risks/impediments. Assist in performing accurate analysis and effective diagnosis of client issues and manage day-to-day client relationships at peer client levels.</w:t>
            </w:r>
          </w:p>
        </w:tc>
      </w:tr>
      <w:tr w:rsidR="0092715A" w:rsidRPr="00A252E8" w:rsidTr="00C00D16">
        <w:tc>
          <w:tcPr>
            <w:tcW w:w="9350" w:type="dxa"/>
            <w:shd w:val="clear" w:color="auto" w:fill="auto"/>
          </w:tcPr>
          <w:p w:rsidR="0092715A" w:rsidRPr="008054CF" w:rsidRDefault="0092715A" w:rsidP="0092715A">
            <w:pPr>
              <w:pStyle w:val="ListParagraph"/>
              <w:numPr>
                <w:ilvl w:val="0"/>
                <w:numId w:val="5"/>
              </w:numPr>
              <w:spacing w:after="0"/>
              <w:rPr>
                <w:rFonts w:ascii="Times New Roman" w:hAnsi="Times New Roman" w:cs="Times New Roman"/>
                <w:sz w:val="20"/>
                <w:szCs w:val="20"/>
              </w:rPr>
            </w:pPr>
            <w:r w:rsidRPr="008054CF">
              <w:rPr>
                <w:rFonts w:ascii="Times New Roman" w:eastAsia="Times New Roman" w:hAnsi="Times New Roman" w:cs="Times New Roman"/>
                <w:bCs/>
                <w:sz w:val="20"/>
                <w:szCs w:val="20"/>
              </w:rPr>
              <w:t xml:space="preserve">Articulate recommendations through compelling presentations and architectural diagrams for key audiences, including Leadership, client Business management and experienced IT architects. </w:t>
            </w:r>
          </w:p>
        </w:tc>
      </w:tr>
      <w:tr w:rsidR="0092715A" w:rsidRPr="00A252E8" w:rsidTr="00902E40">
        <w:tc>
          <w:tcPr>
            <w:tcW w:w="9350" w:type="dxa"/>
            <w:shd w:val="clear" w:color="auto" w:fill="C5E0B3" w:themeFill="accent6" w:themeFillTint="66"/>
          </w:tcPr>
          <w:p w:rsidR="0092715A" w:rsidRPr="00C55508" w:rsidRDefault="0092715A" w:rsidP="0092715A">
            <w:pPr>
              <w:jc w:val="both"/>
              <w:rPr>
                <w:rFonts w:ascii="Times New Roman" w:hAnsi="Times New Roman" w:cs="Times New Roman"/>
                <w:sz w:val="20"/>
                <w:szCs w:val="20"/>
              </w:rPr>
            </w:pPr>
            <w:r w:rsidRPr="00997681">
              <w:rPr>
                <w:rFonts w:ascii="Times New Roman" w:hAnsi="Times New Roman" w:cs="Times New Roman"/>
                <w:b/>
                <w:sz w:val="20"/>
                <w:szCs w:val="20"/>
              </w:rPr>
              <w:t>Synthesize overall operations by analyzing a wide variety of business solutions; select the most relevant tools/techniques to meet specific client requirements such as business case, pricing or complex financial analysis and interpreting and reporting on outputs.</w:t>
            </w:r>
            <w:r w:rsidRPr="00C31506">
              <w:rPr>
                <w:rFonts w:ascii="Times New Roman" w:hAnsi="Times New Roman" w:cs="Times New Roman"/>
                <w:sz w:val="20"/>
                <w:szCs w:val="20"/>
              </w:rPr>
              <w:t xml:space="preserve"> </w:t>
            </w:r>
            <w:r w:rsidRPr="00542173">
              <w:rPr>
                <w:rFonts w:ascii="Times New Roman" w:hAnsi="Times New Roman" w:cs="Times New Roman"/>
                <w:b/>
                <w:sz w:val="20"/>
                <w:szCs w:val="20"/>
              </w:rPr>
              <w:t>[5%]</w:t>
            </w:r>
          </w:p>
        </w:tc>
      </w:tr>
      <w:tr w:rsidR="0092715A" w:rsidRPr="00A252E8" w:rsidTr="00C00D16">
        <w:tc>
          <w:tcPr>
            <w:tcW w:w="9350" w:type="dxa"/>
            <w:shd w:val="clear" w:color="auto" w:fill="FFFFFF" w:themeFill="background1"/>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Participate in technology events to analyze and evaluate new tools that can be leveraged to meet client requirements</w:t>
            </w:r>
          </w:p>
        </w:tc>
      </w:tr>
      <w:tr w:rsidR="0092715A" w:rsidRPr="00A252E8" w:rsidTr="00C00D16">
        <w:tc>
          <w:tcPr>
            <w:tcW w:w="9350" w:type="dxa"/>
            <w:shd w:val="clear" w:color="auto" w:fill="FFFFFF" w:themeFill="background1"/>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 xml:space="preserve">Integrate with client business operations to understand client business use cases and tools/processes </w:t>
            </w:r>
          </w:p>
        </w:tc>
      </w:tr>
      <w:tr w:rsidR="0092715A" w:rsidRPr="00A252E8" w:rsidTr="00C00D16">
        <w:tc>
          <w:tcPr>
            <w:tcW w:w="9350" w:type="dxa"/>
            <w:shd w:val="clear" w:color="auto" w:fill="FFFFFF" w:themeFill="background1"/>
          </w:tcPr>
          <w:p w:rsidR="0092715A" w:rsidRDefault="0092715A" w:rsidP="0092715A">
            <w:pPr>
              <w:pStyle w:val="ListParagraph"/>
              <w:numPr>
                <w:ilvl w:val="0"/>
                <w:numId w:val="5"/>
              </w:numPr>
              <w:spacing w:after="0"/>
              <w:rPr>
                <w:rFonts w:ascii="Times New Roman" w:eastAsia="Times New Roman" w:hAnsi="Times New Roman" w:cs="Times New Roman"/>
                <w:sz w:val="20"/>
                <w:szCs w:val="20"/>
              </w:rPr>
            </w:pPr>
            <w:r w:rsidRPr="00356BDB">
              <w:rPr>
                <w:rFonts w:ascii="Times New Roman" w:eastAsia="Times New Roman" w:hAnsi="Times New Roman" w:cs="Times New Roman"/>
                <w:sz w:val="20"/>
                <w:szCs w:val="20"/>
              </w:rPr>
              <w:t>Analyze business and technical requirements, as well as functional and technical system design, architecture design, package configuration, and system and user acceptance testing.</w:t>
            </w:r>
          </w:p>
        </w:tc>
      </w:tr>
      <w:tr w:rsidR="0092715A" w:rsidRPr="00A252E8" w:rsidTr="00C00D16">
        <w:tc>
          <w:tcPr>
            <w:tcW w:w="9350" w:type="dxa"/>
            <w:shd w:val="clear" w:color="auto" w:fill="FFFFFF" w:themeFill="background1"/>
          </w:tcPr>
          <w:p w:rsidR="0092715A" w:rsidRDefault="0092715A" w:rsidP="0092715A">
            <w:pPr>
              <w:pStyle w:val="ListParagraph"/>
              <w:numPr>
                <w:ilvl w:val="0"/>
                <w:numId w:val="5"/>
              </w:numPr>
              <w:spacing w:after="0"/>
              <w:rPr>
                <w:rFonts w:ascii="Times New Roman" w:eastAsia="Times New Roman" w:hAnsi="Times New Roman" w:cs="Times New Roman"/>
                <w:sz w:val="20"/>
                <w:szCs w:val="20"/>
              </w:rPr>
            </w:pPr>
            <w:r w:rsidRPr="00356BDB">
              <w:rPr>
                <w:rFonts w:ascii="Times New Roman" w:eastAsia="Times New Roman" w:hAnsi="Times New Roman" w:cs="Times New Roman"/>
                <w:sz w:val="20"/>
                <w:szCs w:val="20"/>
              </w:rPr>
              <w:t>Attended Joint Application Design ("JAD") sessions with end users and project development teams and prepare project plans for all releases.</w:t>
            </w:r>
          </w:p>
        </w:tc>
      </w:tr>
      <w:tr w:rsidR="00175F64" w:rsidRPr="00A252E8" w:rsidTr="00C00D16">
        <w:tc>
          <w:tcPr>
            <w:tcW w:w="9350" w:type="dxa"/>
            <w:shd w:val="clear" w:color="auto" w:fill="FFFFFF" w:themeFill="background1"/>
          </w:tcPr>
          <w:p w:rsidR="00175F64" w:rsidRDefault="00175F64" w:rsidP="0092715A">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Participate in setting engagement objectives and scope, developing work plans for components of engagements, coordinating activities between workstreams to deliver successful business solutions.</w:t>
            </w:r>
          </w:p>
        </w:tc>
      </w:tr>
      <w:tr w:rsidR="0092715A" w:rsidRPr="00A252E8" w:rsidTr="00C00D16">
        <w:tc>
          <w:tcPr>
            <w:tcW w:w="9350" w:type="dxa"/>
            <w:shd w:val="clear" w:color="auto" w:fill="FFFFFF" w:themeFill="background1"/>
          </w:tcPr>
          <w:p w:rsidR="0092715A" w:rsidRPr="00A252E8" w:rsidRDefault="00175F64"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Closely working with client product owners to define systems strategy, develop high-level system requirements, designing by using requirement management tools like JIRA/JAMA/HP ALM/Agile Manager and UI prototyping tools like UserZoom</w:t>
            </w:r>
          </w:p>
        </w:tc>
      </w:tr>
      <w:tr w:rsidR="0092715A" w:rsidRPr="00A252E8" w:rsidTr="00C00D16">
        <w:tc>
          <w:tcPr>
            <w:tcW w:w="9350" w:type="dxa"/>
            <w:shd w:val="clear" w:color="auto" w:fill="FFFFFF" w:themeFill="background1"/>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 xml:space="preserve">Evaluating client’s technology needs, developing customized applications using tools and technologies like </w:t>
            </w:r>
            <w:r w:rsidR="002B463F">
              <w:rPr>
                <w:rFonts w:ascii="Times New Roman" w:eastAsia="Times New Roman" w:hAnsi="Times New Roman" w:cs="Times New Roman"/>
                <w:sz w:val="20"/>
                <w:szCs w:val="20"/>
              </w:rPr>
              <w:t xml:space="preserve">Spring Boot Microservices, Kafka, Cassandra, </w:t>
            </w:r>
            <w:r w:rsidR="00A64546" w:rsidRPr="002B463F">
              <w:rPr>
                <w:rFonts w:ascii="Times New Roman" w:eastAsia="Times New Roman" w:hAnsi="Times New Roman" w:cs="Times New Roman"/>
                <w:sz w:val="20"/>
                <w:szCs w:val="20"/>
              </w:rPr>
              <w:t>Azure,</w:t>
            </w:r>
            <w:r w:rsidR="002B463F" w:rsidRPr="002B463F">
              <w:rPr>
                <w:rFonts w:ascii="Times New Roman" w:eastAsia="Times New Roman" w:hAnsi="Times New Roman" w:cs="Times New Roman"/>
                <w:sz w:val="20"/>
                <w:szCs w:val="20"/>
              </w:rPr>
              <w:t xml:space="preserve"> Pivotal Cloud Foundry (PCF</w:t>
            </w:r>
            <w:r w:rsidR="00A64546" w:rsidRPr="002B463F">
              <w:rPr>
                <w:rFonts w:ascii="Times New Roman" w:eastAsia="Times New Roman" w:hAnsi="Times New Roman" w:cs="Times New Roman"/>
                <w:sz w:val="20"/>
                <w:szCs w:val="20"/>
              </w:rPr>
              <w:t>),</w:t>
            </w:r>
            <w:r w:rsidR="002B463F" w:rsidRPr="002B463F">
              <w:rPr>
                <w:rFonts w:ascii="Times New Roman" w:eastAsia="Times New Roman" w:hAnsi="Times New Roman" w:cs="Times New Roman"/>
                <w:sz w:val="20"/>
                <w:szCs w:val="20"/>
              </w:rPr>
              <w:t xml:space="preserve"> Azure </w:t>
            </w:r>
            <w:r w:rsidR="00A64546" w:rsidRPr="002B463F">
              <w:rPr>
                <w:rFonts w:ascii="Times New Roman" w:eastAsia="Times New Roman" w:hAnsi="Times New Roman" w:cs="Times New Roman"/>
                <w:sz w:val="20"/>
                <w:szCs w:val="20"/>
              </w:rPr>
              <w:t>Devops,</w:t>
            </w:r>
            <w:r w:rsidRPr="002B463F">
              <w:rPr>
                <w:rFonts w:ascii="Times New Roman" w:eastAsia="Times New Roman" w:hAnsi="Times New Roman" w:cs="Times New Roman"/>
                <w:sz w:val="20"/>
                <w:szCs w:val="20"/>
              </w:rPr>
              <w:t xml:space="preserve"> SSO, </w:t>
            </w:r>
            <w:r w:rsidR="002B463F" w:rsidRPr="002B463F">
              <w:rPr>
                <w:rFonts w:ascii="Times New Roman" w:eastAsia="Times New Roman" w:hAnsi="Times New Roman" w:cs="Times New Roman"/>
                <w:sz w:val="20"/>
                <w:szCs w:val="20"/>
              </w:rPr>
              <w:t>Angular</w:t>
            </w:r>
            <w:r w:rsidRPr="002B463F">
              <w:rPr>
                <w:rFonts w:ascii="Times New Roman" w:eastAsia="Times New Roman" w:hAnsi="Times New Roman" w:cs="Times New Roman"/>
                <w:sz w:val="20"/>
                <w:szCs w:val="20"/>
              </w:rPr>
              <w:t xml:space="preserve">, </w:t>
            </w:r>
            <w:r w:rsidR="002B463F" w:rsidRPr="002B463F">
              <w:rPr>
                <w:rFonts w:ascii="Times New Roman" w:eastAsia="Times New Roman" w:hAnsi="Times New Roman" w:cs="Times New Roman"/>
                <w:sz w:val="20"/>
                <w:szCs w:val="20"/>
              </w:rPr>
              <w:t>Reactive Java</w:t>
            </w:r>
            <w:r w:rsidRPr="002B463F">
              <w:rPr>
                <w:rFonts w:ascii="Times New Roman" w:eastAsia="Times New Roman" w:hAnsi="Times New Roman" w:cs="Times New Roman"/>
                <w:sz w:val="20"/>
                <w:szCs w:val="20"/>
              </w:rPr>
              <w:t xml:space="preserve">, XML, JSON, </w:t>
            </w:r>
            <w:r w:rsidR="002B463F">
              <w:rPr>
                <w:rFonts w:ascii="Times New Roman" w:eastAsia="Times New Roman" w:hAnsi="Times New Roman" w:cs="Times New Roman"/>
                <w:sz w:val="20"/>
                <w:szCs w:val="20"/>
              </w:rPr>
              <w:t xml:space="preserve">Spring Boot </w:t>
            </w:r>
            <w:r w:rsidRPr="002B463F">
              <w:rPr>
                <w:rFonts w:ascii="Times New Roman" w:eastAsia="Times New Roman" w:hAnsi="Times New Roman" w:cs="Times New Roman"/>
                <w:sz w:val="20"/>
                <w:szCs w:val="20"/>
              </w:rPr>
              <w:t>Web Services</w:t>
            </w:r>
            <w:r w:rsidR="002B463F">
              <w:rPr>
                <w:rFonts w:ascii="Times New Roman" w:eastAsia="Times New Roman" w:hAnsi="Times New Roman" w:cs="Times New Roman"/>
                <w:sz w:val="20"/>
                <w:szCs w:val="20"/>
              </w:rPr>
              <w:t xml:space="preserve">, </w:t>
            </w:r>
            <w:r w:rsidR="00A64546">
              <w:rPr>
                <w:rFonts w:ascii="Times New Roman" w:eastAsia="Times New Roman" w:hAnsi="Times New Roman" w:cs="Times New Roman"/>
                <w:sz w:val="20"/>
                <w:szCs w:val="20"/>
              </w:rPr>
              <w:t>Dynatrace,</w:t>
            </w:r>
            <w:r w:rsidR="002B463F">
              <w:rPr>
                <w:rFonts w:ascii="Times New Roman" w:eastAsia="Times New Roman" w:hAnsi="Times New Roman" w:cs="Times New Roman"/>
                <w:sz w:val="20"/>
                <w:szCs w:val="20"/>
              </w:rPr>
              <w:t xml:space="preserve"> vFire</w:t>
            </w:r>
            <w:r w:rsidR="00A64546">
              <w:rPr>
                <w:rFonts w:ascii="Times New Roman" w:eastAsia="Times New Roman" w:hAnsi="Times New Roman" w:cs="Times New Roman"/>
                <w:sz w:val="20"/>
                <w:szCs w:val="20"/>
              </w:rPr>
              <w:t>, Echo &amp;</w:t>
            </w:r>
            <w:r w:rsidR="002B463F">
              <w:rPr>
                <w:rFonts w:ascii="Times New Roman" w:eastAsia="Times New Roman" w:hAnsi="Times New Roman" w:cs="Times New Roman"/>
                <w:sz w:val="20"/>
                <w:szCs w:val="20"/>
              </w:rPr>
              <w:t xml:space="preserve"> </w:t>
            </w:r>
            <w:r w:rsidR="00A64546">
              <w:rPr>
                <w:rFonts w:ascii="Times New Roman" w:eastAsia="Times New Roman" w:hAnsi="Times New Roman" w:cs="Times New Roman"/>
                <w:sz w:val="20"/>
                <w:szCs w:val="20"/>
              </w:rPr>
              <w:t>Kibana</w:t>
            </w:r>
          </w:p>
        </w:tc>
      </w:tr>
      <w:tr w:rsidR="0092715A" w:rsidRPr="00A252E8" w:rsidTr="00C00D16">
        <w:tc>
          <w:tcPr>
            <w:tcW w:w="9350" w:type="dxa"/>
            <w:shd w:val="clear" w:color="auto" w:fill="FFFFFF" w:themeFill="background1"/>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color w:val="000000"/>
                <w:sz w:val="20"/>
                <w:szCs w:val="20"/>
              </w:rPr>
              <w:t>Validati</w:t>
            </w:r>
            <w:r w:rsidR="00175F64">
              <w:rPr>
                <w:rFonts w:ascii="Times New Roman" w:eastAsia="Times New Roman" w:hAnsi="Times New Roman" w:cs="Times New Roman"/>
                <w:color w:val="000000"/>
                <w:sz w:val="20"/>
                <w:szCs w:val="20"/>
              </w:rPr>
              <w:t>ng</w:t>
            </w:r>
            <w:r>
              <w:rPr>
                <w:rFonts w:ascii="Times New Roman" w:eastAsia="Times New Roman" w:hAnsi="Times New Roman" w:cs="Times New Roman"/>
                <w:color w:val="000000"/>
                <w:sz w:val="20"/>
                <w:szCs w:val="20"/>
              </w:rPr>
              <w:t xml:space="preserve"> business functionalities by using Automation Tools such as </w:t>
            </w:r>
            <w:r>
              <w:rPr>
                <w:rFonts w:ascii="Times New Roman" w:eastAsia="Times New Roman" w:hAnsi="Times New Roman" w:cs="Times New Roman"/>
                <w:sz w:val="20"/>
                <w:szCs w:val="20"/>
              </w:rPr>
              <w:t xml:space="preserve">Selenium </w:t>
            </w:r>
            <w:r w:rsidRPr="006012AE">
              <w:rPr>
                <w:rFonts w:ascii="Times New Roman" w:eastAsia="Times New Roman" w:hAnsi="Times New Roman" w:cs="Times New Roman"/>
                <w:sz w:val="20"/>
                <w:szCs w:val="20"/>
              </w:rPr>
              <w:t>Web Driver, TOSCA, SOAPUI, Appium, Browser stack,</w:t>
            </w:r>
            <w:r w:rsidRPr="006012AE">
              <w:rPr>
                <w:rFonts w:ascii="Times New Roman" w:eastAsia="Times New Roman" w:hAnsi="Times New Roman" w:cs="Times New Roman"/>
                <w:b/>
                <w:bCs/>
                <w:color w:val="000000"/>
                <w:sz w:val="20"/>
                <w:szCs w:val="20"/>
              </w:rPr>
              <w:t xml:space="preserve"> </w:t>
            </w:r>
            <w:r w:rsidRPr="006012AE">
              <w:rPr>
                <w:rFonts w:ascii="Times New Roman" w:eastAsia="Times New Roman" w:hAnsi="Times New Roman" w:cs="Times New Roman"/>
                <w:color w:val="000000"/>
                <w:sz w:val="20"/>
                <w:szCs w:val="20"/>
              </w:rPr>
              <w:t>JMeter</w:t>
            </w:r>
            <w:r w:rsidR="00175F64">
              <w:rPr>
                <w:rFonts w:ascii="Times New Roman" w:eastAsia="Times New Roman" w:hAnsi="Times New Roman" w:cs="Times New Roman"/>
                <w:color w:val="000000"/>
                <w:sz w:val="20"/>
                <w:szCs w:val="20"/>
              </w:rPr>
              <w:t xml:space="preserve"> </w:t>
            </w:r>
            <w:r w:rsidRPr="006012AE">
              <w:rPr>
                <w:rFonts w:ascii="Times New Roman" w:eastAsia="Times New Roman" w:hAnsi="Times New Roman" w:cs="Times New Roman"/>
                <w:sz w:val="20"/>
                <w:szCs w:val="20"/>
              </w:rPr>
              <w:t>and NeoLoad Firebug</w:t>
            </w:r>
          </w:p>
        </w:tc>
      </w:tr>
      <w:tr w:rsidR="0092715A" w:rsidRPr="00A252E8" w:rsidTr="00C00D16">
        <w:tc>
          <w:tcPr>
            <w:tcW w:w="9350" w:type="dxa"/>
            <w:shd w:val="clear" w:color="auto" w:fill="FFFFFF" w:themeFill="background1"/>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Identifying and mitigating risks in process and technology for client engagements</w:t>
            </w:r>
          </w:p>
        </w:tc>
      </w:tr>
      <w:tr w:rsidR="0092715A" w:rsidRPr="00A252E8" w:rsidTr="00C00D16">
        <w:tc>
          <w:tcPr>
            <w:tcW w:w="9350" w:type="dxa"/>
            <w:shd w:val="clear" w:color="auto" w:fill="FFFFFF" w:themeFill="background1"/>
          </w:tcPr>
          <w:p w:rsidR="0092715A" w:rsidRPr="00A252E8" w:rsidRDefault="0092715A" w:rsidP="0092715A">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Creating technical and functional specifications, including screen layouts, navigation flows, logic diagrams, data models, process models, and pseudo code, to be used for application development.</w:t>
            </w:r>
          </w:p>
        </w:tc>
      </w:tr>
      <w:tr w:rsidR="0092715A" w:rsidRPr="00A252E8" w:rsidTr="00902E40">
        <w:tc>
          <w:tcPr>
            <w:tcW w:w="9350" w:type="dxa"/>
            <w:shd w:val="clear" w:color="auto" w:fill="C5E0B3" w:themeFill="accent6" w:themeFillTint="66"/>
          </w:tcPr>
          <w:p w:rsidR="0092715A" w:rsidRPr="00F45AEB" w:rsidRDefault="0092715A" w:rsidP="0092715A">
            <w:pPr>
              <w:rPr>
                <w:rFonts w:ascii="Verdana" w:eastAsia="Times New Roman" w:hAnsi="Verdana" w:cstheme="minorHAnsi"/>
                <w:b/>
                <w:bCs/>
                <w:color w:val="000000" w:themeColor="text1"/>
                <w:sz w:val="20"/>
                <w:szCs w:val="20"/>
              </w:rPr>
            </w:pPr>
            <w:r w:rsidRPr="001F4EC9">
              <w:rPr>
                <w:rFonts w:ascii="Times New Roman" w:hAnsi="Times New Roman" w:cs="Times New Roman"/>
                <w:b/>
                <w:sz w:val="20"/>
                <w:szCs w:val="20"/>
              </w:rPr>
              <w:t>Code Reviews &amp; Testing (</w:t>
            </w:r>
            <w:r>
              <w:rPr>
                <w:rFonts w:ascii="Times New Roman" w:hAnsi="Times New Roman" w:cs="Times New Roman"/>
                <w:b/>
                <w:sz w:val="20"/>
                <w:szCs w:val="20"/>
              </w:rPr>
              <w:t>5</w:t>
            </w:r>
            <w:r w:rsidRPr="001F4EC9">
              <w:rPr>
                <w:rFonts w:ascii="Times New Roman" w:hAnsi="Times New Roman" w:cs="Times New Roman"/>
                <w:b/>
                <w:sz w:val="20"/>
                <w:szCs w:val="20"/>
              </w:rPr>
              <w:t>%)</w:t>
            </w:r>
          </w:p>
        </w:tc>
      </w:tr>
      <w:tr w:rsidR="0092715A" w:rsidRPr="00A252E8" w:rsidTr="00F45AEB">
        <w:tc>
          <w:tcPr>
            <w:tcW w:w="9350" w:type="dxa"/>
            <w:shd w:val="clear" w:color="auto" w:fill="FFFFFF" w:themeFill="background1"/>
          </w:tcPr>
          <w:p w:rsidR="0092715A" w:rsidRPr="00F45AEB" w:rsidRDefault="0092715A" w:rsidP="0092715A">
            <w:pPr>
              <w:pStyle w:val="ListParagraph"/>
              <w:numPr>
                <w:ilvl w:val="0"/>
                <w:numId w:val="10"/>
              </w:numPr>
              <w:ind w:left="630"/>
              <w:rPr>
                <w:rFonts w:ascii="Times New Roman" w:eastAsia="Times New Roman" w:hAnsi="Times New Roman" w:cs="Times New Roman"/>
                <w:color w:val="000000" w:themeColor="text1"/>
                <w:sz w:val="20"/>
                <w:szCs w:val="20"/>
              </w:rPr>
            </w:pPr>
            <w:r w:rsidRPr="00F45AEB">
              <w:rPr>
                <w:rFonts w:ascii="Times New Roman" w:eastAsia="Times New Roman" w:hAnsi="Times New Roman" w:cs="Times New Roman"/>
                <w:color w:val="000000" w:themeColor="text1"/>
                <w:sz w:val="20"/>
                <w:szCs w:val="20"/>
              </w:rPr>
              <w:t>Demo the working solutions to the business stakeholders on a regular basis (based on DevOps concept) to incorporate the feedback from the client in the design and development of the solution so that there is no</w:t>
            </w:r>
            <w:r w:rsidR="00194884">
              <w:rPr>
                <w:rFonts w:ascii="Times New Roman" w:eastAsia="Times New Roman" w:hAnsi="Times New Roman" w:cs="Times New Roman"/>
                <w:color w:val="000000" w:themeColor="text1"/>
                <w:sz w:val="20"/>
                <w:szCs w:val="20"/>
              </w:rPr>
              <w:t>t</w:t>
            </w:r>
            <w:r w:rsidRPr="00F45AEB">
              <w:rPr>
                <w:rFonts w:ascii="Times New Roman" w:eastAsia="Times New Roman" w:hAnsi="Times New Roman" w:cs="Times New Roman"/>
                <w:color w:val="000000" w:themeColor="text1"/>
                <w:sz w:val="20"/>
                <w:szCs w:val="20"/>
              </w:rPr>
              <w:t xml:space="preserve"> much gap between expected and provided solution;</w:t>
            </w:r>
          </w:p>
        </w:tc>
      </w:tr>
      <w:tr w:rsidR="0092715A" w:rsidRPr="00A252E8" w:rsidTr="00C00D16">
        <w:tc>
          <w:tcPr>
            <w:tcW w:w="9350" w:type="dxa"/>
            <w:shd w:val="clear" w:color="auto" w:fill="FFFFFF" w:themeFill="background1"/>
          </w:tcPr>
          <w:p w:rsidR="0092715A" w:rsidRPr="00F45AEB" w:rsidRDefault="0092715A" w:rsidP="0092715A">
            <w:pPr>
              <w:pStyle w:val="ListParagraph"/>
              <w:numPr>
                <w:ilvl w:val="0"/>
                <w:numId w:val="10"/>
              </w:numPr>
              <w:ind w:left="630"/>
              <w:rPr>
                <w:rFonts w:ascii="Times New Roman" w:eastAsia="Times New Roman" w:hAnsi="Times New Roman" w:cs="Times New Roman"/>
                <w:color w:val="000000" w:themeColor="text1"/>
                <w:sz w:val="20"/>
                <w:szCs w:val="20"/>
              </w:rPr>
            </w:pPr>
            <w:r w:rsidRPr="00F45AEB">
              <w:rPr>
                <w:rFonts w:ascii="Times New Roman" w:eastAsia="Times New Roman" w:hAnsi="Times New Roman" w:cs="Times New Roman"/>
                <w:color w:val="000000" w:themeColor="text1"/>
                <w:sz w:val="20"/>
                <w:szCs w:val="20"/>
              </w:rPr>
              <w:t>Well versed with the client specific tools for code submission for review process. Also, Subject Matter Expert for the release management processes of the client to ensure proper movement of the code through all the relevant systems and environments;</w:t>
            </w:r>
          </w:p>
        </w:tc>
      </w:tr>
      <w:tr w:rsidR="0092715A" w:rsidRPr="00A252E8" w:rsidTr="00C00D16">
        <w:tc>
          <w:tcPr>
            <w:tcW w:w="9350" w:type="dxa"/>
            <w:shd w:val="clear" w:color="auto" w:fill="FFFFFF" w:themeFill="background1"/>
          </w:tcPr>
          <w:p w:rsidR="0092715A" w:rsidRPr="00F45AEB" w:rsidRDefault="0092715A" w:rsidP="0092715A">
            <w:pPr>
              <w:pStyle w:val="ListParagraph"/>
              <w:numPr>
                <w:ilvl w:val="0"/>
                <w:numId w:val="10"/>
              </w:numPr>
              <w:ind w:left="630"/>
              <w:rPr>
                <w:rFonts w:ascii="Times New Roman" w:eastAsia="Times New Roman" w:hAnsi="Times New Roman" w:cs="Times New Roman"/>
                <w:color w:val="000000" w:themeColor="text1"/>
                <w:sz w:val="20"/>
                <w:szCs w:val="20"/>
              </w:rPr>
            </w:pPr>
            <w:r w:rsidRPr="007C60ED">
              <w:rPr>
                <w:rFonts w:ascii="Times New Roman" w:eastAsia="Times New Roman" w:hAnsi="Times New Roman" w:cs="Times New Roman"/>
                <w:color w:val="000000" w:themeColor="text1"/>
                <w:sz w:val="20"/>
                <w:szCs w:val="20"/>
              </w:rPr>
              <w:t xml:space="preserve">Ensure the quality of </w:t>
            </w:r>
            <w:r w:rsidR="007C60ED" w:rsidRPr="007C60ED">
              <w:rPr>
                <w:rFonts w:ascii="Times New Roman" w:eastAsia="Times New Roman" w:hAnsi="Times New Roman" w:cs="Times New Roman"/>
                <w:color w:val="000000" w:themeColor="text1"/>
                <w:sz w:val="20"/>
                <w:szCs w:val="20"/>
              </w:rPr>
              <w:t>the developed code</w:t>
            </w:r>
            <w:r w:rsidRPr="007C60ED">
              <w:rPr>
                <w:rFonts w:ascii="Times New Roman" w:eastAsia="Times New Roman" w:hAnsi="Times New Roman" w:cs="Times New Roman"/>
                <w:color w:val="000000" w:themeColor="text1"/>
                <w:sz w:val="20"/>
                <w:szCs w:val="20"/>
              </w:rPr>
              <w:t xml:space="preserve"> monitored based on the </w:t>
            </w:r>
            <w:r w:rsidR="007C60ED">
              <w:rPr>
                <w:rFonts w:ascii="Times New Roman" w:eastAsia="Times New Roman" w:hAnsi="Times New Roman" w:cs="Times New Roman"/>
                <w:color w:val="000000" w:themeColor="text1"/>
                <w:sz w:val="20"/>
                <w:szCs w:val="20"/>
              </w:rPr>
              <w:t>Ruleset</w:t>
            </w:r>
            <w:r w:rsidRPr="007C60ED">
              <w:rPr>
                <w:rFonts w:ascii="Times New Roman" w:eastAsia="Times New Roman" w:hAnsi="Times New Roman" w:cs="Times New Roman"/>
                <w:color w:val="000000" w:themeColor="text1"/>
                <w:sz w:val="20"/>
                <w:szCs w:val="20"/>
              </w:rPr>
              <w:t xml:space="preserve"> defined in SonarQube</w:t>
            </w:r>
            <w:r w:rsidR="00A5529D">
              <w:rPr>
                <w:rFonts w:ascii="Times New Roman" w:eastAsia="Times New Roman" w:hAnsi="Times New Roman" w:cs="Times New Roman"/>
                <w:color w:val="000000" w:themeColor="text1"/>
                <w:sz w:val="20"/>
                <w:szCs w:val="20"/>
              </w:rPr>
              <w:t xml:space="preserve"> and </w:t>
            </w:r>
            <w:r w:rsidRPr="007C60ED">
              <w:rPr>
                <w:rFonts w:ascii="Times New Roman" w:eastAsia="Times New Roman" w:hAnsi="Times New Roman" w:cs="Times New Roman"/>
                <w:color w:val="000000" w:themeColor="text1"/>
                <w:sz w:val="20"/>
                <w:szCs w:val="20"/>
              </w:rPr>
              <w:t xml:space="preserve">Responsible for establishing quality gates so that checked in code adheres to </w:t>
            </w:r>
            <w:r w:rsidR="007C60ED">
              <w:rPr>
                <w:rFonts w:ascii="Times New Roman" w:eastAsia="Times New Roman" w:hAnsi="Times New Roman" w:cs="Times New Roman"/>
                <w:color w:val="000000" w:themeColor="text1"/>
                <w:sz w:val="20"/>
                <w:szCs w:val="20"/>
              </w:rPr>
              <w:t xml:space="preserve">the </w:t>
            </w:r>
            <w:r w:rsidRPr="007C60ED">
              <w:rPr>
                <w:rFonts w:ascii="Times New Roman" w:eastAsia="Times New Roman" w:hAnsi="Times New Roman" w:cs="Times New Roman"/>
                <w:color w:val="000000" w:themeColor="text1"/>
                <w:sz w:val="20"/>
                <w:szCs w:val="20"/>
              </w:rPr>
              <w:t>quality standards.</w:t>
            </w:r>
            <w:r>
              <w:rPr>
                <w:rFonts w:ascii="Times New Roman" w:eastAsia="Times New Roman" w:hAnsi="Times New Roman" w:cs="Times New Roman"/>
                <w:color w:val="000000" w:themeColor="text1"/>
                <w:sz w:val="20"/>
                <w:szCs w:val="20"/>
              </w:rPr>
              <w:t xml:space="preserve"> </w:t>
            </w:r>
          </w:p>
        </w:tc>
      </w:tr>
      <w:tr w:rsidR="0092715A" w:rsidRPr="00A252E8" w:rsidTr="00C00D16">
        <w:tc>
          <w:tcPr>
            <w:tcW w:w="9350" w:type="dxa"/>
            <w:shd w:val="clear" w:color="auto" w:fill="FFFFFF" w:themeFill="background1"/>
          </w:tcPr>
          <w:p w:rsidR="0092715A" w:rsidRPr="00F45AEB" w:rsidRDefault="0092715A" w:rsidP="0092715A">
            <w:pPr>
              <w:pStyle w:val="ListParagraph"/>
              <w:numPr>
                <w:ilvl w:val="0"/>
                <w:numId w:val="10"/>
              </w:numPr>
              <w:ind w:left="630"/>
              <w:rPr>
                <w:rFonts w:ascii="Times New Roman" w:eastAsia="Times New Roman" w:hAnsi="Times New Roman" w:cs="Times New Roman"/>
                <w:color w:val="000000" w:themeColor="text1"/>
                <w:sz w:val="20"/>
                <w:szCs w:val="20"/>
              </w:rPr>
            </w:pPr>
            <w:r w:rsidRPr="00F45AEB">
              <w:rPr>
                <w:rFonts w:ascii="Times New Roman" w:eastAsia="Times New Roman" w:hAnsi="Times New Roman" w:cs="Times New Roman"/>
                <w:color w:val="000000" w:themeColor="text1"/>
                <w:sz w:val="20"/>
                <w:szCs w:val="20"/>
              </w:rPr>
              <w:t>Ensures that the technical design documents and code always follow naming conventions and standard coding guidelines and works with the client for approvals to have a timely and quality delivery of the objects;</w:t>
            </w:r>
          </w:p>
        </w:tc>
      </w:tr>
      <w:tr w:rsidR="0092715A" w:rsidRPr="00A252E8" w:rsidTr="00C00D16">
        <w:tc>
          <w:tcPr>
            <w:tcW w:w="9350" w:type="dxa"/>
            <w:shd w:val="clear" w:color="auto" w:fill="FFFFFF" w:themeFill="background1"/>
          </w:tcPr>
          <w:p w:rsidR="0092715A" w:rsidRDefault="0092715A" w:rsidP="0092715A">
            <w:pPr>
              <w:pStyle w:val="ListParagraph"/>
              <w:numPr>
                <w:ilvl w:val="0"/>
                <w:numId w:val="10"/>
              </w:numPr>
              <w:ind w:left="630"/>
              <w:rPr>
                <w:rFonts w:ascii="Times New Roman" w:eastAsia="Times New Roman" w:hAnsi="Times New Roman" w:cs="Times New Roman"/>
                <w:color w:val="000000" w:themeColor="text1"/>
                <w:sz w:val="20"/>
                <w:szCs w:val="20"/>
              </w:rPr>
            </w:pPr>
            <w:r w:rsidRPr="0011466C">
              <w:rPr>
                <w:rFonts w:ascii="Verdana" w:eastAsia="Times New Roman" w:hAnsi="Verdana" w:cstheme="minorHAnsi"/>
                <w:color w:val="000000" w:themeColor="text1"/>
                <w:sz w:val="16"/>
                <w:szCs w:val="16"/>
              </w:rPr>
              <w:t xml:space="preserve">Document, implement, monitor, and enforce all processes and procedures for testing </w:t>
            </w:r>
            <w:r w:rsidR="00A5529D">
              <w:rPr>
                <w:rFonts w:ascii="Verdana" w:eastAsia="Times New Roman" w:hAnsi="Verdana" w:cstheme="minorHAnsi"/>
                <w:color w:val="000000" w:themeColor="text1"/>
                <w:sz w:val="16"/>
                <w:szCs w:val="16"/>
              </w:rPr>
              <w:t>which are</w:t>
            </w:r>
            <w:r w:rsidRPr="0011466C">
              <w:rPr>
                <w:rFonts w:ascii="Verdana" w:eastAsia="Times New Roman" w:hAnsi="Verdana" w:cstheme="minorHAnsi"/>
                <w:color w:val="000000" w:themeColor="text1"/>
                <w:sz w:val="16"/>
                <w:szCs w:val="16"/>
              </w:rPr>
              <w:t xml:space="preserve"> established as per quality norms defined by the organization and ensuring report review with stakeholders.</w:t>
            </w:r>
          </w:p>
        </w:tc>
      </w:tr>
      <w:tr w:rsidR="00A5529D" w:rsidRPr="00A252E8" w:rsidTr="00C00D16">
        <w:tc>
          <w:tcPr>
            <w:tcW w:w="9350" w:type="dxa"/>
            <w:shd w:val="clear" w:color="auto" w:fill="FFFFFF" w:themeFill="background1"/>
          </w:tcPr>
          <w:p w:rsidR="00A5529D" w:rsidRPr="00F45AEB" w:rsidRDefault="00A5529D" w:rsidP="00A5529D">
            <w:pPr>
              <w:pStyle w:val="ListParagraph"/>
              <w:numPr>
                <w:ilvl w:val="0"/>
                <w:numId w:val="10"/>
              </w:numPr>
              <w:ind w:left="63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Responsible for d</w:t>
            </w:r>
            <w:r w:rsidRPr="00235ACB">
              <w:rPr>
                <w:rFonts w:ascii="Times New Roman" w:eastAsia="Times New Roman" w:hAnsi="Times New Roman" w:cs="Times New Roman"/>
                <w:color w:val="000000" w:themeColor="text1"/>
                <w:sz w:val="20"/>
                <w:szCs w:val="20"/>
              </w:rPr>
              <w:t>evelop</w:t>
            </w:r>
            <w:r>
              <w:rPr>
                <w:rFonts w:ascii="Times New Roman" w:eastAsia="Times New Roman" w:hAnsi="Times New Roman" w:cs="Times New Roman"/>
                <w:color w:val="000000" w:themeColor="text1"/>
                <w:sz w:val="20"/>
                <w:szCs w:val="20"/>
              </w:rPr>
              <w:t>ing</w:t>
            </w:r>
            <w:r w:rsidRPr="00235ACB">
              <w:rPr>
                <w:rFonts w:ascii="Times New Roman" w:eastAsia="Times New Roman" w:hAnsi="Times New Roman" w:cs="Times New Roman"/>
                <w:color w:val="000000" w:themeColor="text1"/>
                <w:sz w:val="20"/>
                <w:szCs w:val="20"/>
              </w:rPr>
              <w:t xml:space="preserve"> overall test plans, test strategy</w:t>
            </w:r>
            <w:r>
              <w:rPr>
                <w:rFonts w:ascii="Times New Roman" w:eastAsia="Times New Roman" w:hAnsi="Times New Roman" w:cs="Times New Roman"/>
                <w:color w:val="000000" w:themeColor="text1"/>
                <w:sz w:val="20"/>
                <w:szCs w:val="20"/>
              </w:rPr>
              <w:t xml:space="preserve"> </w:t>
            </w:r>
            <w:r w:rsidRPr="00235ACB">
              <w:rPr>
                <w:rFonts w:ascii="Times New Roman" w:eastAsia="Times New Roman" w:hAnsi="Times New Roman" w:cs="Times New Roman"/>
                <w:color w:val="000000" w:themeColor="text1"/>
                <w:sz w:val="20"/>
                <w:szCs w:val="20"/>
              </w:rPr>
              <w:t>based on timelines and overall objectives by incorporating various testing methodologies such as ‘Agile’, automated and risk-based testing</w:t>
            </w:r>
            <w:r>
              <w:rPr>
                <w:rFonts w:ascii="Times New Roman" w:eastAsia="Times New Roman" w:hAnsi="Times New Roman" w:cs="Times New Roman"/>
                <w:color w:val="000000" w:themeColor="text1"/>
                <w:sz w:val="20"/>
                <w:szCs w:val="20"/>
              </w:rPr>
              <w:t xml:space="preserve">. Also, responsible for preparing the </w:t>
            </w:r>
            <w:r w:rsidRPr="00235ACB">
              <w:rPr>
                <w:rFonts w:ascii="Times New Roman" w:eastAsia="Times New Roman" w:hAnsi="Times New Roman" w:cs="Times New Roman"/>
                <w:color w:val="000000" w:themeColor="text1"/>
                <w:sz w:val="20"/>
                <w:szCs w:val="20"/>
              </w:rPr>
              <w:t>Gantt chart, monitor progress as well as allocate resources and manage task priorities across multiple functional areas. I will be responsible for coordinating and leading testing effort and also work across teams and platforms to provide sustained growth and productivity.</w:t>
            </w:r>
          </w:p>
        </w:tc>
      </w:tr>
      <w:tr w:rsidR="00A5529D" w:rsidRPr="00A252E8" w:rsidTr="00C00D16">
        <w:tc>
          <w:tcPr>
            <w:tcW w:w="9350" w:type="dxa"/>
            <w:shd w:val="clear" w:color="auto" w:fill="FFFFFF" w:themeFill="background1"/>
          </w:tcPr>
          <w:p w:rsidR="00A5529D" w:rsidRDefault="00A5529D" w:rsidP="00A5529D">
            <w:pPr>
              <w:pStyle w:val="ListParagraph"/>
              <w:numPr>
                <w:ilvl w:val="0"/>
                <w:numId w:val="10"/>
              </w:numPr>
              <w:ind w:left="630"/>
              <w:rPr>
                <w:rFonts w:ascii="Times New Roman" w:eastAsia="Times New Roman" w:hAnsi="Times New Roman" w:cs="Times New Roman"/>
                <w:color w:val="000000" w:themeColor="text1"/>
                <w:sz w:val="20"/>
                <w:szCs w:val="20"/>
              </w:rPr>
            </w:pPr>
            <w:r w:rsidRPr="0011466C">
              <w:rPr>
                <w:rFonts w:ascii="Verdana" w:eastAsia="Times New Roman" w:hAnsi="Verdana" w:cstheme="minorHAnsi"/>
                <w:color w:val="000000" w:themeColor="text1"/>
                <w:sz w:val="16"/>
                <w:szCs w:val="16"/>
              </w:rPr>
              <w:t>Works with QA managers, Development managers and project leadership to develop and execute QA strategies to meet and exceed department and corporate quality goals.</w:t>
            </w:r>
          </w:p>
        </w:tc>
      </w:tr>
      <w:tr w:rsidR="00A5529D" w:rsidRPr="00A252E8" w:rsidTr="00C00D16">
        <w:tc>
          <w:tcPr>
            <w:tcW w:w="9350" w:type="dxa"/>
            <w:shd w:val="clear" w:color="auto" w:fill="FFFFFF" w:themeFill="background1"/>
          </w:tcPr>
          <w:p w:rsidR="00A5529D" w:rsidRPr="00301A18" w:rsidRDefault="00A5529D" w:rsidP="00A5529D">
            <w:pPr>
              <w:pStyle w:val="ListParagraph"/>
              <w:numPr>
                <w:ilvl w:val="0"/>
                <w:numId w:val="10"/>
              </w:numPr>
              <w:ind w:left="630"/>
              <w:rPr>
                <w:rFonts w:eastAsia="SimSun"/>
                <w:sz w:val="24"/>
                <w:szCs w:val="24"/>
                <w:lang w:eastAsia="zh-CN"/>
              </w:rPr>
            </w:pPr>
            <w:r>
              <w:rPr>
                <w:rFonts w:ascii="Times New Roman" w:eastAsia="Times New Roman" w:hAnsi="Times New Roman" w:cs="Times New Roman"/>
                <w:color w:val="000000" w:themeColor="text1"/>
                <w:sz w:val="20"/>
                <w:szCs w:val="20"/>
              </w:rPr>
              <w:t xml:space="preserve">Responsible for </w:t>
            </w:r>
            <w:r w:rsidRPr="00ED3442">
              <w:rPr>
                <w:rFonts w:ascii="Times New Roman" w:eastAsia="Times New Roman" w:hAnsi="Times New Roman" w:cs="Times New Roman"/>
                <w:color w:val="000000" w:themeColor="text1"/>
                <w:sz w:val="20"/>
                <w:szCs w:val="20"/>
              </w:rPr>
              <w:t xml:space="preserve">Load testing </w:t>
            </w:r>
            <w:r>
              <w:rPr>
                <w:rFonts w:ascii="Times New Roman" w:eastAsia="Times New Roman" w:hAnsi="Times New Roman" w:cs="Times New Roman"/>
                <w:color w:val="000000" w:themeColor="text1"/>
                <w:sz w:val="20"/>
                <w:szCs w:val="20"/>
              </w:rPr>
              <w:t>of Next Applications</w:t>
            </w:r>
            <w:r w:rsidRPr="00ED3442">
              <w:rPr>
                <w:rFonts w:ascii="Times New Roman" w:eastAsia="Times New Roman" w:hAnsi="Times New Roman" w:cs="Times New Roman"/>
                <w:color w:val="000000" w:themeColor="text1"/>
                <w:sz w:val="20"/>
                <w:szCs w:val="20"/>
              </w:rPr>
              <w:t xml:space="preserve"> and executed </w:t>
            </w:r>
            <w:r>
              <w:rPr>
                <w:rFonts w:ascii="Times New Roman" w:eastAsia="Times New Roman" w:hAnsi="Times New Roman" w:cs="Times New Roman"/>
                <w:color w:val="000000" w:themeColor="text1"/>
                <w:sz w:val="20"/>
                <w:szCs w:val="20"/>
              </w:rPr>
              <w:t xml:space="preserve">them through </w:t>
            </w:r>
            <w:r w:rsidRPr="006012AE">
              <w:rPr>
                <w:rFonts w:ascii="Times New Roman" w:eastAsia="Times New Roman" w:hAnsi="Times New Roman" w:cs="Times New Roman"/>
                <w:b/>
                <w:color w:val="000000" w:themeColor="text1"/>
                <w:sz w:val="20"/>
                <w:szCs w:val="20"/>
              </w:rPr>
              <w:t>Neo</w:t>
            </w:r>
            <w:r w:rsidRPr="00235ACB">
              <w:rPr>
                <w:rFonts w:ascii="Times New Roman" w:eastAsia="Times New Roman" w:hAnsi="Times New Roman" w:cs="Times New Roman"/>
                <w:b/>
                <w:color w:val="000000" w:themeColor="text1"/>
                <w:sz w:val="20"/>
                <w:szCs w:val="20"/>
              </w:rPr>
              <w:t>Load.</w:t>
            </w:r>
            <w:r w:rsidRPr="00ED3442">
              <w:rPr>
                <w:rFonts w:ascii="Times New Roman" w:eastAsia="Times New Roman" w:hAnsi="Times New Roman" w:cs="Times New Roman"/>
                <w:color w:val="000000" w:themeColor="text1"/>
                <w:sz w:val="20"/>
                <w:szCs w:val="20"/>
              </w:rPr>
              <w:t xml:space="preserve"> </w:t>
            </w:r>
            <w:r w:rsidRPr="006012AE">
              <w:rPr>
                <w:rFonts w:ascii="Times New Roman" w:eastAsia="Times New Roman" w:hAnsi="Times New Roman" w:cs="Times New Roman"/>
                <w:b/>
                <w:color w:val="000000" w:themeColor="text1"/>
                <w:sz w:val="20"/>
                <w:szCs w:val="20"/>
              </w:rPr>
              <w:t>NeoLoad</w:t>
            </w:r>
            <w:r>
              <w:rPr>
                <w:rFonts w:ascii="Times New Roman" w:eastAsia="Times New Roman" w:hAnsi="Times New Roman" w:cs="Times New Roman"/>
                <w:b/>
                <w:color w:val="000000" w:themeColor="text1"/>
                <w:sz w:val="20"/>
                <w:szCs w:val="20"/>
              </w:rPr>
              <w:t xml:space="preserve"> </w:t>
            </w:r>
            <w:r w:rsidRPr="00ED3442">
              <w:rPr>
                <w:rFonts w:ascii="Times New Roman" w:eastAsia="Times New Roman" w:hAnsi="Times New Roman" w:cs="Times New Roman"/>
                <w:color w:val="000000" w:themeColor="text1"/>
                <w:sz w:val="20"/>
                <w:szCs w:val="20"/>
              </w:rPr>
              <w:t>is also used to provide metrics for analysis of the system performance. Deficiencies are tracked in the JIRA deficiency management tool; and, performance improvement opportunities are identified. The tool assists in managing deficiencies to resolution</w:t>
            </w:r>
          </w:p>
        </w:tc>
      </w:tr>
      <w:tr w:rsidR="00A5529D" w:rsidRPr="00A252E8" w:rsidTr="00C00D16">
        <w:tc>
          <w:tcPr>
            <w:tcW w:w="9350" w:type="dxa"/>
            <w:shd w:val="clear" w:color="auto" w:fill="FFFFFF" w:themeFill="background1"/>
          </w:tcPr>
          <w:p w:rsidR="00A5529D" w:rsidRPr="00F45AEB" w:rsidRDefault="00A5529D" w:rsidP="00A5529D">
            <w:pPr>
              <w:pStyle w:val="ListParagraph"/>
              <w:numPr>
                <w:ilvl w:val="0"/>
                <w:numId w:val="10"/>
              </w:numPr>
              <w:ind w:left="630"/>
              <w:rPr>
                <w:rFonts w:ascii="Times New Roman" w:eastAsia="Times New Roman" w:hAnsi="Times New Roman" w:cs="Times New Roman"/>
                <w:color w:val="000000" w:themeColor="text1"/>
                <w:sz w:val="20"/>
                <w:szCs w:val="20"/>
              </w:rPr>
            </w:pPr>
            <w:r w:rsidRPr="00F45AEB">
              <w:rPr>
                <w:rFonts w:ascii="Times New Roman" w:eastAsia="Times New Roman" w:hAnsi="Times New Roman" w:cs="Times New Roman"/>
                <w:color w:val="000000" w:themeColor="text1"/>
                <w:sz w:val="20"/>
                <w:szCs w:val="20"/>
              </w:rPr>
              <w:t>Participate in integration testing and business user acceptance testing cycles with business users to identify any defects/gaps in solution and address the same whenever identified;</w:t>
            </w:r>
          </w:p>
        </w:tc>
      </w:tr>
      <w:tr w:rsidR="00A5529D" w:rsidRPr="00A252E8" w:rsidTr="00C00D16">
        <w:tc>
          <w:tcPr>
            <w:tcW w:w="9350" w:type="dxa"/>
            <w:shd w:val="clear" w:color="auto" w:fill="FFFFFF" w:themeFill="background1"/>
          </w:tcPr>
          <w:p w:rsidR="00A5529D" w:rsidRPr="00F45AEB" w:rsidRDefault="00A5529D" w:rsidP="00A5529D">
            <w:pPr>
              <w:pStyle w:val="ListParagraph"/>
              <w:numPr>
                <w:ilvl w:val="0"/>
                <w:numId w:val="10"/>
              </w:numPr>
              <w:ind w:left="630"/>
              <w:rPr>
                <w:rFonts w:ascii="Times New Roman" w:eastAsia="Times New Roman" w:hAnsi="Times New Roman" w:cs="Times New Roman"/>
                <w:color w:val="000000" w:themeColor="text1"/>
                <w:sz w:val="20"/>
                <w:szCs w:val="20"/>
              </w:rPr>
            </w:pPr>
            <w:r w:rsidRPr="00F45AEB">
              <w:rPr>
                <w:rFonts w:ascii="Times New Roman" w:eastAsia="Times New Roman" w:hAnsi="Times New Roman" w:cs="Times New Roman"/>
                <w:color w:val="000000" w:themeColor="text1"/>
                <w:sz w:val="20"/>
                <w:szCs w:val="20"/>
              </w:rPr>
              <w:t>Track the continuing status of this project and its deliverables, along with time and expenses, and the quality of all work produced using Deloitte’s sophisticated tools and methodologies;</w:t>
            </w:r>
          </w:p>
        </w:tc>
      </w:tr>
      <w:tr w:rsidR="00A5529D" w:rsidRPr="00A252E8" w:rsidTr="005E47B6">
        <w:tc>
          <w:tcPr>
            <w:tcW w:w="9350" w:type="dxa"/>
            <w:shd w:val="clear" w:color="auto" w:fill="C5E0B3" w:themeFill="accent6" w:themeFillTint="66"/>
          </w:tcPr>
          <w:p w:rsidR="00A5529D" w:rsidRPr="00542173" w:rsidRDefault="00A5529D" w:rsidP="00A5529D">
            <w:pPr>
              <w:jc w:val="both"/>
              <w:rPr>
                <w:rFonts w:ascii="Times New Roman" w:hAnsi="Times New Roman" w:cs="Times New Roman"/>
                <w:b/>
                <w:sz w:val="20"/>
                <w:szCs w:val="20"/>
              </w:rPr>
            </w:pPr>
            <w:r w:rsidRPr="00542173">
              <w:rPr>
                <w:rFonts w:ascii="Times New Roman" w:hAnsi="Times New Roman" w:cs="Times New Roman"/>
                <w:b/>
                <w:sz w:val="20"/>
                <w:szCs w:val="20"/>
              </w:rPr>
              <w:t>Manage software advisory and implementation services to help companies unlock the value of technology investments as discrete services or comprehensive solutions. [</w:t>
            </w:r>
            <w:r>
              <w:rPr>
                <w:rFonts w:ascii="Times New Roman" w:hAnsi="Times New Roman" w:cs="Times New Roman"/>
                <w:b/>
                <w:sz w:val="20"/>
                <w:szCs w:val="20"/>
              </w:rPr>
              <w:t>5</w:t>
            </w:r>
            <w:r w:rsidRPr="00542173">
              <w:rPr>
                <w:rFonts w:ascii="Times New Roman" w:hAnsi="Times New Roman" w:cs="Times New Roman"/>
                <w:b/>
                <w:sz w:val="20"/>
                <w:szCs w:val="20"/>
              </w:rPr>
              <w:t>%]</w:t>
            </w:r>
          </w:p>
        </w:tc>
      </w:tr>
      <w:tr w:rsidR="00A5529D" w:rsidRPr="00A252E8" w:rsidTr="00C53CDD">
        <w:tc>
          <w:tcPr>
            <w:tcW w:w="9350" w:type="dxa"/>
            <w:shd w:val="clear" w:color="auto" w:fill="FFFFFF" w:themeFill="background1"/>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Analyze opportunities to improve technology footprint through tools and software analysis and replacement</w:t>
            </w:r>
          </w:p>
        </w:tc>
      </w:tr>
      <w:tr w:rsidR="00A5529D" w:rsidRPr="00A252E8" w:rsidTr="00C00D16">
        <w:tc>
          <w:tcPr>
            <w:tcW w:w="9350" w:type="dxa"/>
            <w:shd w:val="clear" w:color="auto" w:fill="FFFFFF" w:themeFill="background1"/>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Continuously review on-going operations to identify and advise on enhancements to existing hardware and software stack</w:t>
            </w:r>
          </w:p>
        </w:tc>
      </w:tr>
      <w:tr w:rsidR="00A5529D" w:rsidRPr="00A252E8" w:rsidTr="00C00D16">
        <w:tc>
          <w:tcPr>
            <w:tcW w:w="9350" w:type="dxa"/>
            <w:shd w:val="clear" w:color="auto" w:fill="FFFFFF" w:themeFill="background1"/>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Participate in analysis how to integrate technology trends into client’s business processes</w:t>
            </w:r>
          </w:p>
        </w:tc>
      </w:tr>
      <w:tr w:rsidR="00A5529D" w:rsidRPr="00A252E8" w:rsidTr="00C00D16">
        <w:tc>
          <w:tcPr>
            <w:tcW w:w="9350" w:type="dxa"/>
            <w:shd w:val="clear" w:color="auto" w:fill="FFFFFF" w:themeFill="background1"/>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 xml:space="preserve">Perform fit-gap analysis to help understand improvement areas to build a comprehensive solution </w:t>
            </w:r>
          </w:p>
        </w:tc>
      </w:tr>
      <w:tr w:rsidR="00A5529D" w:rsidRPr="00A252E8" w:rsidTr="00C00D16">
        <w:tc>
          <w:tcPr>
            <w:tcW w:w="9350" w:type="dxa"/>
            <w:shd w:val="clear" w:color="auto" w:fill="FFFFFF" w:themeFill="background1"/>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Lead and participated in research and feasibility study to meet client’s requirement regarding software product replacement (Ex: OAG to Azure API manager and Oracle OPA to In-Rule)</w:t>
            </w:r>
          </w:p>
        </w:tc>
      </w:tr>
      <w:tr w:rsidR="00A5529D" w:rsidRPr="00A252E8" w:rsidTr="00C00D16">
        <w:tc>
          <w:tcPr>
            <w:tcW w:w="9350" w:type="dxa"/>
            <w:shd w:val="clear" w:color="auto" w:fill="FFFFFF" w:themeFill="background1"/>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Implemented complex technical solutions to modularize the existing monolithic application into various logical microservices to build scalability and reusability. Leveraged technologies like Azure Service Fabric and Kubernetes</w:t>
            </w:r>
          </w:p>
        </w:tc>
      </w:tr>
      <w:tr w:rsidR="00A5529D" w:rsidRPr="00A252E8" w:rsidTr="00C00D16">
        <w:tc>
          <w:tcPr>
            <w:tcW w:w="9350" w:type="dxa"/>
            <w:shd w:val="clear" w:color="auto" w:fill="FFFFFF" w:themeFill="background1"/>
          </w:tcPr>
          <w:p w:rsidR="00A5529D" w:rsidRDefault="00A5529D" w:rsidP="00A5529D">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Lead and participated in one of the complex security stack migration (Oracle IAM) to enhance application security</w:t>
            </w:r>
          </w:p>
        </w:tc>
      </w:tr>
      <w:tr w:rsidR="00A5529D" w:rsidRPr="00A252E8" w:rsidTr="00C00D16">
        <w:tc>
          <w:tcPr>
            <w:tcW w:w="9350" w:type="dxa"/>
            <w:shd w:val="clear" w:color="auto" w:fill="FFFFFF" w:themeFill="background1"/>
          </w:tcPr>
          <w:p w:rsidR="00A5529D" w:rsidRDefault="00A5529D" w:rsidP="00A5529D">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Lead and participated in transition from waterfall to Agile methodology for project management approach that focuses on rapid life cycle development of a product through short iterations</w:t>
            </w:r>
          </w:p>
        </w:tc>
      </w:tr>
      <w:tr w:rsidR="00A5529D" w:rsidRPr="00A252E8" w:rsidTr="003C0E91">
        <w:tc>
          <w:tcPr>
            <w:tcW w:w="9350" w:type="dxa"/>
            <w:shd w:val="clear" w:color="auto" w:fill="C5E0B3" w:themeFill="accent6" w:themeFillTint="66"/>
          </w:tcPr>
          <w:p w:rsidR="00A5529D" w:rsidRPr="0011466C" w:rsidRDefault="00A5529D" w:rsidP="00A5529D">
            <w:pPr>
              <w:jc w:val="both"/>
              <w:rPr>
                <w:rFonts w:ascii="Verdana" w:hAnsi="Verdana" w:cs="Times New Roman"/>
                <w:sz w:val="16"/>
                <w:szCs w:val="16"/>
              </w:rPr>
            </w:pPr>
            <w:r w:rsidRPr="003C0E91">
              <w:rPr>
                <w:rFonts w:ascii="Times New Roman" w:hAnsi="Times New Roman" w:cs="Times New Roman"/>
                <w:b/>
                <w:sz w:val="20"/>
                <w:szCs w:val="20"/>
              </w:rPr>
              <w:t>Improve internal processes, and promote knowledge sharing in the team, by contributing to the community of practice, blogs, and other forms of market eminence</w:t>
            </w:r>
            <w:r>
              <w:rPr>
                <w:rFonts w:ascii="Times New Roman" w:hAnsi="Times New Roman" w:cs="Times New Roman"/>
                <w:b/>
                <w:sz w:val="20"/>
                <w:szCs w:val="20"/>
              </w:rPr>
              <w:t xml:space="preserve">, </w:t>
            </w:r>
            <w:r w:rsidRPr="000773FE">
              <w:rPr>
                <w:rFonts w:ascii="Times New Roman" w:hAnsi="Times New Roman" w:cs="Times New Roman"/>
                <w:b/>
                <w:sz w:val="20"/>
                <w:szCs w:val="20"/>
              </w:rPr>
              <w:t xml:space="preserve">perform role of coach; actively participate in staff recruitment; </w:t>
            </w:r>
            <w:r>
              <w:rPr>
                <w:rFonts w:ascii="Times New Roman" w:hAnsi="Times New Roman" w:cs="Times New Roman"/>
                <w:b/>
                <w:sz w:val="20"/>
                <w:szCs w:val="20"/>
              </w:rPr>
              <w:t>[5%]</w:t>
            </w:r>
          </w:p>
        </w:tc>
      </w:tr>
      <w:tr w:rsidR="00A5529D" w:rsidRPr="00A252E8" w:rsidTr="00CF38BD">
        <w:tc>
          <w:tcPr>
            <w:tcW w:w="9350" w:type="dxa"/>
            <w:shd w:val="clear" w:color="auto" w:fill="auto"/>
          </w:tcPr>
          <w:p w:rsidR="00A5529D" w:rsidRPr="003C0E91" w:rsidRDefault="00A5529D" w:rsidP="00A5529D">
            <w:pPr>
              <w:pStyle w:val="ListParagraph"/>
              <w:numPr>
                <w:ilvl w:val="0"/>
                <w:numId w:val="5"/>
              </w:numPr>
              <w:spacing w:after="0"/>
              <w:rPr>
                <w:rFonts w:ascii="Times New Roman" w:eastAsia="Times New Roman" w:hAnsi="Times New Roman" w:cs="Times New Roman"/>
                <w:sz w:val="20"/>
                <w:szCs w:val="20"/>
              </w:rPr>
            </w:pPr>
            <w:r w:rsidRPr="003C0E91">
              <w:rPr>
                <w:rFonts w:ascii="Times New Roman" w:eastAsia="Times New Roman" w:hAnsi="Times New Roman" w:cs="Times New Roman"/>
                <w:sz w:val="20"/>
                <w:szCs w:val="20"/>
              </w:rPr>
              <w:t xml:space="preserve">Trains </w:t>
            </w:r>
            <w:r>
              <w:rPr>
                <w:rFonts w:ascii="Times New Roman" w:eastAsia="Times New Roman" w:hAnsi="Times New Roman" w:cs="Times New Roman"/>
                <w:sz w:val="20"/>
                <w:szCs w:val="20"/>
              </w:rPr>
              <w:t xml:space="preserve">Analyst, </w:t>
            </w:r>
            <w:r w:rsidRPr="003C0E91">
              <w:rPr>
                <w:rFonts w:ascii="Times New Roman" w:eastAsia="Times New Roman" w:hAnsi="Times New Roman" w:cs="Times New Roman"/>
                <w:sz w:val="20"/>
                <w:szCs w:val="20"/>
              </w:rPr>
              <w:t>Business Technology Analysts, Consultants, and Senior Consultants on Systems Engineering issues, applicable or emerging regulations standards, and on any client business or technical knowledge required for each engagement</w:t>
            </w:r>
          </w:p>
        </w:tc>
      </w:tr>
      <w:tr w:rsidR="00A5529D" w:rsidRPr="00A252E8" w:rsidTr="00CF38BD">
        <w:tc>
          <w:tcPr>
            <w:tcW w:w="9350" w:type="dxa"/>
            <w:shd w:val="clear" w:color="auto" w:fill="auto"/>
          </w:tcPr>
          <w:p w:rsidR="00A5529D" w:rsidRPr="003C0E91" w:rsidRDefault="00A5529D" w:rsidP="00A5529D">
            <w:pPr>
              <w:pStyle w:val="ListParagraph"/>
              <w:numPr>
                <w:ilvl w:val="0"/>
                <w:numId w:val="5"/>
              </w:numPr>
              <w:spacing w:after="0"/>
              <w:rPr>
                <w:rFonts w:ascii="Times New Roman" w:eastAsia="Times New Roman" w:hAnsi="Times New Roman" w:cs="Times New Roman"/>
                <w:sz w:val="20"/>
                <w:szCs w:val="20"/>
              </w:rPr>
            </w:pPr>
            <w:r w:rsidRPr="00997681">
              <w:rPr>
                <w:rFonts w:ascii="Times New Roman" w:eastAsia="Times New Roman" w:hAnsi="Times New Roman" w:cs="Times New Roman"/>
                <w:sz w:val="20"/>
                <w:szCs w:val="20"/>
              </w:rPr>
              <w:t>Participates in the career and performance development of advisory staff professionals by serving as a career counselor, leading training initiatives and providing timely and specific performance feedback.</w:t>
            </w:r>
          </w:p>
        </w:tc>
      </w:tr>
      <w:tr w:rsidR="00A5529D" w:rsidRPr="00A252E8" w:rsidTr="00CF38BD">
        <w:tc>
          <w:tcPr>
            <w:tcW w:w="9350" w:type="dxa"/>
            <w:shd w:val="clear" w:color="auto" w:fill="auto"/>
          </w:tcPr>
          <w:p w:rsidR="00A5529D" w:rsidRPr="003C0E91" w:rsidRDefault="00A5529D" w:rsidP="00A5529D">
            <w:pPr>
              <w:pStyle w:val="ListParagraph"/>
              <w:numPr>
                <w:ilvl w:val="0"/>
                <w:numId w:val="5"/>
              </w:numPr>
              <w:spacing w:after="0"/>
              <w:rPr>
                <w:rFonts w:ascii="Times New Roman" w:eastAsia="Times New Roman" w:hAnsi="Times New Roman" w:cs="Times New Roman"/>
                <w:sz w:val="20"/>
                <w:szCs w:val="20"/>
              </w:rPr>
            </w:pPr>
            <w:r w:rsidRPr="003C0E91">
              <w:rPr>
                <w:rFonts w:ascii="Times New Roman" w:eastAsia="Times New Roman" w:hAnsi="Times New Roman" w:cs="Times New Roman"/>
                <w:sz w:val="20"/>
                <w:szCs w:val="20"/>
              </w:rPr>
              <w:t>Lead brown bag sessions at Deloitte to provide information on existing business operations</w:t>
            </w:r>
          </w:p>
        </w:tc>
      </w:tr>
      <w:tr w:rsidR="00A5529D" w:rsidRPr="00A252E8" w:rsidTr="00C00D16">
        <w:tc>
          <w:tcPr>
            <w:tcW w:w="9350" w:type="dxa"/>
            <w:shd w:val="clear" w:color="auto" w:fill="auto"/>
          </w:tcPr>
          <w:p w:rsidR="00A5529D" w:rsidRPr="00997681" w:rsidRDefault="00A5529D" w:rsidP="00A5529D">
            <w:pPr>
              <w:pStyle w:val="ListParagraph"/>
              <w:numPr>
                <w:ilvl w:val="0"/>
                <w:numId w:val="5"/>
              </w:numPr>
              <w:spacing w:after="0"/>
              <w:rPr>
                <w:rFonts w:ascii="Times New Roman" w:hAnsi="Times New Roman" w:cs="Times New Roman"/>
                <w:sz w:val="20"/>
                <w:szCs w:val="20"/>
              </w:rPr>
            </w:pPr>
            <w:r w:rsidRPr="00997681">
              <w:rPr>
                <w:rFonts w:ascii="Times New Roman" w:eastAsia="Times New Roman" w:hAnsi="Times New Roman" w:cs="Times New Roman"/>
                <w:sz w:val="20"/>
                <w:szCs w:val="20"/>
              </w:rPr>
              <w:t xml:space="preserve">Perform the role of a </w:t>
            </w:r>
            <w:r>
              <w:rPr>
                <w:rFonts w:ascii="Times New Roman" w:eastAsia="Times New Roman" w:hAnsi="Times New Roman" w:cs="Times New Roman"/>
                <w:sz w:val="20"/>
                <w:szCs w:val="20"/>
              </w:rPr>
              <w:t>coach</w:t>
            </w:r>
            <w:r w:rsidRPr="00997681">
              <w:rPr>
                <w:rFonts w:ascii="Times New Roman" w:eastAsia="Times New Roman" w:hAnsi="Times New Roman" w:cs="Times New Roman"/>
                <w:sz w:val="20"/>
                <w:szCs w:val="20"/>
              </w:rPr>
              <w:t xml:space="preserve"> for junior staff at Deloitte, thus guiding their careers</w:t>
            </w:r>
          </w:p>
        </w:tc>
      </w:tr>
      <w:tr w:rsidR="00A5529D" w:rsidRPr="00A252E8" w:rsidTr="00C00D16">
        <w:tc>
          <w:tcPr>
            <w:tcW w:w="9350" w:type="dxa"/>
            <w:shd w:val="clear" w:color="auto" w:fill="auto"/>
          </w:tcPr>
          <w:p w:rsidR="00A5529D" w:rsidRPr="00997681" w:rsidRDefault="00A5529D" w:rsidP="00A5529D">
            <w:pPr>
              <w:pStyle w:val="ListParagraph"/>
              <w:numPr>
                <w:ilvl w:val="0"/>
                <w:numId w:val="5"/>
              </w:numPr>
              <w:spacing w:after="0"/>
              <w:rPr>
                <w:rFonts w:ascii="Times New Roman" w:eastAsia="Times New Roman" w:hAnsi="Times New Roman" w:cs="Times New Roman"/>
                <w:sz w:val="20"/>
                <w:szCs w:val="20"/>
              </w:rPr>
            </w:pPr>
            <w:r w:rsidRPr="00997681">
              <w:rPr>
                <w:rFonts w:ascii="Times New Roman" w:eastAsia="Times New Roman" w:hAnsi="Times New Roman" w:cs="Times New Roman"/>
                <w:sz w:val="20"/>
                <w:szCs w:val="20"/>
              </w:rPr>
              <w:t>Coach and Counsel the client product teams with a focus of guiding the teams towards improving the way they work and provided training to the team in-terms of Agile principles and best practices</w:t>
            </w:r>
          </w:p>
        </w:tc>
      </w:tr>
      <w:tr w:rsidR="00A5529D" w:rsidRPr="00A252E8" w:rsidTr="00C00D16">
        <w:tc>
          <w:tcPr>
            <w:tcW w:w="9350" w:type="dxa"/>
            <w:shd w:val="clear" w:color="auto" w:fill="auto"/>
          </w:tcPr>
          <w:p w:rsidR="00A5529D" w:rsidRPr="00997681" w:rsidRDefault="00A5529D" w:rsidP="00A5529D">
            <w:pPr>
              <w:pStyle w:val="ListParagraph"/>
              <w:numPr>
                <w:ilvl w:val="0"/>
                <w:numId w:val="5"/>
              </w:numPr>
              <w:spacing w:after="0"/>
              <w:rPr>
                <w:rFonts w:ascii="Times New Roman" w:hAnsi="Times New Roman" w:cs="Times New Roman"/>
                <w:sz w:val="20"/>
                <w:szCs w:val="20"/>
              </w:rPr>
            </w:pPr>
            <w:r w:rsidRPr="00997681">
              <w:rPr>
                <w:rFonts w:ascii="Times New Roman" w:eastAsia="Times New Roman" w:hAnsi="Times New Roman" w:cs="Times New Roman"/>
                <w:sz w:val="20"/>
                <w:szCs w:val="20"/>
              </w:rPr>
              <w:t>Participates in new hire and experienced hire recruiting activities</w:t>
            </w:r>
            <w:r w:rsidRPr="00997681">
              <w:rPr>
                <w:rFonts w:ascii="Times New Roman" w:hAnsi="Times New Roman" w:cs="Times New Roman"/>
                <w:sz w:val="20"/>
                <w:szCs w:val="20"/>
              </w:rPr>
              <w:t>.</w:t>
            </w:r>
            <w:r w:rsidRPr="00997681">
              <w:rPr>
                <w:rFonts w:ascii="Times New Roman" w:eastAsia="Times New Roman" w:hAnsi="Times New Roman" w:cs="Times New Roman"/>
                <w:sz w:val="20"/>
                <w:szCs w:val="20"/>
              </w:rPr>
              <w:t xml:space="preserve"> </w:t>
            </w:r>
          </w:p>
        </w:tc>
      </w:tr>
      <w:tr w:rsidR="00A5529D" w:rsidRPr="00A252E8" w:rsidTr="00CF38BD">
        <w:tc>
          <w:tcPr>
            <w:tcW w:w="9350" w:type="dxa"/>
            <w:shd w:val="clear" w:color="auto" w:fill="auto"/>
          </w:tcPr>
          <w:p w:rsidR="00A5529D" w:rsidRPr="00997681" w:rsidRDefault="00A5529D" w:rsidP="00A5529D">
            <w:pPr>
              <w:pStyle w:val="ListParagraph"/>
              <w:numPr>
                <w:ilvl w:val="0"/>
                <w:numId w:val="5"/>
              </w:numPr>
              <w:spacing w:after="0"/>
              <w:rPr>
                <w:rFonts w:ascii="Times New Roman" w:hAnsi="Times New Roman" w:cs="Times New Roman"/>
                <w:sz w:val="20"/>
                <w:szCs w:val="20"/>
              </w:rPr>
            </w:pPr>
            <w:r w:rsidRPr="003C0E91">
              <w:rPr>
                <w:rFonts w:ascii="Times New Roman" w:eastAsia="Times New Roman" w:hAnsi="Times New Roman" w:cs="Times New Roman"/>
                <w:sz w:val="20"/>
                <w:szCs w:val="20"/>
              </w:rPr>
              <w:t>Lead and participated in eminence building activities and published white paper on key business/technical concepts like Datawarehouse techniques, software defect management and tools to simplify business operations (Mathematica data generation tool for interfacing partner validation)</w:t>
            </w:r>
          </w:p>
        </w:tc>
      </w:tr>
      <w:tr w:rsidR="00A5529D" w:rsidRPr="00A252E8" w:rsidTr="00CF38BD">
        <w:tc>
          <w:tcPr>
            <w:tcW w:w="9350" w:type="dxa"/>
            <w:shd w:val="clear" w:color="auto" w:fill="auto"/>
          </w:tcPr>
          <w:p w:rsidR="00A5529D" w:rsidRPr="003C0E91" w:rsidRDefault="00A5529D" w:rsidP="00A5529D">
            <w:pPr>
              <w:pStyle w:val="ListParagraph"/>
              <w:numPr>
                <w:ilvl w:val="0"/>
                <w:numId w:val="5"/>
              </w:numPr>
              <w:spacing w:after="0"/>
              <w:rPr>
                <w:rFonts w:ascii="Times New Roman" w:eastAsia="Times New Roman" w:hAnsi="Times New Roman" w:cs="Times New Roman"/>
                <w:sz w:val="20"/>
                <w:szCs w:val="20"/>
              </w:rPr>
            </w:pPr>
            <w:r w:rsidRPr="006B7465">
              <w:rPr>
                <w:rFonts w:ascii="Times New Roman" w:eastAsia="Times New Roman" w:hAnsi="Times New Roman" w:cs="Times New Roman"/>
                <w:sz w:val="20"/>
                <w:szCs w:val="20"/>
              </w:rPr>
              <w:t xml:space="preserve">Serve as an expert resource to provide critical training to our Deloitte professionals regarding the enhancement of our proprietary HIX Solutions and Electronic Data Interchange Module, as well as the proper utilization and maintenance of our tools and methodologies. Notably, as a key designer of our proprietary Washington Health benefit Exchange and methodology, I have conducted critical training regarding WA HBE critical Modules.  </w:t>
            </w:r>
          </w:p>
        </w:tc>
      </w:tr>
      <w:tr w:rsidR="00A5529D" w:rsidRPr="00A252E8" w:rsidTr="00CF38BD">
        <w:tc>
          <w:tcPr>
            <w:tcW w:w="9350" w:type="dxa"/>
            <w:shd w:val="clear" w:color="auto" w:fill="auto"/>
          </w:tcPr>
          <w:p w:rsidR="00A5529D" w:rsidRPr="003C0E91" w:rsidRDefault="00A5529D" w:rsidP="00A5529D">
            <w:pPr>
              <w:pStyle w:val="ListParagraph"/>
              <w:numPr>
                <w:ilvl w:val="0"/>
                <w:numId w:val="5"/>
              </w:numPr>
              <w:spacing w:after="0"/>
              <w:rPr>
                <w:rFonts w:ascii="Times New Roman" w:eastAsia="Times New Roman" w:hAnsi="Times New Roman" w:cs="Times New Roman"/>
                <w:sz w:val="20"/>
                <w:szCs w:val="20"/>
              </w:rPr>
            </w:pPr>
            <w:r w:rsidRPr="003C0E91">
              <w:rPr>
                <w:rFonts w:ascii="Times New Roman" w:eastAsia="Times New Roman" w:hAnsi="Times New Roman" w:cs="Times New Roman"/>
                <w:sz w:val="20"/>
                <w:szCs w:val="20"/>
              </w:rPr>
              <w:t>Contributed to EVD and KX portals in the form of sharing best practices and artifacts to deliver knowledge solutions that aid global business goals</w:t>
            </w:r>
          </w:p>
        </w:tc>
      </w:tr>
      <w:tr w:rsidR="00A5529D" w:rsidRPr="00A252E8" w:rsidTr="00CF38BD">
        <w:tc>
          <w:tcPr>
            <w:tcW w:w="9350" w:type="dxa"/>
            <w:shd w:val="clear" w:color="auto" w:fill="auto"/>
          </w:tcPr>
          <w:p w:rsidR="00A5529D" w:rsidRPr="001D4B4F" w:rsidRDefault="00A5529D" w:rsidP="00A5529D">
            <w:pPr>
              <w:pStyle w:val="ListParagraph"/>
              <w:numPr>
                <w:ilvl w:val="0"/>
                <w:numId w:val="5"/>
              </w:numPr>
              <w:spacing w:after="0"/>
              <w:rPr>
                <w:rFonts w:ascii="Times New Roman" w:eastAsia="Times New Roman" w:hAnsi="Times New Roman" w:cs="Times New Roman"/>
                <w:sz w:val="20"/>
                <w:szCs w:val="20"/>
              </w:rPr>
            </w:pPr>
            <w:r w:rsidRPr="003C0E91">
              <w:rPr>
                <w:rFonts w:ascii="Times New Roman" w:eastAsia="Times New Roman" w:hAnsi="Times New Roman" w:cs="Times New Roman"/>
                <w:sz w:val="20"/>
                <w:szCs w:val="20"/>
              </w:rPr>
              <w:t xml:space="preserve">Lead and provided trainings on </w:t>
            </w:r>
            <w:r>
              <w:rPr>
                <w:rFonts w:ascii="Times New Roman" w:eastAsia="Times New Roman" w:hAnsi="Times New Roman" w:cs="Times New Roman"/>
                <w:sz w:val="20"/>
                <w:szCs w:val="20"/>
              </w:rPr>
              <w:t xml:space="preserve">Electronic Data Interchange Techniques like 834 and 820 files, </w:t>
            </w:r>
            <w:r w:rsidRPr="003C0E91">
              <w:rPr>
                <w:rFonts w:ascii="Times New Roman" w:eastAsia="Times New Roman" w:hAnsi="Times New Roman" w:cs="Times New Roman"/>
                <w:sz w:val="20"/>
                <w:szCs w:val="20"/>
              </w:rPr>
              <w:t>CRM Solutions including Salesforce, Oracle Siebel CRM and Peoplesoft</w:t>
            </w:r>
          </w:p>
          <w:p w:rsidR="00A5529D" w:rsidRPr="003C0E91" w:rsidRDefault="00A5529D" w:rsidP="00A5529D">
            <w:pPr>
              <w:spacing w:after="0"/>
              <w:rPr>
                <w:rFonts w:ascii="Times New Roman" w:eastAsia="Times New Roman" w:hAnsi="Times New Roman" w:cs="Times New Roman"/>
                <w:sz w:val="20"/>
                <w:szCs w:val="20"/>
              </w:rPr>
            </w:pPr>
          </w:p>
        </w:tc>
      </w:tr>
      <w:tr w:rsidR="00A5529D" w:rsidRPr="00A252E8" w:rsidTr="001A2561">
        <w:tc>
          <w:tcPr>
            <w:tcW w:w="9350" w:type="dxa"/>
            <w:shd w:val="clear" w:color="auto" w:fill="C5E0B3" w:themeFill="accent6" w:themeFillTint="66"/>
          </w:tcPr>
          <w:p w:rsidR="00A5529D" w:rsidRPr="0011466C" w:rsidRDefault="00A5529D" w:rsidP="00A5529D">
            <w:pPr>
              <w:rPr>
                <w:rFonts w:ascii="Verdana" w:eastAsia="Times New Roman" w:hAnsi="Verdana" w:cstheme="minorHAnsi"/>
                <w:b/>
                <w:bCs/>
                <w:color w:val="000000" w:themeColor="text1"/>
                <w:sz w:val="16"/>
                <w:szCs w:val="16"/>
              </w:rPr>
            </w:pPr>
            <w:r w:rsidRPr="0011466C">
              <w:rPr>
                <w:rFonts w:ascii="Verdana" w:eastAsia="Times New Roman" w:hAnsi="Verdana" w:cstheme="minorHAnsi"/>
                <w:b/>
                <w:bCs/>
                <w:color w:val="000000" w:themeColor="text1"/>
                <w:sz w:val="16"/>
                <w:szCs w:val="16"/>
              </w:rPr>
              <w:t>Cut Over &amp; Project Go Live &amp; Training (</w:t>
            </w:r>
            <w:r>
              <w:rPr>
                <w:rFonts w:ascii="Verdana" w:eastAsia="Times New Roman" w:hAnsi="Verdana" w:cstheme="minorHAnsi"/>
                <w:b/>
                <w:bCs/>
                <w:color w:val="000000" w:themeColor="text1"/>
                <w:sz w:val="16"/>
                <w:szCs w:val="16"/>
              </w:rPr>
              <w:t>5</w:t>
            </w:r>
            <w:r w:rsidRPr="0011466C">
              <w:rPr>
                <w:rFonts w:ascii="Verdana" w:eastAsia="Times New Roman" w:hAnsi="Verdana" w:cstheme="minorHAnsi"/>
                <w:b/>
                <w:bCs/>
                <w:color w:val="000000" w:themeColor="text1"/>
                <w:sz w:val="16"/>
                <w:szCs w:val="16"/>
              </w:rPr>
              <w:t>%)</w:t>
            </w:r>
          </w:p>
        </w:tc>
      </w:tr>
      <w:tr w:rsidR="00A5529D" w:rsidRPr="00A252E8" w:rsidTr="00CF38BD">
        <w:tc>
          <w:tcPr>
            <w:tcW w:w="9350" w:type="dxa"/>
            <w:shd w:val="clear" w:color="auto" w:fill="auto"/>
          </w:tcPr>
          <w:p w:rsidR="00A5529D" w:rsidRPr="00997681" w:rsidRDefault="00A5529D" w:rsidP="00A5529D">
            <w:pPr>
              <w:numPr>
                <w:ilvl w:val="0"/>
                <w:numId w:val="4"/>
              </w:numPr>
              <w:ind w:left="630"/>
              <w:rPr>
                <w:rFonts w:ascii="Times New Roman" w:eastAsia="Times New Roman" w:hAnsi="Times New Roman" w:cs="Times New Roman"/>
                <w:bCs/>
                <w:color w:val="000000" w:themeColor="text1"/>
                <w:sz w:val="20"/>
                <w:szCs w:val="20"/>
              </w:rPr>
            </w:pPr>
            <w:r w:rsidRPr="00997681">
              <w:rPr>
                <w:rFonts w:ascii="Times New Roman" w:eastAsia="Times New Roman" w:hAnsi="Times New Roman" w:cs="Times New Roman"/>
                <w:bCs/>
                <w:color w:val="000000" w:themeColor="text1"/>
                <w:sz w:val="20"/>
                <w:szCs w:val="20"/>
              </w:rPr>
              <w:t>Performs data migration mock cutover activities support for integration testing, user acceptance testing (“UAT”), and go-live support by utilizing h</w:t>
            </w:r>
            <w:r>
              <w:rPr>
                <w:rFonts w:ascii="Times New Roman" w:eastAsia="Times New Roman" w:hAnsi="Times New Roman" w:cs="Times New Roman"/>
                <w:bCs/>
                <w:color w:val="000000" w:themeColor="text1"/>
                <w:sz w:val="20"/>
                <w:szCs w:val="20"/>
              </w:rPr>
              <w:t>is</w:t>
            </w:r>
            <w:r w:rsidRPr="00997681">
              <w:rPr>
                <w:rFonts w:ascii="Times New Roman" w:eastAsia="Times New Roman" w:hAnsi="Times New Roman" w:cs="Times New Roman"/>
                <w:bCs/>
                <w:color w:val="000000" w:themeColor="text1"/>
                <w:sz w:val="20"/>
                <w:szCs w:val="20"/>
              </w:rPr>
              <w:t xml:space="preserve"> specialized knowledge </w:t>
            </w:r>
            <w:r w:rsidRPr="00A5529D">
              <w:rPr>
                <w:rFonts w:ascii="Times New Roman" w:eastAsia="Times New Roman" w:hAnsi="Times New Roman" w:cs="Times New Roman"/>
                <w:bCs/>
                <w:color w:val="000000" w:themeColor="text1"/>
                <w:sz w:val="20"/>
                <w:szCs w:val="20"/>
              </w:rPr>
              <w:t>of</w:t>
            </w:r>
            <w:r>
              <w:rPr>
                <w:rFonts w:ascii="Verdana" w:eastAsia="Times New Roman" w:hAnsi="Verdana" w:cstheme="minorHAnsi"/>
                <w:bCs/>
                <w:color w:val="000000" w:themeColor="text1"/>
                <w:sz w:val="16"/>
                <w:szCs w:val="16"/>
              </w:rPr>
              <w:t xml:space="preserve"> Azure</w:t>
            </w:r>
            <w:r w:rsidRPr="00A65C17">
              <w:rPr>
                <w:rFonts w:ascii="Verdana" w:eastAsia="Times New Roman" w:hAnsi="Verdana" w:cstheme="minorHAnsi"/>
                <w:bCs/>
                <w:color w:val="000000" w:themeColor="text1"/>
                <w:sz w:val="16"/>
                <w:szCs w:val="16"/>
              </w:rPr>
              <w:t xml:space="preserve"> Data </w:t>
            </w:r>
            <w:r>
              <w:rPr>
                <w:rFonts w:ascii="Verdana" w:eastAsia="Times New Roman" w:hAnsi="Verdana" w:cstheme="minorHAnsi"/>
                <w:bCs/>
                <w:color w:val="000000" w:themeColor="text1"/>
                <w:sz w:val="16"/>
                <w:szCs w:val="16"/>
              </w:rPr>
              <w:t xml:space="preserve">Migration </w:t>
            </w:r>
            <w:r w:rsidRPr="00A65C17">
              <w:rPr>
                <w:rFonts w:ascii="Verdana" w:eastAsia="Times New Roman" w:hAnsi="Verdana" w:cstheme="minorHAnsi"/>
                <w:bCs/>
                <w:color w:val="000000" w:themeColor="text1"/>
                <w:sz w:val="16"/>
                <w:szCs w:val="16"/>
              </w:rPr>
              <w:t>Services</w:t>
            </w:r>
            <w:r w:rsidRPr="001A2561">
              <w:rPr>
                <w:rFonts w:ascii="Times New Roman" w:eastAsia="Times New Roman" w:hAnsi="Times New Roman" w:cs="Times New Roman"/>
                <w:bCs/>
                <w:color w:val="000000" w:themeColor="text1"/>
                <w:sz w:val="20"/>
                <w:szCs w:val="20"/>
                <w:highlight w:val="yellow"/>
              </w:rPr>
              <w:t xml:space="preserve"> </w:t>
            </w:r>
            <w:r w:rsidRPr="005C2F1A">
              <w:rPr>
                <w:rFonts w:ascii="Times New Roman" w:eastAsia="Times New Roman" w:hAnsi="Times New Roman" w:cs="Times New Roman"/>
                <w:bCs/>
                <w:color w:val="000000" w:themeColor="text1"/>
                <w:sz w:val="20"/>
                <w:szCs w:val="20"/>
              </w:rPr>
              <w:t xml:space="preserve">and </w:t>
            </w:r>
            <w:r w:rsidR="005C2F1A" w:rsidRPr="005C2F1A">
              <w:rPr>
                <w:rFonts w:ascii="Verdana" w:eastAsia="Times New Roman" w:hAnsi="Verdana" w:cstheme="minorHAnsi"/>
                <w:bCs/>
                <w:color w:val="000000" w:themeColor="text1"/>
                <w:sz w:val="16"/>
                <w:szCs w:val="16"/>
              </w:rPr>
              <w:t>Java Spring Boot using Azure function Maven Plug-in</w:t>
            </w:r>
            <w:r w:rsidRPr="005C2F1A">
              <w:rPr>
                <w:rFonts w:ascii="Times New Roman" w:eastAsia="Times New Roman" w:hAnsi="Times New Roman" w:cs="Times New Roman"/>
                <w:bCs/>
                <w:color w:val="000000" w:themeColor="text1"/>
                <w:sz w:val="20"/>
                <w:szCs w:val="20"/>
              </w:rPr>
              <w:t xml:space="preserve"> programming Language;</w:t>
            </w:r>
          </w:p>
        </w:tc>
      </w:tr>
      <w:tr w:rsidR="00A5529D" w:rsidRPr="00A252E8" w:rsidTr="00CF38BD">
        <w:tc>
          <w:tcPr>
            <w:tcW w:w="9350" w:type="dxa"/>
            <w:shd w:val="clear" w:color="auto" w:fill="auto"/>
          </w:tcPr>
          <w:p w:rsidR="00A5529D" w:rsidRPr="00997681" w:rsidRDefault="00A5529D" w:rsidP="00A5529D">
            <w:pPr>
              <w:numPr>
                <w:ilvl w:val="0"/>
                <w:numId w:val="4"/>
              </w:numPr>
              <w:ind w:left="630"/>
              <w:rPr>
                <w:rFonts w:ascii="Times New Roman" w:eastAsia="Times New Roman" w:hAnsi="Times New Roman" w:cs="Times New Roman"/>
                <w:bCs/>
                <w:color w:val="000000" w:themeColor="text1"/>
                <w:sz w:val="20"/>
                <w:szCs w:val="20"/>
              </w:rPr>
            </w:pPr>
            <w:r w:rsidRPr="00997681">
              <w:rPr>
                <w:rFonts w:ascii="Times New Roman" w:eastAsia="Times New Roman" w:hAnsi="Times New Roman" w:cs="Times New Roman"/>
                <w:bCs/>
                <w:color w:val="000000" w:themeColor="text1"/>
                <w:sz w:val="20"/>
                <w:szCs w:val="20"/>
              </w:rPr>
              <w:t>Involves in the review meetings with the client to get the approval for the mock cut over activities performed in each system before the data replication process starts as a pre-step of the project go live;</w:t>
            </w:r>
          </w:p>
        </w:tc>
      </w:tr>
      <w:tr w:rsidR="00A5529D" w:rsidRPr="00A252E8" w:rsidTr="00CF38BD">
        <w:tc>
          <w:tcPr>
            <w:tcW w:w="9350" w:type="dxa"/>
            <w:shd w:val="clear" w:color="auto" w:fill="auto"/>
          </w:tcPr>
          <w:p w:rsidR="00A5529D" w:rsidRPr="00997681" w:rsidRDefault="00A5529D" w:rsidP="00A5529D">
            <w:pPr>
              <w:numPr>
                <w:ilvl w:val="0"/>
                <w:numId w:val="4"/>
              </w:numPr>
              <w:ind w:left="630"/>
              <w:rPr>
                <w:rFonts w:ascii="Times New Roman" w:eastAsia="Times New Roman" w:hAnsi="Times New Roman" w:cs="Times New Roman"/>
                <w:bCs/>
                <w:color w:val="000000" w:themeColor="text1"/>
                <w:sz w:val="20"/>
                <w:szCs w:val="20"/>
              </w:rPr>
            </w:pPr>
            <w:r w:rsidRPr="005C2F1A">
              <w:rPr>
                <w:rFonts w:ascii="Times New Roman" w:eastAsia="Times New Roman" w:hAnsi="Times New Roman" w:cs="Times New Roman"/>
                <w:bCs/>
                <w:color w:val="000000" w:themeColor="text1"/>
                <w:sz w:val="20"/>
                <w:szCs w:val="20"/>
              </w:rPr>
              <w:t xml:space="preserve">Involved in the go-live of the </w:t>
            </w:r>
            <w:r w:rsidR="005C2F1A">
              <w:rPr>
                <w:rFonts w:ascii="Times New Roman" w:eastAsia="Times New Roman" w:hAnsi="Times New Roman" w:cs="Times New Roman"/>
                <w:bCs/>
                <w:color w:val="000000" w:themeColor="text1"/>
                <w:sz w:val="20"/>
                <w:szCs w:val="20"/>
              </w:rPr>
              <w:t xml:space="preserve">NEXT generation Pricing and Promotion &amp; </w:t>
            </w:r>
            <w:r w:rsidR="005C2F1A" w:rsidRPr="005C2F1A">
              <w:rPr>
                <w:rFonts w:ascii="Times New Roman" w:eastAsia="Times New Roman" w:hAnsi="Times New Roman" w:cs="Times New Roman"/>
                <w:bCs/>
                <w:color w:val="000000" w:themeColor="text1"/>
                <w:sz w:val="20"/>
                <w:szCs w:val="20"/>
              </w:rPr>
              <w:t xml:space="preserve">Tally Parallel </w:t>
            </w:r>
            <w:r w:rsidR="005C2F1A">
              <w:rPr>
                <w:rFonts w:ascii="Times New Roman" w:eastAsia="Times New Roman" w:hAnsi="Times New Roman" w:cs="Times New Roman"/>
                <w:bCs/>
                <w:color w:val="000000" w:themeColor="text1"/>
                <w:sz w:val="20"/>
                <w:szCs w:val="20"/>
              </w:rPr>
              <w:t>which helped in</w:t>
            </w:r>
            <w:r w:rsidR="005C2F1A" w:rsidRPr="005C2F1A">
              <w:rPr>
                <w:rFonts w:ascii="Times New Roman" w:eastAsia="Times New Roman" w:hAnsi="Times New Roman" w:cs="Times New Roman"/>
                <w:bCs/>
                <w:color w:val="000000" w:themeColor="text1"/>
                <w:sz w:val="20"/>
                <w:szCs w:val="20"/>
              </w:rPr>
              <w:t xml:space="preserve"> replacing Kroger’s aging legacy Accounting &amp; Finance systems with a state-of-the-art Oracle Cloud ERP</w:t>
            </w:r>
            <w:r w:rsidR="005C2F1A">
              <w:rPr>
                <w:rFonts w:ascii="Times New Roman" w:eastAsia="Times New Roman" w:hAnsi="Times New Roman" w:cs="Times New Roman"/>
                <w:bCs/>
                <w:color w:val="000000" w:themeColor="text1"/>
                <w:sz w:val="20"/>
                <w:szCs w:val="20"/>
              </w:rPr>
              <w:t xml:space="preserve">; with the help of this go live, </w:t>
            </w:r>
            <w:r w:rsidR="005C2F1A" w:rsidRPr="005C2F1A">
              <w:rPr>
                <w:rFonts w:ascii="Times New Roman" w:eastAsia="Times New Roman" w:hAnsi="Times New Roman" w:cs="Times New Roman"/>
                <w:bCs/>
                <w:color w:val="000000" w:themeColor="text1"/>
                <w:sz w:val="20"/>
                <w:szCs w:val="20"/>
              </w:rPr>
              <w:t>Converted 650M journal lines for reporting 2years of historical business data.</w:t>
            </w:r>
            <w:r w:rsidR="005C2F1A">
              <w:rPr>
                <w:rFonts w:ascii="Verdana" w:hAnsi="Verdana"/>
                <w:color w:val="000000"/>
              </w:rPr>
              <w:t xml:space="preserve"> </w:t>
            </w:r>
            <w:r w:rsidR="005C2F1A" w:rsidRPr="005C2F1A">
              <w:rPr>
                <w:rFonts w:ascii="Times New Roman" w:eastAsia="Times New Roman" w:hAnsi="Times New Roman" w:cs="Times New Roman"/>
                <w:bCs/>
                <w:color w:val="000000" w:themeColor="text1"/>
                <w:sz w:val="20"/>
                <w:szCs w:val="20"/>
              </w:rPr>
              <w:t>Daily Inbound volume of 3M journals from 140 sources handled thus improving Scalability</w:t>
            </w:r>
            <w:r w:rsidR="005C2F1A">
              <w:rPr>
                <w:rFonts w:ascii="Times New Roman" w:eastAsia="Times New Roman" w:hAnsi="Times New Roman" w:cs="Times New Roman"/>
                <w:bCs/>
                <w:color w:val="000000" w:themeColor="text1"/>
                <w:sz w:val="20"/>
                <w:szCs w:val="20"/>
              </w:rPr>
              <w:t>.</w:t>
            </w:r>
          </w:p>
        </w:tc>
      </w:tr>
      <w:tr w:rsidR="00A5529D" w:rsidRPr="00A252E8" w:rsidTr="00CF38BD">
        <w:tc>
          <w:tcPr>
            <w:tcW w:w="9350" w:type="dxa"/>
            <w:shd w:val="clear" w:color="auto" w:fill="auto"/>
          </w:tcPr>
          <w:p w:rsidR="00A5529D" w:rsidRPr="00997681" w:rsidRDefault="00A5529D" w:rsidP="00A5529D">
            <w:pPr>
              <w:pStyle w:val="ListParagraph"/>
              <w:numPr>
                <w:ilvl w:val="0"/>
                <w:numId w:val="4"/>
              </w:numPr>
              <w:autoSpaceDE w:val="0"/>
              <w:autoSpaceDN w:val="0"/>
              <w:adjustRightInd w:val="0"/>
              <w:spacing w:after="0"/>
              <w:ind w:left="630"/>
              <w:jc w:val="both"/>
              <w:rPr>
                <w:rFonts w:ascii="Times New Roman" w:eastAsia="Times New Roman" w:hAnsi="Times New Roman" w:cs="Times New Roman"/>
                <w:bCs/>
                <w:color w:val="000000" w:themeColor="text1"/>
                <w:sz w:val="20"/>
                <w:szCs w:val="20"/>
              </w:rPr>
            </w:pPr>
            <w:r w:rsidRPr="003C0E91">
              <w:rPr>
                <w:rFonts w:ascii="Times New Roman" w:eastAsia="Times New Roman" w:hAnsi="Times New Roman" w:cs="Times New Roman"/>
                <w:sz w:val="20"/>
                <w:szCs w:val="20"/>
              </w:rPr>
              <w:t>Expertise in training the practitioner to transitioning from waterfall to Agile methodology for project management approach that focuses on rapid life cycle development of a product through short iterations like how to design, develop, and test iteratively throughout the process</w:t>
            </w:r>
          </w:p>
        </w:tc>
      </w:tr>
      <w:tr w:rsidR="00A5529D" w:rsidRPr="00A252E8" w:rsidTr="00CF38BD">
        <w:tc>
          <w:tcPr>
            <w:tcW w:w="9350" w:type="dxa"/>
            <w:shd w:val="clear" w:color="auto" w:fill="auto"/>
          </w:tcPr>
          <w:p w:rsidR="00A5529D" w:rsidRPr="003B1574" w:rsidRDefault="00A5529D" w:rsidP="00A5529D">
            <w:pPr>
              <w:pStyle w:val="ListParagraph"/>
              <w:numPr>
                <w:ilvl w:val="0"/>
                <w:numId w:val="4"/>
              </w:numPr>
              <w:autoSpaceDE w:val="0"/>
              <w:autoSpaceDN w:val="0"/>
              <w:adjustRightInd w:val="0"/>
              <w:spacing w:after="0"/>
              <w:ind w:left="630"/>
              <w:jc w:val="both"/>
              <w:rPr>
                <w:rFonts w:ascii="Times New Roman" w:eastAsia="Times New Roman" w:hAnsi="Times New Roman" w:cs="Times New Roman"/>
                <w:bCs/>
                <w:color w:val="000000" w:themeColor="text1"/>
                <w:sz w:val="20"/>
                <w:szCs w:val="20"/>
              </w:rPr>
            </w:pPr>
            <w:r w:rsidRPr="00997681">
              <w:rPr>
                <w:rFonts w:ascii="Times New Roman" w:eastAsia="Times New Roman" w:hAnsi="Times New Roman" w:cs="Times New Roman"/>
                <w:bCs/>
                <w:color w:val="000000" w:themeColor="text1"/>
                <w:sz w:val="20"/>
                <w:szCs w:val="20"/>
              </w:rPr>
              <w:t>Lead critical knowledge transfer sessions to share h</w:t>
            </w:r>
            <w:r>
              <w:rPr>
                <w:rFonts w:ascii="Times New Roman" w:eastAsia="Times New Roman" w:hAnsi="Times New Roman" w:cs="Times New Roman"/>
                <w:bCs/>
                <w:color w:val="000000" w:themeColor="text1"/>
                <w:sz w:val="20"/>
                <w:szCs w:val="20"/>
              </w:rPr>
              <w:t>is</w:t>
            </w:r>
            <w:r w:rsidRPr="00997681">
              <w:rPr>
                <w:rFonts w:ascii="Times New Roman" w:eastAsia="Times New Roman" w:hAnsi="Times New Roman" w:cs="Times New Roman"/>
                <w:bCs/>
                <w:color w:val="000000" w:themeColor="text1"/>
                <w:sz w:val="20"/>
                <w:szCs w:val="20"/>
              </w:rPr>
              <w:t xml:space="preserve"> advanced functional and technical knowledge of Deloitte Consulting's custom technology-driven data replication solutions &amp; services specifically targeting the </w:t>
            </w:r>
            <w:r>
              <w:rPr>
                <w:rFonts w:ascii="Times New Roman" w:eastAsia="Times New Roman" w:hAnsi="Times New Roman" w:cs="Times New Roman"/>
                <w:bCs/>
                <w:color w:val="000000" w:themeColor="text1"/>
                <w:sz w:val="20"/>
                <w:szCs w:val="20"/>
              </w:rPr>
              <w:t>Health Care and Life Sciences &amp; Retail</w:t>
            </w:r>
            <w:r w:rsidRPr="00997681">
              <w:rPr>
                <w:rFonts w:ascii="Times New Roman" w:eastAsia="Times New Roman" w:hAnsi="Times New Roman" w:cs="Times New Roman"/>
                <w:bCs/>
                <w:color w:val="000000" w:themeColor="text1"/>
                <w:sz w:val="20"/>
                <w:szCs w:val="20"/>
              </w:rPr>
              <w:t xml:space="preserve"> industry;</w:t>
            </w:r>
          </w:p>
        </w:tc>
      </w:tr>
      <w:tr w:rsidR="00A5529D" w:rsidRPr="00A252E8" w:rsidTr="00CF38BD">
        <w:tc>
          <w:tcPr>
            <w:tcW w:w="9350" w:type="dxa"/>
            <w:shd w:val="clear" w:color="auto" w:fill="auto"/>
          </w:tcPr>
          <w:p w:rsidR="00A5529D" w:rsidRPr="004F2ED7" w:rsidRDefault="00A5529D" w:rsidP="00A5529D">
            <w:pPr>
              <w:numPr>
                <w:ilvl w:val="0"/>
                <w:numId w:val="4"/>
              </w:numPr>
              <w:ind w:left="630"/>
              <w:rPr>
                <w:rFonts w:ascii="Times New Roman" w:eastAsia="Times New Roman" w:hAnsi="Times New Roman" w:cs="Times New Roman"/>
                <w:bCs/>
                <w:color w:val="000000" w:themeColor="text1"/>
                <w:sz w:val="20"/>
                <w:szCs w:val="20"/>
              </w:rPr>
            </w:pPr>
            <w:r>
              <w:rPr>
                <w:rFonts w:ascii="Times New Roman" w:eastAsia="Times New Roman" w:hAnsi="Times New Roman" w:cs="Times New Roman"/>
                <w:bCs/>
                <w:color w:val="000000" w:themeColor="text1"/>
                <w:sz w:val="20"/>
                <w:szCs w:val="20"/>
              </w:rPr>
              <w:t>H</w:t>
            </w:r>
            <w:r w:rsidRPr="00997681">
              <w:rPr>
                <w:rFonts w:ascii="Times New Roman" w:eastAsia="Times New Roman" w:hAnsi="Times New Roman" w:cs="Times New Roman"/>
                <w:bCs/>
                <w:color w:val="000000" w:themeColor="text1"/>
                <w:sz w:val="20"/>
                <w:szCs w:val="20"/>
              </w:rPr>
              <w:t>e has acquired distinctive, in-depth training and on-the-job work experience that differs substantially from the core training that any other employees have and is mentoring the new joinees in both technical and business processes;</w:t>
            </w:r>
          </w:p>
        </w:tc>
      </w:tr>
      <w:tr w:rsidR="00A5529D" w:rsidRPr="00A252E8" w:rsidTr="00997681">
        <w:tc>
          <w:tcPr>
            <w:tcW w:w="9350" w:type="dxa"/>
            <w:shd w:val="clear" w:color="auto" w:fill="C5E0B3" w:themeFill="accent6" w:themeFillTint="66"/>
          </w:tcPr>
          <w:p w:rsidR="00A5529D" w:rsidRPr="000773FE" w:rsidRDefault="00A5529D" w:rsidP="00A5529D">
            <w:pPr>
              <w:rPr>
                <w:rFonts w:ascii="Times New Roman" w:hAnsi="Times New Roman" w:cs="Times New Roman"/>
                <w:b/>
                <w:sz w:val="20"/>
                <w:szCs w:val="20"/>
              </w:rPr>
            </w:pPr>
            <w:r w:rsidRPr="000773FE">
              <w:rPr>
                <w:rFonts w:ascii="Times New Roman" w:hAnsi="Times New Roman" w:cs="Times New Roman"/>
                <w:b/>
                <w:sz w:val="20"/>
                <w:szCs w:val="20"/>
              </w:rPr>
              <w:t xml:space="preserve">Lead aspects of the proposal development process; contribute to the development of proposal pricing strategies.   </w:t>
            </w:r>
            <w:r w:rsidRPr="00542173">
              <w:rPr>
                <w:rFonts w:ascii="Times New Roman" w:hAnsi="Times New Roman" w:cs="Times New Roman"/>
                <w:b/>
                <w:sz w:val="20"/>
                <w:szCs w:val="20"/>
              </w:rPr>
              <w:t>[5%]</w:t>
            </w:r>
          </w:p>
        </w:tc>
      </w:tr>
      <w:tr w:rsidR="00A5529D" w:rsidRPr="00A252E8" w:rsidTr="000773FE">
        <w:tc>
          <w:tcPr>
            <w:tcW w:w="9350" w:type="dxa"/>
            <w:shd w:val="clear" w:color="auto" w:fill="auto"/>
          </w:tcPr>
          <w:p w:rsidR="00A5529D" w:rsidRDefault="00A5529D" w:rsidP="00A5529D">
            <w:pPr>
              <w:pStyle w:val="ListParagraph"/>
              <w:numPr>
                <w:ilvl w:val="0"/>
                <w:numId w:val="5"/>
              </w:numPr>
              <w:spacing w:after="0"/>
              <w:rPr>
                <w:rFonts w:ascii="Times New Roman" w:eastAsia="Times New Roman" w:hAnsi="Times New Roman" w:cs="Times New Roman"/>
                <w:sz w:val="20"/>
                <w:szCs w:val="20"/>
              </w:rPr>
            </w:pPr>
            <w:r w:rsidRPr="00997681">
              <w:rPr>
                <w:rFonts w:ascii="Times New Roman" w:eastAsia="Times New Roman" w:hAnsi="Times New Roman" w:cs="Times New Roman"/>
                <w:sz w:val="20"/>
                <w:szCs w:val="20"/>
              </w:rPr>
              <w:t>Oversees a subordinate team in the preparation of project proposals for new client engagements including presenting proposals to senior client leadership and ensures that technical and Systems Engineering services are delivered per client requirements and industry standards;</w:t>
            </w:r>
          </w:p>
        </w:tc>
      </w:tr>
      <w:tr w:rsidR="00A5529D" w:rsidRPr="00A252E8" w:rsidTr="000773FE">
        <w:tc>
          <w:tcPr>
            <w:tcW w:w="9350" w:type="dxa"/>
            <w:shd w:val="clear" w:color="auto" w:fill="auto"/>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Lead the proposal effort by being responsible for organizing all informational and personnel resources to coordinate and respond to make sure it is delivered on schedule.</w:t>
            </w:r>
          </w:p>
        </w:tc>
      </w:tr>
      <w:tr w:rsidR="00A5529D" w:rsidRPr="00A252E8" w:rsidTr="000773FE">
        <w:tc>
          <w:tcPr>
            <w:tcW w:w="9350" w:type="dxa"/>
            <w:shd w:val="clear" w:color="auto" w:fill="auto"/>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Participate in proposals &amp; Support the level of estimation process by leading sections associated to business processes and implementation</w:t>
            </w:r>
          </w:p>
        </w:tc>
      </w:tr>
      <w:tr w:rsidR="00EB18AB" w:rsidRPr="00A252E8" w:rsidTr="00CF38BD">
        <w:trPr>
          <w:trHeight w:val="40"/>
        </w:trPr>
        <w:tc>
          <w:tcPr>
            <w:tcW w:w="9350" w:type="dxa"/>
            <w:shd w:val="clear" w:color="auto" w:fill="FFFFFF" w:themeFill="background1"/>
          </w:tcPr>
          <w:p w:rsidR="00EB18AB" w:rsidRDefault="00EB18AB" w:rsidP="00A5529D">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Strategy the development of Basis of Estimate (BOEs) and organize information collection to help pricing of the overall proposal</w:t>
            </w:r>
          </w:p>
        </w:tc>
      </w:tr>
      <w:tr w:rsidR="00A5529D" w:rsidRPr="00A252E8" w:rsidTr="00CF38BD">
        <w:trPr>
          <w:trHeight w:val="40"/>
        </w:trPr>
        <w:tc>
          <w:tcPr>
            <w:tcW w:w="9350" w:type="dxa"/>
            <w:shd w:val="clear" w:color="auto" w:fill="FFFFFF" w:themeFill="background1"/>
          </w:tcPr>
          <w:p w:rsidR="00A5529D" w:rsidRDefault="00A5529D" w:rsidP="00A5529D">
            <w:pPr>
              <w:pStyle w:val="ListParagraph"/>
              <w:numPr>
                <w:ilvl w:val="0"/>
                <w:numId w:val="5"/>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Coordinate the activities of Subject Matter Experts and/or Technical Writers. Schedule and manage all proposal reviews (Pink Team, Merlot Team, Red Team, and other reviews), organize all review input and output, and distribute in an appropriate and timely manner</w:t>
            </w:r>
          </w:p>
        </w:tc>
      </w:tr>
      <w:tr w:rsidR="00A5529D" w:rsidRPr="00A252E8" w:rsidTr="00CF38BD">
        <w:trPr>
          <w:trHeight w:val="40"/>
        </w:trPr>
        <w:tc>
          <w:tcPr>
            <w:tcW w:w="9350" w:type="dxa"/>
            <w:shd w:val="clear" w:color="auto" w:fill="FFFFFF" w:themeFill="background1"/>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Provide guidance to teams in building solutions required by potential clients during proposal development processes</w:t>
            </w:r>
          </w:p>
        </w:tc>
      </w:tr>
      <w:tr w:rsidR="00A5529D" w:rsidRPr="00A252E8" w:rsidTr="00CF38BD">
        <w:trPr>
          <w:trHeight w:val="40"/>
        </w:trPr>
        <w:tc>
          <w:tcPr>
            <w:tcW w:w="9350" w:type="dxa"/>
            <w:shd w:val="clear" w:color="auto" w:fill="FFFFFF" w:themeFill="background1"/>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Support staffing strategy, thus providing inputs on pricing strategies</w:t>
            </w:r>
          </w:p>
        </w:tc>
      </w:tr>
      <w:tr w:rsidR="00A5529D" w:rsidRPr="00A252E8" w:rsidTr="00CF38BD">
        <w:trPr>
          <w:trHeight w:val="40"/>
        </w:trPr>
        <w:tc>
          <w:tcPr>
            <w:tcW w:w="9350" w:type="dxa"/>
            <w:shd w:val="clear" w:color="auto" w:fill="FFFFFF" w:themeFill="background1"/>
          </w:tcPr>
          <w:p w:rsidR="00A5529D" w:rsidRPr="00A252E8" w:rsidRDefault="00A5529D" w:rsidP="00A5529D">
            <w:pPr>
              <w:pStyle w:val="ListParagraph"/>
              <w:numPr>
                <w:ilvl w:val="0"/>
                <w:numId w:val="5"/>
              </w:numPr>
              <w:spacing w:after="0"/>
              <w:rPr>
                <w:rFonts w:ascii="Times New Roman" w:hAnsi="Times New Roman" w:cs="Times New Roman"/>
                <w:sz w:val="20"/>
                <w:szCs w:val="20"/>
              </w:rPr>
            </w:pPr>
            <w:r>
              <w:rPr>
                <w:rFonts w:ascii="Times New Roman" w:eastAsia="Times New Roman" w:hAnsi="Times New Roman" w:cs="Times New Roman"/>
                <w:sz w:val="20"/>
                <w:szCs w:val="20"/>
              </w:rPr>
              <w:t>Analyze organizations expected and profitability by taking into consideration of proposal instructions which include conditions of purchase, delivery, contract type, and payment.</w:t>
            </w:r>
          </w:p>
        </w:tc>
      </w:tr>
    </w:tbl>
    <w:p w:rsidR="00896AF4" w:rsidRDefault="00896AF4"/>
    <w:p w:rsidR="00896AF4" w:rsidRDefault="00896AF4"/>
    <w:p w:rsidR="00A75887" w:rsidRDefault="00A75887" w:rsidP="00A75887">
      <w:pPr>
        <w:pStyle w:val="Number1"/>
        <w:ind w:left="720" w:hanging="720"/>
        <w:rPr>
          <w:highlight w:val="yellow"/>
        </w:rPr>
      </w:pPr>
    </w:p>
    <w:p w:rsidR="00A75887" w:rsidRDefault="00A75887" w:rsidP="00A75887">
      <w:pPr>
        <w:pStyle w:val="Number1"/>
        <w:ind w:left="720" w:hanging="720"/>
        <w:rPr>
          <w:highlight w:val="yellow"/>
        </w:rPr>
      </w:pPr>
    </w:p>
    <w:sectPr w:rsidR="00A758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6D45" w:rsidRDefault="00D76D45" w:rsidP="005F16A2">
      <w:pPr>
        <w:spacing w:after="0"/>
      </w:pPr>
      <w:r>
        <w:separator/>
      </w:r>
    </w:p>
  </w:endnote>
  <w:endnote w:type="continuationSeparator" w:id="0">
    <w:p w:rsidR="00D76D45" w:rsidRDefault="00D76D45" w:rsidP="005F16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6D45" w:rsidRDefault="00D76D45" w:rsidP="005F16A2">
      <w:pPr>
        <w:spacing w:after="0"/>
      </w:pPr>
      <w:r>
        <w:separator/>
      </w:r>
    </w:p>
  </w:footnote>
  <w:footnote w:type="continuationSeparator" w:id="0">
    <w:p w:rsidR="00D76D45" w:rsidRDefault="00D76D45" w:rsidP="005F16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2B72FE4A"/>
    <w:lvl w:ilvl="0">
      <w:numFmt w:val="bullet"/>
      <w:lvlText w:val="*"/>
      <w:lvlJc w:val="left"/>
    </w:lvl>
  </w:abstractNum>
  <w:abstractNum w:abstractNumId="1" w15:restartNumberingAfterBreak="0">
    <w:nsid w:val="020E7B42"/>
    <w:multiLevelType w:val="hybridMultilevel"/>
    <w:tmpl w:val="8CC4CD64"/>
    <w:lvl w:ilvl="0" w:tplc="DEE0B3B4">
      <w:start w:val="1"/>
      <w:numFmt w:val="decimal"/>
      <w:lvlText w:val="%1."/>
      <w:lvlJc w:val="left"/>
      <w:pPr>
        <w:ind w:left="540" w:hanging="360"/>
      </w:pPr>
      <w:rPr>
        <w:rFonts w:ascii="Times New Roman" w:hAnsi="Times New Roman"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BAF5221"/>
    <w:multiLevelType w:val="hybridMultilevel"/>
    <w:tmpl w:val="910011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CD71BD3"/>
    <w:multiLevelType w:val="hybridMultilevel"/>
    <w:tmpl w:val="C44665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F071512"/>
    <w:multiLevelType w:val="hybridMultilevel"/>
    <w:tmpl w:val="D902B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B668A2"/>
    <w:multiLevelType w:val="multilevel"/>
    <w:tmpl w:val="37228D22"/>
    <w:name w:val="*BulletScheme"/>
    <w:lvl w:ilvl="0">
      <w:start w:val="1"/>
      <w:numFmt w:val="bullet"/>
      <w:pStyle w:val="Bullet1"/>
      <w:lvlText w:val=""/>
      <w:lvlJc w:val="left"/>
      <w:pPr>
        <w:ind w:left="720" w:hanging="720"/>
      </w:pPr>
      <w:rPr>
        <w:rFonts w:ascii="Symbol" w:hAnsi="Symbol" w:hint="default"/>
        <w:b w:val="0"/>
        <w:i w:val="0"/>
        <w:sz w:val="24"/>
      </w:rPr>
    </w:lvl>
    <w:lvl w:ilvl="1">
      <w:start w:val="1"/>
      <w:numFmt w:val="bullet"/>
      <w:lvlRestart w:val="0"/>
      <w:pStyle w:val="Bullet2"/>
      <w:lvlText w:val=""/>
      <w:lvlJc w:val="left"/>
      <w:pPr>
        <w:ind w:left="1440" w:hanging="720"/>
      </w:pPr>
      <w:rPr>
        <w:rFonts w:ascii="Symbol" w:hAnsi="Symbol" w:hint="default"/>
        <w:b w:val="0"/>
        <w:i w:val="0"/>
        <w:sz w:val="24"/>
      </w:rPr>
    </w:lvl>
    <w:lvl w:ilvl="2">
      <w:start w:val="1"/>
      <w:numFmt w:val="bullet"/>
      <w:lvlRestart w:val="0"/>
      <w:pStyle w:val="Bullet3"/>
      <w:lvlText w:val=""/>
      <w:lvlJc w:val="left"/>
      <w:pPr>
        <w:ind w:left="2160" w:hanging="720"/>
      </w:pPr>
      <w:rPr>
        <w:rFonts w:ascii="Symbol" w:hAnsi="Symbol" w:hint="default"/>
        <w:b w:val="0"/>
        <w:i w:val="0"/>
        <w:sz w:val="24"/>
      </w:rPr>
    </w:lvl>
    <w:lvl w:ilvl="3">
      <w:start w:val="1"/>
      <w:numFmt w:val="bullet"/>
      <w:lvlRestart w:val="0"/>
      <w:pStyle w:val="Bullet4"/>
      <w:lvlText w:val=""/>
      <w:lvlJc w:val="left"/>
      <w:pPr>
        <w:ind w:left="2880" w:hanging="720"/>
      </w:pPr>
      <w:rPr>
        <w:rFonts w:ascii="Symbol" w:hAnsi="Symbol" w:hint="default"/>
      </w:rPr>
    </w:lvl>
    <w:lvl w:ilvl="4">
      <w:start w:val="1"/>
      <w:numFmt w:val="bullet"/>
      <w:lvlRestart w:val="0"/>
      <w:pStyle w:val="Bullet5"/>
      <w:lvlText w:val=""/>
      <w:lvlJc w:val="left"/>
      <w:pPr>
        <w:ind w:left="3600" w:hanging="720"/>
      </w:pPr>
      <w:rPr>
        <w:rFonts w:ascii="Symbol" w:hAnsi="Symbol" w:hint="default"/>
      </w:rPr>
    </w:lvl>
    <w:lvl w:ilvl="5">
      <w:start w:val="1"/>
      <w:numFmt w:val="bullet"/>
      <w:lvlRestart w:val="0"/>
      <w:pStyle w:val="Bullet6"/>
      <w:lvlText w:val=""/>
      <w:lvlJc w:val="left"/>
      <w:pPr>
        <w:ind w:left="4320" w:hanging="720"/>
      </w:pPr>
      <w:rPr>
        <w:rFonts w:ascii="Symbol" w:hAnsi="Symbol" w:hint="default"/>
      </w:rPr>
    </w:lvl>
    <w:lvl w:ilvl="6">
      <w:start w:val="1"/>
      <w:numFmt w:val="bullet"/>
      <w:lvlRestart w:val="0"/>
      <w:pStyle w:val="Bullet7"/>
      <w:lvlText w:val=""/>
      <w:lvlJc w:val="left"/>
      <w:pPr>
        <w:ind w:left="5040" w:hanging="720"/>
      </w:pPr>
      <w:rPr>
        <w:rFonts w:ascii="Symbol" w:hAnsi="Symbol" w:hint="default"/>
      </w:rPr>
    </w:lvl>
    <w:lvl w:ilvl="7">
      <w:start w:val="1"/>
      <w:numFmt w:val="bullet"/>
      <w:lvlRestart w:val="0"/>
      <w:pStyle w:val="Bullet8"/>
      <w:lvlText w:val=""/>
      <w:lvlJc w:val="left"/>
      <w:pPr>
        <w:ind w:left="5760" w:hanging="720"/>
      </w:pPr>
      <w:rPr>
        <w:rFonts w:ascii="Symbol" w:hAnsi="Symbol" w:hint="default"/>
      </w:rPr>
    </w:lvl>
    <w:lvl w:ilvl="8">
      <w:start w:val="1"/>
      <w:numFmt w:val="bullet"/>
      <w:lvlRestart w:val="0"/>
      <w:pStyle w:val="Bullet9"/>
      <w:lvlText w:val=""/>
      <w:lvlJc w:val="left"/>
      <w:pPr>
        <w:ind w:left="6480" w:hanging="720"/>
      </w:pPr>
      <w:rPr>
        <w:rFonts w:ascii="Symbol" w:hAnsi="Symbol" w:hint="default"/>
      </w:rPr>
    </w:lvl>
  </w:abstractNum>
  <w:abstractNum w:abstractNumId="6" w15:restartNumberingAfterBreak="0">
    <w:nsid w:val="4465259A"/>
    <w:multiLevelType w:val="hybridMultilevel"/>
    <w:tmpl w:val="972CF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5516AB4"/>
    <w:multiLevelType w:val="hybridMultilevel"/>
    <w:tmpl w:val="0ACCB5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53953D22"/>
    <w:multiLevelType w:val="hybridMultilevel"/>
    <w:tmpl w:val="C29420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5A220F09"/>
    <w:multiLevelType w:val="hybridMultilevel"/>
    <w:tmpl w:val="D0BE8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E1A5811"/>
    <w:multiLevelType w:val="hybridMultilevel"/>
    <w:tmpl w:val="A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3"/>
  </w:num>
  <w:num w:numId="6">
    <w:abstractNumId w:val="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lvlOverride w:ilvl="0">
      <w:lvl w:ilvl="0">
        <w:numFmt w:val="bullet"/>
        <w:lvlText w:val=""/>
        <w:legacy w:legacy="1" w:legacySpace="0" w:legacyIndent="0"/>
        <w:lvlJc w:val="left"/>
        <w:rPr>
          <w:rFonts w:ascii="Symbol" w:hAnsi="Symbol" w:hint="default"/>
          <w:sz w:val="24"/>
          <w:szCs w:val="24"/>
        </w:rPr>
      </w:lvl>
    </w:lvlOverride>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F7"/>
    <w:rsid w:val="00040DF3"/>
    <w:rsid w:val="000773FE"/>
    <w:rsid w:val="00081BB5"/>
    <w:rsid w:val="0008239C"/>
    <w:rsid w:val="0008295B"/>
    <w:rsid w:val="000F1423"/>
    <w:rsid w:val="00107B48"/>
    <w:rsid w:val="0011466C"/>
    <w:rsid w:val="00122275"/>
    <w:rsid w:val="00175F64"/>
    <w:rsid w:val="00184492"/>
    <w:rsid w:val="00194884"/>
    <w:rsid w:val="001A2561"/>
    <w:rsid w:val="001B3B2F"/>
    <w:rsid w:val="001D4B4F"/>
    <w:rsid w:val="001F4EC9"/>
    <w:rsid w:val="00233FB0"/>
    <w:rsid w:val="00235ACB"/>
    <w:rsid w:val="00296A9C"/>
    <w:rsid w:val="002B463F"/>
    <w:rsid w:val="002E0967"/>
    <w:rsid w:val="003105E3"/>
    <w:rsid w:val="003279A2"/>
    <w:rsid w:val="00340A6E"/>
    <w:rsid w:val="00351DBD"/>
    <w:rsid w:val="00356BDB"/>
    <w:rsid w:val="00372E2E"/>
    <w:rsid w:val="0037542B"/>
    <w:rsid w:val="00386E90"/>
    <w:rsid w:val="003B1574"/>
    <w:rsid w:val="003C0E91"/>
    <w:rsid w:val="003F49E2"/>
    <w:rsid w:val="003F4C0D"/>
    <w:rsid w:val="00442A55"/>
    <w:rsid w:val="004511C2"/>
    <w:rsid w:val="004C70AA"/>
    <w:rsid w:val="004C70F7"/>
    <w:rsid w:val="004F2ED7"/>
    <w:rsid w:val="005040F7"/>
    <w:rsid w:val="005109F9"/>
    <w:rsid w:val="005318F0"/>
    <w:rsid w:val="00542173"/>
    <w:rsid w:val="005C2F1A"/>
    <w:rsid w:val="005E47B6"/>
    <w:rsid w:val="005E6AB4"/>
    <w:rsid w:val="005F16A2"/>
    <w:rsid w:val="005F29D9"/>
    <w:rsid w:val="006012AE"/>
    <w:rsid w:val="00666694"/>
    <w:rsid w:val="006863FC"/>
    <w:rsid w:val="006A11CB"/>
    <w:rsid w:val="006B15A9"/>
    <w:rsid w:val="006B7465"/>
    <w:rsid w:val="00705207"/>
    <w:rsid w:val="00756E95"/>
    <w:rsid w:val="00757BE8"/>
    <w:rsid w:val="007A06FA"/>
    <w:rsid w:val="007C60ED"/>
    <w:rsid w:val="007E018C"/>
    <w:rsid w:val="00805FC8"/>
    <w:rsid w:val="008136A7"/>
    <w:rsid w:val="00865638"/>
    <w:rsid w:val="00896AF4"/>
    <w:rsid w:val="008B1408"/>
    <w:rsid w:val="00902535"/>
    <w:rsid w:val="00902E40"/>
    <w:rsid w:val="0092715A"/>
    <w:rsid w:val="00967EC2"/>
    <w:rsid w:val="00976C7B"/>
    <w:rsid w:val="00997681"/>
    <w:rsid w:val="009B2486"/>
    <w:rsid w:val="009D588F"/>
    <w:rsid w:val="009F1A26"/>
    <w:rsid w:val="00A05F93"/>
    <w:rsid w:val="00A5529D"/>
    <w:rsid w:val="00A64546"/>
    <w:rsid w:val="00A65C17"/>
    <w:rsid w:val="00A726BB"/>
    <w:rsid w:val="00A751A7"/>
    <w:rsid w:val="00A75887"/>
    <w:rsid w:val="00AA4919"/>
    <w:rsid w:val="00AA7EC3"/>
    <w:rsid w:val="00AE0350"/>
    <w:rsid w:val="00AE716E"/>
    <w:rsid w:val="00AF1B19"/>
    <w:rsid w:val="00AF30B2"/>
    <w:rsid w:val="00B12B91"/>
    <w:rsid w:val="00B142DF"/>
    <w:rsid w:val="00B3516E"/>
    <w:rsid w:val="00B506B0"/>
    <w:rsid w:val="00B63C6F"/>
    <w:rsid w:val="00BA48C3"/>
    <w:rsid w:val="00BB346F"/>
    <w:rsid w:val="00BB680C"/>
    <w:rsid w:val="00BC3D50"/>
    <w:rsid w:val="00BE2F60"/>
    <w:rsid w:val="00BF170A"/>
    <w:rsid w:val="00BF56D4"/>
    <w:rsid w:val="00C43618"/>
    <w:rsid w:val="00C53CDD"/>
    <w:rsid w:val="00C56352"/>
    <w:rsid w:val="00C75235"/>
    <w:rsid w:val="00C865C5"/>
    <w:rsid w:val="00C9117E"/>
    <w:rsid w:val="00CD2264"/>
    <w:rsid w:val="00CE2339"/>
    <w:rsid w:val="00D12B44"/>
    <w:rsid w:val="00D404F6"/>
    <w:rsid w:val="00D42175"/>
    <w:rsid w:val="00D51865"/>
    <w:rsid w:val="00D70A9D"/>
    <w:rsid w:val="00D76D45"/>
    <w:rsid w:val="00DC4E08"/>
    <w:rsid w:val="00DD3E02"/>
    <w:rsid w:val="00DD6765"/>
    <w:rsid w:val="00E002EF"/>
    <w:rsid w:val="00E24B71"/>
    <w:rsid w:val="00E27220"/>
    <w:rsid w:val="00E56F11"/>
    <w:rsid w:val="00E61566"/>
    <w:rsid w:val="00E67507"/>
    <w:rsid w:val="00E94A21"/>
    <w:rsid w:val="00EB18AB"/>
    <w:rsid w:val="00EC2CAB"/>
    <w:rsid w:val="00ED3442"/>
    <w:rsid w:val="00F45AEB"/>
    <w:rsid w:val="00F4722C"/>
    <w:rsid w:val="00F513BE"/>
    <w:rsid w:val="00F66790"/>
    <w:rsid w:val="00F8465E"/>
    <w:rsid w:val="00FD13A9"/>
    <w:rsid w:val="00FF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E0610-7C95-4893-93F6-784B6F65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4C70F7"/>
    <w:pPr>
      <w:spacing w:after="240" w:line="240"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0F7"/>
    <w:pPr>
      <w:ind w:left="720"/>
      <w:contextualSpacing/>
    </w:pPr>
  </w:style>
  <w:style w:type="table" w:styleId="TableGrid">
    <w:name w:val="Table Grid"/>
    <w:basedOn w:val="TableNormal"/>
    <w:uiPriority w:val="39"/>
    <w:rsid w:val="009D5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SingleChar1">
    <w:name w:val="*Body Single Char1"/>
    <w:aliases w:val="bs Char1"/>
    <w:basedOn w:val="DefaultParagraphFont"/>
    <w:link w:val="BodySingle"/>
    <w:uiPriority w:val="1"/>
    <w:locked/>
    <w:rsid w:val="00442A55"/>
  </w:style>
  <w:style w:type="paragraph" w:customStyle="1" w:styleId="BodySingle">
    <w:name w:val="*Body Single"/>
    <w:aliases w:val="bs"/>
    <w:basedOn w:val="Normal"/>
    <w:link w:val="BodySingleChar1"/>
    <w:uiPriority w:val="1"/>
    <w:rsid w:val="00442A55"/>
    <w:rPr>
      <w:rFonts w:asciiTheme="minorHAnsi" w:hAnsiTheme="minorHAnsi" w:cstheme="minorBidi"/>
    </w:rPr>
  </w:style>
  <w:style w:type="paragraph" w:customStyle="1" w:styleId="Number1">
    <w:name w:val="*Number_1"/>
    <w:basedOn w:val="Normal"/>
    <w:rsid w:val="00442A55"/>
    <w:rPr>
      <w:rFonts w:ascii="Times New Roman" w:hAnsi="Times New Roman" w:cs="Times New Roman"/>
      <w:sz w:val="24"/>
      <w:szCs w:val="24"/>
    </w:rPr>
  </w:style>
  <w:style w:type="paragraph" w:customStyle="1" w:styleId="Bullet9">
    <w:name w:val="*Bullet_9"/>
    <w:basedOn w:val="Normal"/>
    <w:rsid w:val="00442A55"/>
    <w:pPr>
      <w:numPr>
        <w:ilvl w:val="8"/>
        <w:numId w:val="6"/>
      </w:numPr>
    </w:pPr>
    <w:rPr>
      <w:rFonts w:ascii="Times New Roman" w:hAnsi="Times New Roman" w:cs="Times New Roman"/>
      <w:sz w:val="24"/>
      <w:szCs w:val="24"/>
    </w:rPr>
  </w:style>
  <w:style w:type="paragraph" w:customStyle="1" w:styleId="Bullet8">
    <w:name w:val="*Bullet_8"/>
    <w:basedOn w:val="Normal"/>
    <w:rsid w:val="00442A55"/>
    <w:pPr>
      <w:numPr>
        <w:ilvl w:val="7"/>
        <w:numId w:val="6"/>
      </w:numPr>
    </w:pPr>
    <w:rPr>
      <w:rFonts w:ascii="Times New Roman" w:hAnsi="Times New Roman" w:cs="Times New Roman"/>
      <w:sz w:val="24"/>
      <w:szCs w:val="24"/>
    </w:rPr>
  </w:style>
  <w:style w:type="paragraph" w:customStyle="1" w:styleId="Bullet7">
    <w:name w:val="*Bullet_7"/>
    <w:basedOn w:val="Normal"/>
    <w:rsid w:val="00442A55"/>
    <w:pPr>
      <w:numPr>
        <w:ilvl w:val="6"/>
        <w:numId w:val="6"/>
      </w:numPr>
    </w:pPr>
    <w:rPr>
      <w:rFonts w:ascii="Times New Roman" w:hAnsi="Times New Roman" w:cs="Times New Roman"/>
      <w:sz w:val="24"/>
      <w:szCs w:val="24"/>
    </w:rPr>
  </w:style>
  <w:style w:type="paragraph" w:customStyle="1" w:styleId="Bullet6">
    <w:name w:val="*Bullet_6"/>
    <w:basedOn w:val="Normal"/>
    <w:rsid w:val="00442A55"/>
    <w:pPr>
      <w:numPr>
        <w:ilvl w:val="5"/>
        <w:numId w:val="6"/>
      </w:numPr>
    </w:pPr>
    <w:rPr>
      <w:rFonts w:ascii="Times New Roman" w:hAnsi="Times New Roman" w:cs="Times New Roman"/>
      <w:sz w:val="24"/>
      <w:szCs w:val="24"/>
    </w:rPr>
  </w:style>
  <w:style w:type="paragraph" w:customStyle="1" w:styleId="Bullet5">
    <w:name w:val="*Bullet_5"/>
    <w:basedOn w:val="Normal"/>
    <w:rsid w:val="00442A55"/>
    <w:pPr>
      <w:numPr>
        <w:ilvl w:val="4"/>
        <w:numId w:val="6"/>
      </w:numPr>
    </w:pPr>
    <w:rPr>
      <w:rFonts w:ascii="Times New Roman" w:hAnsi="Times New Roman" w:cs="Times New Roman"/>
      <w:sz w:val="24"/>
      <w:szCs w:val="24"/>
    </w:rPr>
  </w:style>
  <w:style w:type="paragraph" w:customStyle="1" w:styleId="Bullet4">
    <w:name w:val="*Bullet_4"/>
    <w:basedOn w:val="Normal"/>
    <w:rsid w:val="00442A55"/>
    <w:pPr>
      <w:numPr>
        <w:ilvl w:val="3"/>
        <w:numId w:val="6"/>
      </w:numPr>
    </w:pPr>
    <w:rPr>
      <w:rFonts w:ascii="Times New Roman" w:hAnsi="Times New Roman" w:cs="Times New Roman"/>
      <w:sz w:val="24"/>
      <w:szCs w:val="24"/>
    </w:rPr>
  </w:style>
  <w:style w:type="paragraph" w:customStyle="1" w:styleId="Bullet3">
    <w:name w:val="*Bullet_3"/>
    <w:basedOn w:val="Normal"/>
    <w:rsid w:val="00442A55"/>
    <w:pPr>
      <w:numPr>
        <w:ilvl w:val="2"/>
        <w:numId w:val="6"/>
      </w:numPr>
    </w:pPr>
    <w:rPr>
      <w:rFonts w:ascii="Times New Roman" w:hAnsi="Times New Roman" w:cs="Times New Roman"/>
      <w:sz w:val="24"/>
      <w:szCs w:val="24"/>
    </w:rPr>
  </w:style>
  <w:style w:type="paragraph" w:customStyle="1" w:styleId="Bullet2">
    <w:name w:val="*Bullet_2"/>
    <w:basedOn w:val="Normal"/>
    <w:rsid w:val="00442A55"/>
    <w:pPr>
      <w:numPr>
        <w:ilvl w:val="1"/>
        <w:numId w:val="6"/>
      </w:numPr>
    </w:pPr>
    <w:rPr>
      <w:rFonts w:ascii="Times New Roman" w:hAnsi="Times New Roman" w:cs="Times New Roman"/>
      <w:sz w:val="24"/>
      <w:szCs w:val="24"/>
    </w:rPr>
  </w:style>
  <w:style w:type="paragraph" w:customStyle="1" w:styleId="Bullet1">
    <w:name w:val="*Bullet_1"/>
    <w:basedOn w:val="Normal"/>
    <w:rsid w:val="00442A55"/>
    <w:pPr>
      <w:numPr>
        <w:numId w:val="6"/>
      </w:numPr>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28785">
      <w:bodyDiv w:val="1"/>
      <w:marLeft w:val="0"/>
      <w:marRight w:val="0"/>
      <w:marTop w:val="0"/>
      <w:marBottom w:val="0"/>
      <w:divBdr>
        <w:top w:val="none" w:sz="0" w:space="0" w:color="auto"/>
        <w:left w:val="none" w:sz="0" w:space="0" w:color="auto"/>
        <w:bottom w:val="none" w:sz="0" w:space="0" w:color="auto"/>
        <w:right w:val="none" w:sz="0" w:space="0" w:color="auto"/>
      </w:divBdr>
    </w:div>
    <w:div w:id="213736986">
      <w:bodyDiv w:val="1"/>
      <w:marLeft w:val="0"/>
      <w:marRight w:val="0"/>
      <w:marTop w:val="0"/>
      <w:marBottom w:val="0"/>
      <w:divBdr>
        <w:top w:val="none" w:sz="0" w:space="0" w:color="auto"/>
        <w:left w:val="none" w:sz="0" w:space="0" w:color="auto"/>
        <w:bottom w:val="none" w:sz="0" w:space="0" w:color="auto"/>
        <w:right w:val="none" w:sz="0" w:space="0" w:color="auto"/>
      </w:divBdr>
    </w:div>
    <w:div w:id="265621366">
      <w:bodyDiv w:val="1"/>
      <w:marLeft w:val="0"/>
      <w:marRight w:val="0"/>
      <w:marTop w:val="0"/>
      <w:marBottom w:val="0"/>
      <w:divBdr>
        <w:top w:val="none" w:sz="0" w:space="0" w:color="auto"/>
        <w:left w:val="none" w:sz="0" w:space="0" w:color="auto"/>
        <w:bottom w:val="none" w:sz="0" w:space="0" w:color="auto"/>
        <w:right w:val="none" w:sz="0" w:space="0" w:color="auto"/>
      </w:divBdr>
    </w:div>
    <w:div w:id="442187727">
      <w:bodyDiv w:val="1"/>
      <w:marLeft w:val="0"/>
      <w:marRight w:val="0"/>
      <w:marTop w:val="0"/>
      <w:marBottom w:val="0"/>
      <w:divBdr>
        <w:top w:val="none" w:sz="0" w:space="0" w:color="auto"/>
        <w:left w:val="none" w:sz="0" w:space="0" w:color="auto"/>
        <w:bottom w:val="none" w:sz="0" w:space="0" w:color="auto"/>
        <w:right w:val="none" w:sz="0" w:space="0" w:color="auto"/>
      </w:divBdr>
    </w:div>
    <w:div w:id="690495279">
      <w:bodyDiv w:val="1"/>
      <w:marLeft w:val="0"/>
      <w:marRight w:val="0"/>
      <w:marTop w:val="0"/>
      <w:marBottom w:val="0"/>
      <w:divBdr>
        <w:top w:val="none" w:sz="0" w:space="0" w:color="auto"/>
        <w:left w:val="none" w:sz="0" w:space="0" w:color="auto"/>
        <w:bottom w:val="none" w:sz="0" w:space="0" w:color="auto"/>
        <w:right w:val="none" w:sz="0" w:space="0" w:color="auto"/>
      </w:divBdr>
    </w:div>
    <w:div w:id="693120736">
      <w:bodyDiv w:val="1"/>
      <w:marLeft w:val="0"/>
      <w:marRight w:val="0"/>
      <w:marTop w:val="0"/>
      <w:marBottom w:val="0"/>
      <w:divBdr>
        <w:top w:val="none" w:sz="0" w:space="0" w:color="auto"/>
        <w:left w:val="none" w:sz="0" w:space="0" w:color="auto"/>
        <w:bottom w:val="none" w:sz="0" w:space="0" w:color="auto"/>
        <w:right w:val="none" w:sz="0" w:space="0" w:color="auto"/>
      </w:divBdr>
    </w:div>
    <w:div w:id="716321179">
      <w:bodyDiv w:val="1"/>
      <w:marLeft w:val="0"/>
      <w:marRight w:val="0"/>
      <w:marTop w:val="0"/>
      <w:marBottom w:val="0"/>
      <w:divBdr>
        <w:top w:val="none" w:sz="0" w:space="0" w:color="auto"/>
        <w:left w:val="none" w:sz="0" w:space="0" w:color="auto"/>
        <w:bottom w:val="none" w:sz="0" w:space="0" w:color="auto"/>
        <w:right w:val="none" w:sz="0" w:space="0" w:color="auto"/>
      </w:divBdr>
    </w:div>
    <w:div w:id="809135279">
      <w:bodyDiv w:val="1"/>
      <w:marLeft w:val="0"/>
      <w:marRight w:val="0"/>
      <w:marTop w:val="0"/>
      <w:marBottom w:val="0"/>
      <w:divBdr>
        <w:top w:val="none" w:sz="0" w:space="0" w:color="auto"/>
        <w:left w:val="none" w:sz="0" w:space="0" w:color="auto"/>
        <w:bottom w:val="none" w:sz="0" w:space="0" w:color="auto"/>
        <w:right w:val="none" w:sz="0" w:space="0" w:color="auto"/>
      </w:divBdr>
    </w:div>
    <w:div w:id="994723403">
      <w:bodyDiv w:val="1"/>
      <w:marLeft w:val="0"/>
      <w:marRight w:val="0"/>
      <w:marTop w:val="0"/>
      <w:marBottom w:val="0"/>
      <w:divBdr>
        <w:top w:val="none" w:sz="0" w:space="0" w:color="auto"/>
        <w:left w:val="none" w:sz="0" w:space="0" w:color="auto"/>
        <w:bottom w:val="none" w:sz="0" w:space="0" w:color="auto"/>
        <w:right w:val="none" w:sz="0" w:space="0" w:color="auto"/>
      </w:divBdr>
    </w:div>
    <w:div w:id="1080061141">
      <w:bodyDiv w:val="1"/>
      <w:marLeft w:val="0"/>
      <w:marRight w:val="0"/>
      <w:marTop w:val="0"/>
      <w:marBottom w:val="0"/>
      <w:divBdr>
        <w:top w:val="none" w:sz="0" w:space="0" w:color="auto"/>
        <w:left w:val="none" w:sz="0" w:space="0" w:color="auto"/>
        <w:bottom w:val="none" w:sz="0" w:space="0" w:color="auto"/>
        <w:right w:val="none" w:sz="0" w:space="0" w:color="auto"/>
      </w:divBdr>
    </w:div>
    <w:div w:id="1170027718">
      <w:bodyDiv w:val="1"/>
      <w:marLeft w:val="0"/>
      <w:marRight w:val="0"/>
      <w:marTop w:val="0"/>
      <w:marBottom w:val="0"/>
      <w:divBdr>
        <w:top w:val="none" w:sz="0" w:space="0" w:color="auto"/>
        <w:left w:val="none" w:sz="0" w:space="0" w:color="auto"/>
        <w:bottom w:val="none" w:sz="0" w:space="0" w:color="auto"/>
        <w:right w:val="none" w:sz="0" w:space="0" w:color="auto"/>
      </w:divBdr>
    </w:div>
    <w:div w:id="1181436790">
      <w:bodyDiv w:val="1"/>
      <w:marLeft w:val="0"/>
      <w:marRight w:val="0"/>
      <w:marTop w:val="0"/>
      <w:marBottom w:val="0"/>
      <w:divBdr>
        <w:top w:val="none" w:sz="0" w:space="0" w:color="auto"/>
        <w:left w:val="none" w:sz="0" w:space="0" w:color="auto"/>
        <w:bottom w:val="none" w:sz="0" w:space="0" w:color="auto"/>
        <w:right w:val="none" w:sz="0" w:space="0" w:color="auto"/>
      </w:divBdr>
    </w:div>
    <w:div w:id="1397359704">
      <w:bodyDiv w:val="1"/>
      <w:marLeft w:val="0"/>
      <w:marRight w:val="0"/>
      <w:marTop w:val="0"/>
      <w:marBottom w:val="0"/>
      <w:divBdr>
        <w:top w:val="none" w:sz="0" w:space="0" w:color="auto"/>
        <w:left w:val="none" w:sz="0" w:space="0" w:color="auto"/>
        <w:bottom w:val="none" w:sz="0" w:space="0" w:color="auto"/>
        <w:right w:val="none" w:sz="0" w:space="0" w:color="auto"/>
      </w:divBdr>
    </w:div>
    <w:div w:id="1601639280">
      <w:bodyDiv w:val="1"/>
      <w:marLeft w:val="0"/>
      <w:marRight w:val="0"/>
      <w:marTop w:val="0"/>
      <w:marBottom w:val="0"/>
      <w:divBdr>
        <w:top w:val="none" w:sz="0" w:space="0" w:color="auto"/>
        <w:left w:val="none" w:sz="0" w:space="0" w:color="auto"/>
        <w:bottom w:val="none" w:sz="0" w:space="0" w:color="auto"/>
        <w:right w:val="none" w:sz="0" w:space="0" w:color="auto"/>
      </w:divBdr>
    </w:div>
    <w:div w:id="166050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4042</Words>
  <Characters>23042</Characters>
  <Application>Microsoft Office Word</Application>
  <DocSecurity>0</DocSecurity>
  <Lines>192</Lines>
  <Paragraphs>54</Paragraphs>
  <ScaleCrop>false</ScaleCrop>
  <Company/>
  <LinksUpToDate>false</LinksUpToDate>
  <CharactersWithSpaces>27030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Konchada, Anusha</cp:lastModifiedBy>
  <cp:revision>2</cp:revision>
  <dcterms:created xsi:type="dcterms:W3CDTF">1900-01-01T06:00:00Z</dcterms:created>
  <dcterms:modified xsi:type="dcterms:W3CDTF">2021-09-27T03:17:00Z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2021-09-27T03:17:43Z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09cc9c53-d64e-4ffd-b89b-0f27339111ac</vt:lpwstr>
  </property>
  <property fmtid="{D5CDD505-2E9C-101B-9397-08002B2CF9AE}" pid="8" name="MSIP_Label_ea60d57e-af5b-4752-ac57-3e4f28ca11dc_ContentBits">
    <vt:lpwstr>0</vt:lpwstr>
  </property>
</Properties>
</file>