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62B4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INSO — What They Actually Build, and Your 90-Minute Assessment</w:t>
      </w:r>
    </w:p>
    <w:p w14:paraId="75A98474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A: What INSO's software actually does</w:t>
      </w:r>
    </w:p>
    <w:p w14:paraId="034B5A05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From ngosafety.org and their public materials, here's the real picture:</w:t>
      </w:r>
    </w:p>
    <w:p w14:paraId="7CC9194D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Mission: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Free safety/security services so NGOs can keep delivering aid in conflict zones (14+ high-risk countries).</w:t>
      </w:r>
    </w:p>
    <w:p w14:paraId="49DC949D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product = CHDC (Conflict &amp; Humanitarian Data Centre):</w:t>
      </w:r>
    </w:p>
    <w:p w14:paraId="2E3E1C55" w14:textId="77777777" w:rsidR="00CD25E4" w:rsidRPr="00CD25E4" w:rsidRDefault="00CD25E4" w:rsidP="00CD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A centralized database of security incidents (attacks, kidnappings, checkpoints, etc.), independently verified</w:t>
      </w:r>
    </w:p>
    <w:p w14:paraId="1FD1C5CB" w14:textId="77777777" w:rsidR="00CD25E4" w:rsidRPr="00CD25E4" w:rsidRDefault="00CD25E4" w:rsidP="00CD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Data flows in </w:t>
      </w: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from field offices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across 14 countries — this is the operational backbone</w:t>
      </w:r>
    </w:p>
    <w:p w14:paraId="4D9DB936" w14:textId="77777777" w:rsidR="00CD25E4" w:rsidRPr="00CD25E4" w:rsidRDefault="00CD25E4" w:rsidP="00CD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Standardized coding structure so incidents are comparable across countries/contexts</w:t>
      </w:r>
    </w:p>
    <w:p w14:paraId="36D73CDC" w14:textId="77777777" w:rsidR="00CD25E4" w:rsidRPr="00CD25E4" w:rsidRDefault="00CD25E4" w:rsidP="00CD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Powers everything else: alerts, dashboards, maps, analysis reports</w:t>
      </w:r>
    </w:p>
    <w:p w14:paraId="7A46A181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 built on top of that data:</w:t>
      </w:r>
    </w:p>
    <w:p w14:paraId="02AECD0D" w14:textId="77777777" w:rsidR="00CD25E4" w:rsidRPr="00CD25E4" w:rsidRDefault="00CD25E4" w:rsidP="00CD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Operational Alerts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— push incident info to NGO partners in near real-time</w:t>
      </w:r>
    </w:p>
    <w:p w14:paraId="06FD1084" w14:textId="77777777" w:rsidR="00CD25E4" w:rsidRPr="00CD25E4" w:rsidRDefault="00CD25E4" w:rsidP="00CD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&amp; Dashboards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— conflict data dashboard, humanitarian dashboard, visualizations (public + partner-only tiers)</w:t>
      </w:r>
    </w:p>
    <w:p w14:paraId="356F528D" w14:textId="77777777" w:rsidR="00CD25E4" w:rsidRPr="00CD25E4" w:rsidRDefault="00CD25E4" w:rsidP="00CD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&amp; Advice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— evidence-based reports for partners</w:t>
      </w:r>
    </w:p>
    <w:p w14:paraId="0ABEB758" w14:textId="77777777" w:rsidR="00CD25E4" w:rsidRPr="00CD25E4" w:rsidRDefault="00CD25E4" w:rsidP="00CD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Portal / Registration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— 1,000+ NGO partners need to register, get verified eligibility, and log in to access partner-only data</w:t>
      </w:r>
    </w:p>
    <w:p w14:paraId="518C6423" w14:textId="77777777" w:rsidR="00CD25E4" w:rsidRPr="00CD25E4" w:rsidRDefault="00CD25E4" w:rsidP="00CD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 tools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— NGOs sharing info with each other through INSO</w:t>
      </w:r>
    </w:p>
    <w:p w14:paraId="11EA8343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means for the Portal you'd be building: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This is fundamentally an </w:t>
      </w: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data platform with role-based access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— field staff submit/verify incident data, HQ analyzes it, NGO partners consume it through dashboards and alerts, and some data is public while most is partner-gated. Real-time-ish data flow, geographic/country-based segmentation, and data integrity (verified/independently sourced) are the recurring themes — not a generic CRUD app.</w:t>
      </w:r>
    </w:p>
    <w:p w14:paraId="6CBA4E12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CD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why the JD says "security, data integrity, and long-term system health" — bad data here has real-world safety consequences for aid workers.</w:t>
      </w:r>
    </w:p>
    <w:p w14:paraId="4251F33D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59945A12">
          <v:rect id="_x0000_i1025" style="width:0;height:1.5pt" o:hralign="center" o:hrstd="t" o:hr="t" fillcolor="#a0a0a0" stroked="f"/>
        </w:pict>
      </w:r>
    </w:p>
    <w:p w14:paraId="5CED37CF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B: What this means for your interview</w:t>
      </w:r>
    </w:p>
    <w:p w14:paraId="1382F970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3+ years = mid-level, but a well-run assessment still starts you on fundamentals before layering on ownership-level judgment. Expect the interviewer to move fast if your basics are solid, and spend more time in the mid-level design/trade-off zone, since that's what the JD is actually testing for ("thoughtful in your technical decisions," "help shape technical direction").</w:t>
      </w:r>
    </w:p>
    <w:p w14:paraId="22A7ED1F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below: Junior-level warm-up (25 min) → Mid-level core assessment (65 min).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This mirrors how real loops are run — establish competence fast, then spend the majority of time where it actually differentiates a 3+ YOE hire.</w:t>
      </w:r>
    </w:p>
    <w:p w14:paraId="1F4070EA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2B505083">
          <v:rect id="_x0000_i1026" style="width:0;height:1.5pt" o:hralign="center" o:hrstd="t" o:hr="t" fillcolor="#a0a0a0" stroked="f"/>
        </w:pict>
      </w:r>
    </w:p>
    <w:p w14:paraId="063892C2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90-MINUTE ASSESSMENT</w:t>
      </w:r>
    </w:p>
    <w:p w14:paraId="4362D679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Interviewer: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Jiyun Kim </w:t>
      </w: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Domain: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All exercises use INSO's real domain — incident reporting, partner data, alerts — not generic examples.</w:t>
      </w:r>
    </w:p>
    <w:p w14:paraId="41CAAA10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432D819D">
          <v:rect id="_x0000_i1027" style="width:0;height:1.5pt" o:hralign="center" o:hrstd="t" o:hr="t" fillcolor="#a0a0a0" stroked="f"/>
        </w:pict>
      </w:r>
    </w:p>
    <w:p w14:paraId="16EAF3F1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JUNIOR-LEVEL WARM-UP (25 minutes)</w:t>
      </w:r>
    </w:p>
    <w:p w14:paraId="4E9D2D02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confirm fundamentals before the harder rounds. Move quickly — don't overthink these.</w:t>
      </w:r>
    </w:p>
    <w:p w14:paraId="7ED47200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— Java fundamentals (8 min)</w:t>
      </w:r>
    </w:p>
    <w:p w14:paraId="372666C2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Write a method that takes a list of incident severities (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"LOW"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"MEDIUM"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"HIGH"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"CRITICAL"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) and returns a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Map&lt;String, Long&gt;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counting how many of each severity exist.</w:t>
      </w:r>
    </w:p>
    <w:p w14:paraId="5740E496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F8E2C99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public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Map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&lt;String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Long&gt; </w:t>
      </w:r>
      <w:r w:rsidRPr="00CD25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countBySeverity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List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&lt;String&gt; severities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3C51EF2E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Do it two ways: a plain loop, then with Java Streams. Tell me which you'd actually use in production code and why.</w:t>
      </w:r>
    </w:p>
    <w:p w14:paraId="2E518C75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— SQL fundamentals (7 min)</w:t>
      </w:r>
    </w:p>
    <w:p w14:paraId="098628B1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Given this table:</w:t>
      </w:r>
    </w:p>
    <w:p w14:paraId="7AD3CD03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A6CED91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incidents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(</w:t>
      </w:r>
    </w:p>
    <w:p w14:paraId="2FE2A8B8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 KEY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</w:t>
      </w:r>
    </w:p>
    <w:p w14:paraId="256F7AE7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country_code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r w:rsidRPr="00CD25E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),</w:t>
      </w:r>
    </w:p>
    <w:p w14:paraId="40CAC483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severity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r w:rsidRPr="00CD25E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),</w:t>
      </w:r>
    </w:p>
    <w:p w14:paraId="3DE1B234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reported_at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DATETIME</w:t>
      </w:r>
    </w:p>
    <w:p w14:paraId="167E3BDA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);</w:t>
      </w:r>
    </w:p>
    <w:p w14:paraId="03CACE33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a query: count of incidents per country in the last 7 days, ordered highest to lowest.</w:t>
      </w:r>
    </w:p>
    <w:p w14:paraId="16553041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— REST basics (5 min)</w:t>
      </w:r>
    </w:p>
    <w:p w14:paraId="5D28EA27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Quick verbal/written answers, no code:</w:t>
      </w:r>
    </w:p>
    <w:p w14:paraId="05ABD162" w14:textId="77777777" w:rsidR="00CD25E4" w:rsidRPr="00CD25E4" w:rsidRDefault="00CD25E4" w:rsidP="00CD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What HTTP status code would you return if a partner requests an incident by ID that doesn't exist? What about if they're not authorized to see it?</w:t>
      </w:r>
    </w:p>
    <w:p w14:paraId="2B8C4FB4" w14:textId="77777777" w:rsidR="00CD25E4" w:rsidRPr="00CD25E4" w:rsidRDefault="00CD25E4" w:rsidP="00CD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What's the difference between PUT and PATCH, and which would you use to update just an incident's status?</w:t>
      </w:r>
    </w:p>
    <w:p w14:paraId="40DA8196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— React/JS fundamentals (5 min)</w:t>
      </w:r>
    </w:p>
    <w:p w14:paraId="19AA1F20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What's wrong with this code, and fix it:</w:t>
      </w:r>
    </w:p>
    <w:p w14:paraId="2E78DAFA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6D75862E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function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IncidentCount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incidents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0A978FD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let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count = </w:t>
      </w:r>
      <w:r w:rsidRPr="00CD25E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0935981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incidents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D25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forEach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D25E4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i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=&gt;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FDD6A4C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severity === </w:t>
      </w:r>
      <w:r w:rsidRPr="00CD25E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'CRITICAL'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count++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C43EDE7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});</w:t>
      </w:r>
    </w:p>
    <w:p w14:paraId="050AA059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CD25E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div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&gt;{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count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}&lt;/</w:t>
      </w:r>
      <w:r w:rsidRPr="00CD25E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div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&gt;;</w:t>
      </w:r>
    </w:p>
    <w:p w14:paraId="03B61954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BF65852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(Hint: think about re-renders and where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should live.)</w:t>
      </w:r>
    </w:p>
    <w:p w14:paraId="34A73375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43D23D93">
          <v:rect id="_x0000_i1028" style="width:0;height:1.5pt" o:hralign="center" o:hrstd="t" o:hr="t" fillcolor="#a0a0a0" stroked="f"/>
        </w:pict>
      </w:r>
    </w:p>
    <w:p w14:paraId="0D6DD81D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MID-LEVEL CORE ASSESSMENT (65 minutes)</w:t>
      </w:r>
    </w:p>
    <w:p w14:paraId="4A088463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 this is what actually decides the hire. Ownership, trade-offs, system thinking — tied directly to CHDC's real constraints.</w:t>
      </w:r>
    </w:p>
    <w:p w14:paraId="43CB981D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— Algorithm with a real constraint (12 min)</w:t>
      </w:r>
    </w:p>
    <w:p w14:paraId="74977BAE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INSO's field offices submit incidents that get deduplicated against the central CHDC. Given two incidents, each with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countryCode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reportedAt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(epoch seconds), and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locationLat/Lng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, write a function that decides if they're likely the </w:t>
      </w: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real-world incident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: same country, reported within a 6-hour window of each other, and within 5km of each other (use the haversine formula or approximate it — tell me if you'd want a precise geo library in production).</w:t>
      </w:r>
    </w:p>
    <w:p w14:paraId="7270B8AB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9697F11" w14:textId="77777777" w:rsidR="00CD25E4" w:rsidRPr="00CD25E4" w:rsidRDefault="00CD25E4" w:rsidP="00CD2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public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boolean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isLikelyDuplicate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Incident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Incident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</w:t>
      </w:r>
      <w:r w:rsidRPr="00CD25E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D25E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F3C8E43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Follow-up: if CHDC has 500,000 incidents and a new one comes in, how would you avoid comparing it against all 500,000 to check for duplicates? (Expected answer: spatial/time-bucketed indexing, not brute force — this tests whether you think about scale unprompted.)</w:t>
      </w:r>
    </w:p>
    <w:p w14:paraId="212A6713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73910C90">
          <v:rect id="_x0000_i1029" style="width:0;height:1.5pt" o:hralign="center" o:hrstd="t" o:hr="t" fillcolor="#a0a0a0" stroked="f"/>
        </w:pict>
      </w:r>
    </w:p>
    <w:p w14:paraId="72C1095C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— Backend design: Partner-gated data access (25 min)</w:t>
      </w:r>
    </w:p>
    <w:p w14:paraId="7290F6DF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core of the assessment — model INSO's actual access model.</w:t>
      </w:r>
    </w:p>
    <w:p w14:paraId="3E5BAAF2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INSO's data has two tiers: some incident summaries are public (the public dashboard), but full incident detail is only visible to </w:t>
      </w: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registered, verified NGO partners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, and only for countries where that partner is registered to operate.</w:t>
      </w:r>
    </w:p>
    <w:p w14:paraId="5DB9C8F9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</w:p>
    <w:p w14:paraId="3B5FE81A" w14:textId="77777777" w:rsidR="00CD25E4" w:rsidRPr="00CD25E4" w:rsidRDefault="00CD25E4" w:rsidP="00CD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entity (title, description, countryCode, severity, status,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isPublic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boolean,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sourceVerified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boolean)</w:t>
      </w:r>
    </w:p>
    <w:p w14:paraId="6957F9A5" w14:textId="77777777" w:rsidR="00CD25E4" w:rsidRPr="00CD25E4" w:rsidRDefault="00CD25E4" w:rsidP="00CD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entity (name, verification status, list of registered country codes)</w:t>
      </w:r>
    </w:p>
    <w:p w14:paraId="6F1124BA" w14:textId="77777777" w:rsidR="00CD25E4" w:rsidRPr="00CD25E4" w:rsidRDefault="00CD25E4" w:rsidP="00CD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/api/v1/incidents/{id}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full detail if the requester is an authenticated, verified partner registered for that incident's country; returns a redacted public summary (no description, no exact location) otherwise; returns 403 if the requester is an unverified/unregistered partner trying to access a country they're not registered for</w:t>
      </w:r>
    </w:p>
    <w:p w14:paraId="7FBAE216" w14:textId="77777777" w:rsidR="00CD25E4" w:rsidRPr="00CD25E4" w:rsidRDefault="00CD25E4" w:rsidP="00CD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/api/v1/incidents/public/dashboard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— public endpoint, aggregated counts only (no individual incident detail), no auth required</w:t>
      </w:r>
    </w:p>
    <w:p w14:paraId="3F806333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I'm evaluating:</w:t>
      </w:r>
    </w:p>
    <w:p w14:paraId="3B6A6316" w14:textId="77777777" w:rsidR="00CD25E4" w:rsidRPr="00CD25E4" w:rsidRDefault="00CD25E4" w:rsidP="00CD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How you model the authorization check — is it in the controller, service, or a dedicated policy/guard layer? (Mid-level answer: it should be its own concern, testable independently, not buried in an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controller.)</w:t>
      </w:r>
    </w:p>
    <w:p w14:paraId="7B68085F" w14:textId="77777777" w:rsidR="00CD25E4" w:rsidRPr="00CD25E4" w:rsidRDefault="00CD25E4" w:rsidP="00CD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Do you leak data in the "redacted" path (e.g., accidentally serializing the full entity)? This is a real security bug pattern — I'll check your DTOs carefully.</w:t>
      </w:r>
    </w:p>
    <w:p w14:paraId="61162C5B" w14:textId="77777777" w:rsidR="00CD25E4" w:rsidRPr="00CD25E4" w:rsidRDefault="00CD25E4" w:rsidP="00CD2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How do you structure this so a new data-tier rule (e.g., "HQ staff always sees everything") doesn't require rewriting the whole check?</w:t>
      </w:r>
    </w:p>
    <w:p w14:paraId="2AB0850A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 questions:</w:t>
      </w:r>
    </w:p>
    <w:p w14:paraId="50EC8C46" w14:textId="77777777" w:rsidR="00CD25E4" w:rsidRPr="00CD25E4" w:rsidRDefault="00CD25E4" w:rsidP="00CD2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"A partner's verification gets revoked mid-session — do they lose access to already-fetched-but-cached data on the frontend? How do you think about that?"</w:t>
      </w:r>
    </w:p>
    <w:p w14:paraId="1DCE49C0" w14:textId="77777777" w:rsidR="00CD25E4" w:rsidRPr="00CD25E4" w:rsidRDefault="00CD25E4" w:rsidP="00CD2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"How would you audit-log who accessed which incident's full detail, and why would INSO specifically care about that (versus a normal SaaS app)?"</w:t>
      </w:r>
    </w:p>
    <w:p w14:paraId="0DF008F2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1E9BDA30">
          <v:rect id="_x0000_i1030" style="width:0;height:1.5pt" o:hralign="center" o:hrstd="t" o:hr="t" fillcolor="#a0a0a0" stroked="f"/>
        </w:pict>
      </w:r>
    </w:p>
    <w:p w14:paraId="4C93D640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— Frontend: Real-time-ish alert feed (18 min)</w:t>
      </w:r>
    </w:p>
    <w:p w14:paraId="5E8F20C7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INSO pushes "24/7 operational alerts" to partners. Build a React component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AlertFeed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33E94FBB" w14:textId="77777777" w:rsidR="00CD25E4" w:rsidRPr="00CD25E4" w:rsidRDefault="00CD25E4" w:rsidP="00CD2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Polls </w:t>
      </w:r>
      <w:r w:rsidRPr="00CD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/api/v1/alerts/new?since={timestamp}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every 30 seconds for new alerts (assume no WebSocket infra — polling is the realistic constraint here)</w:t>
      </w:r>
    </w:p>
    <w:p w14:paraId="18A47FD2" w14:textId="77777777" w:rsidR="00CD25E4" w:rsidRPr="00CD25E4" w:rsidRDefault="00CD25E4" w:rsidP="00CD2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Prepends new alerts to the top of the list with a subtle highlight/animation, doesn't jump the scroll position if the user is reading older alerts</w:t>
      </w:r>
    </w:p>
    <w:p w14:paraId="79C84851" w14:textId="77777777" w:rsidR="00CD25E4" w:rsidRPr="00CD25E4" w:rsidRDefault="00CD25E4" w:rsidP="00CD2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Stops polling if the browser tab is inactive (visibility API), resumes when active</w:t>
      </w:r>
    </w:p>
    <w:p w14:paraId="138B5200" w14:textId="77777777" w:rsidR="00CD25E4" w:rsidRPr="00CD25E4" w:rsidRDefault="00CD25E4" w:rsidP="00CD2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Shows a "3 new alerts" banner if alerts arrived while the user was scrolled down, instead of silently inserting them</w:t>
      </w:r>
    </w:p>
    <w:p w14:paraId="62D5862A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I'm evaluating:</w:t>
      </w:r>
    </w:p>
    <w:p w14:paraId="3488F3FE" w14:textId="77777777" w:rsidR="00CD25E4" w:rsidRPr="00CD25E4" w:rsidRDefault="00CD25E4" w:rsidP="00CD2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Do you clean up the polling interval on unmount? (Common bug — memory leak / calls after unmount)</w:t>
      </w:r>
    </w:p>
    <w:p w14:paraId="05051EFC" w14:textId="77777777" w:rsidR="00CD25E4" w:rsidRPr="00CD25E4" w:rsidRDefault="00CD25E4" w:rsidP="00CD2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Do you handle the visibility API correctly, or just ignore that requirement under time pressure? (Tests whether you cut corners silently or communicate the trade-off)</w:t>
      </w:r>
    </w:p>
    <w:p w14:paraId="30825681" w14:textId="77777777" w:rsidR="00CD25E4" w:rsidRPr="00CD25E4" w:rsidRDefault="00CD25E4" w:rsidP="00CD2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Is your "don't jump scroll position" solution actually correct, or does it just avoid the symptom?</w:t>
      </w:r>
    </w:p>
    <w:p w14:paraId="133D6C1B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Follow-up:</w:t>
      </w:r>
    </w:p>
    <w:p w14:paraId="36690819" w14:textId="77777777" w:rsidR="00CD25E4" w:rsidRPr="00CD25E4" w:rsidRDefault="00CD25E4" w:rsidP="00CD2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"This is polling, not WebSockets — walk me through when you'd push to actually implement WebSockets here, and what changes on the backend to support it."</w:t>
      </w:r>
    </w:p>
    <w:p w14:paraId="76687B13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5C0E303D">
          <v:rect id="_x0000_i1031" style="width:0;height:1.5pt" o:hralign="center" o:hrstd="t" o:hr="t" fillcolor="#a0a0a0" stroked="f"/>
        </w:pict>
      </w:r>
    </w:p>
    <w:p w14:paraId="2146797F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— Ownership &amp; judgment discussion (10 min, no code)</w:t>
      </w:r>
    </w:p>
    <w:p w14:paraId="27AFBEB3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This maps directly to the JD's "Own" pillar — they want to see judgment, not just execution.</w:t>
      </w:r>
    </w:p>
    <w:p w14:paraId="1C33B065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"You inherit a part of the CHDC codebase where incident deduplication logic (like what you wrote in 2.1) was written two years ago, has no tests, and a field coordinator just told you it's silently merging two genuinely different incidents in the same village on the same day — which means one real incident is being lost from the safety record. You have one sprint. Walk me through what you actually do, in order."</w:t>
      </w:r>
    </w:p>
    <w:p w14:paraId="0602E498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I'm listening for: how you triage (is this urgent enough to interrupt other work — yes, given what CHDC data is used for), whether you write a test to reproduce it </w:t>
      </w:r>
      <w:r w:rsidRPr="00CD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CD25E4">
        <w:rPr>
          <w:rFonts w:ascii="Times New Roman" w:eastAsia="Times New Roman" w:hAnsi="Times New Roman" w:cs="Times New Roman"/>
          <w:kern w:val="0"/>
          <w14:ligatures w14:val="none"/>
        </w:rPr>
        <w:t xml:space="preserve"> fixing it, how you'd fix without a full rewrite, and whether you mention communicating the risk to non-engineering stakeholders (a safety-data bug is not just a tech ticket here).</w:t>
      </w:r>
    </w:p>
    <w:p w14:paraId="38083CCA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275D74F8">
          <v:rect id="_x0000_i1032" style="width:0;height:1.5pt" o:hralign="center" o:hrstd="t" o:hr="t" fillcolor="#a0a0a0" stroked="f"/>
        </w:pict>
      </w:r>
    </w:p>
    <w:p w14:paraId="2F10D33F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761"/>
        <w:gridCol w:w="1108"/>
      </w:tblGrid>
      <w:tr w:rsidR="00CD25E4" w:rsidRPr="00CD25E4" w14:paraId="6E5B1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4E4C4" w14:textId="77777777" w:rsidR="00CD25E4" w:rsidRPr="00CD25E4" w:rsidRDefault="00CD25E4" w:rsidP="00CD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0C48F49E" w14:textId="77777777" w:rsidR="00CD25E4" w:rsidRPr="00CD25E4" w:rsidRDefault="00CD25E4" w:rsidP="00CD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5DD1AD4" w14:textId="77777777" w:rsidR="00CD25E4" w:rsidRPr="00CD25E4" w:rsidRDefault="00CD25E4" w:rsidP="00CD2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</w:tr>
      <w:tr w:rsidR="00CD25E4" w:rsidRPr="00CD25E4" w14:paraId="64655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F2B7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1.1–1.4 Fundamentals</w:t>
            </w:r>
          </w:p>
        </w:tc>
        <w:tc>
          <w:tcPr>
            <w:tcW w:w="0" w:type="auto"/>
            <w:vAlign w:val="center"/>
            <w:hideMark/>
          </w:tcPr>
          <w:p w14:paraId="4A451F89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min</w:t>
            </w:r>
          </w:p>
        </w:tc>
        <w:tc>
          <w:tcPr>
            <w:tcW w:w="0" w:type="auto"/>
            <w:vAlign w:val="center"/>
            <w:hideMark/>
          </w:tcPr>
          <w:p w14:paraId="58D7A86E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Junior</w:t>
            </w:r>
          </w:p>
        </w:tc>
      </w:tr>
      <w:tr w:rsidR="00CD25E4" w:rsidRPr="00CD25E4" w14:paraId="6449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0FC9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 Dedup algorithm</w:t>
            </w:r>
          </w:p>
        </w:tc>
        <w:tc>
          <w:tcPr>
            <w:tcW w:w="0" w:type="auto"/>
            <w:vAlign w:val="center"/>
            <w:hideMark/>
          </w:tcPr>
          <w:p w14:paraId="2FC54CFD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min</w:t>
            </w:r>
          </w:p>
        </w:tc>
        <w:tc>
          <w:tcPr>
            <w:tcW w:w="0" w:type="auto"/>
            <w:vAlign w:val="center"/>
            <w:hideMark/>
          </w:tcPr>
          <w:p w14:paraId="3F275DE0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</w:t>
            </w:r>
          </w:p>
        </w:tc>
      </w:tr>
      <w:tr w:rsidR="00CD25E4" w:rsidRPr="00CD25E4" w14:paraId="01A41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235B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 Partner access control</w:t>
            </w:r>
          </w:p>
        </w:tc>
        <w:tc>
          <w:tcPr>
            <w:tcW w:w="0" w:type="auto"/>
            <w:vAlign w:val="center"/>
            <w:hideMark/>
          </w:tcPr>
          <w:p w14:paraId="6D8C4547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min</w:t>
            </w:r>
          </w:p>
        </w:tc>
        <w:tc>
          <w:tcPr>
            <w:tcW w:w="0" w:type="auto"/>
            <w:vAlign w:val="center"/>
            <w:hideMark/>
          </w:tcPr>
          <w:p w14:paraId="394AB239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 (core)</w:t>
            </w:r>
          </w:p>
        </w:tc>
      </w:tr>
      <w:tr w:rsidR="00CD25E4" w:rsidRPr="00CD25E4" w14:paraId="20F6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5DE1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 Alert feed</w:t>
            </w:r>
          </w:p>
        </w:tc>
        <w:tc>
          <w:tcPr>
            <w:tcW w:w="0" w:type="auto"/>
            <w:vAlign w:val="center"/>
            <w:hideMark/>
          </w:tcPr>
          <w:p w14:paraId="56BC38DC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min</w:t>
            </w:r>
          </w:p>
        </w:tc>
        <w:tc>
          <w:tcPr>
            <w:tcW w:w="0" w:type="auto"/>
            <w:vAlign w:val="center"/>
            <w:hideMark/>
          </w:tcPr>
          <w:p w14:paraId="0DDE3724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</w:t>
            </w:r>
          </w:p>
        </w:tc>
      </w:tr>
      <w:tr w:rsidR="00CD25E4" w:rsidRPr="00CD25E4" w14:paraId="383B0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B388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 Ownership discussion</w:t>
            </w:r>
          </w:p>
        </w:tc>
        <w:tc>
          <w:tcPr>
            <w:tcW w:w="0" w:type="auto"/>
            <w:vAlign w:val="center"/>
            <w:hideMark/>
          </w:tcPr>
          <w:p w14:paraId="11701BA9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14E1DF2A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</w:t>
            </w:r>
          </w:p>
        </w:tc>
      </w:tr>
      <w:tr w:rsidR="00CD25E4" w:rsidRPr="00CD25E4" w14:paraId="19992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6668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1707A1A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2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90 min</w:t>
            </w:r>
          </w:p>
        </w:tc>
        <w:tc>
          <w:tcPr>
            <w:tcW w:w="0" w:type="auto"/>
            <w:vAlign w:val="center"/>
            <w:hideMark/>
          </w:tcPr>
          <w:p w14:paraId="5308F483" w14:textId="77777777" w:rsidR="00CD25E4" w:rsidRPr="00CD25E4" w:rsidRDefault="00CD25E4" w:rsidP="00CD2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28E39A4" w14:textId="77777777" w:rsidR="00CD25E4" w:rsidRPr="00CD25E4" w:rsidRDefault="00CD25E4" w:rsidP="00CD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pict w14:anchorId="475D1BA5">
          <v:rect id="_x0000_i1033" style="width:0;height:1.5pt" o:hralign="center" o:hrstd="t" o:hr="t" fillcolor="#a0a0a0" stroked="f"/>
        </w:pict>
      </w:r>
    </w:p>
    <w:p w14:paraId="45461860" w14:textId="77777777" w:rsidR="00CD25E4" w:rsidRPr="00CD25E4" w:rsidRDefault="00CD25E4" w:rsidP="00CD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READY TO START</w:t>
      </w:r>
    </w:p>
    <w:p w14:paraId="2D2205E0" w14:textId="77777777" w:rsidR="00CD25E4" w:rsidRPr="00CD25E4" w:rsidRDefault="00CD25E4" w:rsidP="00CD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5E4">
        <w:rPr>
          <w:rFonts w:ascii="Times New Roman" w:eastAsia="Times New Roman" w:hAnsi="Times New Roman" w:cs="Times New Roman"/>
          <w:kern w:val="0"/>
          <w14:ligatures w14:val="none"/>
        </w:rPr>
        <w:t>Post Section 1.1 first (severity counting). We'll move through fundamentals quickly, then spend most of the session in Section 2 — that's where INSO's actual bar sits for a 3+ YOE hire.</w:t>
      </w:r>
    </w:p>
    <w:p w14:paraId="38BBE545" w14:textId="77777777" w:rsidR="00C43C0E" w:rsidRDefault="00C43C0E"/>
    <w:sectPr w:rsidR="00C4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B6C"/>
    <w:multiLevelType w:val="multilevel"/>
    <w:tmpl w:val="D3C0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D731E"/>
    <w:multiLevelType w:val="multilevel"/>
    <w:tmpl w:val="46A6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520B"/>
    <w:multiLevelType w:val="multilevel"/>
    <w:tmpl w:val="8DB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13205"/>
    <w:multiLevelType w:val="multilevel"/>
    <w:tmpl w:val="4208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2253D"/>
    <w:multiLevelType w:val="multilevel"/>
    <w:tmpl w:val="AB9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96978"/>
    <w:multiLevelType w:val="multilevel"/>
    <w:tmpl w:val="D1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83DD3"/>
    <w:multiLevelType w:val="multilevel"/>
    <w:tmpl w:val="14E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C11EB"/>
    <w:multiLevelType w:val="multilevel"/>
    <w:tmpl w:val="540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D0C4E"/>
    <w:multiLevelType w:val="multilevel"/>
    <w:tmpl w:val="9F4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883158">
    <w:abstractNumId w:val="5"/>
  </w:num>
  <w:num w:numId="2" w16cid:durableId="1125998447">
    <w:abstractNumId w:val="6"/>
  </w:num>
  <w:num w:numId="3" w16cid:durableId="246888700">
    <w:abstractNumId w:val="7"/>
  </w:num>
  <w:num w:numId="4" w16cid:durableId="1473061943">
    <w:abstractNumId w:val="3"/>
  </w:num>
  <w:num w:numId="5" w16cid:durableId="959724811">
    <w:abstractNumId w:val="1"/>
  </w:num>
  <w:num w:numId="6" w16cid:durableId="272059733">
    <w:abstractNumId w:val="2"/>
  </w:num>
  <w:num w:numId="7" w16cid:durableId="1721854519">
    <w:abstractNumId w:val="0"/>
  </w:num>
  <w:num w:numId="8" w16cid:durableId="999967634">
    <w:abstractNumId w:val="8"/>
  </w:num>
  <w:num w:numId="9" w16cid:durableId="1808007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87"/>
    <w:rsid w:val="004049EF"/>
    <w:rsid w:val="00570087"/>
    <w:rsid w:val="00C43C0E"/>
    <w:rsid w:val="00CD25E4"/>
    <w:rsid w:val="00DC3BDB"/>
    <w:rsid w:val="00F8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7BCBF-7A3C-48E2-8595-D1E7A633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1422</Words>
  <Characters>8107</Characters>
  <Application>Microsoft Office Word</Application>
  <DocSecurity>0</DocSecurity>
  <Lines>67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Akond, Shaheen {DISB~SANT CUGAT DIA}</dc:creator>
  <cp:keywords/>
  <dc:description/>
  <cp:lastModifiedBy>Akond, Shaheen {DISB~SANT CUGAT DIA}</cp:lastModifiedBy>
  <cp:revision>2</cp:revision>
  <dcterms:created xsi:type="dcterms:W3CDTF">2026-08-14T22:45:00Z</dcterms:created>
  <dcterms:modified xsi:type="dcterms:W3CDTF">2026-08-14T22:47:00Z</dcterms:modified>
</cp:coreProperties>
</file>